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9a4c" w14:textId="743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№ 103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Астаны от 12 сентября 2008 года N 67 и решение маслихата города Астаны от 22 сентября 2008 года N 148/23-IV. Зарегистрировано Департаментом юстиции города Астаны 8 октября 2008 года N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учитывая мнение населения города, на основании решения городской ономастической комиссии от 4 марта 2008 года № 26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улице № 103 имя Тараса Шевченко.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района "Сарыарка" города Астаны, Государственному учреждению "Управление архитектуры и градостроительства города Астаны" принять необходимые меры по реализации данных постановления и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постановление акимата города Астаны и решение маслихата города Астаны вводятся в действие по истечении десяти календарных дней после дня их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Анасова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