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94f6" w14:textId="da49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документов на инвалидов для предоставления им протезно-ортопедической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11 августа 2008 года N А-6/339. Зарегистрировано департаментом юстиции Акмолинской области 12 сентября 2008 года N 3275. Утратило силу - постановлением акимата Акмолинской области от 10 марта 2011 года № а-2/68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постановлением акимата Акмолинской области от 10.03.2011 № а-2/68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561 "Об утверждении реестра государственных услуг, оказываемых физическим и юридическим лицам"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"Оформление документов на инвалидов для предоставления им протезно-ортопедической помощи".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Бекмагамбетова Г.М.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 А. 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августа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а-6/339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"Оформление документов на инвалидов </w:t>
      </w:r>
      <w:r>
        <w:rPr>
          <w:rFonts w:ascii="Times New Roman"/>
          <w:b/>
          <w:i w:val="false"/>
          <w:color w:val="000080"/>
          <w:sz w:val="28"/>
        </w:rPr>
        <w:t xml:space="preserve">для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им протезно-ортопедической помощи"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по оформлению документов на инвалидов для предоставления им протезно-ортопедической помощи, специализированного вида медико-технической помощи по обеспечению инвалидов протезно-ортопедическими средствами и обучение пользованию 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статьи 22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июля 2005 года N 754 "О некоторых вопросах реабилитации инвалидов" (Правила обеспечения инвалидов протезно-ортопедической помощью и техническими вспомогательными (компенсаторными) средствами).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государственными учреждениями "Отделами занятости и социальных программ районов, городов Кокшетау и Степногорска" (далее - Отделы) по месту жительства заявителя. Полное наименование Отделов, место оказания услуг, электронный адрес и веб-сайты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 является выдача направления на предоставление протезно-ортопедической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следующим физическим лицам (далее - заявители):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участникам, инвалидам Великой Отечественной войны, а также лицам, приравненным по льготам и гарантиям к инвалидам Великой Отечественной войны;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военнослужащим, инвалидность которых наступила в связи с исполнением служебных обязанностей в Вооруженных Силах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лицам начальствующего и рядового состава органов внутренних дел, органов национальной безопасности, инвалидность которых наступила в связи с исполнением служебных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инвалидам от общего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инвалидам с детства;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детям-инвалидам.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сроком не более 15 календарных дней со дня сдачи заявителем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 допустимое время ожидания в очереди при сдаче заявителем необходимых документов, формирования электронного запроса составляет не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 допустимое время ожидания в очереди при получении документов, как результат оказания государственной услуги не более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располагается на веб-сайтах, информационных стендах Отделов. Адреса и веб-сайты Отделов указаны в приложении 1 к настоящему Стандарту. Стандарт оказания государственной услуги как источник информации опубликовывается в областных газетах "Арка ажары", "Акмолинская правда".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 с 09.00 до 18.00 часов, выходные дни - суббота, воскресенье и праздничные дни, перерыв на обед с 13.00 до 14.00 часов.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зданиях Отделов по месту жительства заявителя. Помещения  Отделов имеют залы ожидания, места для заполнения документов оснащаются стендами с перечнем необходимых документов и образцами их заполнения, обеспечена безопасность и приемлемые условия для людей с ограниченными физическими возможностями.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заявителю необходимо представить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удостоверения личности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детей-инвалидов до 16 лет - копия свидетельства о рождении;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инвалидов, в том числе для  детей-инвалидов-индивидуальная программа реабилитации инвалида (копия выписки);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справки об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выписку из книги регистрации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государственной услуги необходимо заполнить заявление, которое выдается   Отделами по адресу указанному в приложении 1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Заявление и необходимые документы сдаются в Отдел, адреса и веб-сайты которых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Подтверждением сдачи заявителем необходимых документов для получения государственной услуги является талон с указанием даты и времени регистрации, фамилии и инициалы специалиста,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доставки результата оказания услуги - личное посещение заявителя Отдела либо посредством почтового направления сообщения. Адреса Отделов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отказа в предоставлении государственной услуги является отсутствие документов указанных в пункте 12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12 с изменениями, внесенными постановлением акимата Акмолинской области от 26.12.2008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А-9/571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Отделов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сохранности документов, которые заявитель не получил в установленные сроки.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заявителям измеряются показателями качества и доступности в соответствии с приложением 2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Отделов,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21.Разъяснение порядка обжалования действий (бездействий) уполномоченных должностных лиц, а также содействие в подготовке жалобы можно получить у начальников либо заместителей начальников Отделов. Адреса электронной почты, номера телефонов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подаются в Отделы, контактные данные которых указаны в приложении 1 к настоящему Стандарту, в государственное учреждение "Управление координации занятости и социальных программ Акмолинской области" (далее-Управление). Наименования государственных органов, адреса электронной почты, должностные лица, которым подается жалоба, указаны в пункте 24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Принятие жалобы подтверждается выдачей заявителю талона с указанием срока и места получения ответа на поданную жалобу, а также контактные данные должностных лиц, у которых можно узнать о ходе ее рассмотрения.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начальников Отделов, Управления и их заместителей,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веб-сайт, адрес электронной почты, юридический адрес, телефон, графики приема граждан начальниками Отделов и их заместителями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"Управление  координации занятости и социальных программ Акмолинской области" 020000, Республика Казахстан, Акмолинская  область, город Кокшетау, улица имени А.С. Пушкина, 23, кабинет 301, веб-сайт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www.akmo.kz </w:t>
      </w:r>
      <w:r>
        <w:rPr>
          <w:rFonts w:ascii="Times New Roman"/>
          <w:b w:val="false"/>
          <w:i w:val="false"/>
          <w:color w:val="000000"/>
          <w:sz w:val="28"/>
        </w:rPr>
        <w:t xml:space="preserve">, адрес электронной почты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akmout@mail.online.kz,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 8(7162) 763690.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- понедельник, четверг с 15.00 до 18.00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управления - среда, четверг с 15.00 до 18.00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управления - четверг с 15.00 до 18.00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Акимат Акмолинской области, город Кокшетау, улица Абая, 83, веб-сайт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www.akmo.kz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 вопросам предоставления государственной услуги заявитель может получить дополнительную информацию в государственном учреждении "Управление координации занятости и социальных программ Акмолинской области".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стандарту оказания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услуги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"Оформление документов на 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предоставления им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протезно-ортопедической помощи"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 Контактные данные районных (городских) отделов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 и социальных программ Акмолинской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2074"/>
        <w:gridCol w:w="2678"/>
        <w:gridCol w:w="2946"/>
        <w:gridCol w:w="4564"/>
      </w:tblGrid>
      <w:tr>
        <w:trPr>
          <w:trHeight w:val="21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отделов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заместителей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веб-сайт </w:t>
            </w:r>
          </w:p>
        </w:tc>
      </w:tr>
      <w:tr>
        <w:trPr>
          <w:trHeight w:val="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Аккольского района"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город Акколь, улица Нурмагамбетова, 81.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8-(71638)-2-10-48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Sobes_akkol@gcvp.kz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26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Аршалынского района"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Аршалы, улица Ташенова, 47. 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8-(71644)-2-13-76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Arshaly_rotz@rjrshetau.online.kz, www.akmol.kz </w:t>
            </w:r>
          </w:p>
        </w:tc>
      </w:tr>
      <w:tr>
        <w:trPr>
          <w:trHeight w:val="16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занятости и социальных программ Астраханского района"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Астраханка,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Аль-Фараби, 50.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8-(71641)-2-25-34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Astr_socz@kokshetau.online.rz, www.akmol.kz </w:t>
            </w:r>
          </w:p>
        </w:tc>
      </w:tr>
      <w:tr>
        <w:trPr>
          <w:trHeight w:val="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"Отдел занятости и социальных программ Атбасарского района"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город Атбасар,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Валиханова,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8(71643)-4-28-07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Atb_rotzisn@kokshetau.online/kz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www.online.kz </w:t>
            </w:r>
          </w:p>
        </w:tc>
      </w:tr>
      <w:tr>
        <w:trPr>
          <w:trHeight w:val="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Буландынского района"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город Макинск, улица Некрасова 19.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8(71646) -2-21-38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Bulandy_rozsp 15k@mail.kz, www.akmol.kz </w:t>
            </w:r>
          </w:p>
        </w:tc>
      </w:tr>
      <w:tr>
        <w:trPr>
          <w:trHeight w:val="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Егиндыкольского района"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  Егиндыколь,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Победы,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8-(71642)-2-15-44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Egindykol_ozsp@mail.ru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egindyk.akmol.kz </w:t>
            </w:r>
          </w:p>
        </w:tc>
      </w:tr>
      <w:tr>
        <w:trPr>
          <w:trHeight w:val="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Енбекшильдерского района"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город Степняк, улица Ленина, 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8-(71639)-2-21-29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enbekrotz@mail.kz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занятости и социальных программ Ерейментауского района"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город Ерейментау,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Кенесары,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8-(71633)-2-11-73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eremzsp@kokshetau.online.kz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http://www.ereymen.kz/ </w:t>
            </w:r>
          </w:p>
        </w:tc>
      </w:tr>
      <w:tr>
        <w:trPr>
          <w:trHeight w:val="6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занятости и социальных программ Есильского  района"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город Есиль,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Конаева,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8-(71647)-2-16-57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sobes@kokshetau.on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line.kz,www.akmol.kz </w:t>
            </w:r>
          </w:p>
        </w:tc>
      </w:tr>
      <w:tr>
        <w:trPr>
          <w:trHeight w:val="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Жаксынского района"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Жаксы,ул. Дружбы,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8-(71635) -2-13-00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soc_zanita_21@kokshetau.online.k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www.jaksy.kz </w:t>
            </w:r>
          </w:p>
        </w:tc>
      </w:tr>
      <w:tr>
        <w:trPr>
          <w:trHeight w:val="30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Жаркаинского района"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город Державинск,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32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8-(71648)-9-17-02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Sobes_derzhavinsk@gcvp.kz,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www.akmol.kz </w:t>
            </w:r>
          </w:p>
        </w:tc>
      </w:tr>
      <w:tr>
        <w:trPr>
          <w:trHeight w:val="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Зерендинского района"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Зеренда,улица Мира, 64 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8-(71632)-2-11-68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zer_cz@kokshetau.online.kz,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byx@kokshetay.online.kz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www.akmol.kz </w:t>
            </w:r>
          </w:p>
        </w:tc>
      </w:tr>
      <w:tr>
        <w:trPr>
          <w:trHeight w:val="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Коргалжынского района"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Коргалжын,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Балгамбаева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8-(71637)-2-11-83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kszn@kokshetau.online.kz, http://akmol.kz/admin.html </w:t>
            </w:r>
          </w:p>
        </w:tc>
      </w:tr>
      <w:tr>
        <w:trPr>
          <w:trHeight w:val="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Сандыктауского района"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Балкашино,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Ленина, 117.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8-(71640)-9-17-43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Sondyktau_OZSP@kokshetau.online.kz,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www.sand.akmol.kz </w:t>
            </w:r>
          </w:p>
        </w:tc>
      </w:tr>
      <w:tr>
        <w:trPr>
          <w:trHeight w:val="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Целиноградского района"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Акмол, улица Гагарина,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8-(71651)-3-11-10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Otdel_zan@mail.kz, www.akmol.kz </w:t>
            </w:r>
          </w:p>
        </w:tc>
      </w:tr>
      <w:tr>
        <w:trPr>
          <w:trHeight w:val="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Шортандинского района"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поселок Шортанды, улица Абылай - хана,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8-(71631)-2-19-75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shortsobez@mail.ru, www.akmol.kz </w:t>
            </w:r>
          </w:p>
        </w:tc>
      </w:tr>
      <w:tr>
        <w:trPr>
          <w:trHeight w:val="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Щучинского района"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город Щучинск, улица 8 марта, 24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8-(716-36)-4-27-68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depart@kokshetau.online.kz,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www.burabau-akimat.kz </w:t>
            </w:r>
          </w:p>
        </w:tc>
      </w:tr>
      <w:tr>
        <w:trPr>
          <w:trHeight w:val="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г.Степногорск"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  Степногорск, 4 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8-(71645)6-26-336-20-30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soc-progr@yandex.ru,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www.akmol.kz </w:t>
            </w:r>
          </w:p>
        </w:tc>
      </w:tr>
      <w:tr>
        <w:trPr>
          <w:trHeight w:val="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г.Кокшетау"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Локомотивная, 9а.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8-(7162) -31-92-76        31-92-81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sobes_kokshe@kokshetau.online.kz,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http://www.zakupki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akmol.kz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стандарту оказания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"Оформление документов на 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предоставления им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протезно-ортопедической помощи"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     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9"/>
        <w:gridCol w:w="2275"/>
        <w:gridCol w:w="2756"/>
        <w:gridCol w:w="2240"/>
      </w:tblGrid>
      <w:tr>
        <w:trPr>
          <w:trHeight w:val="45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доступности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45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сдачи документа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96,6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93,6 </w:t>
            </w:r>
          </w:p>
        </w:tc>
      </w:tr>
      <w:tr>
        <w:trPr>
          <w:trHeight w:val="45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40 минут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93,6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91,9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45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92,4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89,4 </w:t>
            </w:r>
          </w:p>
        </w:tc>
      </w:tr>
      <w:tr>
        <w:trPr>
          <w:trHeight w:val="45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оформленных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должностным лицом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(произведенных начислений,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расчетов и т.д.)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45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92,3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89,4 </w:t>
            </w:r>
          </w:p>
        </w:tc>
      </w:tr>
      <w:tr>
        <w:trPr>
          <w:trHeight w:val="45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сданных с первого раза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82,4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79,7 </w:t>
            </w:r>
          </w:p>
        </w:tc>
      </w:tr>
      <w:tr>
        <w:trPr>
          <w:trHeight w:val="45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информации, о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 через Интернет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37,2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31,4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45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общему 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обслуженных потребителей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данному виду услуг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45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жалоб, рассмотренных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92,9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90,6 </w:t>
            </w:r>
          </w:p>
        </w:tc>
      </w:tr>
      <w:tr>
        <w:trPr>
          <w:trHeight w:val="45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88,8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86,5 </w:t>
            </w:r>
          </w:p>
        </w:tc>
      </w:tr>
      <w:tr>
        <w:trPr>
          <w:trHeight w:val="45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88,8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86,5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45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98,7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