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194ae" w14:textId="35194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Акмолинского областного маслихата от 5 декабря 2007 года N 4С-3-4 "Об областном бюджете на 2008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Акмолинского областного маслихата от 18 сентября 2008 года N 4С-9-5. Зарегистрировано департаментом юстиции Акмолинской области 19 сентября 2008 года N 3277. Утратило силу решением Акмолинского областного маслихата от 15 июля 2009 года № 4С-16-8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решением Акмолинского областного маслихата от 15 июля 2009 года № 4С-16-8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года, статьи 6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в Республике Казахстан" от 23 января 2001 года, и согласно постановления акимата Акмолинской области N А-6/373 от 8 сентября 2008 года Акмолинский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Акмолинского областного маслихата от 5 декабря 2007 года N 4С-3-4 "Об областном бюджете на 2008 год" (зарегистрировано в Департаменте юстиции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N 3238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2007 года, опубликовано в газете "Арка ажары" N 153 от 29 декабря 2007 года, N 2 от 5 января 2008 года, в газете "Акмолинская правда" N 162 от 27 декабря 2007 года, N 1 от 5 января 2008 года, с последующими изменениями и дополнениями, внесенными решениями Акмолинского областного маслихата от 5 марта 2008 года N 4С-5-4 "О внесении изменений и дополнений в решение Акмолинского областного маслихата от 5 декабря 2007 года N 4С-3-4 "Об областном бюджете на 2008 год" (зарегистрировано в Департаменте юстиции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N 3242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12 марта 2008 года), от 20 июня 2008 года N 4С-7-5 "О внесении изменений и дополнений в решение Акмолинского областного маслихата от 5 декабря 2007 года N 4С-3-4 "Об областном бюджете на 2008 год" (зарегистрировано в Департаменте юстиции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N 3252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25 июня 2008 года)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"58 337 196,6" заменить на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"58 582 041,4";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"6 140 639,6" заменить на цифры"6 246 905,8";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"109 063,7" заменить на цифры "133 037,7";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"52 087 493,3" заменить на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"52 202 097,9";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"59 827 578,5" заменить на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"60 022 423,3";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3: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"-1 490 381,9" заменить на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"-1 440 381,9";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"1 674 000" заменить на цифры "1 534 698";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"994 142,8" заменить на цифры "854 840,8";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"80 300" заменить на цифры "130 300";цифры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"80 600" заменить на цифры "130 600".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пункте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"административных штрафов, пени, санкций, взысканий, налагаемые местными государственными органами"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"поступлений удержаний из заработной платы осужденных к исправительным работам",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"прочих штрафов, пени, санкций, взысканий, налагаемые государственными учреждениями, финансируемыми из местного бюджета".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"4 909 428" заменить на цифры "4 919 516";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"894 717" заменить на цифры "904 805";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"182 268 тысяч тенге - на содержание вновь вводимых объектов образования" дополнить строкой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"10 088 тысяч тенге - на выплату стипендий обучающимся в организациях технического и профессионального, послесреднего образования на основании государственного образовательного заказа местных исполнительных органов".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пункте 18: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"4 750 685,9" заменить на цифры "4 752 795,6";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"1 102 490,1" заменить на цифры"1 245 402,5";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"554 891,7" заменить на цифры "544 801,1";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"37 825,5" заменить на цифры "37 050,8";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8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"36 384,7 тысяч тенге - на разработку генерального плана застройки, в том числе: ауыл Жибек жолы Аршалынского района - 9 999,9 тысяч тенге, город Макинск Буландынского района - 9 800 тысяч тенге, село Зеленый Бор Щучинского района - 6 700 тысяч тенге, город Ерейментау Ерейментауского района - 9 884,8 тысяч тенге";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"40 000" заменить на цифры "5935";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"38 000" заменить на цифры "44 963";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"6 300" заменить на цифры "6 290";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после строки "58 800 тысяч тенге - на разработку технико-экономического обоснования по строительству и реконструкции объектов энергообеспечения и линии электроснабжения в селах Талапкер, Караоткель, Косшы, Коянды, Кабанбай батыра, Софиевка, Шубар, Малотимофеевка, Воздвиженка, Максимовка, Тайтобе, Кызылжар, Кажымукан, Кызылсуат Целиноградского района"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"150 000 тысяч тенге - на обеспечение стабильной работы теплоснабжающих предприятий города Кокшетау;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31 205 тысяч тенге - на средний ремонт улиц города Атбасар Атбасарского района";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цифры "3 648 195,8" заменить на цифры "3 507 393,1";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"602 818,3" заменить на цифры "445 323";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"263 626" заменить на цифры "255 303,6";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"544 653" заменить на цифры "628 653";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"54 247,1" заменить на цифры "64 958,5";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"93 861,7" заменить на цифры "93 693,8";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"120 000" заменить на цифры "119 989,6";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"43 000" заменить на цифры "43 297,8";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"180 000" заменить на цифры "160 822,4";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"50 000" заменить на цифры "46 082";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"52 700" заменить на цифры "48 918";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"59 500" заменить на цифры "27 850";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"29 200" заменить на цифры "21 405,9";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"553 940" заменить на цифры "550 445,8".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пункте 19: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"1 200 573,3" заменить на цифры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"1 187 918,9".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пункте 20: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"794 142,8" заменить на цифры "854 840,8".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 пункте 21-1: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"109 441" заменить на цифры "213 957,6".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Приложения 1, 2 к решению областного маслихата N 4С-3-4 от 5 декабря 2007 года "Об областном бюджете на 2008 год" (зарегистрировано в Департаменте юстиции Акмолинской области </w:t>
      </w:r>
      <w:r>
        <w:rPr>
          <w:rFonts w:ascii="Times New Roman"/>
          <w:b w:val="false"/>
          <w:i w:val="false"/>
          <w:color w:val="000000"/>
          <w:sz w:val="28"/>
        </w:rPr>
        <w:t>N 3238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21 декабря 2007 года, опубликовано в газете "Арка ажары" N 153 от 29 декабря 2007 года, N 2 от 5 января 2008 года, в газете "Акмолинская правда" N 162 от 27 декабря 2007 года, N 1 от 5 января 2008 года) изложить в новой редакции согласно приложениям 1, 2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2008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                         К. Адиетов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18 сентября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4С-9-5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5 декабря 2007 года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4С-3-4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973"/>
        <w:gridCol w:w="873"/>
        <w:gridCol w:w="6573"/>
        <w:gridCol w:w="353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Областной бюджет на 2008 год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1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58 582 041,4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6 246 905,8</w:t>
            </w:r>
          </w:p>
        </w:tc>
      </w:tr>
      <w:tr>
        <w:trPr>
          <w:trHeight w:val="2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5 569 355,8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5 569 355,8</w:t>
            </w:r>
          </w:p>
        </w:tc>
      </w:tr>
      <w:tr>
        <w:trPr>
          <w:trHeight w:val="7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677 550,0</w:t>
            </w:r>
          </w:p>
        </w:tc>
      </w:tr>
      <w:tr>
        <w:trPr>
          <w:trHeight w:val="5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677 550,0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133 037,7</w:t>
            </w:r>
          </w:p>
        </w:tc>
      </w:tr>
      <w:tr>
        <w:trPr>
          <w:trHeight w:val="48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11 942,0</w:t>
            </w:r>
          </w:p>
        </w:tc>
      </w:tr>
      <w:tr>
        <w:trPr>
          <w:trHeight w:val="6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7 769,0</w:t>
            </w:r>
          </w:p>
        </w:tc>
      </w:tr>
      <w:tr>
        <w:trPr>
          <w:trHeight w:val="64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за размещение бюджетных средств на банковских счетах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54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кредитам, выданным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2 173,0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82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2 014,0</w:t>
            </w:r>
          </w:p>
        </w:tc>
      </w:tr>
      <w:tr>
        <w:trPr>
          <w:trHeight w:val="9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81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7 763,0</w:t>
            </w:r>
          </w:p>
        </w:tc>
      </w:tr>
      <w:tr>
        <w:trPr>
          <w:trHeight w:val="13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</w:p>
        </w:tc>
      </w:tr>
      <w:tr>
        <w:trPr>
          <w:trHeight w:val="16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предприятий нефтяного сектора 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17 219,0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94 099,7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94 099,7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52 202 097,9</w:t>
            </w:r>
          </w:p>
        </w:tc>
      </w:tr>
      <w:tr>
        <w:trPr>
          <w:trHeight w:val="87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1 126 745,9</w:t>
            </w:r>
          </w:p>
        </w:tc>
      </w:tr>
      <w:tr>
        <w:trPr>
          <w:trHeight w:val="40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1 126 745,9</w:t>
            </w:r>
          </w:p>
        </w:tc>
      </w:tr>
      <w:tr>
        <w:trPr>
          <w:trHeight w:val="765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51 075 352,0</w:t>
            </w:r>
          </w:p>
        </w:tc>
      </w:tr>
      <w:tr>
        <w:trPr>
          <w:trHeight w:val="39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3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51 075 352,0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93"/>
        <w:gridCol w:w="953"/>
        <w:gridCol w:w="913"/>
        <w:gridCol w:w="7013"/>
        <w:gridCol w:w="2393"/>
      </w:tblGrid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60 022 423,3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440 600,0</w:t>
            </w:r>
          </w:p>
        </w:tc>
      </w:tr>
      <w:tr>
        <w:trPr>
          <w:trHeight w:val="5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  государственного управления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195 175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30 282,0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164 893,0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164 893,0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69 552,0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финансов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64 491,0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5 061,0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158 757,0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158 757,0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экономики и бюджетного планирования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92 404,5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1 262,5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65 090,0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обучение государственных служащих компьютерной грамотности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17 116,0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Оборона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90 087,9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 аварий и стихийных бедствий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3 983,0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86 104,9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предупреждения и ликвидации аварий и стихийных бедствий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86 104,9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мобилизационной подготовке, гражданской обороне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организации предупреждения и ликвидации аварий и стихийных бедствий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16 328,1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22,8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36 900,0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32 854,0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Общественный порядок, 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/>
                <w:color w:val="000000"/>
                <w:sz w:val="20"/>
              </w:rPr>
              <w:t>уголовно-исполнительная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2 347 467,0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2 347 467,0</w:t>
            </w:r>
          </w:p>
        </w:tc>
      </w:tr>
      <w:tr>
        <w:trPr>
          <w:trHeight w:val="6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2 347 467,0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исполнительного органа внутренних дел, финансируемого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2 267 405,3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общественной безопасности на территории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77 191,7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9 092 888,2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2 262 950,4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636 304,0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по спорту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636 304,0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1 626 646,4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301 380,5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453 497,9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районов (городов областного значения) на содержание вновь вводимых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182 268,0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  трансферты 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внедрение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новых технологий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 в сфере 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213 962,0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  учебным оборудованием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физики, химии, биологии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начального, основного среднего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231 720,0</w:t>
            </w:r>
          </w:p>
        </w:tc>
      </w:tr>
      <w:tr>
        <w:trPr>
          <w:trHeight w:val="8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создание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лингафонных и мультимедийных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кабинетов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учреждениях начального, основного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 и общего 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243 818,0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1 891 571,6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70 416,0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технического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30 067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послесреднего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40 349,0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1 821 155,6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1 732 640,6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88 515,0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168 532,0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76 315,0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79 570,0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4 769 834,2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853 878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57 172,3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6 060,0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 областных государственных учреждений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41 411,0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олимпиад, внешкольных мероприятий и конкурсов областного масштаба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10 993,0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 педагогической консультативной помощи населению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36 623,0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человеческого капитала в рамках электронного правительства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32 933,0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602 863,0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65 822,0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3 915 956,0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реконструкцию объектов образования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3 915 956,0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Здравоохранение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16 867 890,3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6 051 248,1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6 051 248,1</w:t>
            </w:r>
          </w:p>
        </w:tc>
      </w:tr>
      <w:tr>
        <w:trPr>
          <w:trHeight w:val="7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стационарной медицинской помощи по направлению специалистов первичной медико- санитарной помощи и организаций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6 051 248,1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694 112,8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157 000,0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ее компонентов и препаратов для местных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102 314,0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материнства и детства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38 052,0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15 812,0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эпидемиологического надзора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537 112,8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санитарно-эпидемиологического надзора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251 038,1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Санитарно-эпидемиологическое благополучие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283 835,2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Борьба с эпидемиями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2 735 140,5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2 539 822,5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лицам, страдающим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значимыми заболеваниями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заболеваниями, представляющими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опасность для окружающих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2 071 958,5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противотуберкулезными препаратами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77 643,0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212 036,0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136 221,0</w:t>
            </w:r>
          </w:p>
        </w:tc>
      </w:tr>
      <w:tr>
        <w:trPr>
          <w:trHeight w:val="6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с почечной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недостаточностью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средствами, диализаторами,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расходными материалами и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трансплантации почек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лекарственными средствами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41 964,0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санитарно-эпидемиологического надзора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195 318,0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3 707 312,8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3 707 312,8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первичной медико-санитарной помощи населению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3 317 373,8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специализиро-ванными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продуктами детского и лечебного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питания отдельных категорий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 на амбулаторном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389 939,0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438 673,0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438 673,0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и неотложной помощи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421 415,0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чрезвычайных ситуациях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17 258,0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3 241 403,1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175 047,5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56 249,0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89 543,5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7 784,0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бесплатным или льготным проездом за пределы населенного пункта на лечение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4 160,0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  информационно-аналитических центров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3 066 355,6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здравоохранения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3 066 355,6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1 692 213,9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1 456 120,6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508 583,0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престарелых и инвалидов общего типа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508 583,0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932 316,6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932 316,6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15 221,0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152 488,7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социальных  программ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152 488,7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70 488,7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выплату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адресной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помощи и ежемесячного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 в связи с ростом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размера прожиточного минимума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83 604,6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83 604,6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координации занятости и социальных  программ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46 382,5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37 050,8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5 097 908,2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2 099 942,0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2 099 942,0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647 000,0</w:t>
            </w:r>
          </w:p>
        </w:tc>
      </w:tr>
      <w:tr>
        <w:trPr>
          <w:trHeight w:val="6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бюджетам районов (городов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на 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обустройство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1 452 942,0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2 997 966,2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2 297 966,2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энергетики и коммунального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18 575,0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2 279 391,2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1 893 903,6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371 704,0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359 704,0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21 383,5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672,5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-досуговой работы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106 663,0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78 174,0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152 811,0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</w:p>
        </w:tc>
      </w:tr>
      <w:tr>
        <w:trPr>
          <w:trHeight w:val="1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1 124 763,4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  физической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1 044 918,0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(Отдела)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17 818,0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22 024,0</w:t>
            </w:r>
          </w:p>
        </w:tc>
      </w:tr>
      <w:tr>
        <w:trPr>
          <w:trHeight w:val="6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областных сборных команд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республиканских и международных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573 523,0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431 553,0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79 845,4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79 845,4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332 757,0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88 816,0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(Отдела)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и документации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10 215,0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78 601,0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41 080,0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163 048,0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163 048,0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39 813,0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по развитию языков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18 360,0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21 453,0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15 461,0</w:t>
            </w:r>
          </w:p>
        </w:tc>
      </w:tr>
      <w:tr>
        <w:trPr>
          <w:trHeight w:val="6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49 218,2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49 218,2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внутренней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39 633,2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9 585,0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мира, 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7 353 768,2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3 822 691,5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3 822 691,5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сельского 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50 846,0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семеноводства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181 831,0</w:t>
            </w:r>
          </w:p>
        </w:tc>
      </w:tr>
      <w:tr>
        <w:trPr>
          <w:trHeight w:val="5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маркетинговой системы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1 349,0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процедур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банкротства сельскохозяйственных организаций, не находящихся в республиканской собственности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3 237,4</w:t>
            </w:r>
          </w:p>
        </w:tc>
      </w:tr>
      <w:tr>
        <w:trPr>
          <w:trHeight w:val="3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развития животноводства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485 749,0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урожайности и качества продукции растениеводства, удешевление стоимости горюче-смазочных материалов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товарно-материальных ценностей, необходимых для проведения весенне-полевых и уборочных работ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2 373 131,0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продуктивности и качества продукции животноводства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170 040,0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доставке воды сельскохозяйственным товаропроизводителям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132,0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выращивания многолетних насаждений плодовых культур и винограда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3 542,0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Обезвреживание пестицидов (ядохимикатов)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8 033,0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554 801,1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2 775 524,0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7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355 168,0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развитие системы водоснабжения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2 420 356,0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298 716,0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440 733,7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440 733,7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природных ресурсов и регулирования природопользования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31 738,0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охране окружающей среды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408 930,7</w:t>
            </w:r>
          </w:p>
        </w:tc>
      </w:tr>
      <w:tr>
        <w:trPr>
          <w:trHeight w:val="24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</w:p>
        </w:tc>
      </w:tr>
      <w:tr>
        <w:trPr>
          <w:trHeight w:val="3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16 103,0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земельных отношений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16 061,0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42,0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825 236,6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825 236,6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государственного архитектурно-строительного контроля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19 858,0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749 203,9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24 748,0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724 455,9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56 174,7</w:t>
            </w:r>
          </w:p>
        </w:tc>
      </w:tr>
      <w:tr>
        <w:trPr>
          <w:trHeight w:val="4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Управление архитектуры и градостроительства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16 151,0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области, генеральных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 городов областного значения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139,0</w:t>
            </w:r>
          </w:p>
        </w:tc>
      </w:tr>
      <w:tr>
        <w:trPr>
          <w:trHeight w:val="2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36 384,7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2 271 090,2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1 768 034,8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503 055,4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503 055,4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пассажирского транспорта и автомобильных дорог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21 038,0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812,4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31 205,0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1 186 337,9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Управления предпринимательства и промышленности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53 934,0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1 132 403,9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1 127 220,9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1 127 220,9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технико-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экономического обоснования местных бюджетных инвестиционных проектов (программ)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проведение его экспертизы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10 863 031,3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10 863 031,3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10 863 031,3</w:t>
            </w:r>
          </w:p>
        </w:tc>
      </w:tr>
      <w:tr>
        <w:trPr>
          <w:trHeight w:val="28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9 376 512,0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1 485 155,1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1 364,2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Операционное сальдо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-1 440 381,9</w:t>
            </w:r>
          </w:p>
        </w:tc>
      </w:tr>
      <w:tr>
        <w:trPr>
          <w:trHeight w:val="27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Чистое бюджетное кредитование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679 857,2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1 534 698,0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на строительство и приобретение жилья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1 174 000,0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360 698,0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6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малого предпринимательства" на реализацию государственной инвестиционной политики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300 000,0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60 698,0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854 840,8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854 840,8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V. Сальдо по операциям с финансовыми активами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130 300,0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13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5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130 600,0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2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Дефицит (профицит) бюджета 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-2 250 539,1</w:t>
            </w:r>
          </w:p>
        </w:tc>
      </w:tr>
      <w:tr>
        <w:trPr>
          <w:trHeight w:val="48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VII. Финансирование дефицита (использование профицита) бюджета</w:t>
            </w:r>
          </w:p>
        </w:tc>
        <w:tc>
          <w:tcPr>
            <w:tcW w:w="2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2 250 539,1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 решению Акмолинского областного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маслихата от 18 сентября 2008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4С-9-5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Приложение 2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 5 декабря 2007 года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N 4С-3-4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Перечень бюджетных программ развития областного бюджета на 2008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1193"/>
        <w:gridCol w:w="1193"/>
        <w:gridCol w:w="9713"/>
      </w:tblGrid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12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проекты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Департамент (Управление) экономики и бюджетного планирования области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</w:tr>
      <w:tr>
        <w:trPr>
          <w:trHeight w:val="6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строительство и реконструкцию объектов образования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здравоохранения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и занятости и социальных программ области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социального обеспечения 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4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приобретение жилья</w:t>
            </w:r>
          </w:p>
        </w:tc>
      </w:tr>
      <w:tr>
        <w:trPr>
          <w:trHeight w:val="6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строительство жилья государственного коммунального жилищного фонда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и обустройство  инженерно-коммуникационной инфраструктуры</w:t>
            </w:r>
          </w:p>
        </w:tc>
      </w:tr>
      <w:tr>
        <w:trPr>
          <w:trHeight w:val="6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</w:tr>
      <w:tr>
        <w:trPr>
          <w:trHeight w:val="34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физической культуры и спорта области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30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физической культуры и спорта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4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</w:tr>
      <w:tr>
        <w:trPr>
          <w:trHeight w:val="31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28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5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Прочие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малого предпринимательства" на реализацию государственной инвестиционной политики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Инвестиционные программы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обучение государственных служащих компьютерной грамотности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</w:tr>
      <w:tr>
        <w:trPr>
          <w:trHeight w:val="25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послесреднего образования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человеческого капитала в рамках электронного правительства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человеческого капитала в рамках электронного правительства</w:t>
            </w:r>
          </w:p>
        </w:tc>
      </w:tr>
      <w:tr>
        <w:trPr>
          <w:trHeight w:val="5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</w:tr>
      <w:tr>
        <w:trPr>
          <w:trHeight w:val="39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</w:tr>
      <w:tr>
        <w:trPr>
          <w:trHeight w:val="3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местных бюджетов</w:t>
            </w:r>
          </w:p>
        </w:tc>
      </w:tr>
      <w:tr>
        <w:trPr>
          <w:trHeight w:val="19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</w:tr>
      <w:tr>
        <w:trPr>
          <w:trHeight w:val="33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