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1c6" w14:textId="0aa8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декабря 2008 года № 4С-14/2. Зарегистрировано Управлением юстиции Буландынского района Акмолинской области 29 декабря 2008 года № 1-7-72. Утратило силу - решением Буландинского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Буландинского районного маслихата Акмолинской области от 09.04.2010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2008 года № 4С-11-5 «Об областном бюджете на 2009 год», зарегистрированного в Региональном реестре государственной регистрации нормативных правовых актов № 3286,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1809246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265500,3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9897,7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168400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1365448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1709071,3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19450 тысяч тенге: приобретение финансовых активов 19450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76310,1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- -76 310,1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79400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движение остатков бюджетных средств 3089,9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Пункт 1 с изменениями, внесенными решениями Буландынского районного маслихата Акмолинской области от 09.04.2009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4С-16/3;</w:t>
      </w:r>
      <w:r>
        <w:rPr>
          <w:rFonts w:ascii="Times New Roman"/>
          <w:b w:val="false"/>
          <w:i/>
          <w:color w:val="800000"/>
          <w:sz w:val="28"/>
        </w:rPr>
        <w:t xml:space="preserve"> 29.04.2009 </w:t>
      </w:r>
      <w:r>
        <w:rPr>
          <w:rFonts w:ascii="Times New Roman"/>
          <w:b w:val="false"/>
          <w:i w:val="false"/>
          <w:color w:val="000000"/>
          <w:sz w:val="28"/>
        </w:rPr>
        <w:t>№ 4С-17/1;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4С-19/2;</w:t>
      </w:r>
      <w:r>
        <w:rPr>
          <w:rFonts w:ascii="Times New Roman"/>
          <w:b w:val="false"/>
          <w:i/>
          <w:color w:val="800000"/>
          <w:sz w:val="28"/>
        </w:rPr>
        <w:t xml:space="preserve"> 16.09.2009  </w:t>
      </w:r>
      <w:r>
        <w:rPr>
          <w:rFonts w:ascii="Times New Roman"/>
          <w:b w:val="false"/>
          <w:i w:val="false"/>
          <w:color w:val="000000"/>
          <w:sz w:val="28"/>
        </w:rPr>
        <w:t>№ 4С-20/1;</w:t>
      </w:r>
      <w:r>
        <w:rPr>
          <w:rFonts w:ascii="Times New Roman"/>
          <w:b w:val="false"/>
          <w:i/>
          <w:color w:val="800000"/>
          <w:sz w:val="28"/>
        </w:rPr>
        <w:t xml:space="preserve"> 28.10.2009 </w:t>
      </w:r>
      <w:r>
        <w:rPr>
          <w:rFonts w:ascii="Times New Roman"/>
          <w:b w:val="false"/>
          <w:i w:val="false"/>
          <w:color w:val="000000"/>
          <w:sz w:val="28"/>
        </w:rPr>
        <w:t>№ 4С-21/1;</w:t>
      </w:r>
      <w:r>
        <w:rPr>
          <w:rFonts w:ascii="Times New Roman"/>
          <w:b w:val="false"/>
          <w:i/>
          <w:color w:val="800000"/>
          <w:sz w:val="28"/>
        </w:rPr>
        <w:t xml:space="preserve"> 03.12.2009 </w:t>
      </w:r>
      <w:r>
        <w:rPr>
          <w:rFonts w:ascii="Times New Roman"/>
          <w:b w:val="false"/>
          <w:i w:val="false"/>
          <w:color w:val="000000"/>
          <w:sz w:val="28"/>
        </w:rPr>
        <w:t>№ 4С-22/1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районного бюджета 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бензина (за исключением авиационного)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дизельного топлива, реализуемого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лицензионного сбора за право занятия отдельными видами деятельности;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платы за размещение наружной (визуальной) рекламы в полосе отвода автомобильных дорог общего использования городского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  и въезда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оформление документов о приобретении гражданства Республики Казахстан, восстановлении  гражданства в Республике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 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государственной пошлины,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дивидендов на государственные пакеты акций,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штрафов, пени, санкции, взысканий,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прочих штрафов, пени, санкции, взысканий, налагаемых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Предусмотреть в районном бюджете на 2009 год субвенцию, передаваемую из областного бюджета в сумме 783157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Предусмотреть в районном бюджете на 2009 год целевые текущие трансферты в сумме 161035,7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 из республиканского бюджета в сумме 85826,6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2722 тысяча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640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4944 тысяч тенге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3150 тысяч тенге на  расширение программ молодежной практики; 11700 тысяч тенге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9045 тысяч тенге на капитальный ремонт школы № 4 города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7450 тысяч тенге на капитальный ремонт средней школы села Капитоновка;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2650 тысяч тенге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12187 тысяч тенге на капитальный ремонт Ельтайской средней школы станции Ельтай;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2917,7 тысяч тенге на капитальный ремонт Журавлевской средней школы села Журавлевка;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3973,1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5374,8 тысяча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19073 тысячи тенге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текущие трансферты из областного бюджета в сумме   75598,1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389 тысяч тенге на оказание социальной помощи студентам из малообеспеченных семей на оплату за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1799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22817,8 тысяч тенге на капитальный ремонт водопроводных сетей в ауле Шубарагаш;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20958,2 тысячи тенге на капитальный ремонт водопроводных сетей в селе Отрадное.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12600 тысяч тенге на ремонт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7083,1 тысяч тенге на капитальный ремонт средней школы № 3 города Макинск;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9951 тысяча тенге на капитальный ремонт здания, кровли Дома Культуры аула Токтамыс;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Пункт 4 с изменениями, внесенными решением Буландынского районного маслихата Акмолинской области от 09.04.2009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4С-16/3</w:t>
      </w:r>
      <w:r>
        <w:rPr>
          <w:rFonts w:ascii="Times New Roman"/>
          <w:b w:val="false"/>
          <w:i/>
          <w:color w:val="800000"/>
          <w:sz w:val="28"/>
        </w:rPr>
        <w:t xml:space="preserve"> 29.04.2009 </w:t>
      </w:r>
      <w:r>
        <w:rPr>
          <w:rFonts w:ascii="Times New Roman"/>
          <w:b w:val="false"/>
          <w:i w:val="false"/>
          <w:color w:val="000000"/>
          <w:sz w:val="28"/>
        </w:rPr>
        <w:t>№ 4С-17/1;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4С-19/2;</w:t>
      </w:r>
      <w:r>
        <w:rPr>
          <w:rFonts w:ascii="Times New Roman"/>
          <w:b w:val="false"/>
          <w:i/>
          <w:color w:val="800000"/>
          <w:sz w:val="28"/>
        </w:rPr>
        <w:t xml:space="preserve"> 28.10.2009  </w:t>
      </w:r>
      <w:r>
        <w:rPr>
          <w:rFonts w:ascii="Times New Roman"/>
          <w:b w:val="false"/>
          <w:i w:val="false"/>
          <w:color w:val="000000"/>
          <w:sz w:val="28"/>
        </w:rPr>
        <w:t>№ 4С-21/1</w:t>
      </w:r>
      <w:r>
        <w:rPr>
          <w:rFonts w:ascii="Times New Roman"/>
          <w:b w:val="false"/>
          <w:i/>
          <w:color w:val="800000"/>
          <w:sz w:val="28"/>
        </w:rPr>
        <w:t xml:space="preserve">  03.12.2009 </w:t>
      </w:r>
      <w:r>
        <w:rPr>
          <w:rFonts w:ascii="Times New Roman"/>
          <w:b w:val="false"/>
          <w:i w:val="false"/>
          <w:color w:val="000000"/>
          <w:sz w:val="28"/>
        </w:rPr>
        <w:t>№ 4С-22/1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Предусмотреть в районном бюджете на 2009 год целевые трансферты на развитие в сумме 420866,3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трансферты на развитие из республиканского бюджета в сумме 93892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43240 тысяч тенге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26912 тысяч тенге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23740 тысяч тенге на строительство котельной к детской дошкольной организации на 320 мест в городе Макинске;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 из областного бюджета в сумме 326974,3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294228,7 тысяч тенге на строительство детского сада на 320 мест в  городе Макинске;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18764,6 тысяч тенге на увеличение уставного капитала государственного коммунального предприятия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13981 тысяча тенге на реконструкцию сетей водоснабжения в ауле Ельтай.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Пункт 5 с изменениями, внесенными решением Буландынского районного маслихата Акмолинской области от 09.04.2009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4С-16/3</w:t>
      </w:r>
      <w:r>
        <w:rPr>
          <w:rFonts w:ascii="Times New Roman"/>
          <w:b w:val="false"/>
          <w:i/>
          <w:color w:val="800000"/>
          <w:sz w:val="28"/>
        </w:rPr>
        <w:t xml:space="preserve"> 29.04.2009 </w:t>
      </w:r>
      <w:r>
        <w:rPr>
          <w:rFonts w:ascii="Times New Roman"/>
          <w:b w:val="false"/>
          <w:i w:val="false"/>
          <w:color w:val="000000"/>
          <w:sz w:val="28"/>
        </w:rPr>
        <w:t>№ 4С-17/1;</w:t>
      </w:r>
      <w:r>
        <w:rPr>
          <w:rFonts w:ascii="Times New Roman"/>
          <w:b w:val="false"/>
          <w:i/>
          <w:color w:val="80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4С-19/2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5-1. Учесть, что в районном бюджете на 2009 год предусмотрены средства на реализацию стратегии региональной занятости и переподготовки кадров в сумме 74996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57845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17151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Дополнен пунктом 5-1 в соответствии с решением Буландынского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Предусмотреть в районном бюджете на 2009 год возврат кредитов, выделенных из областного бюджета на строительство жилья в сумме 79400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6-1. Государственному учреждению «Отдел строительства» Буландынского района доиспользовать недоиспользованную сумму целевых трансфертов, выделенных из республиканского бюджета в 2008 году, с соблюдением их целевого назначения, за счет остатков бюджетных средств на начало финансового года, по трансфертам на развитие на завершение работ по реконструкции водопроводных сетей сел Журавлевка, Воробьевка в сумме 10054,4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6-1 решением Буландынского районного маслихата Акмолинской области от 09.04.2009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6-2. Учесть возврат недоиспользованных целевых трансфертов в областной бюджет в сумме 1891,3 тысячи тенге, образовавшихся за счет свободных остатков на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6-2 решением Буландынского районного маслихата Акмолинской области от 09.04.2009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6-3.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1198,6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Дополнено пунктом 6-3 решением Буландынского районного маслихата Акмолинской области от 09.04.2009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Установить специалистам организаций образования, социального обеспечения, культуры, проживающим и работающим в аульной (сельской)  местности повышение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Утвердить перечень бюджетных программ развития районного 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Утвердить перечень бюджетных программ, не подлежащих секвестру в процессе исполнения районного бюджета 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Утвердить перечень бюджетных программ района в городе, города районного значения, поселка, аула (села), аульного (сельского) округа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Л.Самохвалова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                      О.Абильдин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К.Самойлова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Буландынского районного маслихата Акмолинской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№ 4С-22/1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777"/>
        <w:gridCol w:w="918"/>
        <w:gridCol w:w="918"/>
        <w:gridCol w:w="7682"/>
        <w:gridCol w:w="21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1809246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265500,3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113589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83048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9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3337,3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9897,7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1087,5</w:t>
            </w:r>
          </w:p>
        </w:tc>
      </w:tr>
      <w:tr>
        <w:trPr>
          <w:trHeight w:val="8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8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8317,2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168400</w:t>
            </w:r>
          </w:p>
        </w:tc>
      </w:tr>
      <w:tr>
        <w:trPr>
          <w:trHeight w:val="9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1365448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1709071,3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109947</w:t>
            </w:r>
          </w:p>
        </w:tc>
      </w:tr>
      <w:tr>
        <w:trPr>
          <w:trHeight w:val="8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56099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1268517,3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923530,7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816312,7</w:t>
            </w:r>
          </w:p>
        </w:tc>
      </w:tr>
      <w:tr>
        <w:trPr>
          <w:trHeight w:val="15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38682,8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8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1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172231,6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1357,6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8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7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12895,7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9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22287,4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4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Буландынского районного маслихата Акмолинской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57"/>
        <w:gridCol w:w="1038"/>
        <w:gridCol w:w="104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учреждениях образования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инжинерно-коммуникационной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10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4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Буландынского районного маслихата Акмолинской области от 16.09.2009 </w:t>
      </w:r>
      <w:r>
        <w:rPr>
          <w:rFonts w:ascii="Times New Roman"/>
          <w:b w:val="false"/>
          <w:i w:val="false"/>
          <w:color w:val="000000"/>
          <w:sz w:val="28"/>
        </w:rPr>
        <w:t>№ 4С-20/1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района в городе,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значения, поселка, аула (села), аульного (сельского) округа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40"/>
        <w:gridCol w:w="1002"/>
        <w:gridCol w:w="840"/>
        <w:gridCol w:w="7826"/>
        <w:gridCol w:w="20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7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10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5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7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8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4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844"/>
        <w:gridCol w:w="2287"/>
        <w:gridCol w:w="2569"/>
        <w:gridCol w:w="2347"/>
        <w:gridCol w:w="2630"/>
      </w:tblGrid>
      <w:tr>
        <w:trPr>
          <w:trHeight w:val="25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с/о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с/о</w:t>
            </w:r>
          </w:p>
        </w:tc>
      </w:tr>
      <w:tr>
        <w:trPr>
          <w:trHeight w:val="2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0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42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804"/>
        <w:gridCol w:w="2307"/>
        <w:gridCol w:w="2508"/>
        <w:gridCol w:w="2428"/>
        <w:gridCol w:w="2570"/>
      </w:tblGrid>
      <w:tr>
        <w:trPr>
          <w:trHeight w:val="25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левский с/о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с/о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с/о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с/о</w:t>
            </w:r>
          </w:p>
        </w:tc>
      </w:tr>
      <w:tr>
        <w:trPr>
          <w:trHeight w:val="27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34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