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576d" w14:textId="9955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граждан из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28 ноября 2008 года N 3185. Зарегистрировано Управлением юстиции города Актобе Актюбинской области 12 декабря 2008 года N 3-1-99. Утратило силу постановлением акимата города Актобе Актюбинской области от 6 февраля 2012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Актобе Актюбинской области от 06.02.2012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целях расширения мер по содействию занятости населения,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 "О занятости населения",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постановлением акимата города Актобе Актюбинской области от 12.05.2009 </w:t>
      </w:r>
      <w:r>
        <w:rPr>
          <w:rFonts w:ascii="Times New Roman"/>
          <w:b w:val="false"/>
          <w:i w:val="false"/>
          <w:color w:val="ff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городским организациям независимо от форм собственности заключить соответствующие договоры с государственным учреждением "Городской отдел занятости и социальных программ" на организацию социальных рабочих мест, а также осуществлять прием безработных граждан на работу, согласно трудовым договорам,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акимата города Актобе Актюбинской области от 12.05.2009 </w:t>
      </w:r>
      <w:r>
        <w:rPr>
          <w:rFonts w:ascii="Times New Roman"/>
          <w:b w:val="false"/>
          <w:i w:val="false"/>
          <w:color w:val="00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 xml:space="preserve">), от 27.07.2009 </w:t>
      </w:r>
      <w:r>
        <w:rPr>
          <w:rFonts w:ascii="Times New Roman"/>
          <w:b w:val="false"/>
          <w:i w:val="false"/>
          <w:color w:val="000000"/>
          <w:sz w:val="28"/>
        </w:rPr>
        <w:t>№ 1826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"Городской отдел занятости и социальных программ" (Буртибаева Н.Х.) направлять безработных граждан на социальные рабочие места для временного трудоустройства, согласно заявленной организациями потребности в пределах установленного задания и средств, выделенных на эти цели. При заключении договоров с работодателями размер вклада в оплату труда, принятых на социальные рабочие места работников, определять, исходя из их реальных возможностей. Производить частичную компенсацию затрат работодателей на оплату труда принятых на социальные рабочие места работников в размере, не превышающем 15000 тенге из бюджета города и 20000 тенге из республиканского бюджета. Средства направляются на расчетные счета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акимата города Актобе Актюбинской области от 12.05.2009 </w:t>
      </w:r>
      <w:r>
        <w:rPr>
          <w:rFonts w:ascii="Times New Roman"/>
          <w:b w:val="false"/>
          <w:i w:val="false"/>
          <w:color w:val="00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 xml:space="preserve">). Пункт 3 с изменениями, внесенными постановлениями акимата города Актобе Актюбинской области от 27.07.2009 </w:t>
      </w:r>
      <w:r>
        <w:rPr>
          <w:rFonts w:ascii="Times New Roman"/>
          <w:b w:val="false"/>
          <w:i w:val="false"/>
          <w:color w:val="000000"/>
          <w:sz w:val="28"/>
        </w:rPr>
        <w:t>№ 1826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 xml:space="preserve">), от 26.04.2010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"Актюбинский городской отдел финансов" (Айдашева Р.А.) осуществлять финансирование по бюджетной программе 002-102-149 "Дополнительные меры по социальной защите граждан в сфере занятости населения" в пределах средств, предусмотренных в бюджете города на соответствующий год и подпрограмме 451-002-103 "Расширение программы социальных рабочих мест и молодежной практики за счет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акимата города Актобе Актюбинской области от 12.05.2009 </w:t>
      </w:r>
      <w:r>
        <w:rPr>
          <w:rFonts w:ascii="Times New Roman"/>
          <w:b w:val="false"/>
          <w:i w:val="false"/>
          <w:color w:val="00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Актобе Калдыгулову С.М.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 А.Мухамбетов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3185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предоставляющих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трудоустройства безработных граждан из целевых групп</w:t>
      </w:r>
      <w:r>
        <w:br/>
      </w:r>
      <w:r>
        <w:rPr>
          <w:rFonts w:ascii="Times New Roman"/>
          <w:b/>
          <w:i w:val="false"/>
          <w:color w:val="000000"/>
        </w:rPr>
        <w:t>
населения.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постановлением акимата города Актобе Актюбинской области от 12.05.2009 </w:t>
      </w:r>
      <w:r>
        <w:rPr>
          <w:rFonts w:ascii="Times New Roman"/>
          <w:b w:val="false"/>
          <w:i w:val="false"/>
          <w:color w:val="ff0000"/>
          <w:sz w:val="28"/>
        </w:rPr>
        <w:t>N 1095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