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f14e" w14:textId="db3f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Жамбылского областного маслихата от 8 февраля 2008 года 4-3 "О ставках платы за эмиссии в окружающую среду на 2008 год по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06 июня 2008 года N 6-9. Зарегистрировано Департаментом юстиции Жамбылской области 15 июля 2008 года за N 1708.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5 статьи 6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 (Налоговый Кодекс)"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подпунктом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Кодекса Республики Казахстан от 09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"Экологический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Постановления Правительства Республики Казахстан от 15 апреля 2008 года N 344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Правительства Республики Казахстан от 28 декабря 2007 года 1314"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8 февраля 2008 года N 4-3 "О ставках платы за эмиссии в окружающую среду на 2008 год по Жамбылской области" (зарегистрировано в Реестре государственной регистрации нормативных правовых актов за N 1675, опубликовано 15 марта 2008 года в газетах "Ак жол" N 42-43 (16.634-16.635) и 12 марта 2008 года "Знамя труда" N 31 (16806)) следующие изменения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в графе 5 порядкового номера 7 цифры "30567,3" заменить цифрами "2600";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"2) к ставкам платы за эмиссии в окружающую среду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субъектов естественных монополий, за объем эмисий, образуемый при оказании коммунальных услуг,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"5)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 А. Асильбеков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