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1c49b" w14:textId="051c4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Жамбылского областного маслихата от 12 декабря 2007 года N 3-9 "Об областном бюджете на 2008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24 июля 2008 года N 7-4. Зарегистрировано Департаментом юстиции Жамбылской области 01 августа 2008 года за номером 1711. Утратило силу решением маслихата Жамбылской области от 29 октября 2009 года № 16-19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решением маслихата Жамбылской области от 29.10.2009 № 16-19.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Бюджетным 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24 апреля 2004 года областной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областного маслихата от 12 декабря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3-9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областном бюджете на 2008 год" (зарегистрировано в Реестре государственной регистрации нормативных правовых актов N 1671, опубликованное в газете "Знамя труда" от 10 января 2008 года N 3 (16778), с изменениями и дополнением, внесенными решениями Жамбылского областного маслихата: от 8 февраля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4-2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дополнения  в решение Жамбылского областного маслихата от 12 декабря 2007 года N 3-9 "Об областном бюджете на 2008 год" (зарегистрировано в Реестре государственной регистрации нормативных правовых актов N 1674, опубликованное в газете "Знамя труда" от 23 февраля 2008 года N 22 (16797), от 1 апреля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5-4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в решение Жамбылского областного маслихата от 12 декабря 2007 года N 3-9 "Об областном бюджете на 2008 год" (зарегистрировано в Реестре государственной регистрации нормативных правовых актов N 1679, опубликованное в газете "Знамя труда" от 5 апреля 2008 года N 43-44 (16818-16819)),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пункте 1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"67682280" заменить цифрами "68765078";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"6693469" заменить цифрами "6766969";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"60959565" заменить цифрами "61968863";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цифры "67440780" заменить цифрами "68023578";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цифры "241500" заменить цифрами "741500";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"1253300" заменить цифрами "1753300";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"1353000" заменить цифрами "1853000";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пункте 6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"2189486" заменить цифрами "2332140";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"1316412" заменить цифрами "1459066";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пункте 8 </w:t>
      </w:r>
      <w:r>
        <w:rPr>
          <w:rFonts w:ascii="Times New Roman"/>
          <w:b w:val="false"/>
          <w:i w:val="false"/>
          <w:color w:val="000000"/>
          <w:sz w:val="28"/>
        </w:rPr>
        <w:t xml:space="preserve">цифры "154101" заменить цифрами "188036";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пункте 9 </w:t>
      </w:r>
      <w:r>
        <w:rPr>
          <w:rFonts w:ascii="Times New Roman"/>
          <w:b w:val="false"/>
          <w:i w:val="false"/>
          <w:color w:val="000000"/>
          <w:sz w:val="28"/>
        </w:rPr>
        <w:t xml:space="preserve">цифры "562931" заменить цифрами "592931";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пункте 10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"Жамбылского района-50000 тысяч тенге,"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"Шуского-" цифры "50000" заменить цифрами "100000";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пункте 11 </w:t>
      </w:r>
      <w:r>
        <w:rPr>
          <w:rFonts w:ascii="Times New Roman"/>
          <w:b w:val="false"/>
          <w:i w:val="false"/>
          <w:color w:val="000000"/>
          <w:sz w:val="28"/>
        </w:rPr>
        <w:t xml:space="preserve">цифры "3865569" заменить цифрами "3991278";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пункте 12 </w:t>
      </w:r>
      <w:r>
        <w:rPr>
          <w:rFonts w:ascii="Times New Roman"/>
          <w:b w:val="false"/>
          <w:i w:val="false"/>
          <w:color w:val="000000"/>
          <w:sz w:val="28"/>
        </w:rPr>
        <w:t xml:space="preserve">цифры "2848692" заменить цифрами "2611568";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пункте 15 </w:t>
      </w:r>
      <w:r>
        <w:rPr>
          <w:rFonts w:ascii="Times New Roman"/>
          <w:b w:val="false"/>
          <w:i w:val="false"/>
          <w:color w:val="000000"/>
          <w:sz w:val="28"/>
        </w:rPr>
        <w:t xml:space="preserve">цифры "1690000" заменить цифрами "1817000";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</w:t>
      </w:r>
      <w:r>
        <w:rPr>
          <w:rFonts w:ascii="Times New Roman"/>
          <w:b w:val="false"/>
          <w:i w:val="false"/>
          <w:color w:val="000000"/>
          <w:sz w:val="28"/>
        </w:rPr>
        <w:t xml:space="preserve">17-1 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 xml:space="preserve">17-2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"17-1. Предусмотреть в областном бюджете на 2008 год целевые текущие трансферты за счет средств республиканского бюджета на компенсацию потерь местным бюджетам в связи с увеличением минимального размера заработной платы бюджетам: Жамбылского района в сумме 50000 тысяч тенге и Меркенского района в сумме 30000 тысяч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"17-2. Предусмотреть в областном бюджете на 2008 год целевые текущие трансферты за счет средств республиканского бюджета для обеспечения бесперебойного теплоснабжения малых городов бюджетам: Сарысуского района в сумме 290000 тысяч тенге и Таласского района в сумме 210000 тысяч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приложении 4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строке "Жуалынский район" цифры "110488" заменить цифрами "253142";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"Всего":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"2189486" заменить цифрами "2332140";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"1316412" заменить цифрами "1459066";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приложении 9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строке "город Тараз":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"1357000" заменить цифрами "1484000";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"447000" заменить цифрами "574000";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"Всего":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"1690000" заменить цифрами "1817000";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"447000" заменить цифрами "574000";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1, 5 и 6 к указанному решению изложить в новой редакции согласно приложениям 1, 2 и 3 к настоящему решению.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со дня государственной регистрации в органах юстиции и вводится в действие с 1 января 2008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областного маслихата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Т. АБИЛДАЕВ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 А. АСИЛЬБЕКОВ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Жамбылского обласного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7-4 от 24 июля 2008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Жамбылского обласного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3-9 от 12 декабря 2007 года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Областной бюджет на 2008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73"/>
        <w:gridCol w:w="813"/>
        <w:gridCol w:w="7373"/>
        <w:gridCol w:w="3053"/>
      </w:tblGrid>
      <w:tr>
        <w:trPr>
          <w:trHeight w:val="7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тенге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ДОХОДЫ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68765078 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HАЛОГОВЫЕ ПОСТУПЛЕHИЯ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6766969 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 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2728395 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2728395 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  налог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3614622 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3614622 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423952 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за использование природных и других ресурсов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423952 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HЕHАЛОГОВЫЕ ПОСТУПЛЕHИЯ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11504 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 же содержащимися и финансируемыми из бюджета (сметы расходов) Национального банка Республики Казахстан.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</w:tr>
      <w:tr>
        <w:trPr>
          <w:trHeight w:val="23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 же содержащимися и финансируемыми из бюджета (сметы расходов)  Национального банка Республики Казахстан, за исключением поступлений от предприятий нефтяного сектора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1252 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1252 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17742 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17742 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17742 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61968863 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нижестоящих органов государственного управления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51997 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районных (городских) бюджетов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51997 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61916866 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61916866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973"/>
        <w:gridCol w:w="933"/>
        <w:gridCol w:w="7993"/>
        <w:gridCol w:w="19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68023578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1916276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области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24185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области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23885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1021729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области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864729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157000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801294 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финансов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98908 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выдаче разовых талонов и обеспечение полноты сбора сумм от реализации разовых талонов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40753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659633 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55036 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экономики и бюджетного планирования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54736 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14032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обучение государственных служащих компьютерной грамотности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14032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108325 </w:t>
            </w:r>
          </w:p>
        </w:tc>
      </w:tr>
      <w:tr>
        <w:trPr>
          <w:trHeight w:val="9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мобилизационной подготовке, гражданской обороне и организации предупреждения и ликвидации аварий и стихийных бедствий области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34127 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14305 </w:t>
            </w:r>
          </w:p>
        </w:tc>
      </w:tr>
      <w:tr>
        <w:trPr>
          <w:trHeight w:val="4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территориальной обороны и территориальная оборона областного масштаба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19822 </w:t>
            </w:r>
          </w:p>
        </w:tc>
      </w:tr>
      <w:tr>
        <w:trPr>
          <w:trHeight w:val="9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мобилизационной подготовке, гражданской обороне и организации предупреждения и ликвидации аварий и стихийных бедствий области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74198 </w:t>
            </w:r>
          </w:p>
        </w:tc>
      </w:tr>
      <w:tr>
        <w:trPr>
          <w:trHeight w:val="12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мобилизационной подготовке, гражданской обороне и организации предупреждения и ликвидации аварий и стихийных бедствий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21208 </w:t>
            </w:r>
          </w:p>
        </w:tc>
      </w:tr>
      <w:tr>
        <w:trPr>
          <w:trHeight w:val="6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Мобилизационная подготовка и мобилизация областного масштаба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11282 </w:t>
            </w:r>
          </w:p>
        </w:tc>
      </w:tr>
      <w:tr>
        <w:trPr>
          <w:trHeight w:val="6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областного масштаба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33083 </w:t>
            </w:r>
          </w:p>
        </w:tc>
      </w:tr>
      <w:tr>
        <w:trPr>
          <w:trHeight w:val="6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экспертиза технико-экономических обоснований местных бюджетных инвестиционных проектов (программ)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8625 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2310298 </w:t>
            </w:r>
          </w:p>
        </w:tc>
      </w:tr>
      <w:tr>
        <w:trPr>
          <w:trHeight w:val="6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2225298 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внутренних дел, финансируемого из областного бюджета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2189737 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территории области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34961 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Поощрение граждан, участвующих в охране общественного порядка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85000 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85000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9095377 </w:t>
            </w:r>
          </w:p>
        </w:tc>
      </w:tr>
      <w:tr>
        <w:trPr>
          <w:trHeight w:val="3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физической культуры и спорта области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928214 </w:t>
            </w:r>
          </w:p>
        </w:tc>
      </w:tr>
      <w:tr>
        <w:trPr>
          <w:trHeight w:val="3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по спорту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728514 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в спорте детей в специализированных организациях образования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199700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2014632 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714323 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детей в специализированных организациях образования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405081 </w:t>
            </w:r>
          </w:p>
        </w:tc>
      </w:tr>
      <w:tr>
        <w:trPr>
          <w:trHeight w:val="6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содержание вновь вводимых обьектов образования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86240 </w:t>
            </w:r>
          </w:p>
        </w:tc>
      </w:tr>
      <w:tr>
        <w:trPr>
          <w:trHeight w:val="9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внедрение новых технологий государственной системы в сфере образования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553494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048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94795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058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создание лингофонных и мультимедийных кабинетов в государственных учреждениях начального, основного среднего и общего среднего  образования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160699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157401 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 образования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133536 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025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послесреднего образования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23865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1326190 </w:t>
            </w:r>
          </w:p>
        </w:tc>
      </w:tr>
      <w:tr>
        <w:trPr>
          <w:trHeight w:val="6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 образования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1247613 </w:t>
            </w:r>
          </w:p>
        </w:tc>
      </w:tr>
      <w:tr>
        <w:trPr>
          <w:trHeight w:val="6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025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послесреднего образования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78577 </w:t>
            </w:r>
          </w:p>
        </w:tc>
      </w:tr>
      <w:tr>
        <w:trPr>
          <w:trHeight w:val="6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41907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41907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39815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39815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185940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185940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470895 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образования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40870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3781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9600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37400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олимпиад, внешкольных мероприятий и конкурсов областного масштаба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142587 </w:t>
            </w:r>
          </w:p>
        </w:tc>
      </w:tr>
      <w:tr>
        <w:trPr>
          <w:trHeight w:val="9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75957 </w:t>
            </w:r>
          </w:p>
        </w:tc>
      </w:tr>
      <w:tr>
        <w:trPr>
          <w:trHeight w:val="9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человеческого капитала в рамках электронного правительства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59109 </w:t>
            </w:r>
          </w:p>
        </w:tc>
      </w:tr>
      <w:tr>
        <w:trPr>
          <w:trHeight w:val="9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101591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3930383 </w:t>
            </w:r>
          </w:p>
        </w:tc>
      </w:tr>
      <w:tr>
        <w:trPr>
          <w:trHeight w:val="9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и реконструкцию объектов образования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3897818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32565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21557846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5824083 </w:t>
            </w:r>
          </w:p>
        </w:tc>
      </w:tr>
      <w:tr>
        <w:trPr>
          <w:trHeight w:val="9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по направлению специалистов первичной медико-санитарной помощи и организаций здравоохранения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5824083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104820 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42064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61995 </w:t>
            </w:r>
          </w:p>
        </w:tc>
      </w:tr>
      <w:tr>
        <w:trPr>
          <w:trHeight w:val="6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тест-систем для проведения дозорного эпидемиологического надзора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761 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санитарно-эпидемиологического надзора области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614973 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государственного санитарно-эпидемиологического надзора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419509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Санитарно-эпидемиологическое благополучие населения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185466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эпидемиями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9998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санитарно-эпидемиологического надзора области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360451 </w:t>
            </w:r>
          </w:p>
        </w:tc>
      </w:tr>
      <w:tr>
        <w:trPr>
          <w:trHeight w:val="9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вакцин и других медицинских иммунобиологических препаратов для проведения иммунопрофилактики населения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360451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3150276 </w:t>
            </w:r>
          </w:p>
        </w:tc>
      </w:tr>
      <w:tr>
        <w:trPr>
          <w:trHeight w:val="9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страдающим социально значимыми заболеваниями и заболеваниями, представляющими опасность для окружающих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2712924 </w:t>
            </w:r>
          </w:p>
        </w:tc>
      </w:tr>
      <w:tr>
        <w:trPr>
          <w:trHeight w:val="6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83441 </w:t>
            </w:r>
          </w:p>
        </w:tc>
      </w:tr>
      <w:tr>
        <w:trPr>
          <w:trHeight w:val="6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диабетом противодиабетическими препаратами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199511 </w:t>
            </w:r>
          </w:p>
        </w:tc>
      </w:tr>
      <w:tr>
        <w:trPr>
          <w:trHeight w:val="40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онкологических больных химиопрепаратами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115436 </w:t>
            </w:r>
          </w:p>
        </w:tc>
      </w:tr>
      <w:tr>
        <w:trPr>
          <w:trHeight w:val="12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38964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4670172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4240276 </w:t>
            </w:r>
          </w:p>
        </w:tc>
      </w:tr>
      <w:tr>
        <w:trPr>
          <w:trHeight w:val="9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429896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408925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и неотложной помощи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383706 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25219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116038 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здравоохранения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69068 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по профилактике и борьбе со СПИД в Республике Казахстан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16466 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граждан бесплатным или льготным проездом за пределы населенного пункта на лечение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5855 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информационно- аналитических центров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24649 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6308108 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здравоохранения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6308108 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1686051 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координации занятости и социальных программ области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568294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 и инвалидов общего типа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568294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447833 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сирот, детей, оставшихся без попечения родителей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447833 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188036 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социального обеспечения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188036 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координации занятости и социальных  программ области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411143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121143 </w:t>
            </w:r>
          </w:p>
        </w:tc>
      </w:tr>
      <w:tr>
        <w:trPr>
          <w:trHeight w:val="12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290000 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координации занятости и социальных программ области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70745 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координации занятости и социальных программ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69780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965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4389220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1967000 </w:t>
            </w:r>
          </w:p>
        </w:tc>
      </w:tr>
      <w:tr>
        <w:trPr>
          <w:trHeight w:val="9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строительство жилья государственного коммунального жилищного фонда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724000 </w:t>
            </w:r>
          </w:p>
        </w:tc>
      </w:tr>
      <w:tr>
        <w:trPr>
          <w:trHeight w:val="9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 обустройство  инженерно-коммуникационной инфраструктуры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1243000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1656052 </w:t>
            </w:r>
          </w:p>
        </w:tc>
      </w:tr>
      <w:tr>
        <w:trPr>
          <w:trHeight w:val="6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1387091 </w:t>
            </w:r>
          </w:p>
        </w:tc>
      </w:tr>
      <w:tr>
        <w:trPr>
          <w:trHeight w:val="6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коммунального хозяйства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15986 </w:t>
            </w:r>
          </w:p>
        </w:tc>
      </w:tr>
      <w:tr>
        <w:trPr>
          <w:trHeight w:val="6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252975 </w:t>
            </w:r>
          </w:p>
        </w:tc>
      </w:tr>
      <w:tr>
        <w:trPr>
          <w:trHeight w:val="6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хозяйства области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766168 </w:t>
            </w:r>
          </w:p>
        </w:tc>
      </w:tr>
      <w:tr>
        <w:trPr>
          <w:trHeight w:val="10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Управление энергетики и коммунального хозяйства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28296 </w:t>
            </w:r>
          </w:p>
        </w:tc>
      </w:tr>
      <w:tr>
        <w:trPr>
          <w:trHeight w:val="6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населенных пунктов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</w:tr>
      <w:tr>
        <w:trPr>
          <w:trHeight w:val="6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для обеспечения бесперебойного теплоснабжения малых городов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</w:tr>
      <w:tr>
        <w:trPr>
          <w:trHeight w:val="16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экспертиза технико-экономических обоснований местных бюджетных инвестиционных проектов (программ)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37872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1606999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культуры области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478176 </w:t>
            </w:r>
          </w:p>
        </w:tc>
      </w:tr>
      <w:tr>
        <w:trPr>
          <w:trHeight w:val="3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культуры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15266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66146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Увековечение памяти деятелей государства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109500 </w:t>
            </w:r>
          </w:p>
        </w:tc>
      </w:tr>
      <w:tr>
        <w:trPr>
          <w:trHeight w:val="6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историко-культурного наследия и доступа к ним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94618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театрального и музыкального искусства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187646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</w:tr>
      <w:tr>
        <w:trPr>
          <w:trHeight w:val="3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физической культуры и спорта области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534951 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физической культуры и спорта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26950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областном уровне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</w:tr>
      <w:tr>
        <w:trPr>
          <w:trHeight w:val="9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областных сборных команд по различным видам спорта на республиканских и международных спортивных соревнованиях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483001 </w:t>
            </w:r>
          </w:p>
        </w:tc>
      </w:tr>
      <w:tr>
        <w:trPr>
          <w:trHeight w:val="6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</w:tr>
      <w:tr>
        <w:trPr>
          <w:trHeight w:val="5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культуры и спорта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архивов и документации области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126855 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архивов и документации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9697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105158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культуры области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48656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областных библиотек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48656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159426 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159426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развитию языков области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27636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развитию языков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14789 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народов Казахстана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12847 </w:t>
            </w:r>
          </w:p>
        </w:tc>
      </w:tr>
      <w:tr>
        <w:trPr>
          <w:trHeight w:val="6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5200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туристической деятельности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5200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146099 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внутренней политики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85934 </w:t>
            </w:r>
          </w:p>
        </w:tc>
      </w:tr>
      <w:tr>
        <w:trPr>
          <w:trHeight w:val="3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59165 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</w:tr>
      <w:tr>
        <w:trPr>
          <w:trHeight w:val="8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хозяйства области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теплоэнергетической системы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</w:tr>
      <w:tr>
        <w:trPr>
          <w:trHeight w:val="9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1803940 </w:t>
            </w:r>
          </w:p>
        </w:tc>
      </w:tr>
      <w:tr>
        <w:trPr>
          <w:trHeight w:val="3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сельского хозяйства области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1351099 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сельского хозяйства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62878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развития семеноводства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45981 </w:t>
            </w:r>
          </w:p>
        </w:tc>
      </w:tr>
      <w:tr>
        <w:trPr>
          <w:trHeight w:val="6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процедур банкротства сельскохозяйственных организаций, не находящихся в республиканской собственности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развития животноводства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198860 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410842 </w:t>
            </w:r>
          </w:p>
        </w:tc>
      </w:tr>
      <w:tr>
        <w:trPr>
          <w:trHeight w:val="7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продуктивности и качества продукции животноводства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91592 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доставке воды сельскохозяйственным товаропроизводителям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31356 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закладки и выращивания многолетних насаждений плодовых культур и винограда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508590 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природных ресурсов и регулирования природопользования области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84597 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Установление водоохранных зон и полос водных объектов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57708 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Восстановление особо аварийных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водохозяйственных сооружений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гидромелиоративных систем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26889 </w:t>
            </w:r>
          </w:p>
        </w:tc>
      </w:tr>
      <w:tr>
        <w:trPr>
          <w:trHeight w:val="6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природных ресурсов и регулирования природопользования области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207307 </w:t>
            </w:r>
          </w:p>
        </w:tc>
      </w:tr>
      <w:tr>
        <w:trPr>
          <w:trHeight w:val="3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Охрана, защита, воспроизводство лесов и лесоразведение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201307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животного мира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 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природных ресурсов и регулирования природопользования области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84378 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природных ресурсов и регулирования природопользования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39966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окружающей среды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31812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экспертиза технико-экономических обоснований местных бюджетных инвестиционных проектов (программ)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12600 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61580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охраны окружающей среды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61580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земельных отношений области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14979 </w:t>
            </w:r>
          </w:p>
        </w:tc>
      </w:tr>
      <w:tr>
        <w:trPr>
          <w:trHeight w:val="3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земельных отношений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14979 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84182 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архитектурно-строительного контроля области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17620 </w:t>
            </w:r>
          </w:p>
        </w:tc>
      </w:tr>
      <w:tr>
        <w:trPr>
          <w:trHeight w:val="6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архитектурно-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строительного контроля области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17620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22612 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строительства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22612 </w:t>
            </w:r>
          </w:p>
        </w:tc>
      </w:tr>
      <w:tr>
        <w:trPr>
          <w:trHeight w:val="6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архитектуры и  градостроительства области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43950 </w:t>
            </w:r>
          </w:p>
        </w:tc>
      </w:tr>
      <w:tr>
        <w:trPr>
          <w:trHeight w:val="6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Управление архитектуры и градостроительства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13950 </w:t>
            </w:r>
          </w:p>
        </w:tc>
      </w:tr>
      <w:tr>
        <w:trPr>
          <w:trHeight w:val="6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комплексных схем градостроительного развития территории области, генеральных планов городов областного значения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2130050 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области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1584500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1584500 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области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545550 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пассажирского транспорта и автомобильных дорог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22070 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516153 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пассажирских перевозок по социально значимым межрайонным (междугородним) сообщениям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7327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849321 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40390 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предпринимательства и промышленности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40390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672931 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592931 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бюджетам районов (городов областного значения) на компенсацию потерь местным бюджетам в связи с увеличением минимального размера заработной платы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</w:tr>
      <w:tr>
        <w:trPr>
          <w:trHeight w:val="6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136000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Стратегии индустриально-инновационного развития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136000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20455693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20455693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20352832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(недоиспользованных) целевых трансфертов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102861 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Операционное  сальдо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741500 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Чистое  бюджетное кредитование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1753300 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1853000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653000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653000 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  районов (городов областного значения) на строительство и приобретение жилья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653000 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1200000 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1200000 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АО "Фонд развития малого предпринимательства" на реализацию государственной инвестиционной политики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1200000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тенге 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99700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99700 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99700 </w:t>
            </w:r>
          </w:p>
        </w:tc>
      </w:tr>
      <w:tr>
        <w:trPr>
          <w:trHeight w:val="1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Сальдо по операциям с финансовыми  активами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 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 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 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 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тенге 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Дефицит (профицит) бюджета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-1018800 </w:t>
            </w:r>
          </w:p>
        </w:tc>
      </w:tr>
      <w:tr>
        <w:trPr>
          <w:trHeight w:val="5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VII. Финансирование дефицита (использование профицита) бюджета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1018800 </w:t>
            </w:r>
          </w:p>
        </w:tc>
      </w:tr>
      <w:tr>
        <w:trPr>
          <w:trHeight w:val="5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тенге 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займов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653000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государственные займы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653000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Договоры займа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653000 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Движение остатков бюджетных средств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365800 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Жамбылского обласного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7-4 от 24 июля 2008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Приложение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Жамбылского обласного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3-9 от 12 декабря 2007 года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Перечень целевых текущих трансфертов из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бюджета, </w:t>
      </w:r>
      <w:r>
        <w:rPr>
          <w:rFonts w:ascii="Times New Roman"/>
          <w:b/>
          <w:i w:val="false"/>
          <w:color w:val="000080"/>
          <w:sz w:val="28"/>
        </w:rPr>
        <w:t xml:space="preserve">учитываемых в затратах областного бюджета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93"/>
        <w:gridCol w:w="2033"/>
      </w:tblGrid>
      <w:tr>
        <w:trPr>
          <w:trHeight w:val="600" w:hRule="atLeast"/>
        </w:trPr>
        <w:tc>
          <w:tcPr>
            <w:tcW w:w="10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735" w:hRule="atLeast"/>
        </w:trPr>
        <w:tc>
          <w:tcPr>
            <w:tcW w:w="10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создание лингафонных и мультимедийных кабинетов в государственных учреждениях среднего общего образования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11082 </w:t>
            </w:r>
          </w:p>
        </w:tc>
      </w:tr>
      <w:tr>
        <w:trPr>
          <w:trHeight w:val="660" w:hRule="atLeast"/>
        </w:trPr>
        <w:tc>
          <w:tcPr>
            <w:tcW w:w="10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оснащение учебным оборудованием кабинетов физики, химии, биологии в государственных учреждениях среднего общего образования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7022 </w:t>
            </w:r>
          </w:p>
        </w:tc>
      </w:tr>
      <w:tr>
        <w:trPr>
          <w:trHeight w:val="630" w:hRule="atLeast"/>
        </w:trPr>
        <w:tc>
          <w:tcPr>
            <w:tcW w:w="10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внедрение системы интерактивного обучения в государственной системе среднего общего образования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33016 </w:t>
            </w:r>
          </w:p>
        </w:tc>
      </w:tr>
      <w:tr>
        <w:trPr>
          <w:trHeight w:val="330" w:hRule="atLeast"/>
        </w:trPr>
        <w:tc>
          <w:tcPr>
            <w:tcW w:w="10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развитие человеческого капитала в рамках электронного правительства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101591 </w:t>
            </w:r>
          </w:p>
        </w:tc>
      </w:tr>
      <w:tr>
        <w:trPr>
          <w:trHeight w:val="1005" w:hRule="atLeast"/>
        </w:trPr>
        <w:tc>
          <w:tcPr>
            <w:tcW w:w="10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выплату стипендий обучающимся в организациях тезнического и профессионального, послесреднего образования на основании государственного заказа местных исполнительных органов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14902 </w:t>
            </w:r>
          </w:p>
        </w:tc>
      </w:tr>
      <w:tr>
        <w:trPr>
          <w:trHeight w:val="315" w:hRule="atLeast"/>
        </w:trPr>
        <w:tc>
          <w:tcPr>
            <w:tcW w:w="10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закуп противотуберкулезных препаратов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83441 </w:t>
            </w:r>
          </w:p>
        </w:tc>
      </w:tr>
      <w:tr>
        <w:trPr>
          <w:trHeight w:val="360" w:hRule="atLeast"/>
        </w:trPr>
        <w:tc>
          <w:tcPr>
            <w:tcW w:w="10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закуп вакцин и других медицинских иммунобиологических препаратов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251121 </w:t>
            </w:r>
          </w:p>
        </w:tc>
      </w:tr>
      <w:tr>
        <w:trPr>
          <w:trHeight w:val="360" w:hRule="atLeast"/>
        </w:trPr>
        <w:tc>
          <w:tcPr>
            <w:tcW w:w="10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закуп противодиабетических препаратов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135788 </w:t>
            </w:r>
          </w:p>
        </w:tc>
      </w:tr>
      <w:tr>
        <w:trPr>
          <w:trHeight w:val="315" w:hRule="atLeast"/>
        </w:trPr>
        <w:tc>
          <w:tcPr>
            <w:tcW w:w="10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закуп химиопрепаратов онкологическим больным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100436 </w:t>
            </w:r>
          </w:p>
        </w:tc>
      </w:tr>
      <w:tr>
        <w:trPr>
          <w:trHeight w:val="600" w:hRule="atLeast"/>
        </w:trPr>
        <w:tc>
          <w:tcPr>
            <w:tcW w:w="10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материально-техническое оснащение медицинских организаций здравоохранения на местном уровне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1000851 </w:t>
            </w:r>
          </w:p>
        </w:tc>
      </w:tr>
      <w:tr>
        <w:trPr>
          <w:trHeight w:val="330" w:hRule="atLeast"/>
        </w:trPr>
        <w:tc>
          <w:tcPr>
            <w:tcW w:w="10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поддержку развития семеноводства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45981 </w:t>
            </w:r>
          </w:p>
        </w:tc>
      </w:tr>
      <w:tr>
        <w:trPr>
          <w:trHeight w:val="315" w:hRule="atLeast"/>
        </w:trPr>
        <w:tc>
          <w:tcPr>
            <w:tcW w:w="10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развитие племенного животноводства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198860 </w:t>
            </w:r>
          </w:p>
        </w:tc>
      </w:tr>
      <w:tr>
        <w:trPr>
          <w:trHeight w:val="585" w:hRule="atLeast"/>
        </w:trPr>
        <w:tc>
          <w:tcPr>
            <w:tcW w:w="10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субсидирование повышения  продуктивности и качества продукции животноводства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91592 </w:t>
            </w:r>
          </w:p>
        </w:tc>
      </w:tr>
      <w:tr>
        <w:trPr>
          <w:trHeight w:val="615" w:hRule="atLeast"/>
        </w:trPr>
        <w:tc>
          <w:tcPr>
            <w:tcW w:w="10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субсидирование стоимости услуг по доставке воды сельскохозяйственным товаропроизводителям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31356 </w:t>
            </w:r>
          </w:p>
        </w:tc>
      </w:tr>
      <w:tr>
        <w:trPr>
          <w:trHeight w:val="1215" w:hRule="atLeast"/>
        </w:trPr>
        <w:tc>
          <w:tcPr>
            <w:tcW w:w="10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410842 </w:t>
            </w:r>
          </w:p>
        </w:tc>
      </w:tr>
      <w:tr>
        <w:trPr>
          <w:trHeight w:val="600" w:hRule="atLeast"/>
        </w:trPr>
        <w:tc>
          <w:tcPr>
            <w:tcW w:w="10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обеспечение закладки и выращивания многолетних насаждений плодовых культур и винограда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508590 </w:t>
            </w:r>
          </w:p>
        </w:tc>
      </w:tr>
      <w:tr>
        <w:trPr>
          <w:trHeight w:val="615" w:hRule="atLeast"/>
        </w:trPr>
        <w:tc>
          <w:tcPr>
            <w:tcW w:w="10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капитальный ремонт автомобильных дорог областного и районного значения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854000 </w:t>
            </w:r>
          </w:p>
        </w:tc>
      </w:tr>
      <w:tr>
        <w:trPr>
          <w:trHeight w:val="720" w:hRule="atLeast"/>
        </w:trPr>
        <w:tc>
          <w:tcPr>
            <w:tcW w:w="10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компенсацию потерь местным бюджетам в связи с увеличением минимального размера заработной платы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110807 </w:t>
            </w:r>
          </w:p>
        </w:tc>
      </w:tr>
      <w:tr>
        <w:trPr>
          <w:trHeight w:val="285" w:hRule="atLeast"/>
        </w:trPr>
        <w:tc>
          <w:tcPr>
            <w:tcW w:w="10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3991278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Жамбылского обласного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7-4 от 24 июля 2008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Приложение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Жамбылского обласного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3-9 от 12 декабря 2007 года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Целевые трансферты бюджетам районов и города Тараз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за счет областного бюджета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3"/>
        <w:gridCol w:w="2893"/>
        <w:gridCol w:w="3673"/>
      </w:tblGrid>
      <w:tr>
        <w:trPr>
          <w:trHeight w:val="27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  трансфертов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на развитие </w:t>
            </w:r>
          </w:p>
        </w:tc>
      </w:tr>
      <w:tr>
        <w:trPr>
          <w:trHeight w:val="405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 </w:t>
            </w:r>
          </w:p>
        </w:tc>
      </w:tr>
      <w:tr>
        <w:trPr>
          <w:trHeight w:val="435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45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22000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</w:tr>
      <w:tr>
        <w:trPr>
          <w:trHeight w:val="345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145229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145229 </w:t>
            </w:r>
          </w:p>
        </w:tc>
      </w:tr>
      <w:tr>
        <w:trPr>
          <w:trHeight w:val="345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130832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110432 </w:t>
            </w:r>
          </w:p>
        </w:tc>
      </w:tr>
      <w:tr>
        <w:trPr>
          <w:trHeight w:val="345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320933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270000 </w:t>
            </w:r>
          </w:p>
        </w:tc>
      </w:tr>
      <w:tr>
        <w:trPr>
          <w:trHeight w:val="345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</w:tr>
      <w:tr>
        <w:trPr>
          <w:trHeight w:val="345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419000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294000 </w:t>
            </w:r>
          </w:p>
        </w:tc>
      </w:tr>
      <w:tr>
        <w:trPr>
          <w:trHeight w:val="345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Т.Рыскулова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204774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204774 </w:t>
            </w:r>
          </w:p>
        </w:tc>
      </w:tr>
      <w:tr>
        <w:trPr>
          <w:trHeight w:val="345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238800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222500 </w:t>
            </w:r>
          </w:p>
        </w:tc>
      </w:tr>
      <w:tr>
        <w:trPr>
          <w:trHeight w:val="345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Тараз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920000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550000 </w:t>
            </w:r>
          </w:p>
        </w:tc>
      </w:tr>
      <w:tr>
        <w:trPr>
          <w:trHeight w:val="345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2611568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1951935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3"/>
        <w:gridCol w:w="1853"/>
        <w:gridCol w:w="1673"/>
        <w:gridCol w:w="1933"/>
        <w:gridCol w:w="1453"/>
        <w:gridCol w:w="1773"/>
      </w:tblGrid>
      <w:tr>
        <w:trPr>
          <w:trHeight w:val="450" w:hRule="atLeast"/>
        </w:trPr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комму-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нального 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комму-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жилья </w:t>
            </w:r>
          </w:p>
        </w:tc>
      </w:tr>
      <w:tr>
        <w:trPr>
          <w:trHeight w:val="450" w:hRule="atLeast"/>
        </w:trPr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145229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110432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 </w:t>
            </w:r>
          </w:p>
        </w:tc>
      </w:tr>
      <w:tr>
        <w:trPr>
          <w:trHeight w:val="450" w:hRule="atLeast"/>
        </w:trPr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</w:tr>
      <w:tr>
        <w:trPr>
          <w:trHeight w:val="450" w:hRule="atLeast"/>
        </w:trPr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264000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30000  </w:t>
            </w:r>
          </w:p>
        </w:tc>
      </w:tr>
      <w:tr>
        <w:trPr>
          <w:trHeight w:val="450" w:hRule="atLeast"/>
        </w:trPr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Т.Рыскулова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188788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15986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222500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Тараз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550000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1266932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514017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15986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3"/>
        <w:gridCol w:w="1793"/>
        <w:gridCol w:w="2493"/>
        <w:gridCol w:w="2793"/>
      </w:tblGrid>
      <w:tr>
        <w:trPr>
          <w:trHeight w:val="90" w:hRule="atLeast"/>
        </w:trPr>
        <w:tc>
          <w:tcPr>
            <w:tcW w:w="4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Теку-щие транс-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детских садов </w:t>
            </w:r>
          </w:p>
        </w:tc>
      </w:tr>
      <w:tr>
        <w:trPr>
          <w:trHeight w:val="345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</w:tr>
      <w:tr>
        <w:trPr>
          <w:trHeight w:val="345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20400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50933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125000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Т.Рыскулова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16300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16300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Тараз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370000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659633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40000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7"/>
        <w:gridCol w:w="1724"/>
        <w:gridCol w:w="1642"/>
        <w:gridCol w:w="1592"/>
        <w:gridCol w:w="2453"/>
        <w:gridCol w:w="1872"/>
      </w:tblGrid>
      <w:tr>
        <w:trPr>
          <w:trHeight w:val="240" w:hRule="atLeast"/>
        </w:trPr>
        <w:tc>
          <w:tcPr>
            <w:tcW w:w="3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техники 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домов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отопления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связи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ростом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тарифов </w:t>
            </w:r>
          </w:p>
        </w:tc>
      </w:tr>
      <w:tr>
        <w:trPr>
          <w:trHeight w:val="450" w:hRule="atLeast"/>
        </w:trPr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17000 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20400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39000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11933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</w:tr>
      <w:tr>
        <w:trPr>
          <w:trHeight w:val="450" w:hRule="atLeast"/>
        </w:trPr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Т.Рыскулова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Тараз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87000 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84400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11933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20000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