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a5f0" w14:textId="6dea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учреждении "Дирекция специальной экономической зоны "Морпорт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Актау Мангистауской области от 15 августа 2008 года N 845. Зарегистрировано в Департаменте юстиции Мангистауской области от 29 сентября 2008 года № 11-1-95. Утратило силу постановлением акимата города Актау от 12 октября 2009 года № 1097</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Актау от 12.10.2009 года </w:t>
      </w:r>
      <w:r>
        <w:rPr>
          <w:rFonts w:ascii="Times New Roman"/>
          <w:b w:val="false"/>
          <w:i w:val="false"/>
          <w:color w:val="ff0000"/>
          <w:sz w:val="28"/>
        </w:rPr>
        <w:t>№ 1097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w:t>
      </w:r>
      <w:r>
        <w:rPr>
          <w:rFonts w:ascii="Times New Roman"/>
          <w:b w:val="false"/>
          <w:i w:val="false"/>
          <w:color w:val="000000"/>
          <w:sz w:val="28"/>
        </w:rPr>
        <w:t xml:space="preserve">"О местном государственном управлении в Республике Казахстан" </w:t>
      </w:r>
      <w:r>
        <w:rPr>
          <w:rFonts w:ascii="Times New Roman"/>
          <w:b w:val="false"/>
          <w:i w:val="false"/>
          <w:color w:val="000000"/>
          <w:sz w:val="28"/>
        </w:rPr>
        <w:t xml:space="preserve">, </w:t>
      </w:r>
      <w:r>
        <w:rPr>
          <w:rFonts w:ascii="Times New Roman"/>
          <w:b w:val="false"/>
          <w:i w:val="false"/>
          <w:color w:val="000000"/>
          <w:sz w:val="28"/>
        </w:rPr>
        <w:t xml:space="preserve">"О специальных экономических зонах в Республике Казахстан" </w:t>
      </w:r>
      <w:r>
        <w:rPr>
          <w:rFonts w:ascii="Times New Roman"/>
          <w:b w:val="false"/>
          <w:i w:val="false"/>
          <w:color w:val="000000"/>
          <w:sz w:val="28"/>
        </w:rPr>
        <w:t xml:space="preserve">, акимат города Актау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Инструкцию организации деятельности на территории специальной экономической зоны "Морпорт Актау", согласно приложению N 1. </w:t>
      </w:r>
    </w:p>
    <w:bookmarkEnd w:id="1"/>
    <w:bookmarkStart w:name="z3" w:id="2"/>
    <w:p>
      <w:pPr>
        <w:spacing w:after="0"/>
        <w:ind w:left="0"/>
        <w:jc w:val="both"/>
      </w:pPr>
      <w:r>
        <w:rPr>
          <w:rFonts w:ascii="Times New Roman"/>
          <w:b w:val="false"/>
          <w:i w:val="false"/>
          <w:color w:val="000000"/>
          <w:sz w:val="28"/>
        </w:rPr>
        <w:t xml:space="preserve">
      2. Утвердить Инструкцию допуска физических и юридических лиц к осуществлению деятельности на территории специальной экономической зоны "Морпорт Актау", согласно приложения N 2. </w:t>
      </w:r>
    </w:p>
    <w:bookmarkEnd w:id="2"/>
    <w:bookmarkStart w:name="z4" w:id="3"/>
    <w:p>
      <w:pPr>
        <w:spacing w:after="0"/>
        <w:ind w:left="0"/>
        <w:jc w:val="both"/>
      </w:pPr>
      <w:r>
        <w:rPr>
          <w:rFonts w:ascii="Times New Roman"/>
          <w:b w:val="false"/>
          <w:i w:val="false"/>
          <w:color w:val="000000"/>
          <w:sz w:val="28"/>
        </w:rPr>
        <w:t xml:space="preserve">
      3. Считать утратившим силу постановление акимата города Актау N 1167 от 17.08.2007 года и постановление акимата города Актау N 700 от 14.07.2008 г.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Акима города Клинчева Д.А. </w:t>
      </w:r>
    </w:p>
    <w:bookmarkEnd w:id="4"/>
    <w:bookmarkStart w:name="z6" w:id="5"/>
    <w:p>
      <w:pPr>
        <w:spacing w:after="0"/>
        <w:ind w:left="0"/>
        <w:jc w:val="both"/>
      </w:pPr>
      <w:r>
        <w:rPr>
          <w:rFonts w:ascii="Times New Roman"/>
          <w:b w:val="false"/>
          <w:i w:val="false"/>
          <w:color w:val="000000"/>
          <w:sz w:val="28"/>
        </w:rPr>
        <w:t xml:space="preserve">
      5. Настоящее постановление вступает в силу со дня регистрации в органах юстиции и вводится в действие со дня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Бекбергенов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xml:space="preserve">
      "Утвержден" </w:t>
      </w:r>
    </w:p>
    <w:bookmarkEnd w:id="6"/>
    <w:p>
      <w:pPr>
        <w:spacing w:after="0"/>
        <w:ind w:left="0"/>
        <w:jc w:val="both"/>
      </w:pPr>
      <w:r>
        <w:rPr>
          <w:rFonts w:ascii="Times New Roman"/>
          <w:b w:val="false"/>
          <w:i w:val="false"/>
          <w:color w:val="000000"/>
          <w:sz w:val="28"/>
        </w:rPr>
        <w:t xml:space="preserve">
      Постановлением </w:t>
      </w:r>
    </w:p>
    <w:p>
      <w:pPr>
        <w:spacing w:after="0"/>
        <w:ind w:left="0"/>
        <w:jc w:val="both"/>
      </w:pPr>
      <w:r>
        <w:rPr>
          <w:rFonts w:ascii="Times New Roman"/>
          <w:b w:val="false"/>
          <w:i w:val="false"/>
          <w:color w:val="000000"/>
          <w:sz w:val="28"/>
        </w:rPr>
        <w:t xml:space="preserve">
      акимата г. Актау </w:t>
      </w:r>
    </w:p>
    <w:p>
      <w:pPr>
        <w:spacing w:after="0"/>
        <w:ind w:left="0"/>
        <w:jc w:val="both"/>
      </w:pPr>
      <w:r>
        <w:rPr>
          <w:rFonts w:ascii="Times New Roman"/>
          <w:b w:val="false"/>
          <w:i w:val="false"/>
          <w:color w:val="000000"/>
          <w:sz w:val="28"/>
        </w:rPr>
        <w:t xml:space="preserve">
      от 15.08.2008 г. № 845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1 </w:t>
            </w:r>
          </w:p>
        </w:tc>
      </w:tr>
    </w:tbl>
    <w:p>
      <w:pPr>
        <w:spacing w:after="0"/>
        <w:ind w:left="0"/>
        <w:jc w:val="left"/>
      </w:pPr>
      <w:r>
        <w:rPr>
          <w:rFonts w:ascii="Times New Roman"/>
          <w:b/>
          <w:i w:val="false"/>
          <w:color w:val="000000"/>
        </w:rPr>
        <w:t xml:space="preserve"> ИНСТРУКЦИЯ</w:t>
      </w:r>
      <w:r>
        <w:br/>
      </w:r>
      <w:r>
        <w:rPr>
          <w:rFonts w:ascii="Times New Roman"/>
          <w:b/>
          <w:i w:val="false"/>
          <w:color w:val="000000"/>
        </w:rPr>
        <w:t>организации деятельности на территории специальной</w:t>
      </w:r>
      <w:r>
        <w:br/>
      </w:r>
      <w:r>
        <w:rPr>
          <w:rFonts w:ascii="Times New Roman"/>
          <w:b/>
          <w:i w:val="false"/>
          <w:color w:val="000000"/>
        </w:rPr>
        <w:t xml:space="preserve">экономической зоны "Морпорт Актау" </w:t>
      </w:r>
      <w:r>
        <w:br/>
      </w:r>
      <w:r>
        <w:rPr>
          <w:rFonts w:ascii="Times New Roman"/>
          <w:b/>
          <w:i w:val="false"/>
          <w:color w:val="000000"/>
        </w:rPr>
        <w:t>I. Общие положения</w:t>
      </w:r>
    </w:p>
    <w:p>
      <w:pPr>
        <w:spacing w:after="0"/>
        <w:ind w:left="0"/>
        <w:jc w:val="both"/>
      </w:pPr>
      <w:r>
        <w:rPr>
          <w:rFonts w:ascii="Times New Roman"/>
          <w:b w:val="false"/>
          <w:i w:val="false"/>
          <w:color w:val="000000"/>
          <w:sz w:val="28"/>
        </w:rPr>
        <w:t xml:space="preserve">
      1. Настоящая Инструкция организации деятельности на территории специальной экономической зоны "Морпорт Актау" (далее - Инструкция)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6 июля 2007 года "О специальных экономических зонах в Республики Казахстан" (далее - Закон),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26 апреля 2002 года N 853 "О создании специальной экономической зоны "Морпорт Актау", Налоговым кодексом РК, </w:t>
      </w:r>
      <w:r>
        <w:rPr>
          <w:rFonts w:ascii="Times New Roman"/>
          <w:b w:val="false"/>
          <w:i w:val="false"/>
          <w:color w:val="000000"/>
          <w:sz w:val="28"/>
        </w:rPr>
        <w:t xml:space="preserve">Таможенным </w:t>
      </w:r>
      <w:r>
        <w:rPr>
          <w:rFonts w:ascii="Times New Roman"/>
          <w:b w:val="false"/>
          <w:i w:val="false"/>
          <w:color w:val="000000"/>
          <w:sz w:val="28"/>
        </w:rPr>
        <w:t xml:space="preserve">кодексом РК и определяют порядок организации деятельности на территории специальной экономической зоны "Морпорт Актау". </w:t>
      </w:r>
    </w:p>
    <w:p>
      <w:pPr>
        <w:spacing w:after="0"/>
        <w:ind w:left="0"/>
        <w:jc w:val="both"/>
      </w:pPr>
      <w:r>
        <w:rPr>
          <w:rFonts w:ascii="Times New Roman"/>
          <w:b w:val="false"/>
          <w:i w:val="false"/>
          <w:color w:val="000000"/>
          <w:sz w:val="28"/>
        </w:rPr>
        <w:t xml:space="preserve">
      2. Специальная экономическая зона представляет собой ограниченную территорию Республики Казахстан с точно обозначенными границами, на которой создаются благоприятные условия для осуществления приоритетных и прочих, не относящихся к приоритетным видам деятельности, но соответствующих достижению целей эффективного функционирования и развития СЭЗ. </w:t>
      </w:r>
    </w:p>
    <w:p>
      <w:pPr>
        <w:spacing w:after="0"/>
        <w:ind w:left="0"/>
        <w:jc w:val="both"/>
      </w:pPr>
      <w:r>
        <w:rPr>
          <w:rFonts w:ascii="Times New Roman"/>
          <w:b w:val="false"/>
          <w:i w:val="false"/>
          <w:color w:val="000000"/>
          <w:sz w:val="28"/>
        </w:rPr>
        <w:t xml:space="preserve">
      3.  Деятельность на территории СЭЗ "Морпорт Актау" осуществляется в соответствии с  нормативными правовыми актами Республики Казахстан, регулирующими деятельность специальных экономических зон в Республике Казахстан, настоящими Инструкциями и другими документами, утвержденными уполномоченным органом СЭЗ "Морпорт Актау". </w:t>
      </w:r>
    </w:p>
    <w:p>
      <w:pPr>
        <w:spacing w:after="0"/>
        <w:ind w:left="0"/>
        <w:jc w:val="both"/>
      </w:pPr>
      <w:r>
        <w:rPr>
          <w:rFonts w:ascii="Times New Roman"/>
          <w:b w:val="false"/>
          <w:i w:val="false"/>
          <w:color w:val="000000"/>
          <w:sz w:val="28"/>
        </w:rPr>
        <w:t xml:space="preserve">
      4.  В настоящих Инструкциях используются следующие  понятия: </w:t>
      </w:r>
    </w:p>
    <w:p>
      <w:pPr>
        <w:spacing w:after="0"/>
        <w:ind w:left="0"/>
        <w:jc w:val="both"/>
      </w:pPr>
      <w:r>
        <w:rPr>
          <w:rFonts w:ascii="Times New Roman"/>
          <w:b w:val="false"/>
          <w:i w:val="false"/>
          <w:color w:val="000000"/>
          <w:sz w:val="28"/>
        </w:rPr>
        <w:t xml:space="preserve">
      Уполномоченный орган - акимат г. Актау. </w:t>
      </w:r>
    </w:p>
    <w:p>
      <w:pPr>
        <w:spacing w:after="0"/>
        <w:ind w:left="0"/>
        <w:jc w:val="both"/>
      </w:pPr>
      <w:r>
        <w:rPr>
          <w:rFonts w:ascii="Times New Roman"/>
          <w:b w:val="false"/>
          <w:i w:val="false"/>
          <w:color w:val="000000"/>
          <w:sz w:val="28"/>
        </w:rPr>
        <w:t xml:space="preserve">
      СЭЗ "Морпорт Актау" - специальная экономическая зона "Морпорт Актау". </w:t>
      </w:r>
    </w:p>
    <w:p>
      <w:pPr>
        <w:spacing w:after="0"/>
        <w:ind w:left="0"/>
        <w:jc w:val="both"/>
      </w:pPr>
      <w:r>
        <w:rPr>
          <w:rFonts w:ascii="Times New Roman"/>
          <w:b w:val="false"/>
          <w:i w:val="false"/>
          <w:color w:val="000000"/>
          <w:sz w:val="28"/>
        </w:rPr>
        <w:t xml:space="preserve">
      Субзона СЭЗ "Морпорт Актау" - условная географическая зона, расположенная в пределах территории СЭЗ "Морпорт Актау", предназначенная для размещения проектов в соответствии со стратегией развития СЭЗ "Морпорт Актау". </w:t>
      </w:r>
    </w:p>
    <w:p>
      <w:pPr>
        <w:spacing w:after="0"/>
        <w:ind w:left="0"/>
        <w:jc w:val="both"/>
      </w:pPr>
      <w:r>
        <w:rPr>
          <w:rFonts w:ascii="Times New Roman"/>
          <w:b w:val="false"/>
          <w:i w:val="false"/>
          <w:color w:val="000000"/>
          <w:sz w:val="28"/>
        </w:rPr>
        <w:t xml:space="preserve">
      Заявитель - юридическое лицо, индивидуальный предприниматель, нерезидент, претендующие на получение допуска к осуществлению деятельности на территории СЭЗ "Морпорт Актау". </w:t>
      </w:r>
    </w:p>
    <w:p>
      <w:pPr>
        <w:spacing w:after="0"/>
        <w:ind w:left="0"/>
        <w:jc w:val="both"/>
      </w:pPr>
      <w:r>
        <w:rPr>
          <w:rFonts w:ascii="Times New Roman"/>
          <w:b w:val="false"/>
          <w:i w:val="false"/>
          <w:color w:val="000000"/>
          <w:sz w:val="28"/>
        </w:rPr>
        <w:t xml:space="preserve">
      Администрация СЭЗ "Морпорт Актау" - государственное учреждение "Дирекция СЭЗ "Морпорт Актау", территориальное подразделение Уполномоченного органа, действующее на территории СЭЗ "Морпорт Актау". </w:t>
      </w:r>
    </w:p>
    <w:p>
      <w:pPr>
        <w:spacing w:after="0"/>
        <w:ind w:left="0"/>
        <w:jc w:val="both"/>
      </w:pPr>
      <w:r>
        <w:rPr>
          <w:rFonts w:ascii="Times New Roman"/>
          <w:b w:val="false"/>
          <w:i w:val="false"/>
          <w:color w:val="000000"/>
          <w:sz w:val="28"/>
        </w:rPr>
        <w:t xml:space="preserve">
      Экспертный совет - совет при акиме города, уполномоченный рассматривать заявки и предоставлять рекомендации о соответствии Заявителя критериям участника или иным субъектам СЭЗ "Морпорт Актау". </w:t>
      </w:r>
    </w:p>
    <w:p>
      <w:pPr>
        <w:spacing w:after="0"/>
        <w:ind w:left="0"/>
        <w:jc w:val="both"/>
      </w:pPr>
      <w:r>
        <w:rPr>
          <w:rFonts w:ascii="Times New Roman"/>
          <w:b w:val="false"/>
          <w:i w:val="false"/>
          <w:color w:val="000000"/>
          <w:sz w:val="28"/>
        </w:rPr>
        <w:t xml:space="preserve">
      Участник СЭЗ "Морпорт Актау" - юридическое лицо, осуществляющее на территории СЭЗ "Морпорт Актау" приоритетные виды деятельности и заключившее соглашение о ведении инвестиционной деятельности. </w:t>
      </w:r>
    </w:p>
    <w:p>
      <w:pPr>
        <w:spacing w:after="0"/>
        <w:ind w:left="0"/>
        <w:jc w:val="both"/>
      </w:pPr>
      <w:r>
        <w:rPr>
          <w:rFonts w:ascii="Times New Roman"/>
          <w:b w:val="false"/>
          <w:i w:val="false"/>
          <w:color w:val="000000"/>
          <w:sz w:val="28"/>
        </w:rPr>
        <w:t xml:space="preserve">
      Приоритетные виды деятельности - виды деятельности, на которые распространяется правовой режим специальной экономической зоны - предоставление льгот в соответствии с налоговым, таможенным законодательством и иными законами Республики Казахстан. </w:t>
      </w:r>
    </w:p>
    <w:p>
      <w:pPr>
        <w:spacing w:after="0"/>
        <w:ind w:left="0"/>
        <w:jc w:val="both"/>
      </w:pPr>
      <w:r>
        <w:rPr>
          <w:rFonts w:ascii="Times New Roman"/>
          <w:b w:val="false"/>
          <w:i w:val="false"/>
          <w:color w:val="000000"/>
          <w:sz w:val="28"/>
        </w:rPr>
        <w:t xml:space="preserve">
      Иные субъекты СЭЗ - юридические лица, индивидуальные предприниматели и нерезиденты, осуществляющие деятельность, не относящуюся к приоритетным видам, но соответствующую достижению целей эффективного функционирования и развития СЭЗ и заключившие соглашение о ведении инвестиционной деятельности. </w:t>
      </w:r>
    </w:p>
    <w:p>
      <w:pPr>
        <w:spacing w:after="0"/>
        <w:ind w:left="0"/>
        <w:jc w:val="both"/>
      </w:pPr>
      <w:r>
        <w:rPr>
          <w:rFonts w:ascii="Times New Roman"/>
          <w:b w:val="false"/>
          <w:i w:val="false"/>
          <w:color w:val="000000"/>
          <w:sz w:val="28"/>
        </w:rPr>
        <w:t xml:space="preserve">
      Компания-оператор - юридическое лицо, определяемое уполномоченным органом для привлечения участников специальной экономической зоны "Морпорт Актау", эффективного обеспечения их инфраструктурными ресурсами и иными условиями для осуществления приоритетных видов деятельности. </w:t>
      </w:r>
    </w:p>
    <w:p>
      <w:pPr>
        <w:spacing w:after="0"/>
        <w:ind w:left="0"/>
        <w:jc w:val="both"/>
      </w:pPr>
      <w:r>
        <w:rPr>
          <w:rFonts w:ascii="Times New Roman"/>
          <w:b w:val="false"/>
          <w:i w:val="false"/>
          <w:color w:val="000000"/>
          <w:sz w:val="28"/>
        </w:rPr>
        <w:t xml:space="preserve">
      Налоговый комитет СЭЗ "Морпорт Актау" - орган, осуществляющий функции по налоговому администрированию организаций, осуществляющих деятельность на территории СЭЗ "Морпорт Актау". </w:t>
      </w:r>
    </w:p>
    <w:p>
      <w:pPr>
        <w:spacing w:after="0"/>
        <w:ind w:left="0"/>
        <w:jc w:val="both"/>
      </w:pPr>
      <w:r>
        <w:rPr>
          <w:rFonts w:ascii="Times New Roman"/>
          <w:b w:val="false"/>
          <w:i w:val="false"/>
          <w:color w:val="000000"/>
          <w:sz w:val="28"/>
        </w:rPr>
        <w:t xml:space="preserve">
      Таможенный пост СЭЗ "Морпорт Актау" - орган, осуществляющий функции по таможенному администрированию организаций, осуществляющих деятельность на территории СЭЗ "Морпорт Актау". </w:t>
      </w:r>
    </w:p>
    <w:p>
      <w:pPr>
        <w:spacing w:after="0"/>
        <w:ind w:left="0"/>
        <w:jc w:val="both"/>
      </w:pPr>
      <w:r>
        <w:rPr>
          <w:rFonts w:ascii="Times New Roman"/>
          <w:b w:val="false"/>
          <w:i w:val="false"/>
          <w:color w:val="000000"/>
          <w:sz w:val="28"/>
        </w:rPr>
        <w:t xml:space="preserve">
      Контракт об инвестиционной деятельности - соглашение о ведении инвестиционной деятельности, заключаемое между участником или иными субъектами СЭЗ и Администрацией СЭЗ "Морпорт Актау", устанавливающее права и обязанности сторон по вопросам осуществления приоритетных и прочих видов деятельности на территории СЭЗ "Морпорт Актау". </w:t>
      </w:r>
    </w:p>
    <w:bookmarkStart w:name="z8" w:id="7"/>
    <w:p>
      <w:pPr>
        <w:spacing w:after="0"/>
        <w:ind w:left="0"/>
        <w:jc w:val="left"/>
      </w:pPr>
      <w:r>
        <w:rPr>
          <w:rFonts w:ascii="Times New Roman"/>
          <w:b/>
          <w:i w:val="false"/>
          <w:color w:val="000000"/>
        </w:rPr>
        <w:t xml:space="preserve"> II. Управление СЭЗ "Морпорт Актау" </w:t>
      </w:r>
    </w:p>
    <w:bookmarkEnd w:id="7"/>
    <w:p>
      <w:pPr>
        <w:spacing w:after="0"/>
        <w:ind w:left="0"/>
        <w:jc w:val="both"/>
      </w:pPr>
      <w:r>
        <w:rPr>
          <w:rFonts w:ascii="Times New Roman"/>
          <w:b w:val="false"/>
          <w:i w:val="false"/>
          <w:color w:val="000000"/>
          <w:sz w:val="28"/>
        </w:rPr>
        <w:t xml:space="preserve">
      5. Управление СЭЗ "Морпорт Актау" осуществляет Уполномоченный орган - акимат города Актау. Компетенция Уполномоченного органа определена Законом РК "О специальных экономических зонах в Республике Казахстан" от 6 июля 2007 года и Положением "О специальной экономической зоне "Морпорт Актау", утвержденным Указом Президента Республики Казахстан от 26 апреля 2002 года N 853. </w:t>
      </w:r>
    </w:p>
    <w:p>
      <w:pPr>
        <w:spacing w:after="0"/>
        <w:ind w:left="0"/>
        <w:jc w:val="both"/>
      </w:pPr>
      <w:r>
        <w:rPr>
          <w:rFonts w:ascii="Times New Roman"/>
          <w:b w:val="false"/>
          <w:i w:val="false"/>
          <w:color w:val="000000"/>
          <w:sz w:val="28"/>
        </w:rPr>
        <w:t xml:space="preserve">
      6. Исполнительным органом управления, осуществляющим отдельные функции уполномоченного органа по обеспечению деятельности СЭЗ "Морпорт Актау", является администрация СЭЗ "Морпорт Актау". </w:t>
      </w:r>
    </w:p>
    <w:p>
      <w:pPr>
        <w:spacing w:after="0"/>
        <w:ind w:left="0"/>
        <w:jc w:val="both"/>
      </w:pPr>
      <w:r>
        <w:rPr>
          <w:rFonts w:ascii="Times New Roman"/>
          <w:b w:val="false"/>
          <w:i w:val="false"/>
          <w:color w:val="000000"/>
          <w:sz w:val="28"/>
        </w:rPr>
        <w:t xml:space="preserve">
      7.  Администрация СЭЗ "Морпорт Актау": </w:t>
      </w:r>
    </w:p>
    <w:p>
      <w:pPr>
        <w:spacing w:after="0"/>
        <w:ind w:left="0"/>
        <w:jc w:val="both"/>
      </w:pPr>
      <w:r>
        <w:rPr>
          <w:rFonts w:ascii="Times New Roman"/>
          <w:b w:val="false"/>
          <w:i w:val="false"/>
          <w:color w:val="000000"/>
          <w:sz w:val="28"/>
        </w:rPr>
        <w:t xml:space="preserve">
      7.1 разрабатывает и реализовывает Стратегию развития СЭЗ "Морпорт Актау"; </w:t>
      </w:r>
    </w:p>
    <w:p>
      <w:pPr>
        <w:spacing w:after="0"/>
        <w:ind w:left="0"/>
        <w:jc w:val="both"/>
      </w:pPr>
      <w:r>
        <w:rPr>
          <w:rFonts w:ascii="Times New Roman"/>
          <w:b w:val="false"/>
          <w:i w:val="false"/>
          <w:color w:val="000000"/>
          <w:sz w:val="28"/>
        </w:rPr>
        <w:t xml:space="preserve">
      7.2 обеспечивает взаимодействие с государственными органами по вопросам деятельности специальной экономической зоны "Морпорт Актау"; </w:t>
      </w:r>
    </w:p>
    <w:p>
      <w:pPr>
        <w:spacing w:after="0"/>
        <w:ind w:left="0"/>
        <w:jc w:val="both"/>
      </w:pPr>
      <w:r>
        <w:rPr>
          <w:rFonts w:ascii="Times New Roman"/>
          <w:b w:val="false"/>
          <w:i w:val="false"/>
          <w:color w:val="000000"/>
          <w:sz w:val="28"/>
        </w:rPr>
        <w:t xml:space="preserve">
      7.3 принимает решения о допуске физических и юридических лиц к осуществлению деятельности на территории специальной экономической зоны "Морпорт Актау" в порядке, определяемом уполномоченным органом; </w:t>
      </w:r>
    </w:p>
    <w:p>
      <w:pPr>
        <w:spacing w:after="0"/>
        <w:ind w:left="0"/>
        <w:jc w:val="both"/>
      </w:pPr>
      <w:r>
        <w:rPr>
          <w:rFonts w:ascii="Times New Roman"/>
          <w:b w:val="false"/>
          <w:i w:val="false"/>
          <w:color w:val="000000"/>
          <w:sz w:val="28"/>
        </w:rPr>
        <w:t xml:space="preserve">
      7.4 заключает соглашения о ведении деятельности с участниками СЭЗ "Морпорт Актау"; </w:t>
      </w:r>
    </w:p>
    <w:p>
      <w:pPr>
        <w:spacing w:after="0"/>
        <w:ind w:left="0"/>
        <w:jc w:val="both"/>
      </w:pPr>
      <w:r>
        <w:rPr>
          <w:rFonts w:ascii="Times New Roman"/>
          <w:b w:val="false"/>
          <w:i w:val="false"/>
          <w:color w:val="000000"/>
          <w:sz w:val="28"/>
        </w:rPr>
        <w:t xml:space="preserve">
      7.5 участвует в отборе на конкурсной основе  компаний-операторов субзон СЭЗ "Морпорт Актау"; </w:t>
      </w:r>
    </w:p>
    <w:p>
      <w:pPr>
        <w:spacing w:after="0"/>
        <w:ind w:left="0"/>
        <w:jc w:val="both"/>
      </w:pPr>
      <w:r>
        <w:rPr>
          <w:rFonts w:ascii="Times New Roman"/>
          <w:b w:val="false"/>
          <w:i w:val="false"/>
          <w:color w:val="000000"/>
          <w:sz w:val="28"/>
        </w:rPr>
        <w:t xml:space="preserve">
      7.6 заключает договора с компаниями-операторами субзон; </w:t>
      </w:r>
    </w:p>
    <w:p>
      <w:pPr>
        <w:spacing w:after="0"/>
        <w:ind w:left="0"/>
        <w:jc w:val="both"/>
      </w:pPr>
      <w:r>
        <w:rPr>
          <w:rFonts w:ascii="Times New Roman"/>
          <w:b w:val="false"/>
          <w:i w:val="false"/>
          <w:color w:val="000000"/>
          <w:sz w:val="28"/>
        </w:rPr>
        <w:t xml:space="preserve">
      7.7 предоставляет во временное возмездное землепользование (аренду) участникам специальной экономической зоны "Морпорт Актау", а также юридическим лицам, индивидуальным предпринимателям и нерезидентам, зарегистрированным на территории специальной экономической зоны "Морпорт Актау", земельные участки, на которых создалась специальная экономическая зона "Морпорт Актау"; </w:t>
      </w:r>
    </w:p>
    <w:p>
      <w:pPr>
        <w:spacing w:after="0"/>
        <w:ind w:left="0"/>
        <w:jc w:val="both"/>
      </w:pPr>
      <w:r>
        <w:rPr>
          <w:rFonts w:ascii="Times New Roman"/>
          <w:b w:val="false"/>
          <w:i w:val="false"/>
          <w:color w:val="000000"/>
          <w:sz w:val="28"/>
        </w:rPr>
        <w:t xml:space="preserve">
      7.8 составляет расчет суммы платы за пользование земельными участками на территории специальной экономической зоны "Морпорт Актау" в соответствии с земельным законодательством Республики Казахстан. </w:t>
      </w:r>
    </w:p>
    <w:p>
      <w:pPr>
        <w:spacing w:after="0"/>
        <w:ind w:left="0"/>
        <w:jc w:val="both"/>
      </w:pPr>
      <w:r>
        <w:rPr>
          <w:rFonts w:ascii="Times New Roman"/>
          <w:b w:val="false"/>
          <w:i w:val="false"/>
          <w:color w:val="000000"/>
          <w:sz w:val="28"/>
        </w:rPr>
        <w:t xml:space="preserve">
      7.9 ведет учет компаний-операторов, участников и иных субъектов СЭЗ "Морпорт Актау"; </w:t>
      </w:r>
    </w:p>
    <w:p>
      <w:pPr>
        <w:spacing w:after="0"/>
        <w:ind w:left="0"/>
        <w:jc w:val="both"/>
      </w:pPr>
      <w:r>
        <w:rPr>
          <w:rFonts w:ascii="Times New Roman"/>
          <w:b w:val="false"/>
          <w:i w:val="false"/>
          <w:color w:val="000000"/>
          <w:sz w:val="28"/>
        </w:rPr>
        <w:t xml:space="preserve">
      7.10 осуществляет контроль  исполнения обязательств  компаний-операторов, участников и иных субъектов СЭЗ "Морпорт Актау", при необходимости инициирует пересмотр или досрочное расторжение договоров с ними; </w:t>
      </w:r>
    </w:p>
    <w:p>
      <w:pPr>
        <w:spacing w:after="0"/>
        <w:ind w:left="0"/>
        <w:jc w:val="both"/>
      </w:pPr>
      <w:r>
        <w:rPr>
          <w:rFonts w:ascii="Times New Roman"/>
          <w:b w:val="false"/>
          <w:i w:val="false"/>
          <w:color w:val="000000"/>
          <w:sz w:val="28"/>
        </w:rPr>
        <w:t xml:space="preserve">
      7.11 предоставляет государственным органам информацию о деятельности специальной экономической зоны "Морпорт Актау"; </w:t>
      </w:r>
    </w:p>
    <w:p>
      <w:pPr>
        <w:spacing w:after="0"/>
        <w:ind w:left="0"/>
        <w:jc w:val="both"/>
      </w:pPr>
      <w:r>
        <w:rPr>
          <w:rFonts w:ascii="Times New Roman"/>
          <w:b w:val="false"/>
          <w:i w:val="false"/>
          <w:color w:val="000000"/>
          <w:sz w:val="28"/>
        </w:rPr>
        <w:t xml:space="preserve">
      7.12 осуществляет иные действия в соответствии с положениями Устава Администрации и другими  документами, регламентирующими деятельность СЭЗ "Морпорт Актау"; </w:t>
      </w:r>
    </w:p>
    <w:p>
      <w:pPr>
        <w:spacing w:after="0"/>
        <w:ind w:left="0"/>
        <w:jc w:val="both"/>
      </w:pPr>
      <w:r>
        <w:rPr>
          <w:rFonts w:ascii="Times New Roman"/>
          <w:b w:val="false"/>
          <w:i w:val="false"/>
          <w:color w:val="000000"/>
          <w:sz w:val="28"/>
        </w:rPr>
        <w:t xml:space="preserve">
      8.  Коллегиальным органом, уполномоченным рассматривать заявки и предоставлять рекомендации о соответствии Заявителя критериям Участника или  иных субъектов СЭЗ "Морпорт Актау" является Экспертный совет при акиме г. Актау. Состав Экспертного совета и регламент его деятельности определяется Положением об Экспертном совете, утверждаемым Уполномоченным органом. </w:t>
      </w:r>
    </w:p>
    <w:p>
      <w:pPr>
        <w:spacing w:after="0"/>
        <w:ind w:left="0"/>
        <w:jc w:val="both"/>
      </w:pPr>
      <w:r>
        <w:rPr>
          <w:rFonts w:ascii="Times New Roman"/>
          <w:b w:val="false"/>
          <w:i w:val="false"/>
          <w:color w:val="000000"/>
          <w:sz w:val="28"/>
        </w:rPr>
        <w:t xml:space="preserve">
      9. Органом, осуществляющим функции налогового администрирования организаций, осуществляющих деятельность на территории СЭЗ "Морпорт Актау", на период функционирования СЭЗ является государственное учреждение "Налоговый комитет "Морпорт Актау"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 Органом, осуществляющим функции таможенного администрирования организаций, осуществляющих деятельность на территории СЭЗ "Морпорт Актау", является Таможенный пост СЭЗ "Морпорт Актау" Департамента Таможенного контроля по Мангистауской области Комитета Таможенного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11. Органом, ответственным перед уполномоченным органом за исполнение целей и задач отдельной субзоны, предписанной Стратегией развития СЭЗ "Морпорт Актау" является Компания-оператор субзоны. Компетенция Компании-оператора определена Законом Республики Казахстан от 6 июля 2007 года  "О специальных экономических зонах в Республике Казахстан". </w:t>
      </w:r>
    </w:p>
    <w:p>
      <w:pPr>
        <w:spacing w:after="0"/>
        <w:ind w:left="0"/>
        <w:jc w:val="both"/>
      </w:pPr>
      <w:r>
        <w:rPr>
          <w:rFonts w:ascii="Times New Roman"/>
          <w:b w:val="false"/>
          <w:i w:val="false"/>
          <w:color w:val="000000"/>
          <w:sz w:val="28"/>
        </w:rPr>
        <w:t xml:space="preserve">
      12.  Компания-оператор субзоны: </w:t>
      </w:r>
    </w:p>
    <w:p>
      <w:pPr>
        <w:spacing w:after="0"/>
        <w:ind w:left="0"/>
        <w:jc w:val="both"/>
      </w:pPr>
      <w:r>
        <w:rPr>
          <w:rFonts w:ascii="Times New Roman"/>
          <w:b w:val="false"/>
          <w:i w:val="false"/>
          <w:color w:val="000000"/>
          <w:sz w:val="28"/>
        </w:rPr>
        <w:t xml:space="preserve">
      12.1 привлекает потенциальных участников специальной экономической зоны для участия в деятельности СЭЗ "Морпорт Актау"; </w:t>
      </w:r>
    </w:p>
    <w:p>
      <w:pPr>
        <w:spacing w:after="0"/>
        <w:ind w:left="0"/>
        <w:jc w:val="both"/>
      </w:pPr>
      <w:r>
        <w:rPr>
          <w:rFonts w:ascii="Times New Roman"/>
          <w:b w:val="false"/>
          <w:i w:val="false"/>
          <w:color w:val="000000"/>
          <w:sz w:val="28"/>
        </w:rPr>
        <w:t xml:space="preserve">
      12.2  вносит предложения  в Администрацию СЭЗ "Морпорт Актау" по допуску физических и юридических лиц к деятельности на территории свободной экономической зоны; </w:t>
      </w:r>
    </w:p>
    <w:p>
      <w:pPr>
        <w:spacing w:after="0"/>
        <w:ind w:left="0"/>
        <w:jc w:val="both"/>
      </w:pPr>
      <w:r>
        <w:rPr>
          <w:rFonts w:ascii="Times New Roman"/>
          <w:b w:val="false"/>
          <w:i w:val="false"/>
          <w:color w:val="000000"/>
          <w:sz w:val="28"/>
        </w:rPr>
        <w:t xml:space="preserve">
      12.3 представляет интересы участников СЭЗ "Морпорт Актау", а также иных субъектов СЭЗ "Морпорт Актау" в отношениях с государственными органами в целях оперативного проведения процедур государственной регистрации юридических/физических лиц, получения разрешительных документов, необходимых для осуществления приоритетных и прочих видов деятельности на территории специальной экономической зоны; </w:t>
      </w:r>
    </w:p>
    <w:p>
      <w:pPr>
        <w:spacing w:after="0"/>
        <w:ind w:left="0"/>
        <w:jc w:val="both"/>
      </w:pPr>
      <w:r>
        <w:rPr>
          <w:rFonts w:ascii="Times New Roman"/>
          <w:b w:val="false"/>
          <w:i w:val="false"/>
          <w:color w:val="000000"/>
          <w:sz w:val="28"/>
        </w:rPr>
        <w:t xml:space="preserve">
      12.4  осуществляет строительство и последующее эксплуатационное обслуживание инфраструктурных ресурсов: создает необходимые условия участникам специальной экономической зоны "Морпорт Актау", а также иным субъектам СЭЗ "Морпорт Актау" для реализации проектов в пределах своей субзоны, обеспечивает нормальное  функционирование систем жизнеобеспечения своей субзоны; </w:t>
      </w:r>
    </w:p>
    <w:p>
      <w:pPr>
        <w:spacing w:after="0"/>
        <w:ind w:left="0"/>
        <w:jc w:val="both"/>
      </w:pPr>
      <w:r>
        <w:rPr>
          <w:rFonts w:ascii="Times New Roman"/>
          <w:b w:val="false"/>
          <w:i w:val="false"/>
          <w:color w:val="000000"/>
          <w:sz w:val="28"/>
        </w:rPr>
        <w:t xml:space="preserve">
      12.5  заключает и расторгает договора с участниками специальной экономической зоны, а также иными субъектами СЭЗ "Морпорт Актау", допущенными к осуществлению деятельности на территории специальной экономической зоны; </w:t>
      </w:r>
    </w:p>
    <w:p>
      <w:pPr>
        <w:spacing w:after="0"/>
        <w:ind w:left="0"/>
        <w:jc w:val="both"/>
      </w:pPr>
      <w:r>
        <w:rPr>
          <w:rFonts w:ascii="Times New Roman"/>
          <w:b w:val="false"/>
          <w:i w:val="false"/>
          <w:color w:val="000000"/>
          <w:sz w:val="28"/>
        </w:rPr>
        <w:t xml:space="preserve">
      12.6 заключает договор с Администрацией СЭЗ "Морпорт Актау", в котором определяют обязанности и полномочия, порядок деятельности  и другие вопросы, связанные с развитием и управлением субзоны; </w:t>
      </w:r>
    </w:p>
    <w:p>
      <w:pPr>
        <w:spacing w:after="0"/>
        <w:ind w:left="0"/>
        <w:jc w:val="both"/>
      </w:pPr>
      <w:r>
        <w:rPr>
          <w:rFonts w:ascii="Times New Roman"/>
          <w:b w:val="false"/>
          <w:i w:val="false"/>
          <w:color w:val="000000"/>
          <w:sz w:val="28"/>
        </w:rPr>
        <w:t xml:space="preserve">
      12.7  ведет иную хозяйственную деятельность, не противоречащую настоящему Закону и иным законам Республики Казахстан. </w:t>
      </w:r>
    </w:p>
    <w:bookmarkStart w:name="z9" w:id="8"/>
    <w:p>
      <w:pPr>
        <w:spacing w:after="0"/>
        <w:ind w:left="0"/>
        <w:jc w:val="left"/>
      </w:pPr>
      <w:r>
        <w:rPr>
          <w:rFonts w:ascii="Times New Roman"/>
          <w:b/>
          <w:i w:val="false"/>
          <w:color w:val="000000"/>
        </w:rPr>
        <w:t xml:space="preserve"> III. Виды деятельности на территории СЭЗ "Морпорт Актау" </w:t>
      </w:r>
    </w:p>
    <w:bookmarkEnd w:id="8"/>
    <w:p>
      <w:pPr>
        <w:spacing w:after="0"/>
        <w:ind w:left="0"/>
        <w:jc w:val="both"/>
      </w:pPr>
      <w:r>
        <w:rPr>
          <w:rFonts w:ascii="Times New Roman"/>
          <w:b w:val="false"/>
          <w:i w:val="false"/>
          <w:color w:val="000000"/>
          <w:sz w:val="28"/>
        </w:rPr>
        <w:t xml:space="preserve">
      13. На территории СЭЗ "Морпорт Актау" допускается осуществление следующих  видов деятельности: </w:t>
      </w:r>
    </w:p>
    <w:p>
      <w:pPr>
        <w:spacing w:after="0"/>
        <w:ind w:left="0"/>
        <w:jc w:val="both"/>
      </w:pPr>
      <w:r>
        <w:rPr>
          <w:rFonts w:ascii="Times New Roman"/>
          <w:b w:val="false"/>
          <w:i w:val="false"/>
          <w:color w:val="000000"/>
          <w:sz w:val="28"/>
        </w:rPr>
        <w:t xml:space="preserve">
      приоритетные виды деятельности - виды деятельности, на которые распространяется правовой режим специальной экономической зоны - предоставление льгот в соответствии с налоговым, таможенным законодательством и иными законами Республики Казахстан. Перечень приоритетных видов деятельности, определяется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прочие виды деятельности - деятельность, не относящаяся к приоритетным видам, но соответствующая достижению целей эффективного функционирования и развития СЭЗ "Морпорт Актау"; </w:t>
      </w:r>
    </w:p>
    <w:bookmarkStart w:name="z10" w:id="9"/>
    <w:p>
      <w:pPr>
        <w:spacing w:after="0"/>
        <w:ind w:left="0"/>
        <w:jc w:val="left"/>
      </w:pPr>
      <w:r>
        <w:rPr>
          <w:rFonts w:ascii="Times New Roman"/>
          <w:b/>
          <w:i w:val="false"/>
          <w:color w:val="000000"/>
        </w:rPr>
        <w:t xml:space="preserve"> IV. Допуск физических и юридических лиц к деятельности</w:t>
      </w:r>
      <w:r>
        <w:br/>
      </w:r>
      <w:r>
        <w:rPr>
          <w:rFonts w:ascii="Times New Roman"/>
          <w:b/>
          <w:i w:val="false"/>
          <w:color w:val="000000"/>
        </w:rPr>
        <w:t xml:space="preserve">на территории СЭЗ "Морпорт Актау" </w:t>
      </w:r>
    </w:p>
    <w:bookmarkEnd w:id="9"/>
    <w:p>
      <w:pPr>
        <w:spacing w:after="0"/>
        <w:ind w:left="0"/>
        <w:jc w:val="both"/>
      </w:pPr>
      <w:r>
        <w:rPr>
          <w:rFonts w:ascii="Times New Roman"/>
          <w:b w:val="false"/>
          <w:i w:val="false"/>
          <w:color w:val="000000"/>
          <w:sz w:val="28"/>
        </w:rPr>
        <w:t xml:space="preserve">
      14. Допуска физических и юридических лиц к деятельности на территории СЭЗ "Морпорт Актау", определяются Инструкциями допуска физических и юридических лиц к осуществлению деятельности на территории СЭЗ "Морпорт Актау", утвержденными Уполномоченным органом. </w:t>
      </w:r>
    </w:p>
    <w:bookmarkStart w:name="z11" w:id="10"/>
    <w:p>
      <w:pPr>
        <w:spacing w:after="0"/>
        <w:ind w:left="0"/>
        <w:jc w:val="left"/>
      </w:pPr>
      <w:r>
        <w:rPr>
          <w:rFonts w:ascii="Times New Roman"/>
          <w:b/>
          <w:i w:val="false"/>
          <w:color w:val="000000"/>
        </w:rPr>
        <w:t xml:space="preserve"> V. Представления права землепользования</w:t>
      </w:r>
      <w:r>
        <w:br/>
      </w:r>
      <w:r>
        <w:rPr>
          <w:rFonts w:ascii="Times New Roman"/>
          <w:b/>
          <w:i w:val="false"/>
          <w:color w:val="000000"/>
        </w:rPr>
        <w:t xml:space="preserve">на территории СЭЗ  "Морпорт Актау" </w:t>
      </w:r>
    </w:p>
    <w:bookmarkEnd w:id="10"/>
    <w:p>
      <w:pPr>
        <w:spacing w:after="0"/>
        <w:ind w:left="0"/>
        <w:jc w:val="both"/>
      </w:pPr>
      <w:r>
        <w:rPr>
          <w:rFonts w:ascii="Times New Roman"/>
          <w:b w:val="false"/>
          <w:i w:val="false"/>
          <w:color w:val="000000"/>
          <w:sz w:val="28"/>
        </w:rPr>
        <w:t xml:space="preserve">
      15. Участник СЭЗ "Морпорт Актау", а также физические и юридические лица, осуществляющие иные виды деятельности на территории СЭЗ "Морпорт Актау" после заключения Контракта об инвестиционной деятельности с Администрацией СЭЗ "Морпорт Актау", предусматривающего строительство различных объектов недвижимости, необходимых для достижения целей проекта, получает право временного возмездного землепользования земельным участком на территории СЭЗ. </w:t>
      </w:r>
    </w:p>
    <w:p>
      <w:pPr>
        <w:spacing w:after="0"/>
        <w:ind w:left="0"/>
        <w:jc w:val="both"/>
      </w:pPr>
      <w:r>
        <w:rPr>
          <w:rFonts w:ascii="Times New Roman"/>
          <w:b w:val="false"/>
          <w:i w:val="false"/>
          <w:color w:val="000000"/>
          <w:sz w:val="28"/>
        </w:rPr>
        <w:t xml:space="preserve">
      16. Строительство объектов инфраструктуры и других объектов по п.21 должно проводиться по согласованию с Администрацией СЭЗ "Морпорт Актау" и с Компанией-оператором субзоны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17. Затраты, понесенные Компанией-оператором по созданию инфраструктуры субзоны СЭЗ и последующему эксплуатационному обслуживанию инфраструктурных ресурсов возмещаются через установленные тарифы оплат для Участников и иных субъектов СЭЗ "Морпорт Актау". </w:t>
      </w:r>
    </w:p>
    <w:p>
      <w:pPr>
        <w:spacing w:after="0"/>
        <w:ind w:left="0"/>
        <w:jc w:val="both"/>
      </w:pPr>
      <w:r>
        <w:rPr>
          <w:rFonts w:ascii="Times New Roman"/>
          <w:b w:val="false"/>
          <w:i w:val="false"/>
          <w:color w:val="000000"/>
          <w:sz w:val="28"/>
        </w:rPr>
        <w:t xml:space="preserve">
      18. Изменение в последующем размеров земельных участков, выделенных Участникам, а также иным субъектам СЭЗ "Морпорт Актау", производится по согласованию с органами управления СЭЗ "Морпорт Актау". </w:t>
      </w:r>
    </w:p>
    <w:p>
      <w:pPr>
        <w:spacing w:after="0"/>
        <w:ind w:left="0"/>
        <w:jc w:val="both"/>
      </w:pPr>
      <w:r>
        <w:rPr>
          <w:rFonts w:ascii="Times New Roman"/>
          <w:b w:val="false"/>
          <w:i w:val="false"/>
          <w:color w:val="000000"/>
          <w:sz w:val="28"/>
        </w:rPr>
        <w:t xml:space="preserve">
      19. Продажа и иное отчуждение земельных участков на территории СЭЗ "Морпорт Актау" в период действия режима специальной экономической зоны запрещаются. </w:t>
      </w:r>
    </w:p>
    <w:p>
      <w:pPr>
        <w:spacing w:after="0"/>
        <w:ind w:left="0"/>
        <w:jc w:val="both"/>
      </w:pPr>
      <w:r>
        <w:rPr>
          <w:rFonts w:ascii="Times New Roman"/>
          <w:b w:val="false"/>
          <w:i w:val="false"/>
          <w:color w:val="000000"/>
          <w:sz w:val="28"/>
        </w:rPr>
        <w:t xml:space="preserve">
      20. После окончания действия режима СЭЗ владелец расположенного на территории СЭЗ "Морпорт Актау" объекта недвижимости, возведенного в рамках соглашения о ведении деятельности, обладает приоритетным правом выкупа в установленном законодательством Республики Казахстан порядке соответствующего земельного участка по его кадастровой (оценочной) стоимости. </w:t>
      </w:r>
    </w:p>
    <w:p>
      <w:pPr>
        <w:spacing w:after="0"/>
        <w:ind w:left="0"/>
        <w:jc w:val="both"/>
      </w:pPr>
      <w:r>
        <w:rPr>
          <w:rFonts w:ascii="Times New Roman"/>
          <w:b w:val="false"/>
          <w:i w:val="false"/>
          <w:color w:val="000000"/>
          <w:sz w:val="28"/>
        </w:rPr>
        <w:t xml:space="preserve">
      21. Земельные участки, не приобретенные в частную собственность в течение одного года после окончания действия режима СЭЗ, передаются Администрацией СЭЗ "Морпорт Актау" акимату г. Актау. </w:t>
      </w:r>
    </w:p>
    <w:bookmarkStart w:name="z12" w:id="11"/>
    <w:p>
      <w:pPr>
        <w:spacing w:after="0"/>
        <w:ind w:left="0"/>
        <w:jc w:val="left"/>
      </w:pPr>
      <w:r>
        <w:rPr>
          <w:rFonts w:ascii="Times New Roman"/>
          <w:b/>
          <w:i w:val="false"/>
          <w:color w:val="000000"/>
        </w:rPr>
        <w:t xml:space="preserve"> VI. Взаимодействие с государственными органами на территории</w:t>
      </w:r>
      <w:r>
        <w:br/>
      </w:r>
      <w:r>
        <w:rPr>
          <w:rFonts w:ascii="Times New Roman"/>
          <w:b/>
          <w:i w:val="false"/>
          <w:color w:val="000000"/>
        </w:rPr>
        <w:t xml:space="preserve">CЭЗ "Морпорт Актау" </w:t>
      </w:r>
    </w:p>
    <w:bookmarkEnd w:id="11"/>
    <w:p>
      <w:pPr>
        <w:spacing w:after="0"/>
        <w:ind w:left="0"/>
        <w:jc w:val="both"/>
      </w:pPr>
      <w:r>
        <w:rPr>
          <w:rFonts w:ascii="Times New Roman"/>
          <w:b w:val="false"/>
          <w:i w:val="false"/>
          <w:color w:val="000000"/>
          <w:sz w:val="28"/>
        </w:rPr>
        <w:t xml:space="preserve">
      22. Таможенное и налоговое регулирование, привлечения иностранной рабочей силы, контроль и отчетность на территории СЭЗ "Морпорт Актау" осуществляется в порядке, предусмотренном  действующим законодательством Республики Казахстан и нормативными документами Администрации СЭЗ "МорпортАктау". </w:t>
      </w:r>
    </w:p>
    <w:bookmarkStart w:name="z13" w:id="12"/>
    <w:p>
      <w:pPr>
        <w:spacing w:after="0"/>
        <w:ind w:left="0"/>
        <w:jc w:val="left"/>
      </w:pPr>
      <w:r>
        <w:rPr>
          <w:rFonts w:ascii="Times New Roman"/>
          <w:b/>
          <w:i w:val="false"/>
          <w:color w:val="000000"/>
        </w:rPr>
        <w:t xml:space="preserve"> VII. Прекращение деятельности участника или иных субъектов СЭЗ "Морпорт Актау" </w:t>
      </w:r>
    </w:p>
    <w:bookmarkEnd w:id="12"/>
    <w:p>
      <w:pPr>
        <w:spacing w:after="0"/>
        <w:ind w:left="0"/>
        <w:jc w:val="both"/>
      </w:pPr>
      <w:r>
        <w:rPr>
          <w:rFonts w:ascii="Times New Roman"/>
          <w:b w:val="false"/>
          <w:i w:val="false"/>
          <w:color w:val="000000"/>
          <w:sz w:val="28"/>
        </w:rPr>
        <w:t xml:space="preserve">
      23. Прекращение деятельности участника СЭЗ "Морпорт Актау", а также иных субъектов СЭЗ "Морпорт Актау" производится в следующих случаях: </w:t>
      </w:r>
    </w:p>
    <w:p>
      <w:pPr>
        <w:spacing w:after="0"/>
        <w:ind w:left="0"/>
        <w:jc w:val="both"/>
      </w:pPr>
      <w:r>
        <w:rPr>
          <w:rFonts w:ascii="Times New Roman"/>
          <w:b w:val="false"/>
          <w:i w:val="false"/>
          <w:color w:val="000000"/>
          <w:sz w:val="28"/>
        </w:rPr>
        <w:t xml:space="preserve">
      по инициативе участника СЭЗ  "Морпорт Актау"; </w:t>
      </w:r>
    </w:p>
    <w:p>
      <w:pPr>
        <w:spacing w:after="0"/>
        <w:ind w:left="0"/>
        <w:jc w:val="both"/>
      </w:pPr>
      <w:r>
        <w:rPr>
          <w:rFonts w:ascii="Times New Roman"/>
          <w:b w:val="false"/>
          <w:i w:val="false"/>
          <w:color w:val="000000"/>
          <w:sz w:val="28"/>
        </w:rPr>
        <w:t xml:space="preserve">
      по инициативе физического и/или юридические лица, осуществляющего прочие виды деятельности на территории СЭЗ "Морпорт Актау"; </w:t>
      </w:r>
    </w:p>
    <w:p>
      <w:pPr>
        <w:spacing w:after="0"/>
        <w:ind w:left="0"/>
        <w:jc w:val="both"/>
      </w:pPr>
      <w:r>
        <w:rPr>
          <w:rFonts w:ascii="Times New Roman"/>
          <w:b w:val="false"/>
          <w:i w:val="false"/>
          <w:color w:val="000000"/>
          <w:sz w:val="28"/>
        </w:rPr>
        <w:t xml:space="preserve">
      по инициативе Администрации СЭЗ "Морпорт Актау" на основании решения Уполномоченного органа; </w:t>
      </w:r>
    </w:p>
    <w:p>
      <w:pPr>
        <w:spacing w:after="0"/>
        <w:ind w:left="0"/>
        <w:jc w:val="both"/>
      </w:pPr>
      <w:r>
        <w:rPr>
          <w:rFonts w:ascii="Times New Roman"/>
          <w:b w:val="false"/>
          <w:i w:val="false"/>
          <w:color w:val="000000"/>
          <w:sz w:val="28"/>
        </w:rPr>
        <w:t xml:space="preserve">
      в иных случаях, предусмотренных законодательством Республики Казахстан. </w:t>
      </w:r>
    </w:p>
    <w:bookmarkStart w:name="z14" w:id="13"/>
    <w:p>
      <w:pPr>
        <w:spacing w:after="0"/>
        <w:ind w:left="0"/>
        <w:jc w:val="both"/>
      </w:pPr>
      <w:r>
        <w:rPr>
          <w:rFonts w:ascii="Times New Roman"/>
          <w:b w:val="false"/>
          <w:i w:val="false"/>
          <w:color w:val="000000"/>
          <w:sz w:val="28"/>
        </w:rPr>
        <w:t xml:space="preserve">
      "Утвержден" </w:t>
      </w:r>
    </w:p>
    <w:bookmarkEnd w:id="13"/>
    <w:p>
      <w:pPr>
        <w:spacing w:after="0"/>
        <w:ind w:left="0"/>
        <w:jc w:val="both"/>
      </w:pPr>
      <w:r>
        <w:rPr>
          <w:rFonts w:ascii="Times New Roman"/>
          <w:b w:val="false"/>
          <w:i w:val="false"/>
          <w:color w:val="000000"/>
          <w:sz w:val="28"/>
        </w:rPr>
        <w:t xml:space="preserve">
      Постановлением </w:t>
      </w:r>
    </w:p>
    <w:p>
      <w:pPr>
        <w:spacing w:after="0"/>
        <w:ind w:left="0"/>
        <w:jc w:val="both"/>
      </w:pPr>
      <w:r>
        <w:rPr>
          <w:rFonts w:ascii="Times New Roman"/>
          <w:b w:val="false"/>
          <w:i w:val="false"/>
          <w:color w:val="000000"/>
          <w:sz w:val="28"/>
        </w:rPr>
        <w:t xml:space="preserve">
      акимата г. Актау </w:t>
      </w:r>
    </w:p>
    <w:p>
      <w:pPr>
        <w:spacing w:after="0"/>
        <w:ind w:left="0"/>
        <w:jc w:val="both"/>
      </w:pPr>
      <w:r>
        <w:rPr>
          <w:rFonts w:ascii="Times New Roman"/>
          <w:b w:val="false"/>
          <w:i w:val="false"/>
          <w:color w:val="000000"/>
          <w:sz w:val="28"/>
        </w:rPr>
        <w:t xml:space="preserve">
      от 15.08.2008 г. N 845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2 </w:t>
            </w:r>
          </w:p>
        </w:tc>
      </w:tr>
    </w:tbl>
    <w:p>
      <w:pPr>
        <w:spacing w:after="0"/>
        <w:ind w:left="0"/>
        <w:jc w:val="left"/>
      </w:pPr>
      <w:r>
        <w:rPr>
          <w:rFonts w:ascii="Times New Roman"/>
          <w:b/>
          <w:i w:val="false"/>
          <w:color w:val="000000"/>
        </w:rPr>
        <w:t xml:space="preserve"> ИНСТРУКЦИЯ</w:t>
      </w:r>
      <w:r>
        <w:br/>
      </w:r>
      <w:r>
        <w:rPr>
          <w:rFonts w:ascii="Times New Roman"/>
          <w:b/>
          <w:i w:val="false"/>
          <w:color w:val="000000"/>
        </w:rPr>
        <w:t>допуска физических и юридических лиц к осуществлению</w:t>
      </w:r>
      <w:r>
        <w:br/>
      </w:r>
      <w:r>
        <w:rPr>
          <w:rFonts w:ascii="Times New Roman"/>
          <w:b/>
          <w:i w:val="false"/>
          <w:color w:val="000000"/>
        </w:rPr>
        <w:t>деятельности на территории специальной экономической зоны</w:t>
      </w:r>
      <w:r>
        <w:br/>
      </w:r>
      <w:r>
        <w:rPr>
          <w:rFonts w:ascii="Times New Roman"/>
          <w:b/>
          <w:i w:val="false"/>
          <w:color w:val="000000"/>
        </w:rPr>
        <w:t xml:space="preserve">"Морпорт Актау" </w:t>
      </w:r>
      <w:r>
        <w:br/>
      </w:r>
      <w:r>
        <w:rPr>
          <w:rFonts w:ascii="Times New Roman"/>
          <w:b/>
          <w:i w:val="false"/>
          <w:color w:val="000000"/>
        </w:rPr>
        <w:t>I. Общие положения</w:t>
      </w:r>
    </w:p>
    <w:p>
      <w:pPr>
        <w:spacing w:after="0"/>
        <w:ind w:left="0"/>
        <w:jc w:val="both"/>
      </w:pPr>
      <w:r>
        <w:rPr>
          <w:rFonts w:ascii="Times New Roman"/>
          <w:b w:val="false"/>
          <w:i w:val="false"/>
          <w:color w:val="000000"/>
          <w:sz w:val="28"/>
        </w:rPr>
        <w:t xml:space="preserve">
      1. Настоящая Инструкция допуска физических и юридических лиц к осуществлению деятельности на территории специальной экономической зоны "СЭЗ Морпорт Актау" (далее - Инструкция) разработаны в соответствии с: </w:t>
      </w:r>
    </w:p>
    <w:p>
      <w:pPr>
        <w:spacing w:after="0"/>
        <w:ind w:left="0"/>
        <w:jc w:val="both"/>
      </w:pPr>
      <w:r>
        <w:rPr>
          <w:rFonts w:ascii="Times New Roman"/>
          <w:b w:val="false"/>
          <w:i w:val="false"/>
          <w:color w:val="000000"/>
          <w:sz w:val="28"/>
        </w:rPr>
        <w:t xml:space="preserve">
      -  Законом Республики Казахстан от  6 июля 2007 года </w:t>
      </w:r>
      <w:r>
        <w:rPr>
          <w:rFonts w:ascii="Times New Roman"/>
          <w:b w:val="false"/>
          <w:i w:val="false"/>
          <w:color w:val="000000"/>
          <w:sz w:val="28"/>
          <w:u w:val="single"/>
        </w:rPr>
        <w:t xml:space="preserve">" </w:t>
      </w:r>
      <w:r>
        <w:rPr>
          <w:rFonts w:ascii="Times New Roman"/>
          <w:b w:val="false"/>
          <w:i w:val="false"/>
          <w:color w:val="000000"/>
          <w:sz w:val="28"/>
        </w:rPr>
        <w:t xml:space="preserve">О специальных экономических зонах в Республике Казахстан" </w:t>
      </w:r>
      <w:r>
        <w:rPr>
          <w:rFonts w:ascii="Times New Roman"/>
          <w:b w:val="false"/>
          <w:i w:val="false"/>
          <w:color w:val="000000"/>
          <w:sz w:val="28"/>
        </w:rPr>
        <w:t xml:space="preserve">(далее - Закон); </w:t>
      </w:r>
    </w:p>
    <w:p>
      <w:pPr>
        <w:spacing w:after="0"/>
        <w:ind w:left="0"/>
        <w:jc w:val="both"/>
      </w:pPr>
      <w:r>
        <w:rPr>
          <w:rFonts w:ascii="Times New Roman"/>
          <w:b w:val="false"/>
          <w:i w:val="false"/>
          <w:color w:val="000000"/>
          <w:sz w:val="28"/>
        </w:rPr>
        <w:t xml:space="preserve">
      -  Указом Президента Республики Казахстан от 26 апреля 2002 года N 853 "О создании специальной экономической зоны "Морпорт Актау" (далее - СЭЗ "Морпорт Актау"); </w:t>
      </w:r>
    </w:p>
    <w:p>
      <w:pPr>
        <w:spacing w:after="0"/>
        <w:ind w:left="0"/>
        <w:jc w:val="both"/>
      </w:pPr>
      <w:r>
        <w:rPr>
          <w:rFonts w:ascii="Times New Roman"/>
          <w:b w:val="false"/>
          <w:i w:val="false"/>
          <w:color w:val="000000"/>
          <w:sz w:val="28"/>
        </w:rPr>
        <w:t xml:space="preserve">
      - Уставом государственного учреждения "Дирекция СЭЗ "Морпорт Актау" от 04.06.2007г.; </w:t>
      </w:r>
    </w:p>
    <w:p>
      <w:pPr>
        <w:spacing w:after="0"/>
        <w:ind w:left="0"/>
        <w:jc w:val="both"/>
      </w:pPr>
      <w:r>
        <w:rPr>
          <w:rFonts w:ascii="Times New Roman"/>
          <w:b w:val="false"/>
          <w:i w:val="false"/>
          <w:color w:val="000000"/>
          <w:sz w:val="28"/>
        </w:rPr>
        <w:t xml:space="preserve">
      -   Положением об Экспертном совете, утвержденным Постановлением акима г.Актау от 04.08.2007г. </w:t>
      </w:r>
    </w:p>
    <w:p>
      <w:pPr>
        <w:spacing w:after="0"/>
        <w:ind w:left="0"/>
        <w:jc w:val="both"/>
      </w:pPr>
      <w:r>
        <w:rPr>
          <w:rFonts w:ascii="Times New Roman"/>
          <w:b w:val="false"/>
          <w:i w:val="false"/>
          <w:color w:val="000000"/>
          <w:sz w:val="28"/>
        </w:rPr>
        <w:t xml:space="preserve">
      и определяют допуск физических и юридических лиц к осуществлению деятельности на территории специальной экономической зоны "Морпорт Актау", регистрацию юридических  и физических лиц в качестве Участников и иных субъектов СЭЗ "Морпорт Актау", а также ведение учета и контроля деятельности соответствующей целям создания специальной экономической зоны "СЭЗ Морпорт Актау". </w:t>
      </w:r>
    </w:p>
    <w:p>
      <w:pPr>
        <w:spacing w:after="0"/>
        <w:ind w:left="0"/>
        <w:jc w:val="both"/>
      </w:pPr>
      <w:r>
        <w:rPr>
          <w:rFonts w:ascii="Times New Roman"/>
          <w:b w:val="false"/>
          <w:i w:val="false"/>
          <w:color w:val="000000"/>
          <w:sz w:val="28"/>
        </w:rPr>
        <w:t xml:space="preserve">
      2. В соответствии с целями создания СЭЗ администрация СЭЗ осуществляет выдачу допуска юридическим лицам  в качестве участников СЭЗ, а также физическим и юридическим лицам для осуществления прочих видов деятельности, необходимых для достижения целей эффективного функционирования и развития СЭЗ. </w:t>
      </w:r>
    </w:p>
    <w:p>
      <w:pPr>
        <w:spacing w:after="0"/>
        <w:ind w:left="0"/>
        <w:jc w:val="both"/>
      </w:pPr>
      <w:r>
        <w:rPr>
          <w:rFonts w:ascii="Times New Roman"/>
          <w:b w:val="false"/>
          <w:i w:val="false"/>
          <w:color w:val="000000"/>
          <w:sz w:val="28"/>
        </w:rPr>
        <w:t xml:space="preserve">
      3. В настоящем Инструкции  используются следующие понятия: </w:t>
      </w:r>
    </w:p>
    <w:p>
      <w:pPr>
        <w:spacing w:after="0"/>
        <w:ind w:left="0"/>
        <w:jc w:val="both"/>
      </w:pPr>
      <w:r>
        <w:rPr>
          <w:rFonts w:ascii="Times New Roman"/>
          <w:b w:val="false"/>
          <w:i w:val="false"/>
          <w:color w:val="000000"/>
          <w:sz w:val="28"/>
        </w:rPr>
        <w:t xml:space="preserve">
      Уполномоченный орган - акимат г. Актау. </w:t>
      </w:r>
    </w:p>
    <w:p>
      <w:pPr>
        <w:spacing w:after="0"/>
        <w:ind w:left="0"/>
        <w:jc w:val="both"/>
      </w:pPr>
      <w:r>
        <w:rPr>
          <w:rFonts w:ascii="Times New Roman"/>
          <w:b w:val="false"/>
          <w:i w:val="false"/>
          <w:color w:val="000000"/>
          <w:sz w:val="28"/>
        </w:rPr>
        <w:t xml:space="preserve">
      СЭЗ "Морпорт Актау" - специальная экономическая зона "Морпорт Актау". </w:t>
      </w:r>
    </w:p>
    <w:p>
      <w:pPr>
        <w:spacing w:after="0"/>
        <w:ind w:left="0"/>
        <w:jc w:val="both"/>
      </w:pPr>
      <w:r>
        <w:rPr>
          <w:rFonts w:ascii="Times New Roman"/>
          <w:b w:val="false"/>
          <w:i w:val="false"/>
          <w:color w:val="000000"/>
          <w:sz w:val="28"/>
        </w:rPr>
        <w:t xml:space="preserve">
      Субзона СЭЗ "Морпорт Актау" - условная географическая зона, расположенная в пределах территории СЭЗ "Морпорт Актау", предназначенная для размещения проектов в соответствии со стратегией развития СЭЗ "Морпорт Актау". </w:t>
      </w:r>
    </w:p>
    <w:p>
      <w:pPr>
        <w:spacing w:after="0"/>
        <w:ind w:left="0"/>
        <w:jc w:val="both"/>
      </w:pPr>
      <w:r>
        <w:rPr>
          <w:rFonts w:ascii="Times New Roman"/>
          <w:b w:val="false"/>
          <w:i w:val="false"/>
          <w:color w:val="000000"/>
          <w:sz w:val="28"/>
        </w:rPr>
        <w:t xml:space="preserve">
      Заявитель - юридическое лицо, индивидуальный предприниматель, нерезидент, претендующие на получение допуска к осуществлению деятельности на территории СЭЗ "Морпорт Актау". </w:t>
      </w:r>
    </w:p>
    <w:p>
      <w:pPr>
        <w:spacing w:after="0"/>
        <w:ind w:left="0"/>
        <w:jc w:val="both"/>
      </w:pPr>
      <w:r>
        <w:rPr>
          <w:rFonts w:ascii="Times New Roman"/>
          <w:b w:val="false"/>
          <w:i w:val="false"/>
          <w:color w:val="000000"/>
          <w:sz w:val="28"/>
        </w:rPr>
        <w:t xml:space="preserve">
      Администрация СЭЗ "Морпорт Актау" - государственное учреждение "Дирекция СЭЗ "Морпорт Актау", территориальное подразделение  уполномоченного органа, действующее на территории СЭЗ "Морпорт Актау". </w:t>
      </w:r>
    </w:p>
    <w:p>
      <w:pPr>
        <w:spacing w:after="0"/>
        <w:ind w:left="0"/>
        <w:jc w:val="both"/>
      </w:pPr>
      <w:r>
        <w:rPr>
          <w:rFonts w:ascii="Times New Roman"/>
          <w:b w:val="false"/>
          <w:i w:val="false"/>
          <w:color w:val="000000"/>
          <w:sz w:val="28"/>
        </w:rPr>
        <w:t xml:space="preserve">
      Экспертный совет - совет при акиме города, уполномоченный рассматривать заявки и предоставлять рекомендации о соответствии Заявителя критериям участника или иным субъектам СЭЗ "Морпорт Актау". </w:t>
      </w:r>
    </w:p>
    <w:p>
      <w:pPr>
        <w:spacing w:after="0"/>
        <w:ind w:left="0"/>
        <w:jc w:val="both"/>
      </w:pPr>
      <w:r>
        <w:rPr>
          <w:rFonts w:ascii="Times New Roman"/>
          <w:b w:val="false"/>
          <w:i w:val="false"/>
          <w:color w:val="000000"/>
          <w:sz w:val="28"/>
        </w:rPr>
        <w:t xml:space="preserve">
      Участник СЭЗ "Морпорт Актау" - юридическое лицо, осуществляющее на территории СЭЗ "Морпорт Актау" приоритетные виды деятельности и заключившее соглашение о ведении инвестиционной деятельности. </w:t>
      </w:r>
    </w:p>
    <w:p>
      <w:pPr>
        <w:spacing w:after="0"/>
        <w:ind w:left="0"/>
        <w:jc w:val="both"/>
      </w:pPr>
      <w:r>
        <w:rPr>
          <w:rFonts w:ascii="Times New Roman"/>
          <w:b w:val="false"/>
          <w:i w:val="false"/>
          <w:color w:val="000000"/>
          <w:sz w:val="28"/>
        </w:rPr>
        <w:t xml:space="preserve">
      Приоритетные виды деятельности - виды деятельности, на которые распространяется правовой режим специальной экономической зоны - предоставление льгот в соответствии с налоговым, таможенным законодательством и иными законами Республики Казахстан. </w:t>
      </w:r>
    </w:p>
    <w:p>
      <w:pPr>
        <w:spacing w:after="0"/>
        <w:ind w:left="0"/>
        <w:jc w:val="both"/>
      </w:pPr>
      <w:r>
        <w:rPr>
          <w:rFonts w:ascii="Times New Roman"/>
          <w:b w:val="false"/>
          <w:i w:val="false"/>
          <w:color w:val="000000"/>
          <w:sz w:val="28"/>
        </w:rPr>
        <w:t xml:space="preserve">
      Иные субъекты СЭЗ - юридические лица, индивидуальные предприниматели и нерезиденты, осуществляющие деятельность, не относящуюся к приоритетным видам, но соответствующую достижению целей эффективного функционирования и развития СЭЗ и заключившие соглашение о ведении инвестиционной деятельности. </w:t>
      </w:r>
    </w:p>
    <w:p>
      <w:pPr>
        <w:spacing w:after="0"/>
        <w:ind w:left="0"/>
        <w:jc w:val="both"/>
      </w:pPr>
      <w:r>
        <w:rPr>
          <w:rFonts w:ascii="Times New Roman"/>
          <w:b w:val="false"/>
          <w:i w:val="false"/>
          <w:color w:val="000000"/>
          <w:sz w:val="28"/>
        </w:rPr>
        <w:t xml:space="preserve">
      Компания-оператор - юридическое лицо, определяемое уполномоченным органом для привлечения участников специальной экономической зоны,  эффективного обеспечения их инфраструктурными ресурсами и иными условиями для осуществления приоритетных видов деятельности. </w:t>
      </w:r>
    </w:p>
    <w:p>
      <w:pPr>
        <w:spacing w:after="0"/>
        <w:ind w:left="0"/>
        <w:jc w:val="both"/>
      </w:pPr>
      <w:r>
        <w:rPr>
          <w:rFonts w:ascii="Times New Roman"/>
          <w:b w:val="false"/>
          <w:i w:val="false"/>
          <w:color w:val="000000"/>
          <w:sz w:val="28"/>
        </w:rPr>
        <w:t xml:space="preserve">
      Налоговый комитет СЭЗ "Морпорт Актау"- орган, осуществляющий функции по налоговому администрированию организаций, осуществляющих деятельность на территории СЭЗ "Морпорт Актау". </w:t>
      </w:r>
    </w:p>
    <w:p>
      <w:pPr>
        <w:spacing w:after="0"/>
        <w:ind w:left="0"/>
        <w:jc w:val="both"/>
      </w:pPr>
      <w:r>
        <w:rPr>
          <w:rFonts w:ascii="Times New Roman"/>
          <w:b w:val="false"/>
          <w:i w:val="false"/>
          <w:color w:val="000000"/>
          <w:sz w:val="28"/>
        </w:rPr>
        <w:t xml:space="preserve">
      Таможенный пост СЭЗ "Морпорт Актау"- орган, осуществляющий функции по таможенному администрированию организаций, осуществляющих деятельность на территории СЭЗ "Морпорт Актау". </w:t>
      </w:r>
    </w:p>
    <w:p>
      <w:pPr>
        <w:spacing w:after="0"/>
        <w:ind w:left="0"/>
        <w:jc w:val="both"/>
      </w:pPr>
      <w:r>
        <w:rPr>
          <w:rFonts w:ascii="Times New Roman"/>
          <w:b w:val="false"/>
          <w:i w:val="false"/>
          <w:color w:val="000000"/>
          <w:sz w:val="28"/>
        </w:rPr>
        <w:t xml:space="preserve">
      Контракт об инвестиционной деятельности - соглашение о ведении инвестиционной деятельности, заключаемое между участником или иными субъектами СЭЗ и Администрацией СЭЗ "Морпорт Актау", устанавливающее права и обязанности сторон по вопросам осуществления приоритетных и прочих видов деятельности на территории СЭЗ "Морпорт Актау". </w:t>
      </w:r>
    </w:p>
    <w:p>
      <w:pPr>
        <w:spacing w:after="0"/>
        <w:ind w:left="0"/>
        <w:jc w:val="both"/>
      </w:pPr>
      <w:r>
        <w:rPr>
          <w:rFonts w:ascii="Times New Roman"/>
          <w:b w:val="false"/>
          <w:i w:val="false"/>
          <w:color w:val="000000"/>
          <w:sz w:val="28"/>
        </w:rPr>
        <w:t xml:space="preserve">
      Журнал регистрации субъектов СЭЗ "Морпорт Актау" - единая система количественных и качественных показателей, включающих идентификационную, экономическую, статистическую и текстовую информацию об юридических лицах и иных субъектах СЭЗ, осуществляющих свою деятельность на территории СЭЗ "Морпорт Актау". </w:t>
      </w:r>
    </w:p>
    <w:bookmarkStart w:name="z15" w:id="14"/>
    <w:p>
      <w:pPr>
        <w:spacing w:after="0"/>
        <w:ind w:left="0"/>
        <w:jc w:val="left"/>
      </w:pPr>
      <w:r>
        <w:rPr>
          <w:rFonts w:ascii="Times New Roman"/>
          <w:b/>
          <w:i w:val="false"/>
          <w:color w:val="000000"/>
        </w:rPr>
        <w:t xml:space="preserve"> II.  Допуск юридических лиц к осуществлению приоритетных</w:t>
      </w:r>
      <w:r>
        <w:br/>
      </w:r>
      <w:r>
        <w:rPr>
          <w:rFonts w:ascii="Times New Roman"/>
          <w:b/>
          <w:i w:val="false"/>
          <w:color w:val="000000"/>
        </w:rPr>
        <w:t>видов деятельности</w:t>
      </w:r>
    </w:p>
    <w:bookmarkEnd w:id="14"/>
    <w:p>
      <w:pPr>
        <w:spacing w:after="0"/>
        <w:ind w:left="0"/>
        <w:jc w:val="both"/>
      </w:pPr>
      <w:r>
        <w:rPr>
          <w:rFonts w:ascii="Times New Roman"/>
          <w:b w:val="false"/>
          <w:i w:val="false"/>
          <w:color w:val="000000"/>
          <w:sz w:val="28"/>
        </w:rPr>
        <w:t xml:space="preserve">
      4. Получение статуса Участника СЭЗ необходимо для предоставления налоговых и таможенных льгот в соответствии с действующим налоговым и таможенным законодательством Республики Казахстан. </w:t>
      </w:r>
    </w:p>
    <w:p>
      <w:pPr>
        <w:spacing w:after="0"/>
        <w:ind w:left="0"/>
        <w:jc w:val="both"/>
      </w:pPr>
      <w:r>
        <w:rPr>
          <w:rFonts w:ascii="Times New Roman"/>
          <w:b w:val="false"/>
          <w:i w:val="false"/>
          <w:color w:val="000000"/>
          <w:sz w:val="28"/>
        </w:rPr>
        <w:t xml:space="preserve">
      5. Допуск юридических лиц в качестве участников СЭЗ проводится поэтапно, с предоставлением перечня документов, согласно приложению 1 к настоящим Правилам. </w:t>
      </w:r>
    </w:p>
    <w:p>
      <w:pPr>
        <w:spacing w:after="0"/>
        <w:ind w:left="0"/>
        <w:jc w:val="both"/>
      </w:pPr>
      <w:r>
        <w:rPr>
          <w:rFonts w:ascii="Times New Roman"/>
          <w:b w:val="false"/>
          <w:i w:val="false"/>
          <w:color w:val="000000"/>
          <w:sz w:val="28"/>
        </w:rPr>
        <w:t xml:space="preserve">
      6. Юридическое лицо, претендующее на получение статуса Участника СЭЗ, подает в Администрацию СЭЗ заявку по форме согласно приложению 2 к настоящей Инструкции и паспорт инвестиционного проекта по форме согласно приложению 3 к настоящей Инструкции. </w:t>
      </w:r>
    </w:p>
    <w:p>
      <w:pPr>
        <w:spacing w:after="0"/>
        <w:ind w:left="0"/>
        <w:jc w:val="both"/>
      </w:pPr>
      <w:r>
        <w:rPr>
          <w:rFonts w:ascii="Times New Roman"/>
          <w:b w:val="false"/>
          <w:i w:val="false"/>
          <w:color w:val="000000"/>
          <w:sz w:val="28"/>
        </w:rPr>
        <w:t xml:space="preserve">
      7. После представления заявки Администрация СЭЗ регистрирует ее в журнале регистрации заявок. Датой регистрации заявки является день ее подачи. </w:t>
      </w:r>
    </w:p>
    <w:p>
      <w:pPr>
        <w:spacing w:after="0"/>
        <w:ind w:left="0"/>
        <w:jc w:val="both"/>
      </w:pPr>
      <w:r>
        <w:rPr>
          <w:rFonts w:ascii="Times New Roman"/>
          <w:b w:val="false"/>
          <w:i w:val="false"/>
          <w:color w:val="000000"/>
          <w:sz w:val="28"/>
        </w:rPr>
        <w:t xml:space="preserve">
      8. Администрация СЭЗ рассматривает заявку в срок не более 15 рабочих дней с момента еҰ регистрации. </w:t>
      </w:r>
    </w:p>
    <w:p>
      <w:pPr>
        <w:spacing w:after="0"/>
        <w:ind w:left="0"/>
        <w:jc w:val="both"/>
      </w:pPr>
      <w:r>
        <w:rPr>
          <w:rFonts w:ascii="Times New Roman"/>
          <w:b w:val="false"/>
          <w:i w:val="false"/>
          <w:color w:val="000000"/>
          <w:sz w:val="28"/>
        </w:rPr>
        <w:t xml:space="preserve">
      9. При соответствии инвестиционного проекта целям и задачам СЭЗ "Морпорт Актау" Администрация СЭЗ "Морпорт Актау" запрашивает дополнительную информацию для последующего проведения  экспертизы проекта и передачи в Экспертный совет; при несоответствии - отказывает в приеме к рассмотрению проекта; </w:t>
      </w:r>
    </w:p>
    <w:p>
      <w:pPr>
        <w:spacing w:after="0"/>
        <w:ind w:left="0"/>
        <w:jc w:val="both"/>
      </w:pPr>
      <w:r>
        <w:rPr>
          <w:rFonts w:ascii="Times New Roman"/>
          <w:b w:val="false"/>
          <w:i w:val="false"/>
          <w:color w:val="000000"/>
          <w:sz w:val="28"/>
        </w:rPr>
        <w:t xml:space="preserve">
      10. При соответствии Заявителя критериям Участника СЭЗ "Морпорт Актау" Экспертный совет предоставляет рекомендацию Администрации СЭЗ "Морпорт Актау" с подписями членов Экспертного совета  в протоколе заседания Экспертного совета; при несоответствии - отказ в предоставлении рекомендации; </w:t>
      </w:r>
    </w:p>
    <w:p>
      <w:pPr>
        <w:spacing w:after="0"/>
        <w:ind w:left="0"/>
        <w:jc w:val="both"/>
      </w:pPr>
      <w:r>
        <w:rPr>
          <w:rFonts w:ascii="Times New Roman"/>
          <w:b w:val="false"/>
          <w:i w:val="false"/>
          <w:color w:val="000000"/>
          <w:sz w:val="28"/>
        </w:rPr>
        <w:t xml:space="preserve">
      11. По результатам рассмотрения предоставленного проекта Администрация СЭЗ "Морпорт Актау" принимает решение о допуске к осуществлению деятельности на территории СЭЗ "Морпорт Актау". </w:t>
      </w:r>
    </w:p>
    <w:p>
      <w:pPr>
        <w:spacing w:after="0"/>
        <w:ind w:left="0"/>
        <w:jc w:val="both"/>
      </w:pPr>
      <w:r>
        <w:rPr>
          <w:rFonts w:ascii="Times New Roman"/>
          <w:b w:val="false"/>
          <w:i w:val="false"/>
          <w:color w:val="000000"/>
          <w:sz w:val="28"/>
        </w:rPr>
        <w:t xml:space="preserve">
      12. На основании решения Администрации СЭЗ "Морпорт Актау" о допуске к осуществлению деятельности на территории СЭЗ, юридическое лицо заключает: </w:t>
      </w:r>
    </w:p>
    <w:p>
      <w:pPr>
        <w:spacing w:after="0"/>
        <w:ind w:left="0"/>
        <w:jc w:val="both"/>
      </w:pPr>
      <w:r>
        <w:rPr>
          <w:rFonts w:ascii="Times New Roman"/>
          <w:b w:val="false"/>
          <w:i w:val="false"/>
          <w:color w:val="000000"/>
          <w:sz w:val="28"/>
        </w:rPr>
        <w:t xml:space="preserve">
      1) контракт об инвестиционной деятельности; </w:t>
      </w:r>
    </w:p>
    <w:p>
      <w:pPr>
        <w:spacing w:after="0"/>
        <w:ind w:left="0"/>
        <w:jc w:val="both"/>
      </w:pPr>
      <w:r>
        <w:rPr>
          <w:rFonts w:ascii="Times New Roman"/>
          <w:b w:val="false"/>
          <w:i w:val="false"/>
          <w:color w:val="000000"/>
          <w:sz w:val="28"/>
        </w:rPr>
        <w:t xml:space="preserve">
      2) договор с Компанией-оператором по инфраструктурным ресурсам; </w:t>
      </w:r>
    </w:p>
    <w:p>
      <w:pPr>
        <w:spacing w:after="0"/>
        <w:ind w:left="0"/>
        <w:jc w:val="both"/>
      </w:pPr>
      <w:r>
        <w:rPr>
          <w:rFonts w:ascii="Times New Roman"/>
          <w:b w:val="false"/>
          <w:i w:val="false"/>
          <w:color w:val="000000"/>
          <w:sz w:val="28"/>
        </w:rPr>
        <w:t xml:space="preserve">
      3) договор аренды земельного участка. </w:t>
      </w:r>
    </w:p>
    <w:p>
      <w:pPr>
        <w:spacing w:after="0"/>
        <w:ind w:left="0"/>
        <w:jc w:val="both"/>
      </w:pPr>
      <w:r>
        <w:rPr>
          <w:rFonts w:ascii="Times New Roman"/>
          <w:b w:val="false"/>
          <w:i w:val="false"/>
          <w:color w:val="000000"/>
          <w:sz w:val="28"/>
        </w:rPr>
        <w:t xml:space="preserve">
      13. Администрация СЭЗ "Морпорт Актау": </w:t>
      </w:r>
    </w:p>
    <w:p>
      <w:pPr>
        <w:spacing w:after="0"/>
        <w:ind w:left="0"/>
        <w:jc w:val="both"/>
      </w:pPr>
      <w:r>
        <w:rPr>
          <w:rFonts w:ascii="Times New Roman"/>
          <w:b w:val="false"/>
          <w:i w:val="false"/>
          <w:color w:val="000000"/>
          <w:sz w:val="28"/>
        </w:rPr>
        <w:t xml:space="preserve">
      1) вносит в Журнал регистрации субъектов СЭЗ "Морпорт Актау" сведения о юридическом лице; </w:t>
      </w:r>
    </w:p>
    <w:p>
      <w:pPr>
        <w:spacing w:after="0"/>
        <w:ind w:left="0"/>
        <w:jc w:val="both"/>
      </w:pPr>
      <w:r>
        <w:rPr>
          <w:rFonts w:ascii="Times New Roman"/>
          <w:b w:val="false"/>
          <w:i w:val="false"/>
          <w:color w:val="000000"/>
          <w:sz w:val="28"/>
        </w:rPr>
        <w:t xml:space="preserve">
      2) выдает Разрешение на право осуществления инвестиционной деятельности на территории СЭЗ "Морпорт Актау" по форме согласно приложению 4 к настоящей Инструкции. </w:t>
      </w:r>
    </w:p>
    <w:p>
      <w:pPr>
        <w:spacing w:after="0"/>
        <w:ind w:left="0"/>
        <w:jc w:val="both"/>
      </w:pPr>
      <w:r>
        <w:rPr>
          <w:rFonts w:ascii="Times New Roman"/>
          <w:b w:val="false"/>
          <w:i w:val="false"/>
          <w:color w:val="000000"/>
          <w:sz w:val="28"/>
        </w:rPr>
        <w:t xml:space="preserve">
      14. Юридическое лицо осуществляет  в установленном законодательством порядке: </w:t>
      </w:r>
    </w:p>
    <w:p>
      <w:pPr>
        <w:spacing w:after="0"/>
        <w:ind w:left="0"/>
        <w:jc w:val="both"/>
      </w:pPr>
      <w:r>
        <w:rPr>
          <w:rFonts w:ascii="Times New Roman"/>
          <w:b w:val="false"/>
          <w:i w:val="false"/>
          <w:color w:val="000000"/>
          <w:sz w:val="28"/>
        </w:rPr>
        <w:t xml:space="preserve">
      1) внесение изменений в учредительные документы с указанием местонахождения юридического лица по адресу СЭЗ "Морпорт Актау"; </w:t>
      </w:r>
    </w:p>
    <w:p>
      <w:pPr>
        <w:spacing w:after="0"/>
        <w:ind w:left="0"/>
        <w:jc w:val="both"/>
      </w:pPr>
      <w:r>
        <w:rPr>
          <w:rFonts w:ascii="Times New Roman"/>
          <w:b w:val="false"/>
          <w:i w:val="false"/>
          <w:color w:val="000000"/>
          <w:sz w:val="28"/>
        </w:rPr>
        <w:t xml:space="preserve">
      2) постановку на учет в Налоговом комитете СЭЗ "Морпорт Актау"; </w:t>
      </w:r>
    </w:p>
    <w:p>
      <w:pPr>
        <w:spacing w:after="0"/>
        <w:ind w:left="0"/>
        <w:jc w:val="both"/>
      </w:pPr>
      <w:r>
        <w:rPr>
          <w:rFonts w:ascii="Times New Roman"/>
          <w:b w:val="false"/>
          <w:i w:val="false"/>
          <w:color w:val="000000"/>
          <w:sz w:val="28"/>
        </w:rPr>
        <w:t xml:space="preserve">
      3) регистрацию и получение в отделе информационных технологий Департамента Таможенного контроля Мангистауской области Комитета Таможенного контроля Министерства финансов Республики Казахстан карточки участника внешнеэкономической деятельности (ВЭД). </w:t>
      </w:r>
    </w:p>
    <w:p>
      <w:pPr>
        <w:spacing w:after="0"/>
        <w:ind w:left="0"/>
        <w:jc w:val="both"/>
      </w:pPr>
      <w:r>
        <w:rPr>
          <w:rFonts w:ascii="Times New Roman"/>
          <w:b w:val="false"/>
          <w:i w:val="false"/>
          <w:color w:val="000000"/>
          <w:sz w:val="28"/>
        </w:rPr>
        <w:t xml:space="preserve">
      15. В случае истечения срока действия Контракта, а также досрочного расторжения Контракта с участником СЭЗ Разрешение на право осуществления инвестиционной деятельности на территории СЭЗ "Морпорт Актау" аннулируется. </w:t>
      </w:r>
    </w:p>
    <w:p>
      <w:pPr>
        <w:spacing w:after="0"/>
        <w:ind w:left="0"/>
        <w:jc w:val="both"/>
      </w:pPr>
      <w:r>
        <w:rPr>
          <w:rFonts w:ascii="Times New Roman"/>
          <w:b w:val="false"/>
          <w:i w:val="false"/>
          <w:color w:val="000000"/>
          <w:sz w:val="28"/>
        </w:rPr>
        <w:t xml:space="preserve">
      Соответствующие изменения вносятся в Журнал регистрации субъектов СЭЗ "Морпорт Актау". </w:t>
      </w:r>
    </w:p>
    <w:bookmarkStart w:name="z16" w:id="15"/>
    <w:p>
      <w:pPr>
        <w:spacing w:after="0"/>
        <w:ind w:left="0"/>
        <w:jc w:val="left"/>
      </w:pPr>
      <w:r>
        <w:rPr>
          <w:rFonts w:ascii="Times New Roman"/>
          <w:b/>
          <w:i w:val="false"/>
          <w:color w:val="000000"/>
        </w:rPr>
        <w:t xml:space="preserve"> III. Допуск физических и юридических лиц к осуществлению</w:t>
      </w:r>
      <w:r>
        <w:br/>
      </w:r>
      <w:r>
        <w:rPr>
          <w:rFonts w:ascii="Times New Roman"/>
          <w:b/>
          <w:i w:val="false"/>
          <w:color w:val="000000"/>
        </w:rPr>
        <w:t>прочих видов деятельности</w:t>
      </w:r>
    </w:p>
    <w:bookmarkEnd w:id="15"/>
    <w:p>
      <w:pPr>
        <w:spacing w:after="0"/>
        <w:ind w:left="0"/>
        <w:jc w:val="both"/>
      </w:pPr>
      <w:r>
        <w:rPr>
          <w:rFonts w:ascii="Times New Roman"/>
          <w:b w:val="false"/>
          <w:i w:val="false"/>
          <w:color w:val="000000"/>
          <w:sz w:val="28"/>
        </w:rPr>
        <w:t xml:space="preserve">
      16. Допуск физических и юридических лиц к осуществлению прочих видов деятельности на территории СЭЗ не относящихся к приоритетным видам, но соответствующих достижению целей эффективного функционирования и развития СЭЗ необходим для предоставления таможенных льгот в соответствии с таможенным законодательством Республики Казахстан. Допуск указанных лиц проводится поэтапно, с предоставлением перечня документов, согласно приложению 1 к настоящей Инструкции. </w:t>
      </w:r>
    </w:p>
    <w:p>
      <w:pPr>
        <w:spacing w:after="0"/>
        <w:ind w:left="0"/>
        <w:jc w:val="both"/>
      </w:pPr>
      <w:r>
        <w:rPr>
          <w:rFonts w:ascii="Times New Roman"/>
          <w:b w:val="false"/>
          <w:i w:val="false"/>
          <w:color w:val="000000"/>
          <w:sz w:val="28"/>
        </w:rPr>
        <w:t xml:space="preserve">
      17. Иные субъекты СЭЗ, претендующие на получение допуска для осуществления прочих видов деятельности на территории СЭЗ, подают в Администрацию СЭЗ заявку по форме согласно приложению 2 к настоящей Инструкции и паспорт инвестиционного проекта по форме согласно приложению 3 к настоящей Инструкции. </w:t>
      </w:r>
    </w:p>
    <w:p>
      <w:pPr>
        <w:spacing w:after="0"/>
        <w:ind w:left="0"/>
        <w:jc w:val="both"/>
      </w:pPr>
      <w:r>
        <w:rPr>
          <w:rFonts w:ascii="Times New Roman"/>
          <w:b w:val="false"/>
          <w:i w:val="false"/>
          <w:color w:val="000000"/>
          <w:sz w:val="28"/>
        </w:rPr>
        <w:t xml:space="preserve">
      18. После представления заявки Администрация СЭЗ регистрирует ее в журнале регистрации заявок. Датой регистрации заявки является день ее подачи. </w:t>
      </w:r>
    </w:p>
    <w:p>
      <w:pPr>
        <w:spacing w:after="0"/>
        <w:ind w:left="0"/>
        <w:jc w:val="both"/>
      </w:pPr>
      <w:r>
        <w:rPr>
          <w:rFonts w:ascii="Times New Roman"/>
          <w:b w:val="false"/>
          <w:i w:val="false"/>
          <w:color w:val="000000"/>
          <w:sz w:val="28"/>
        </w:rPr>
        <w:t xml:space="preserve">
      19. Администрация СЭЗ рассматривает заявку в срок не более 15 рабочих дней с момента ее регистрации. </w:t>
      </w:r>
    </w:p>
    <w:p>
      <w:pPr>
        <w:spacing w:after="0"/>
        <w:ind w:left="0"/>
        <w:jc w:val="both"/>
      </w:pPr>
      <w:r>
        <w:rPr>
          <w:rFonts w:ascii="Times New Roman"/>
          <w:b w:val="false"/>
          <w:i w:val="false"/>
          <w:color w:val="000000"/>
          <w:sz w:val="28"/>
        </w:rPr>
        <w:t xml:space="preserve">
      20. При соответствии деятельности заявителя достижению целей эффективного функционирования и развития СЭЗ "Морпорт Актау" Администрация СЭЗ "Морпорт Актау" запрашивает дополнительную информацию для последующего проведения  экспертизы проекта и передачи в Экспертный совет; при несоответствии - отказывает в приеме к рассмотрению проекта; </w:t>
      </w:r>
    </w:p>
    <w:p>
      <w:pPr>
        <w:spacing w:after="0"/>
        <w:ind w:left="0"/>
        <w:jc w:val="both"/>
      </w:pPr>
      <w:r>
        <w:rPr>
          <w:rFonts w:ascii="Times New Roman"/>
          <w:b w:val="false"/>
          <w:i w:val="false"/>
          <w:color w:val="000000"/>
          <w:sz w:val="28"/>
        </w:rPr>
        <w:t xml:space="preserve">
      21. При соответствии деятельности заявителя достижению целей эффективного функционирования и развития СЭЗ "Морпорт Актау" Экспертный совет предоставляет рекомендацию Администрации СЭЗ "Морпорт Актау" с подписями членов Экспертного совета  в протоколе заседания Экспертного совета; при несоответствии - отказ в предоставлении рекомендации; </w:t>
      </w:r>
    </w:p>
    <w:p>
      <w:pPr>
        <w:spacing w:after="0"/>
        <w:ind w:left="0"/>
        <w:jc w:val="both"/>
      </w:pPr>
      <w:r>
        <w:rPr>
          <w:rFonts w:ascii="Times New Roman"/>
          <w:b w:val="false"/>
          <w:i w:val="false"/>
          <w:color w:val="000000"/>
          <w:sz w:val="28"/>
        </w:rPr>
        <w:t xml:space="preserve">
      22. По результатам рассмотрения предоставленного проекта Администрация СЭЗ "Морпорт Актау" принимает решение о допуске к осуществлению деятельности на территории СЭЗ "Морпорт Актау". </w:t>
      </w:r>
    </w:p>
    <w:p>
      <w:pPr>
        <w:spacing w:after="0"/>
        <w:ind w:left="0"/>
        <w:jc w:val="both"/>
      </w:pPr>
      <w:r>
        <w:rPr>
          <w:rFonts w:ascii="Times New Roman"/>
          <w:b w:val="false"/>
          <w:i w:val="false"/>
          <w:color w:val="000000"/>
          <w:sz w:val="28"/>
        </w:rPr>
        <w:t xml:space="preserve">
      23. На основании решения Администрации СЭЗ "Морпорт Актау" о допуске к осуществлению деятельности на территории СЭЗ, иной субъект СЭЗ заключает: </w:t>
      </w:r>
    </w:p>
    <w:p>
      <w:pPr>
        <w:spacing w:after="0"/>
        <w:ind w:left="0"/>
        <w:jc w:val="both"/>
      </w:pPr>
      <w:r>
        <w:rPr>
          <w:rFonts w:ascii="Times New Roman"/>
          <w:b w:val="false"/>
          <w:i w:val="false"/>
          <w:color w:val="000000"/>
          <w:sz w:val="28"/>
        </w:rPr>
        <w:t xml:space="preserve">
      1) контракт об инвестиционной деятельности; </w:t>
      </w:r>
    </w:p>
    <w:p>
      <w:pPr>
        <w:spacing w:after="0"/>
        <w:ind w:left="0"/>
        <w:jc w:val="both"/>
      </w:pPr>
      <w:r>
        <w:rPr>
          <w:rFonts w:ascii="Times New Roman"/>
          <w:b w:val="false"/>
          <w:i w:val="false"/>
          <w:color w:val="000000"/>
          <w:sz w:val="28"/>
        </w:rPr>
        <w:t xml:space="preserve">
      2) договор с Компанией-оператором по инфраструктурным ресурсам; </w:t>
      </w:r>
    </w:p>
    <w:p>
      <w:pPr>
        <w:spacing w:after="0"/>
        <w:ind w:left="0"/>
        <w:jc w:val="both"/>
      </w:pPr>
      <w:r>
        <w:rPr>
          <w:rFonts w:ascii="Times New Roman"/>
          <w:b w:val="false"/>
          <w:i w:val="false"/>
          <w:color w:val="000000"/>
          <w:sz w:val="28"/>
        </w:rPr>
        <w:t xml:space="preserve">
      3) договор аренды земельного участка. </w:t>
      </w:r>
    </w:p>
    <w:p>
      <w:pPr>
        <w:spacing w:after="0"/>
        <w:ind w:left="0"/>
        <w:jc w:val="both"/>
      </w:pPr>
      <w:r>
        <w:rPr>
          <w:rFonts w:ascii="Times New Roman"/>
          <w:b w:val="false"/>
          <w:i w:val="false"/>
          <w:color w:val="000000"/>
          <w:sz w:val="28"/>
        </w:rPr>
        <w:t xml:space="preserve">
      24. Администрация СЭЗ "Морпорт Актау": </w:t>
      </w:r>
    </w:p>
    <w:p>
      <w:pPr>
        <w:spacing w:after="0"/>
        <w:ind w:left="0"/>
        <w:jc w:val="both"/>
      </w:pPr>
      <w:r>
        <w:rPr>
          <w:rFonts w:ascii="Times New Roman"/>
          <w:b w:val="false"/>
          <w:i w:val="false"/>
          <w:color w:val="000000"/>
          <w:sz w:val="28"/>
        </w:rPr>
        <w:t xml:space="preserve">
      1) вносит в Журнал регистрации субъектов СЭЗ "Морпорт Актау" сведения о юридическом лице, индивидуальном предпринимателе и нерезиденте; </w:t>
      </w:r>
    </w:p>
    <w:p>
      <w:pPr>
        <w:spacing w:after="0"/>
        <w:ind w:left="0"/>
        <w:jc w:val="both"/>
      </w:pPr>
      <w:r>
        <w:rPr>
          <w:rFonts w:ascii="Times New Roman"/>
          <w:b w:val="false"/>
          <w:i w:val="false"/>
          <w:color w:val="000000"/>
          <w:sz w:val="28"/>
        </w:rPr>
        <w:t xml:space="preserve">
      2) выдает Свидетельство на право осуществления инвестиционной деятельности на территории СЭЗ "Морпорт Актау" по форме согласно приложению N 5 к настоящей Инструкции. </w:t>
      </w:r>
    </w:p>
    <w:p>
      <w:pPr>
        <w:spacing w:after="0"/>
        <w:ind w:left="0"/>
        <w:jc w:val="both"/>
      </w:pPr>
      <w:r>
        <w:rPr>
          <w:rFonts w:ascii="Times New Roman"/>
          <w:b w:val="false"/>
          <w:i w:val="false"/>
          <w:color w:val="000000"/>
          <w:sz w:val="28"/>
        </w:rPr>
        <w:t xml:space="preserve">
      25. Иные субъекты СЭЗ осуществляют  в установленном законодательством порядке: </w:t>
      </w:r>
    </w:p>
    <w:p>
      <w:pPr>
        <w:spacing w:after="0"/>
        <w:ind w:left="0"/>
        <w:jc w:val="both"/>
      </w:pPr>
      <w:r>
        <w:rPr>
          <w:rFonts w:ascii="Times New Roman"/>
          <w:b w:val="false"/>
          <w:i w:val="false"/>
          <w:color w:val="000000"/>
          <w:sz w:val="28"/>
        </w:rPr>
        <w:t xml:space="preserve">
      1) внесение изменений в учредительные документы с указанием местонахождения по адресу СЭЗ "Морпорт Актау"; </w:t>
      </w:r>
    </w:p>
    <w:p>
      <w:pPr>
        <w:spacing w:after="0"/>
        <w:ind w:left="0"/>
        <w:jc w:val="both"/>
      </w:pPr>
      <w:r>
        <w:rPr>
          <w:rFonts w:ascii="Times New Roman"/>
          <w:b w:val="false"/>
          <w:i w:val="false"/>
          <w:color w:val="000000"/>
          <w:sz w:val="28"/>
        </w:rPr>
        <w:t xml:space="preserve">
      2) регистрацию и получение в отделе информационных технологий Департамента Таможенного контроля Мангистауской области Комитета Таможенного контроля Министерства финансов Республики Казахстан карточки участника внешнеэкономической деятельности (ВЭД). </w:t>
      </w:r>
    </w:p>
    <w:p>
      <w:pPr>
        <w:spacing w:after="0"/>
        <w:ind w:left="0"/>
        <w:jc w:val="both"/>
      </w:pPr>
      <w:r>
        <w:rPr>
          <w:rFonts w:ascii="Times New Roman"/>
          <w:b w:val="false"/>
          <w:i w:val="false"/>
          <w:color w:val="000000"/>
          <w:sz w:val="28"/>
        </w:rPr>
        <w:t xml:space="preserve">
      26. В случае истечения срока действия Контракта, а также досрочного расторжения Контракта с иным субъектом СЭЗ Свидетельство на право осуществления инвестиционной деятельности на территории СЭЗ "Морпорт Актау" аннулируется. </w:t>
      </w:r>
    </w:p>
    <w:p>
      <w:pPr>
        <w:spacing w:after="0"/>
        <w:ind w:left="0"/>
        <w:jc w:val="both"/>
      </w:pPr>
      <w:r>
        <w:rPr>
          <w:rFonts w:ascii="Times New Roman"/>
          <w:b w:val="false"/>
          <w:i w:val="false"/>
          <w:color w:val="000000"/>
          <w:sz w:val="28"/>
        </w:rPr>
        <w:t xml:space="preserve">
      Соответствующие изменения вносятся в Журнал регистрации субъектов СЭЗ "Морпорт Актау". </w:t>
      </w:r>
    </w:p>
    <w:bookmarkStart w:name="z17" w:id="16"/>
    <w:p>
      <w:pPr>
        <w:spacing w:after="0"/>
        <w:ind w:left="0"/>
        <w:jc w:val="left"/>
      </w:pPr>
      <w:r>
        <w:rPr>
          <w:rFonts w:ascii="Times New Roman"/>
          <w:b/>
          <w:i w:val="false"/>
          <w:color w:val="000000"/>
        </w:rPr>
        <w:t xml:space="preserve"> IV. Заключительные положения</w:t>
      </w:r>
    </w:p>
    <w:bookmarkEnd w:id="16"/>
    <w:p>
      <w:pPr>
        <w:spacing w:after="0"/>
        <w:ind w:left="0"/>
        <w:jc w:val="both"/>
      </w:pPr>
      <w:r>
        <w:rPr>
          <w:rFonts w:ascii="Times New Roman"/>
          <w:b w:val="false"/>
          <w:i w:val="false"/>
          <w:color w:val="000000"/>
          <w:sz w:val="28"/>
        </w:rPr>
        <w:t xml:space="preserve">
      27. В случае несогласия с отказом в выдаче допуска для осуществления приоритетных, а также прочих видов деятельности на территории СЭЗ заявитель вправе обжаловать действия Администрации СЭЗ в установленном законодательством порядке. </w:t>
      </w:r>
    </w:p>
    <w:p>
      <w:pPr>
        <w:spacing w:after="0"/>
        <w:ind w:left="0"/>
        <w:jc w:val="both"/>
      </w:pPr>
      <w:r>
        <w:rPr>
          <w:rFonts w:ascii="Times New Roman"/>
          <w:b w:val="false"/>
          <w:i w:val="false"/>
          <w:color w:val="000000"/>
          <w:sz w:val="28"/>
        </w:rPr>
        <w:t xml:space="preserve">
      28. Споры и разногласия между заявителем и Администрацией СЭЗ 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29. Гарантии прав участников СЭЗ обеспечиваются в соответствии со статьей 12 Закона Республики Казахстан "О специальных экономических зонах в Республике Казахстан" и иными нормативными правовыми актами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Инструкции допуска физических и</w:t>
            </w:r>
            <w:r>
              <w:br/>
            </w:r>
            <w:r>
              <w:rPr>
                <w:rFonts w:ascii="Times New Roman"/>
                <w:b w:val="false"/>
                <w:i w:val="false"/>
                <w:color w:val="000000"/>
                <w:sz w:val="20"/>
              </w:rPr>
              <w:t>юридических лиц к осуществлению</w:t>
            </w:r>
            <w:r>
              <w:br/>
            </w:r>
            <w:r>
              <w:rPr>
                <w:rFonts w:ascii="Times New Roman"/>
                <w:b w:val="false"/>
                <w:i w:val="false"/>
                <w:color w:val="000000"/>
                <w:sz w:val="20"/>
              </w:rPr>
              <w:t>деятельности на территории</w:t>
            </w:r>
            <w:r>
              <w:br/>
            </w:r>
            <w:r>
              <w:rPr>
                <w:rFonts w:ascii="Times New Roman"/>
                <w:b w:val="false"/>
                <w:i w:val="false"/>
                <w:color w:val="000000"/>
                <w:sz w:val="20"/>
              </w:rPr>
              <w:t>СЭЗ "Морпорт Актау</w:t>
            </w:r>
          </w:p>
        </w:tc>
      </w:tr>
    </w:tbl>
    <w:p>
      <w:pPr>
        <w:spacing w:after="0"/>
        <w:ind w:left="0"/>
        <w:jc w:val="left"/>
      </w:pPr>
      <w:r>
        <w:rPr>
          <w:rFonts w:ascii="Times New Roman"/>
          <w:b/>
          <w:i w:val="false"/>
          <w:color w:val="000000"/>
        </w:rPr>
        <w:t xml:space="preserve"> Перечень документов для допуска физических и юридических лиц</w:t>
      </w:r>
      <w:r>
        <w:br/>
      </w:r>
      <w:r>
        <w:rPr>
          <w:rFonts w:ascii="Times New Roman"/>
          <w:b/>
          <w:i w:val="false"/>
          <w:color w:val="000000"/>
        </w:rPr>
        <w:t xml:space="preserve">к осуществлению деятельности на территории СЭЗ "Морпорт Актау" </w:t>
      </w:r>
    </w:p>
    <w:p>
      <w:pPr>
        <w:spacing w:after="0"/>
        <w:ind w:left="0"/>
        <w:jc w:val="both"/>
      </w:pPr>
      <w:r>
        <w:rPr>
          <w:rFonts w:ascii="Times New Roman"/>
          <w:b w:val="false"/>
          <w:i w:val="false"/>
          <w:color w:val="000000"/>
          <w:sz w:val="28"/>
        </w:rPr>
        <w:t xml:space="preserve">
            I - этап,   первичный отбор: </w:t>
      </w:r>
    </w:p>
    <w:p>
      <w:pPr>
        <w:spacing w:after="0"/>
        <w:ind w:left="0"/>
        <w:jc w:val="both"/>
      </w:pPr>
      <w:r>
        <w:rPr>
          <w:rFonts w:ascii="Times New Roman"/>
          <w:b w:val="false"/>
          <w:i w:val="false"/>
          <w:color w:val="000000"/>
          <w:sz w:val="28"/>
        </w:rPr>
        <w:t xml:space="preserve">
      - заявка на рассмотрение инвестиционного проекта (по установленной форме N 1); </w:t>
      </w:r>
    </w:p>
    <w:p>
      <w:pPr>
        <w:spacing w:after="0"/>
        <w:ind w:left="0"/>
        <w:jc w:val="both"/>
      </w:pPr>
      <w:r>
        <w:rPr>
          <w:rFonts w:ascii="Times New Roman"/>
          <w:b w:val="false"/>
          <w:i w:val="false"/>
          <w:color w:val="000000"/>
          <w:sz w:val="28"/>
        </w:rPr>
        <w:t xml:space="preserve">
      - паспорт инвестиционного проекта (по установленной форме N 2); </w:t>
      </w:r>
    </w:p>
    <w:p>
      <w:pPr>
        <w:spacing w:after="0"/>
        <w:ind w:left="0"/>
        <w:jc w:val="both"/>
      </w:pPr>
      <w:r>
        <w:rPr>
          <w:rFonts w:ascii="Times New Roman"/>
          <w:b w:val="false"/>
          <w:i w:val="false"/>
          <w:color w:val="000000"/>
          <w:sz w:val="28"/>
        </w:rPr>
        <w:t xml:space="preserve">
      П - этап,  экспертный анализ: </w:t>
      </w:r>
    </w:p>
    <w:p>
      <w:pPr>
        <w:spacing w:after="0"/>
        <w:ind w:left="0"/>
        <w:jc w:val="both"/>
      </w:pPr>
      <w:r>
        <w:rPr>
          <w:rFonts w:ascii="Times New Roman"/>
          <w:b w:val="false"/>
          <w:i w:val="false"/>
          <w:color w:val="000000"/>
          <w:sz w:val="28"/>
        </w:rPr>
        <w:t xml:space="preserve">
      - заявка на резервирование земельного участка (по установленной форме N 3). </w:t>
      </w:r>
    </w:p>
    <w:p>
      <w:pPr>
        <w:spacing w:after="0"/>
        <w:ind w:left="0"/>
        <w:jc w:val="both"/>
      </w:pPr>
      <w:r>
        <w:rPr>
          <w:rFonts w:ascii="Times New Roman"/>
          <w:b w:val="false"/>
          <w:i w:val="false"/>
          <w:color w:val="000000"/>
          <w:sz w:val="28"/>
        </w:rPr>
        <w:t xml:space="preserve">
      - краткая справка о руководителях предприятия; </w:t>
      </w:r>
    </w:p>
    <w:p>
      <w:pPr>
        <w:spacing w:after="0"/>
        <w:ind w:left="0"/>
        <w:jc w:val="both"/>
      </w:pPr>
      <w:r>
        <w:rPr>
          <w:rFonts w:ascii="Times New Roman"/>
          <w:b w:val="false"/>
          <w:i w:val="false"/>
          <w:color w:val="000000"/>
          <w:sz w:val="28"/>
        </w:rPr>
        <w:t xml:space="preserve">
      - справка обслуживающего банка о финансовом состоянии предприятия-заявителя (сведения по картотеке и ссудным задолженностям) с указанием среднемесячных оборотов по счетам за последний год; </w:t>
      </w:r>
    </w:p>
    <w:p>
      <w:pPr>
        <w:spacing w:after="0"/>
        <w:ind w:left="0"/>
        <w:jc w:val="both"/>
      </w:pPr>
      <w:r>
        <w:rPr>
          <w:rFonts w:ascii="Times New Roman"/>
          <w:b w:val="false"/>
          <w:i w:val="false"/>
          <w:color w:val="000000"/>
          <w:sz w:val="28"/>
        </w:rPr>
        <w:t xml:space="preserve">
      - справка налогового комитета о наличии/отсутствии задолженности по налогам и другим обязательным платежам в бюджет; </w:t>
      </w:r>
    </w:p>
    <w:p>
      <w:pPr>
        <w:spacing w:after="0"/>
        <w:ind w:left="0"/>
        <w:jc w:val="both"/>
      </w:pPr>
      <w:r>
        <w:rPr>
          <w:rFonts w:ascii="Times New Roman"/>
          <w:b w:val="false"/>
          <w:i w:val="false"/>
          <w:color w:val="000000"/>
          <w:sz w:val="28"/>
        </w:rPr>
        <w:t xml:space="preserve">
      - документ, свидетельствующий о финансовых способностях предприятия-инициатора и возможности получения кредитных средств и/или о других финансовых источниках, необходимых для финансирования проекта; </w:t>
      </w:r>
    </w:p>
    <w:p>
      <w:pPr>
        <w:spacing w:after="0"/>
        <w:ind w:left="0"/>
        <w:jc w:val="both"/>
      </w:pPr>
      <w:r>
        <w:rPr>
          <w:rFonts w:ascii="Times New Roman"/>
          <w:b w:val="false"/>
          <w:i w:val="false"/>
          <w:color w:val="000000"/>
          <w:sz w:val="28"/>
        </w:rPr>
        <w:t xml:space="preserve">
      - Бизнес-план инвестиционного проекта; </w:t>
      </w:r>
    </w:p>
    <w:p>
      <w:pPr>
        <w:spacing w:after="0"/>
        <w:ind w:left="0"/>
        <w:jc w:val="both"/>
      </w:pPr>
      <w:r>
        <w:rPr>
          <w:rFonts w:ascii="Times New Roman"/>
          <w:b w:val="false"/>
          <w:i w:val="false"/>
          <w:color w:val="000000"/>
          <w:sz w:val="28"/>
        </w:rPr>
        <w:t xml:space="preserve">
      - план-схема размещения основных и вспомогательных цехов и помещений; </w:t>
      </w:r>
    </w:p>
    <w:p>
      <w:pPr>
        <w:spacing w:after="0"/>
        <w:ind w:left="0"/>
        <w:jc w:val="both"/>
      </w:pPr>
      <w:r>
        <w:rPr>
          <w:rFonts w:ascii="Times New Roman"/>
          <w:b w:val="false"/>
          <w:i w:val="false"/>
          <w:color w:val="000000"/>
          <w:sz w:val="28"/>
        </w:rPr>
        <w:t xml:space="preserve">
      - план-схема размещения оборудования в цехах; </w:t>
      </w:r>
    </w:p>
    <w:p>
      <w:pPr>
        <w:spacing w:after="0"/>
        <w:ind w:left="0"/>
        <w:jc w:val="both"/>
      </w:pPr>
      <w:r>
        <w:rPr>
          <w:rFonts w:ascii="Times New Roman"/>
          <w:b w:val="false"/>
          <w:i w:val="false"/>
          <w:color w:val="000000"/>
          <w:sz w:val="28"/>
        </w:rPr>
        <w:t xml:space="preserve">
      - потребность в энергоносителях, воде, паре и пр.; </w:t>
      </w:r>
    </w:p>
    <w:p>
      <w:pPr>
        <w:spacing w:after="0"/>
        <w:ind w:left="0"/>
        <w:jc w:val="both"/>
      </w:pPr>
      <w:r>
        <w:rPr>
          <w:rFonts w:ascii="Times New Roman"/>
          <w:b w:val="false"/>
          <w:i w:val="false"/>
          <w:color w:val="000000"/>
          <w:sz w:val="28"/>
        </w:rPr>
        <w:t xml:space="preserve">
      - потребность в железной дороге; </w:t>
      </w:r>
    </w:p>
    <w:p>
      <w:pPr>
        <w:spacing w:after="0"/>
        <w:ind w:left="0"/>
        <w:jc w:val="both"/>
      </w:pPr>
      <w:r>
        <w:rPr>
          <w:rFonts w:ascii="Times New Roman"/>
          <w:b w:val="false"/>
          <w:i w:val="false"/>
          <w:color w:val="000000"/>
          <w:sz w:val="28"/>
        </w:rPr>
        <w:t xml:space="preserve">
      - наличие промышленных стоков, концентрация вредных веществ в стоках; </w:t>
      </w:r>
    </w:p>
    <w:p>
      <w:pPr>
        <w:spacing w:after="0"/>
        <w:ind w:left="0"/>
        <w:jc w:val="both"/>
      </w:pPr>
      <w:r>
        <w:rPr>
          <w:rFonts w:ascii="Times New Roman"/>
          <w:b w:val="false"/>
          <w:i w:val="false"/>
          <w:color w:val="000000"/>
          <w:sz w:val="28"/>
        </w:rPr>
        <w:t xml:space="preserve">
      - наличие промышленных выбросов в атмосферу, характеристика выбросов  и их концентрация. </w:t>
      </w:r>
    </w:p>
    <w:p>
      <w:pPr>
        <w:spacing w:after="0"/>
        <w:ind w:left="0"/>
        <w:jc w:val="both"/>
      </w:pPr>
      <w:r>
        <w:rPr>
          <w:rFonts w:ascii="Times New Roman"/>
          <w:b w:val="false"/>
          <w:i w:val="false"/>
          <w:color w:val="000000"/>
          <w:sz w:val="28"/>
        </w:rPr>
        <w:t xml:space="preserve">
      Ш - этап,  заключение договоров: </w:t>
      </w:r>
    </w:p>
    <w:p>
      <w:pPr>
        <w:spacing w:after="0"/>
        <w:ind w:left="0"/>
        <w:jc w:val="both"/>
      </w:pPr>
      <w:r>
        <w:rPr>
          <w:rFonts w:ascii="Times New Roman"/>
          <w:b w:val="false"/>
          <w:i w:val="false"/>
          <w:color w:val="000000"/>
          <w:sz w:val="28"/>
        </w:rPr>
        <w:t xml:space="preserve">
      - Устав и Учредительный договор Участника СЭЗ "Морпорт Актау" (нотариально заверенные); </w:t>
      </w:r>
    </w:p>
    <w:p>
      <w:pPr>
        <w:spacing w:after="0"/>
        <w:ind w:left="0"/>
        <w:jc w:val="both"/>
      </w:pPr>
      <w:r>
        <w:rPr>
          <w:rFonts w:ascii="Times New Roman"/>
          <w:b w:val="false"/>
          <w:i w:val="false"/>
          <w:color w:val="000000"/>
          <w:sz w:val="28"/>
        </w:rPr>
        <w:t xml:space="preserve">
      - Решение уполномоченных органов о назначении первого руководителя и главного бухгалтера с правом подписи финансовых и иных документов; </w:t>
      </w:r>
    </w:p>
    <w:p>
      <w:pPr>
        <w:spacing w:after="0"/>
        <w:ind w:left="0"/>
        <w:jc w:val="both"/>
      </w:pPr>
      <w:r>
        <w:rPr>
          <w:rFonts w:ascii="Times New Roman"/>
          <w:b w:val="false"/>
          <w:i w:val="false"/>
          <w:color w:val="000000"/>
          <w:sz w:val="28"/>
        </w:rPr>
        <w:t xml:space="preserve">
      - копии удостоверения личности первого руководителя и главного бухгалтера; </w:t>
      </w:r>
    </w:p>
    <w:p>
      <w:pPr>
        <w:spacing w:after="0"/>
        <w:ind w:left="0"/>
        <w:jc w:val="both"/>
      </w:pPr>
      <w:r>
        <w:rPr>
          <w:rFonts w:ascii="Times New Roman"/>
          <w:b w:val="false"/>
          <w:i w:val="false"/>
          <w:color w:val="000000"/>
          <w:sz w:val="28"/>
        </w:rPr>
        <w:t xml:space="preserve">
      - заявка на аренду земельного участка.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2 </w:t>
            </w:r>
            <w:r>
              <w:br/>
            </w:r>
            <w:r>
              <w:rPr>
                <w:rFonts w:ascii="Times New Roman"/>
                <w:b w:val="false"/>
                <w:i w:val="false"/>
                <w:color w:val="000000"/>
                <w:sz w:val="20"/>
              </w:rPr>
              <w:t>к Инструкции допуска физических и</w:t>
            </w:r>
            <w:r>
              <w:br/>
            </w:r>
            <w:r>
              <w:rPr>
                <w:rFonts w:ascii="Times New Roman"/>
                <w:b w:val="false"/>
                <w:i w:val="false"/>
                <w:color w:val="000000"/>
                <w:sz w:val="20"/>
              </w:rPr>
              <w:t>юридических лиц к осуществлению</w:t>
            </w:r>
            <w:r>
              <w:br/>
            </w:r>
            <w:r>
              <w:rPr>
                <w:rFonts w:ascii="Times New Roman"/>
                <w:b w:val="false"/>
                <w:i w:val="false"/>
                <w:color w:val="000000"/>
                <w:sz w:val="20"/>
              </w:rPr>
              <w:t>деятельности на территории</w:t>
            </w:r>
            <w:r>
              <w:br/>
            </w:r>
            <w:r>
              <w:rPr>
                <w:rFonts w:ascii="Times New Roman"/>
                <w:b w:val="false"/>
                <w:i w:val="false"/>
                <w:color w:val="000000"/>
                <w:sz w:val="20"/>
              </w:rPr>
              <w:t>СЭЗ "Морпорт Актау</w:t>
            </w:r>
          </w:p>
        </w:tc>
      </w:tr>
    </w:tbl>
    <w:p>
      <w:pPr>
        <w:spacing w:after="0"/>
        <w:ind w:left="0"/>
        <w:jc w:val="both"/>
      </w:pPr>
      <w:r>
        <w:rPr>
          <w:rFonts w:ascii="Times New Roman"/>
          <w:b w:val="false"/>
          <w:i w:val="false"/>
          <w:color w:val="000000"/>
          <w:sz w:val="28"/>
        </w:rPr>
        <w:t xml:space="preserve">
      На бланке организации </w:t>
      </w:r>
    </w:p>
    <w:p>
      <w:pPr>
        <w:spacing w:after="0"/>
        <w:ind w:left="0"/>
        <w:jc w:val="both"/>
      </w:pPr>
      <w:r>
        <w:rPr>
          <w:rFonts w:ascii="Times New Roman"/>
          <w:b w:val="false"/>
          <w:i w:val="false"/>
          <w:color w:val="000000"/>
          <w:sz w:val="28"/>
        </w:rPr>
        <w:t xml:space="preserve">
      N__________ </w:t>
      </w:r>
    </w:p>
    <w:p>
      <w:pPr>
        <w:spacing w:after="0"/>
        <w:ind w:left="0"/>
        <w:jc w:val="both"/>
      </w:pPr>
      <w:r>
        <w:rPr>
          <w:rFonts w:ascii="Times New Roman"/>
          <w:b w:val="false"/>
          <w:i w:val="false"/>
          <w:color w:val="000000"/>
          <w:sz w:val="28"/>
        </w:rPr>
        <w:t xml:space="preserve">
      от "____" ____________200____ г. </w:t>
      </w:r>
    </w:p>
    <w:p>
      <w:pPr>
        <w:spacing w:after="0"/>
        <w:ind w:left="0"/>
        <w:jc w:val="both"/>
      </w:pPr>
      <w:r>
        <w:rPr>
          <w:rFonts w:ascii="Times New Roman"/>
          <w:b w:val="false"/>
          <w:i w:val="false"/>
          <w:color w:val="000000"/>
          <w:sz w:val="28"/>
        </w:rPr>
        <w:t xml:space="preserve">
      Директору  ГУ </w:t>
      </w:r>
    </w:p>
    <w:p>
      <w:pPr>
        <w:spacing w:after="0"/>
        <w:ind w:left="0"/>
        <w:jc w:val="both"/>
      </w:pPr>
      <w:r>
        <w:rPr>
          <w:rFonts w:ascii="Times New Roman"/>
          <w:b w:val="false"/>
          <w:i w:val="false"/>
          <w:color w:val="000000"/>
          <w:sz w:val="28"/>
        </w:rPr>
        <w:t xml:space="preserve">
      "Дирекция </w:t>
      </w:r>
    </w:p>
    <w:p>
      <w:pPr>
        <w:spacing w:after="0"/>
        <w:ind w:left="0"/>
        <w:jc w:val="both"/>
      </w:pPr>
      <w:r>
        <w:rPr>
          <w:rFonts w:ascii="Times New Roman"/>
          <w:b w:val="false"/>
          <w:i w:val="false"/>
          <w:color w:val="000000"/>
          <w:sz w:val="28"/>
        </w:rPr>
        <w:t xml:space="preserve">
      СЭЗ "Морпорт Актау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Для размещения на территории СЭЗ "Морпорт Актау" просим Вас принять к рассмотрению инвестиционный проект "Название проекта". </w:t>
      </w:r>
    </w:p>
    <w:p>
      <w:pPr>
        <w:spacing w:after="0"/>
        <w:ind w:left="0"/>
        <w:jc w:val="both"/>
      </w:pPr>
      <w:r>
        <w:rPr>
          <w:rFonts w:ascii="Times New Roman"/>
          <w:b w:val="false"/>
          <w:i w:val="false"/>
          <w:color w:val="000000"/>
          <w:sz w:val="28"/>
        </w:rPr>
        <w:t xml:space="preserve">
      Паспорт инвестиционного проекта прилагается.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Руководитель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3 </w:t>
            </w:r>
            <w:r>
              <w:br/>
            </w:r>
            <w:r>
              <w:rPr>
                <w:rFonts w:ascii="Times New Roman"/>
                <w:b w:val="false"/>
                <w:i w:val="false"/>
                <w:color w:val="000000"/>
                <w:sz w:val="20"/>
              </w:rPr>
              <w:t>к Инструкции допуска физических и</w:t>
            </w:r>
            <w:r>
              <w:br/>
            </w:r>
            <w:r>
              <w:rPr>
                <w:rFonts w:ascii="Times New Roman"/>
                <w:b w:val="false"/>
                <w:i w:val="false"/>
                <w:color w:val="000000"/>
                <w:sz w:val="20"/>
              </w:rPr>
              <w:t>юридических лиц к осуществлению</w:t>
            </w:r>
            <w:r>
              <w:br/>
            </w:r>
            <w:r>
              <w:rPr>
                <w:rFonts w:ascii="Times New Roman"/>
                <w:b w:val="false"/>
                <w:i w:val="false"/>
                <w:color w:val="000000"/>
                <w:sz w:val="20"/>
              </w:rPr>
              <w:t>деятельности на территории</w:t>
            </w:r>
            <w:r>
              <w:br/>
            </w:r>
            <w:r>
              <w:rPr>
                <w:rFonts w:ascii="Times New Roman"/>
                <w:b w:val="false"/>
                <w:i w:val="false"/>
                <w:color w:val="000000"/>
                <w:sz w:val="20"/>
              </w:rPr>
              <w:t>СЭЗ "Морпорт Актау</w:t>
            </w:r>
          </w:p>
        </w:tc>
      </w:tr>
    </w:tbl>
    <w:p>
      <w:pPr>
        <w:spacing w:after="0"/>
        <w:ind w:left="0"/>
        <w:jc w:val="left"/>
      </w:pPr>
      <w:r>
        <w:rPr>
          <w:rFonts w:ascii="Times New Roman"/>
          <w:b/>
          <w:i w:val="false"/>
          <w:color w:val="000000"/>
        </w:rPr>
        <w:t xml:space="preserve"> Паспорт инвестиционного проекта</w:t>
      </w:r>
    </w:p>
    <w:p>
      <w:pPr>
        <w:spacing w:after="0"/>
        <w:ind w:left="0"/>
        <w:jc w:val="both"/>
      </w:pPr>
      <w:r>
        <w:rPr>
          <w:rFonts w:ascii="Times New Roman"/>
          <w:b w:val="false"/>
          <w:i w:val="false"/>
          <w:color w:val="000000"/>
          <w:sz w:val="28"/>
        </w:rPr>
        <w:t xml:space="preserve">
      1. ОБЩАЯ ИНФОРМАЦИЯ О ПРОЕКТЕ </w:t>
      </w:r>
    </w:p>
    <w:p>
      <w:pPr>
        <w:spacing w:after="0"/>
        <w:ind w:left="0"/>
        <w:jc w:val="both"/>
      </w:pPr>
      <w:r>
        <w:rPr>
          <w:rFonts w:ascii="Times New Roman"/>
          <w:b w:val="false"/>
          <w:i w:val="false"/>
          <w:color w:val="000000"/>
          <w:sz w:val="28"/>
        </w:rPr>
        <w:t xml:space="preserve">
      1.1 Название проекта: </w:t>
      </w:r>
    </w:p>
    <w:p>
      <w:pPr>
        <w:spacing w:after="0"/>
        <w:ind w:left="0"/>
        <w:jc w:val="both"/>
      </w:pPr>
      <w:r>
        <w:rPr>
          <w:rFonts w:ascii="Times New Roman"/>
          <w:b w:val="false"/>
          <w:i w:val="false"/>
          <w:color w:val="000000"/>
          <w:sz w:val="28"/>
        </w:rPr>
        <w:t xml:space="preserve">
      1.2. Наименование инициатора проекта: </w:t>
      </w:r>
    </w:p>
    <w:p>
      <w:pPr>
        <w:spacing w:after="0"/>
        <w:ind w:left="0"/>
        <w:jc w:val="both"/>
      </w:pPr>
      <w:r>
        <w:rPr>
          <w:rFonts w:ascii="Times New Roman"/>
          <w:b w:val="false"/>
          <w:i w:val="false"/>
          <w:color w:val="000000"/>
          <w:sz w:val="28"/>
        </w:rPr>
        <w:t xml:space="preserve">
      1.3. Описание проекта: </w:t>
      </w:r>
    </w:p>
    <w:p>
      <w:pPr>
        <w:spacing w:after="0"/>
        <w:ind w:left="0"/>
        <w:jc w:val="both"/>
      </w:pPr>
      <w:r>
        <w:rPr>
          <w:rFonts w:ascii="Times New Roman"/>
          <w:b w:val="false"/>
          <w:i w:val="false"/>
          <w:color w:val="000000"/>
          <w:sz w:val="28"/>
        </w:rPr>
        <w:t xml:space="preserve">
      1.4. Общая стоимость проекта (млн. $), </w:t>
      </w:r>
    </w:p>
    <w:p>
      <w:pPr>
        <w:spacing w:after="0"/>
        <w:ind w:left="0"/>
        <w:jc w:val="both"/>
      </w:pPr>
      <w:r>
        <w:rPr>
          <w:rFonts w:ascii="Times New Roman"/>
          <w:b w:val="false"/>
          <w:i w:val="false"/>
          <w:color w:val="000000"/>
          <w:sz w:val="28"/>
        </w:rPr>
        <w:t xml:space="preserve">
                 Указать источники финансирования и объемы инвестиций: </w:t>
      </w:r>
    </w:p>
    <w:p>
      <w:pPr>
        <w:spacing w:after="0"/>
        <w:ind w:left="0"/>
        <w:jc w:val="both"/>
      </w:pPr>
      <w:r>
        <w:rPr>
          <w:rFonts w:ascii="Times New Roman"/>
          <w:b w:val="false"/>
          <w:i w:val="false"/>
          <w:color w:val="000000"/>
          <w:sz w:val="28"/>
        </w:rPr>
        <w:t xml:space="preserve">
      - в основной капитал </w:t>
      </w:r>
    </w:p>
    <w:p>
      <w:pPr>
        <w:spacing w:after="0"/>
        <w:ind w:left="0"/>
        <w:jc w:val="both"/>
      </w:pPr>
      <w:r>
        <w:rPr>
          <w:rFonts w:ascii="Times New Roman"/>
          <w:b w:val="false"/>
          <w:i w:val="false"/>
          <w:color w:val="000000"/>
          <w:sz w:val="28"/>
        </w:rPr>
        <w:t xml:space="preserve">
      - в оборотный капитал </w:t>
      </w:r>
    </w:p>
    <w:p>
      <w:pPr>
        <w:spacing w:after="0"/>
        <w:ind w:left="0"/>
        <w:jc w:val="both"/>
      </w:pPr>
      <w:r>
        <w:rPr>
          <w:rFonts w:ascii="Times New Roman"/>
          <w:b w:val="false"/>
          <w:i w:val="false"/>
          <w:color w:val="000000"/>
          <w:sz w:val="28"/>
        </w:rPr>
        <w:t xml:space="preserve">
      1.5. Вид деятельности согласно ОКЭД: номер кода, наименование вида деятельности </w:t>
      </w:r>
    </w:p>
    <w:p>
      <w:pPr>
        <w:spacing w:after="0"/>
        <w:ind w:left="0"/>
        <w:jc w:val="both"/>
      </w:pPr>
      <w:r>
        <w:rPr>
          <w:rFonts w:ascii="Times New Roman"/>
          <w:b w:val="false"/>
          <w:i w:val="false"/>
          <w:color w:val="000000"/>
          <w:sz w:val="28"/>
        </w:rPr>
        <w:t xml:space="preserve">
      2. ТЕХНИЧЕСКИЕ ХАРАКТЕРИСТИКИ ПРОЕКТА </w:t>
      </w:r>
    </w:p>
    <w:p>
      <w:pPr>
        <w:spacing w:after="0"/>
        <w:ind w:left="0"/>
        <w:jc w:val="both"/>
      </w:pPr>
      <w:r>
        <w:rPr>
          <w:rFonts w:ascii="Times New Roman"/>
          <w:b w:val="false"/>
          <w:i w:val="false"/>
          <w:color w:val="000000"/>
          <w:sz w:val="28"/>
        </w:rPr>
        <w:t xml:space="preserve">
      2.1 площадь земельного участка, требуемого для строительства производства, га </w:t>
      </w:r>
    </w:p>
    <w:p>
      <w:pPr>
        <w:spacing w:after="0"/>
        <w:ind w:left="0"/>
        <w:jc w:val="both"/>
      </w:pPr>
      <w:r>
        <w:rPr>
          <w:rFonts w:ascii="Times New Roman"/>
          <w:b w:val="false"/>
          <w:i w:val="false"/>
          <w:color w:val="000000"/>
          <w:sz w:val="28"/>
        </w:rPr>
        <w:t xml:space="preserve">
      2.2. используемые технологии (описание, особенности и отличия) </w:t>
      </w:r>
    </w:p>
    <w:p>
      <w:pPr>
        <w:spacing w:after="0"/>
        <w:ind w:left="0"/>
        <w:jc w:val="both"/>
      </w:pPr>
      <w:r>
        <w:rPr>
          <w:rFonts w:ascii="Times New Roman"/>
          <w:b w:val="false"/>
          <w:i w:val="false"/>
          <w:color w:val="000000"/>
          <w:sz w:val="28"/>
        </w:rPr>
        <w:t xml:space="preserve">
      2.3. среднесписочная численность работников: </w:t>
      </w:r>
    </w:p>
    <w:p>
      <w:pPr>
        <w:spacing w:after="0"/>
        <w:ind w:left="0"/>
        <w:jc w:val="both"/>
      </w:pPr>
      <w:r>
        <w:rPr>
          <w:rFonts w:ascii="Times New Roman"/>
          <w:b w:val="false"/>
          <w:i w:val="false"/>
          <w:color w:val="000000"/>
          <w:sz w:val="28"/>
        </w:rPr>
        <w:t xml:space="preserve">
                 - в период строительства завода; </w:t>
      </w:r>
    </w:p>
    <w:p>
      <w:pPr>
        <w:spacing w:after="0"/>
        <w:ind w:left="0"/>
        <w:jc w:val="both"/>
      </w:pPr>
      <w:r>
        <w:rPr>
          <w:rFonts w:ascii="Times New Roman"/>
          <w:b w:val="false"/>
          <w:i w:val="false"/>
          <w:color w:val="000000"/>
          <w:sz w:val="28"/>
        </w:rPr>
        <w:t xml:space="preserve">
      - в период работы завода; в т.ч. соотношение управленческого состава и производственного персонала: </w:t>
      </w:r>
    </w:p>
    <w:p>
      <w:pPr>
        <w:spacing w:after="0"/>
        <w:ind w:left="0"/>
        <w:jc w:val="both"/>
      </w:pPr>
      <w:r>
        <w:rPr>
          <w:rFonts w:ascii="Times New Roman"/>
          <w:b w:val="false"/>
          <w:i w:val="false"/>
          <w:color w:val="000000"/>
          <w:sz w:val="28"/>
        </w:rPr>
        <w:t xml:space="preserve">
      2.4. Патентная защита основных технических решений проекта </w:t>
      </w:r>
    </w:p>
    <w:p>
      <w:pPr>
        <w:spacing w:after="0"/>
        <w:ind w:left="0"/>
        <w:jc w:val="both"/>
      </w:pPr>
      <w:r>
        <w:rPr>
          <w:rFonts w:ascii="Times New Roman"/>
          <w:b w:val="false"/>
          <w:i w:val="false"/>
          <w:color w:val="000000"/>
          <w:sz w:val="28"/>
        </w:rPr>
        <w:t xml:space="preserve">
      2.5. Лицензирование (требуется/не требуется) </w:t>
      </w:r>
    </w:p>
    <w:p>
      <w:pPr>
        <w:spacing w:after="0"/>
        <w:ind w:left="0"/>
        <w:jc w:val="both"/>
      </w:pPr>
      <w:r>
        <w:rPr>
          <w:rFonts w:ascii="Times New Roman"/>
          <w:b w:val="false"/>
          <w:i w:val="false"/>
          <w:color w:val="000000"/>
          <w:sz w:val="28"/>
        </w:rPr>
        <w:t xml:space="preserve">
      - продукции </w:t>
      </w:r>
    </w:p>
    <w:p>
      <w:pPr>
        <w:spacing w:after="0"/>
        <w:ind w:left="0"/>
        <w:jc w:val="both"/>
      </w:pPr>
      <w:r>
        <w:rPr>
          <w:rFonts w:ascii="Times New Roman"/>
          <w:b w:val="false"/>
          <w:i w:val="false"/>
          <w:color w:val="000000"/>
          <w:sz w:val="28"/>
        </w:rPr>
        <w:t xml:space="preserve">
      - вида деятельности </w:t>
      </w:r>
    </w:p>
    <w:p>
      <w:pPr>
        <w:spacing w:after="0"/>
        <w:ind w:left="0"/>
        <w:jc w:val="both"/>
      </w:pPr>
      <w:r>
        <w:rPr>
          <w:rFonts w:ascii="Times New Roman"/>
          <w:b w:val="false"/>
          <w:i w:val="false"/>
          <w:color w:val="000000"/>
          <w:sz w:val="28"/>
        </w:rPr>
        <w:t xml:space="preserve">
      2.6. Сертификация (указать наличие сертификатов, потребность в сертифицировании): </w:t>
      </w:r>
    </w:p>
    <w:p>
      <w:pPr>
        <w:spacing w:after="0"/>
        <w:ind w:left="0"/>
        <w:jc w:val="both"/>
      </w:pPr>
      <w:r>
        <w:rPr>
          <w:rFonts w:ascii="Times New Roman"/>
          <w:b w:val="false"/>
          <w:i w:val="false"/>
          <w:color w:val="000000"/>
          <w:sz w:val="28"/>
        </w:rPr>
        <w:t xml:space="preserve">
      - продукции </w:t>
      </w:r>
    </w:p>
    <w:p>
      <w:pPr>
        <w:spacing w:after="0"/>
        <w:ind w:left="0"/>
        <w:jc w:val="both"/>
      </w:pPr>
      <w:r>
        <w:rPr>
          <w:rFonts w:ascii="Times New Roman"/>
          <w:b w:val="false"/>
          <w:i w:val="false"/>
          <w:color w:val="000000"/>
          <w:sz w:val="28"/>
        </w:rPr>
        <w:t xml:space="preserve">
      - технологии производства </w:t>
      </w:r>
    </w:p>
    <w:p>
      <w:pPr>
        <w:spacing w:after="0"/>
        <w:ind w:left="0"/>
        <w:jc w:val="both"/>
      </w:pPr>
      <w:r>
        <w:rPr>
          <w:rFonts w:ascii="Times New Roman"/>
          <w:b w:val="false"/>
          <w:i w:val="false"/>
          <w:color w:val="000000"/>
          <w:sz w:val="28"/>
        </w:rPr>
        <w:t xml:space="preserve">
      - международные стандарты. </w:t>
      </w:r>
    </w:p>
    <w:p>
      <w:pPr>
        <w:spacing w:after="0"/>
        <w:ind w:left="0"/>
        <w:jc w:val="both"/>
      </w:pPr>
      <w:r>
        <w:rPr>
          <w:rFonts w:ascii="Times New Roman"/>
          <w:b w:val="false"/>
          <w:i w:val="false"/>
          <w:color w:val="000000"/>
          <w:sz w:val="28"/>
        </w:rPr>
        <w:t xml:space="preserve">
      2.7. Новизна (конкурентоспособность) продукции и технологии производства </w:t>
      </w:r>
    </w:p>
    <w:p>
      <w:pPr>
        <w:spacing w:after="0"/>
        <w:ind w:left="0"/>
        <w:jc w:val="both"/>
      </w:pPr>
      <w:r>
        <w:rPr>
          <w:rFonts w:ascii="Times New Roman"/>
          <w:b w:val="false"/>
          <w:i w:val="false"/>
          <w:color w:val="000000"/>
          <w:sz w:val="28"/>
        </w:rPr>
        <w:t xml:space="preserve">
      2.8. Ориентировочная дата начала реализации проекта (год и месяц) </w:t>
      </w:r>
    </w:p>
    <w:p>
      <w:pPr>
        <w:spacing w:after="0"/>
        <w:ind w:left="0"/>
        <w:jc w:val="both"/>
      </w:pPr>
      <w:r>
        <w:rPr>
          <w:rFonts w:ascii="Times New Roman"/>
          <w:b w:val="false"/>
          <w:i w:val="false"/>
          <w:color w:val="000000"/>
          <w:sz w:val="28"/>
        </w:rPr>
        <w:t xml:space="preserve">
      2.9. Предварительный рабочий график реализации проекта </w:t>
      </w:r>
    </w:p>
    <w:p>
      <w:pPr>
        <w:spacing w:after="0"/>
        <w:ind w:left="0"/>
        <w:jc w:val="both"/>
      </w:pPr>
      <w:r>
        <w:rPr>
          <w:rFonts w:ascii="Times New Roman"/>
          <w:b w:val="false"/>
          <w:i w:val="false"/>
          <w:color w:val="000000"/>
          <w:sz w:val="28"/>
        </w:rPr>
        <w:t xml:space="preserve">
      3. ПРЕДЛАГАЕМАЯ К ВЫПУСКУ ПРОДУКЦИЯ </w:t>
      </w:r>
    </w:p>
    <w:p>
      <w:pPr>
        <w:spacing w:after="0"/>
        <w:ind w:left="0"/>
        <w:jc w:val="both"/>
      </w:pPr>
      <w:r>
        <w:rPr>
          <w:rFonts w:ascii="Times New Roman"/>
          <w:b w:val="false"/>
          <w:i w:val="false"/>
          <w:color w:val="000000"/>
          <w:sz w:val="28"/>
        </w:rPr>
        <w:t xml:space="preserve">
      3.1. Основные виды выпускаемой  продукции: </w:t>
      </w:r>
    </w:p>
    <w:p>
      <w:pPr>
        <w:spacing w:after="0"/>
        <w:ind w:left="0"/>
        <w:jc w:val="both"/>
      </w:pPr>
      <w:r>
        <w:rPr>
          <w:rFonts w:ascii="Times New Roman"/>
          <w:b w:val="false"/>
          <w:i w:val="false"/>
          <w:color w:val="000000"/>
          <w:sz w:val="28"/>
        </w:rPr>
        <w:t xml:space="preserve">
      - номенклатура изделий </w:t>
      </w:r>
    </w:p>
    <w:p>
      <w:pPr>
        <w:spacing w:after="0"/>
        <w:ind w:left="0"/>
        <w:jc w:val="both"/>
      </w:pPr>
      <w:r>
        <w:rPr>
          <w:rFonts w:ascii="Times New Roman"/>
          <w:b w:val="false"/>
          <w:i w:val="false"/>
          <w:color w:val="000000"/>
          <w:sz w:val="28"/>
        </w:rPr>
        <w:t xml:space="preserve">
      - характеристика изделий </w:t>
      </w:r>
    </w:p>
    <w:p>
      <w:pPr>
        <w:spacing w:after="0"/>
        <w:ind w:left="0"/>
        <w:jc w:val="both"/>
      </w:pPr>
      <w:r>
        <w:rPr>
          <w:rFonts w:ascii="Times New Roman"/>
          <w:b w:val="false"/>
          <w:i w:val="false"/>
          <w:color w:val="000000"/>
          <w:sz w:val="28"/>
        </w:rPr>
        <w:t xml:space="preserve">
      3.2. Исходные материалы: </w:t>
      </w:r>
    </w:p>
    <w:p>
      <w:pPr>
        <w:spacing w:after="0"/>
        <w:ind w:left="0"/>
        <w:jc w:val="both"/>
      </w:pPr>
      <w:r>
        <w:rPr>
          <w:rFonts w:ascii="Times New Roman"/>
          <w:b w:val="false"/>
          <w:i w:val="false"/>
          <w:color w:val="000000"/>
          <w:sz w:val="28"/>
        </w:rPr>
        <w:t xml:space="preserve">
                 - используемое сырье и полуфабрикаты </w:t>
      </w:r>
    </w:p>
    <w:p>
      <w:pPr>
        <w:spacing w:after="0"/>
        <w:ind w:left="0"/>
        <w:jc w:val="both"/>
      </w:pPr>
      <w:r>
        <w:rPr>
          <w:rFonts w:ascii="Times New Roman"/>
          <w:b w:val="false"/>
          <w:i w:val="false"/>
          <w:color w:val="000000"/>
          <w:sz w:val="28"/>
        </w:rPr>
        <w:t xml:space="preserve">
                 - предполагаемые поставщики </w:t>
      </w:r>
    </w:p>
    <w:p>
      <w:pPr>
        <w:spacing w:after="0"/>
        <w:ind w:left="0"/>
        <w:jc w:val="both"/>
      </w:pPr>
      <w:r>
        <w:rPr>
          <w:rFonts w:ascii="Times New Roman"/>
          <w:b w:val="false"/>
          <w:i w:val="false"/>
          <w:color w:val="000000"/>
          <w:sz w:val="28"/>
        </w:rPr>
        <w:t xml:space="preserve">
      3.3.  Маркетинговая информация: </w:t>
      </w:r>
    </w:p>
    <w:p>
      <w:pPr>
        <w:spacing w:after="0"/>
        <w:ind w:left="0"/>
        <w:jc w:val="both"/>
      </w:pPr>
      <w:r>
        <w:rPr>
          <w:rFonts w:ascii="Times New Roman"/>
          <w:b w:val="false"/>
          <w:i w:val="false"/>
          <w:color w:val="000000"/>
          <w:sz w:val="28"/>
        </w:rPr>
        <w:t xml:space="preserve">
      - сфера потребления </w:t>
      </w:r>
    </w:p>
    <w:p>
      <w:pPr>
        <w:spacing w:after="0"/>
        <w:ind w:left="0"/>
        <w:jc w:val="both"/>
      </w:pPr>
      <w:r>
        <w:rPr>
          <w:rFonts w:ascii="Times New Roman"/>
          <w:b w:val="false"/>
          <w:i w:val="false"/>
          <w:color w:val="000000"/>
          <w:sz w:val="28"/>
        </w:rPr>
        <w:t xml:space="preserve">
                 - рынок сбыта готовой продукции </w:t>
      </w:r>
    </w:p>
    <w:p>
      <w:pPr>
        <w:spacing w:after="0"/>
        <w:ind w:left="0"/>
        <w:jc w:val="both"/>
      </w:pPr>
      <w:r>
        <w:rPr>
          <w:rFonts w:ascii="Times New Roman"/>
          <w:b w:val="false"/>
          <w:i w:val="false"/>
          <w:color w:val="000000"/>
          <w:sz w:val="28"/>
        </w:rPr>
        <w:t xml:space="preserve">
                 - какая часть продукции предполагается на экспорт, % </w:t>
      </w:r>
    </w:p>
    <w:p>
      <w:pPr>
        <w:spacing w:after="0"/>
        <w:ind w:left="0"/>
        <w:jc w:val="both"/>
      </w:pPr>
      <w:r>
        <w:rPr>
          <w:rFonts w:ascii="Times New Roman"/>
          <w:b w:val="false"/>
          <w:i w:val="false"/>
          <w:color w:val="000000"/>
          <w:sz w:val="28"/>
        </w:rPr>
        <w:t xml:space="preserve">
      - сведения о конкурентах (перечислить аналогичные производства в близлежащих регионах, в мире) </w:t>
      </w:r>
    </w:p>
    <w:p>
      <w:pPr>
        <w:spacing w:after="0"/>
        <w:ind w:left="0"/>
        <w:jc w:val="both"/>
      </w:pPr>
      <w:r>
        <w:rPr>
          <w:rFonts w:ascii="Times New Roman"/>
          <w:b w:val="false"/>
          <w:i w:val="false"/>
          <w:color w:val="000000"/>
          <w:sz w:val="28"/>
        </w:rPr>
        <w:t xml:space="preserve">
      4. ИНФОРМАЦИЯ О ПРЕДПРИЯТИИ -  ИНИЦИАТОРЕ ПРОЕКТА </w:t>
      </w:r>
    </w:p>
    <w:p>
      <w:pPr>
        <w:spacing w:after="0"/>
        <w:ind w:left="0"/>
        <w:jc w:val="both"/>
      </w:pPr>
      <w:r>
        <w:rPr>
          <w:rFonts w:ascii="Times New Roman"/>
          <w:b w:val="false"/>
          <w:i w:val="false"/>
          <w:color w:val="000000"/>
          <w:sz w:val="28"/>
        </w:rPr>
        <w:t xml:space="preserve">
      4.1. Полное и сокращенное наименование предприятия: </w:t>
      </w:r>
    </w:p>
    <w:p>
      <w:pPr>
        <w:spacing w:after="0"/>
        <w:ind w:left="0"/>
        <w:jc w:val="both"/>
      </w:pPr>
      <w:r>
        <w:rPr>
          <w:rFonts w:ascii="Times New Roman"/>
          <w:b w:val="false"/>
          <w:i w:val="false"/>
          <w:color w:val="000000"/>
          <w:sz w:val="28"/>
        </w:rPr>
        <w:t xml:space="preserve">
      4.2.  Адреса: </w:t>
      </w:r>
    </w:p>
    <w:p>
      <w:pPr>
        <w:spacing w:after="0"/>
        <w:ind w:left="0"/>
        <w:jc w:val="both"/>
      </w:pPr>
      <w:r>
        <w:rPr>
          <w:rFonts w:ascii="Times New Roman"/>
          <w:b w:val="false"/>
          <w:i w:val="false"/>
          <w:color w:val="000000"/>
          <w:sz w:val="28"/>
        </w:rPr>
        <w:t xml:space="preserve">
      - юридический </w:t>
      </w:r>
    </w:p>
    <w:p>
      <w:pPr>
        <w:spacing w:after="0"/>
        <w:ind w:left="0"/>
        <w:jc w:val="both"/>
      </w:pPr>
      <w:r>
        <w:rPr>
          <w:rFonts w:ascii="Times New Roman"/>
          <w:b w:val="false"/>
          <w:i w:val="false"/>
          <w:color w:val="000000"/>
          <w:sz w:val="28"/>
        </w:rPr>
        <w:t xml:space="preserve">
      - почтовый </w:t>
      </w:r>
    </w:p>
    <w:p>
      <w:pPr>
        <w:spacing w:after="0"/>
        <w:ind w:left="0"/>
        <w:jc w:val="both"/>
      </w:pPr>
      <w:r>
        <w:rPr>
          <w:rFonts w:ascii="Times New Roman"/>
          <w:b w:val="false"/>
          <w:i w:val="false"/>
          <w:color w:val="000000"/>
          <w:sz w:val="28"/>
        </w:rPr>
        <w:t xml:space="preserve">
      - электронный </w:t>
      </w:r>
    </w:p>
    <w:p>
      <w:pPr>
        <w:spacing w:after="0"/>
        <w:ind w:left="0"/>
        <w:jc w:val="both"/>
      </w:pPr>
      <w:r>
        <w:rPr>
          <w:rFonts w:ascii="Times New Roman"/>
          <w:b w:val="false"/>
          <w:i w:val="false"/>
          <w:color w:val="000000"/>
          <w:sz w:val="28"/>
        </w:rPr>
        <w:t xml:space="preserve">
      4.3. Форма собственности: </w:t>
      </w:r>
    </w:p>
    <w:p>
      <w:pPr>
        <w:spacing w:after="0"/>
        <w:ind w:left="0"/>
        <w:jc w:val="both"/>
      </w:pPr>
      <w:r>
        <w:rPr>
          <w:rFonts w:ascii="Times New Roman"/>
          <w:b w:val="false"/>
          <w:i w:val="false"/>
          <w:color w:val="000000"/>
          <w:sz w:val="28"/>
        </w:rPr>
        <w:t xml:space="preserve">
      4.4. Уставный капитал предприятия: состав акционеров или участников предприятия </w:t>
      </w:r>
    </w:p>
    <w:p>
      <w:pPr>
        <w:spacing w:after="0"/>
        <w:ind w:left="0"/>
        <w:jc w:val="both"/>
      </w:pPr>
      <w:r>
        <w:rPr>
          <w:rFonts w:ascii="Times New Roman"/>
          <w:b w:val="false"/>
          <w:i w:val="false"/>
          <w:color w:val="000000"/>
          <w:sz w:val="28"/>
        </w:rPr>
        <w:t xml:space="preserve">
      4.5. Краткая история предприятия на рынках, опыт работы на рынках : </w:t>
      </w:r>
    </w:p>
    <w:p>
      <w:pPr>
        <w:spacing w:after="0"/>
        <w:ind w:left="0"/>
        <w:jc w:val="both"/>
      </w:pPr>
      <w:r>
        <w:rPr>
          <w:rFonts w:ascii="Times New Roman"/>
          <w:b w:val="false"/>
          <w:i w:val="false"/>
          <w:color w:val="000000"/>
          <w:sz w:val="28"/>
        </w:rPr>
        <w:t xml:space="preserve">
      внутреннем </w:t>
      </w:r>
    </w:p>
    <w:p>
      <w:pPr>
        <w:spacing w:after="0"/>
        <w:ind w:left="0"/>
        <w:jc w:val="both"/>
      </w:pPr>
      <w:r>
        <w:rPr>
          <w:rFonts w:ascii="Times New Roman"/>
          <w:b w:val="false"/>
          <w:i w:val="false"/>
          <w:color w:val="000000"/>
          <w:sz w:val="28"/>
        </w:rPr>
        <w:t xml:space="preserve">
      внешнем </w:t>
      </w:r>
    </w:p>
    <w:p>
      <w:pPr>
        <w:spacing w:after="0"/>
        <w:ind w:left="0"/>
        <w:jc w:val="both"/>
      </w:pPr>
      <w:r>
        <w:rPr>
          <w:rFonts w:ascii="Times New Roman"/>
          <w:b w:val="false"/>
          <w:i w:val="false"/>
          <w:color w:val="000000"/>
          <w:sz w:val="28"/>
        </w:rPr>
        <w:t xml:space="preserve">
      4.6. Год основания: </w:t>
      </w:r>
    </w:p>
    <w:p>
      <w:pPr>
        <w:spacing w:after="0"/>
        <w:ind w:left="0"/>
        <w:jc w:val="both"/>
      </w:pPr>
      <w:r>
        <w:rPr>
          <w:rFonts w:ascii="Times New Roman"/>
          <w:b w:val="false"/>
          <w:i w:val="false"/>
          <w:color w:val="000000"/>
          <w:sz w:val="28"/>
        </w:rPr>
        <w:t xml:space="preserve">
      4.7. Руководитель предприятия (ФИО полностью, телефон): </w:t>
      </w:r>
    </w:p>
    <w:p>
      <w:pPr>
        <w:spacing w:after="0"/>
        <w:ind w:left="0"/>
        <w:jc w:val="both"/>
      </w:pPr>
      <w:r>
        <w:rPr>
          <w:rFonts w:ascii="Times New Roman"/>
          <w:b w:val="false"/>
          <w:i w:val="false"/>
          <w:color w:val="000000"/>
          <w:sz w:val="28"/>
        </w:rPr>
        <w:t xml:space="preserve">
      4.8. Руководитель проекта (ФИО полностью, телефон): </w:t>
      </w:r>
    </w:p>
    <w:p>
      <w:pPr>
        <w:spacing w:after="0"/>
        <w:ind w:left="0"/>
        <w:jc w:val="both"/>
      </w:pPr>
      <w:r>
        <w:rPr>
          <w:rFonts w:ascii="Times New Roman"/>
          <w:b w:val="false"/>
          <w:i w:val="false"/>
          <w:color w:val="000000"/>
          <w:sz w:val="28"/>
        </w:rPr>
        <w:t xml:space="preserve">
      4.9. Контактное лицо (ФИО полностью, телефон):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4 </w:t>
            </w:r>
            <w:r>
              <w:br/>
            </w:r>
            <w:r>
              <w:rPr>
                <w:rFonts w:ascii="Times New Roman"/>
                <w:b w:val="false"/>
                <w:i w:val="false"/>
                <w:color w:val="000000"/>
                <w:sz w:val="20"/>
              </w:rPr>
              <w:t>к Инструкции допуска физических и</w:t>
            </w:r>
            <w:r>
              <w:br/>
            </w:r>
            <w:r>
              <w:rPr>
                <w:rFonts w:ascii="Times New Roman"/>
                <w:b w:val="false"/>
                <w:i w:val="false"/>
                <w:color w:val="000000"/>
                <w:sz w:val="20"/>
              </w:rPr>
              <w:t>юридических лиц к осуществлению</w:t>
            </w:r>
            <w:r>
              <w:br/>
            </w:r>
            <w:r>
              <w:rPr>
                <w:rFonts w:ascii="Times New Roman"/>
                <w:b w:val="false"/>
                <w:i w:val="false"/>
                <w:color w:val="000000"/>
                <w:sz w:val="20"/>
              </w:rPr>
              <w:t>деятельности на территории</w:t>
            </w:r>
            <w:r>
              <w:br/>
            </w:r>
            <w:r>
              <w:rPr>
                <w:rFonts w:ascii="Times New Roman"/>
                <w:b w:val="false"/>
                <w:i w:val="false"/>
                <w:color w:val="000000"/>
                <w:sz w:val="20"/>
              </w:rPr>
              <w:t xml:space="preserve">СЭЗ "Морпорт Актау" </w:t>
            </w:r>
          </w:p>
        </w:tc>
      </w:tr>
    </w:tbl>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(регистрационный номер) </w:t>
      </w:r>
    </w:p>
    <w:p>
      <w:pPr>
        <w:spacing w:after="0"/>
        <w:ind w:left="0"/>
        <w:jc w:val="both"/>
      </w:pPr>
      <w:r>
        <w:rPr>
          <w:rFonts w:ascii="Times New Roman"/>
          <w:b w:val="false"/>
          <w:i w:val="false"/>
          <w:color w:val="000000"/>
          <w:sz w:val="28"/>
        </w:rPr>
        <w:t xml:space="preserve">
      Государственное учреждение </w:t>
      </w:r>
    </w:p>
    <w:p>
      <w:pPr>
        <w:spacing w:after="0"/>
        <w:ind w:left="0"/>
        <w:jc w:val="both"/>
      </w:pPr>
      <w:r>
        <w:rPr>
          <w:rFonts w:ascii="Times New Roman"/>
          <w:b w:val="false"/>
          <w:i w:val="false"/>
          <w:color w:val="000000"/>
          <w:sz w:val="28"/>
        </w:rPr>
        <w:t xml:space="preserve">
      "Дирекция специальной экономической зоны </w:t>
      </w:r>
    </w:p>
    <w:p>
      <w:pPr>
        <w:spacing w:after="0"/>
        <w:ind w:left="0"/>
        <w:jc w:val="both"/>
      </w:pPr>
      <w:r>
        <w:rPr>
          <w:rFonts w:ascii="Times New Roman"/>
          <w:b w:val="false"/>
          <w:i w:val="false"/>
          <w:color w:val="000000"/>
          <w:sz w:val="28"/>
        </w:rPr>
        <w:t xml:space="preserve">
      "Морпорт Актау" </w:t>
      </w:r>
    </w:p>
    <w:p>
      <w:pPr>
        <w:spacing w:after="0"/>
        <w:ind w:left="0"/>
        <w:jc w:val="both"/>
      </w:pPr>
      <w:r>
        <w:rPr>
          <w:rFonts w:ascii="Times New Roman"/>
          <w:b w:val="false"/>
          <w:i w:val="false"/>
          <w:color w:val="000000"/>
          <w:sz w:val="28"/>
        </w:rPr>
        <w:t xml:space="preserve">
      РАЗРЕШЕНИЕ </w:t>
      </w:r>
    </w:p>
    <w:p>
      <w:pPr>
        <w:spacing w:after="0"/>
        <w:ind w:left="0"/>
        <w:jc w:val="both"/>
      </w:pP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предоставляется право на осуществление инвестиционного проекта (наименование проекта) </w:t>
      </w:r>
    </w:p>
    <w:p>
      <w:pPr>
        <w:spacing w:after="0"/>
        <w:ind w:left="0"/>
        <w:jc w:val="both"/>
      </w:pPr>
      <w:r>
        <w:rPr>
          <w:rFonts w:ascii="Times New Roman"/>
          <w:b w:val="false"/>
          <w:i w:val="false"/>
          <w:color w:val="000000"/>
          <w:sz w:val="28"/>
        </w:rPr>
        <w:t xml:space="preserve">
      на территории специальной экономической зоны "Морпорт Актау" </w:t>
      </w:r>
    </w:p>
    <w:p>
      <w:pPr>
        <w:spacing w:after="0"/>
        <w:ind w:left="0"/>
        <w:jc w:val="both"/>
      </w:pPr>
      <w:r>
        <w:rPr>
          <w:rFonts w:ascii="Times New Roman"/>
          <w:b w:val="false"/>
          <w:i w:val="false"/>
          <w:color w:val="000000"/>
          <w:sz w:val="28"/>
        </w:rPr>
        <w:t xml:space="preserve">
      Директор государственного учреждения </w:t>
      </w:r>
    </w:p>
    <w:p>
      <w:pPr>
        <w:spacing w:after="0"/>
        <w:ind w:left="0"/>
        <w:jc w:val="both"/>
      </w:pPr>
      <w:r>
        <w:rPr>
          <w:rFonts w:ascii="Times New Roman"/>
          <w:b w:val="false"/>
          <w:i w:val="false"/>
          <w:color w:val="000000"/>
          <w:sz w:val="28"/>
        </w:rPr>
        <w:t xml:space="preserve">
      "Дирекция специальной экономической зоны "Морпорт Актау"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Дата выдачи разрешения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