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7cef" w14:textId="4877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за размещение наружной визуальной рекламы по объектам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марта 2008 года № 46. Зарегистрировано Управлением юстиции Карасуского района Костанайской области 7 апреля 2008 года № 9-13-63. Утратило силу решением маслихата Карасуского района Костанайской области от 21 августа 2009 года №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Карасуского района Костанайской области от 21.08.2009 № 177 (вводится с момента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491 Кодекса Республики Казахстан от 12 июня 2001 года "О налогах и других обязательных платежах в бюджет"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за размещение визуальной рекламы по объектам рекламы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реклама по недвижимым объектам, размещаемая в полосе отвода автомобильных дорог общего пользования местного значения и населенных пунктах и по движимым объектам – 100 % месячного расчетного показателя за один квадратный метр рекламной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Карасуского районного маслихата от 16 января 2007 года № 241 "Об установлении ставки за размещение наружной визуальной рекламы на объектах рекламы" (номер государственной регистрации 9-13-27 от 8 февраля 2007 года, "Қарасу өңірі" от 16 февраля 2007 года № 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налогового комитета по Карасускому району Шохметова Галымбека Кабдешевича.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С. Назкеева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Шохметов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