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c6a3" w14:textId="03ec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Иртышского района Павлодарской области от 26 декабря 2008 года N 77-14-4. Зарегистрировано Управлением юстиции Иртышского района Павлодарской области 30 декабря 2008 года за N 82. Утратило силу в связи с истечением срока действия (письмо маслихата Иртышского района Павлодарской области от 13 апреля 2010 года N 1-12-89)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13.04.2010 N 1-12-89).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пунктом 2 статьи 75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–1 663 817 000 (один миллиард шестьсот шестьдесят три  миллиона восемьсот семнадцать тысяч)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182 191 000 (сто восемьдесят два миллиона сто девяносто одна тысяча)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2 752 000 (два миллиона семьсот пятьдесят 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396 000 (триста девяносто шесть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1 478 478 000 (один миллиард четыреста семьдесят восемь миллионов четыреста семьдесят восемь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1 683 005 000 (один миллиард шестьсот восемьдесят три миллиона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нолю, погашение бюджетных кредитов – равно нолю;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нолю,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-19 188 000 (девятнадцать миллионов сто восемьдесят восемь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 бюджета) – 19 188 000 (девятнадцать миллионов сто восемьдесят восемь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19 188 000 (девятнадцать миллионов сто восемьдесят восемь тысяч)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Иртышского района Павлодарской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N 136-21-4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2009 год объем субвенции, передаваемой из областного бюджета в сумме 1124354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на 2009 год резерв местного исполнительного органа района в сумме 3 516 000 (три миллиона пятьсот шестнадцать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Иртышского района Павлодарской области от 29.07.2009 </w:t>
      </w:r>
      <w:r>
        <w:rPr>
          <w:rFonts w:ascii="Times New Roman"/>
          <w:b w:val="false"/>
          <w:i w:val="false"/>
          <w:color w:val="000000"/>
          <w:sz w:val="28"/>
        </w:rPr>
        <w:t>N 108-18-4</w:t>
      </w:r>
      <w:r>
        <w:rPr>
          <w:rFonts w:ascii="Times New Roman"/>
          <w:b w:val="false"/>
          <w:i w:val="false"/>
          <w:color w:val="ff0000"/>
          <w:sz w:val="28"/>
        </w:rPr>
        <w:t xml:space="preserve">; 25.11.2009 </w:t>
      </w:r>
      <w:r>
        <w:rPr>
          <w:rFonts w:ascii="Times New Roman"/>
          <w:b w:val="false"/>
          <w:i w:val="false"/>
          <w:color w:val="000000"/>
          <w:sz w:val="28"/>
        </w:rPr>
        <w:t>N 136-21-4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Сохранить повышение на 25 процентов окладов и тарифных ставок специалистам социального обеспечения, образования, культуры, работающих в сельской местности и не являющихся государственными служащими.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местных бюджетов на 2009 год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 (подпрограмм) села и сельского округа, финансируемых из районного бюджета в 2009 году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Т.Евтушенко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Х. Зейнешев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2009 года N 106-17-4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(XVII внеочередная сессия, VI созыв)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Иртышского района Павлодарской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N 136-21-4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487"/>
        <w:gridCol w:w="358"/>
        <w:gridCol w:w="8165"/>
        <w:gridCol w:w="259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2009 год (тысяч тенге)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1663817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182191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</w:tr>
      <w:tr>
        <w:trPr>
          <w:trHeight w:val="12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51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1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1478478</w:t>
            </w:r>
          </w:p>
        </w:tc>
      </w:tr>
      <w:tr>
        <w:trPr>
          <w:trHeight w:val="6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1478478</w:t>
            </w:r>
          </w:p>
        </w:tc>
      </w:tr>
      <w:tr>
        <w:trPr>
          <w:trHeight w:val="30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485"/>
        <w:gridCol w:w="764"/>
        <w:gridCol w:w="764"/>
        <w:gridCol w:w="6832"/>
        <w:gridCol w:w="2609"/>
      </w:tblGrid>
      <w:tr>
        <w:trPr>
          <w:trHeight w:val="7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2009 год (тысяч тенге)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1683005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финансов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1096931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841623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839587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809965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93379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29792</w:t>
            </w:r>
          </w:p>
        </w:tc>
      </w:tr>
      <w:tr>
        <w:trPr>
          <w:trHeight w:val="15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15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51728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  в рамках реализации стратегии региональной занятости и переподготовки кадров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45752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занятости и переподготовки кадров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-19188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XIV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N 77-14-4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Иртышского района Павлодарской области от 29.07.2009 </w:t>
      </w:r>
      <w:r>
        <w:rPr>
          <w:rFonts w:ascii="Times New Roman"/>
          <w:b w:val="false"/>
          <w:i w:val="false"/>
          <w:color w:val="ff0000"/>
          <w:sz w:val="28"/>
        </w:rPr>
        <w:t>N 108-18-4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953"/>
        <w:gridCol w:w="713"/>
        <w:gridCol w:w="94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XIV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N 77-14-4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местных бюджетов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852"/>
        <w:gridCol w:w="685"/>
        <w:gridCol w:w="685"/>
        <w:gridCol w:w="78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XIV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N 77-14-4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бюджетных программ (подпрограмма) села и сельского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районного бюджета в 2009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3142"/>
        <w:gridCol w:w="2785"/>
        <w:gridCol w:w="4991"/>
      </w:tblGrid>
      <w:tr>
        <w:trPr>
          <w:trHeight w:val="315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с. Голубовка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4 123 004 000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дому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Агашорынского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9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Байзаковского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дому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Каракудукского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9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 местности)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дому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Косагашского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9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 местности)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Коскольского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8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4 123 004 000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дому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Кызылкакского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Ленино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Луговского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9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 местности)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дому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Майконырского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дому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Панфиловского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4 123 004 000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Иртышск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4 123 004 000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дому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дому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Селетинского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Тохтинского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дому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Узынсуского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1 123 001 009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6 123 003 000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дому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8 123 006 000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7 123 008 000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12 123 013 000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