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f10f1" w14:textId="01f1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ежемесячной платы за размещение наружной (визуальной) рекламы на территории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XIV сессии Маслихата города Алматы IV созыва от 22 декабря 2008 года N 164. Зарегистрировано Департаментом юстиции города Алматы 26 января 2009 года за N 803. Утратило силу решением маслихата города Алматы от 14 сентября 2018 года № 259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Алматы от 14.09.2018 № 259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530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налогах и других обязательных платежах в бюджет" на 2009 год, Маслихат города Алматы IV-го созыва РЕШИЛ: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ежемесячной платы за размещение наружной (визуальной) рекламы на территории города Алматы согласно приложения № 1, к настоящему решению.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решения согласно приложения № 2, к настоящему решению.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решения возложить на председателя постоянной комиссии по экономике и бюджету Шелипанова А.И. и заместителя Акима города Алматы Сейдуманова С.Т.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XIV-ой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IV-го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IV-го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164 XIV-ой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2008 г.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Предлагаемые ставки ежемесячной платы</w:t>
      </w:r>
      <w:r>
        <w:br/>
      </w:r>
      <w:r>
        <w:rPr>
          <w:rFonts w:ascii="Times New Roman"/>
          <w:b/>
          <w:i w:val="false"/>
          <w:color w:val="000000"/>
        </w:rPr>
        <w:t>(за одну сторону) за размещение наружной</w:t>
      </w:r>
      <w:r>
        <w:br/>
      </w:r>
      <w:r>
        <w:rPr>
          <w:rFonts w:ascii="Times New Roman"/>
          <w:b/>
          <w:i w:val="false"/>
          <w:color w:val="000000"/>
        </w:rPr>
        <w:t>(визуальной) рекламы на территории</w:t>
      </w:r>
      <w:r>
        <w:br/>
      </w:r>
      <w:r>
        <w:rPr>
          <w:rFonts w:ascii="Times New Roman"/>
          <w:b/>
          <w:i w:val="false"/>
          <w:color w:val="000000"/>
        </w:rPr>
        <w:t>города Алматы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9"/>
        <w:gridCol w:w="5264"/>
        <w:gridCol w:w="2073"/>
        <w:gridCol w:w="2074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 рекламы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Ставки платы (месячный расчетный показатель)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"А"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"В" 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недвижимых объектах: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 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Указатели, вывески, информационные щиты площадью до 2 кв. м (за объект)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1.2. 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Лайтбоксы (сити-формата)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 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Рекламно-информационные объекты площадью: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1.3.1 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кв. 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1.3.2 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 до 10 кв. 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1.3.3 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 до 20 кв. 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1.3.4 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20 до 30 кв. 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1.3.5 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30 до 50 кв.м.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1.3.6 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50 до 70 кв.м.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1.3.7 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70 кв.м.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 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Надкрышные неоновые рекламные конструкции (светодинамические панно или объемные неоновые буквы):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1.4.1. 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30 кв.м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1.4.2. 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30 кв.м.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 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Реклама на палатках, тентах, шатрах, навесах, зонтах, флагах, вымпелах, штандартах: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1.5.1. 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5 кв.м.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1.5.2. 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 до 10 кв.м.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1.5.3. 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10 кв.м.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1.6. 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Реклама на киосках и павильонах временного типа: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1.6.1. 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2 кв.м.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1.6.2. 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2 до 5 кв.м.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1.6.3. 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 до 10 кв.м.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1.6.4. 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свыше 10 кв.м.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1.7. </w:t>
            </w:r>
          </w:p>
        </w:tc>
        <w:tc>
          <w:tcPr>
            <w:tcW w:w="5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Выносные рекламные конструкции (штендеры):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Перечень основных площадей и магистралей города Алматы по категориям: Категория "А": улица Жамакаева, микрорайон "Самал-1", микрорайон "Самал-2", микрорайон "Самал-3", улица Пушкина, улица Жарокова, автотрасса проспект Достык до границ государственного природного парка "Медеу", пр. Абая, пр. Аль-Фараби, пр. Абылай хана, пр. Достык, ул. Фурманова, пл. "Астана", пл. Республики, ул. Сатпаева, ул. Кунаева, пр. Суюнбая, ул. Саина, пр. Сейфуллина, ул. Хаджимукана, ул. Байтурсынова, трасса Достык - Аль-Фараби, пр. Алтынсарина, пр. Райымбека, пр. Рыскулова, ул. Желтоксан, ул. Гоголя, пр. Жибек жолы, ул. Толе би, ул. Кабанбай батыра, ул. Макатаева, ул. Б. Майлина, ул. Утеген батыра, пр. Гагарина, ул. Хмельницкого, Северное кольцо, аэропорт, авто- и ж/д вокзалы, ул. Розыбакиева, ул. Ш. Калдаякова, ул. Наурызбай батыра, въезды и выезды в город, ул. Тимирязева, ул. Б. Момышулы, места спортивных мероприятий и культурно-массового отдыха, ул. Жандосова, ул. Масанчи, ул. Маметовой, ул. Курмангазы, ул. Т. Озала, ул. Жолдасбекова, бульвар им. Мендикулова, ул. Панфилова (ниже пр. Аль-Фараби), ул. М. Ганди, ул. Ауэзова, ул. Навои, ул. Богенбай батыра, ул. Жансугурова, ул.Шаляпина, ул.Муратбаева, ул.Байзакова, ул.Манаса, ул.Шевченко, ул.Джамбула, ул.Богенбай Батыра, ул. Карасай батыра, ул. Казбек би, ул.Айтике би, автотранспортные развязки.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Категория "В": все прочие магистрали, площади и улицы, не вошедшие в категорию "А".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XIV-ой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IV-го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IV-го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№ 164 XIV-ой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IV-го созыва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2008 г.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Решения маслихата города Алматы утративших силу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XXIV-й сессии Алматинского городского маслихата II-го созыва "Об утверждении ставок ежемесячной платы за размещение наружной (визуальной) рекламы на территории города Алматы" от 27 февраля 2003 года (зарегистрировано в реестре государственной регистрации нормативных правовых актов за № 521 от 4 апреля 2003 года, опубликовано 12 апреля 2003 года в газете "Алматы ақшамы", 16 апреля 2003 года в газете "Вечерний Алматы";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XXV-й сессии Алматинского городского маслихата II-го созыва от 11 июня 2003 года "О внесении изменений и дополнений в решение XXIV-й сессии Алматинского городского маслихата II-го созыва от 27 февраля 2003 года "Об утверждении ставок ежемесячной платы за размещение наружной (визуальной) рекламы на территории города Алматы", зарегистрировано за № 536 от 20 июня 2003 года, опубликовано от 1 июля 2003 года в газете "Алматы акшамы" № 87, от 19 июля 2003 года в газете "Вечерний Алматы" № 110;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VIII-й сессии маслихата города Алматы III-го созыва № 68 от 29 июля 2004 года "О внесении изменений и дополнений в решение XXIV-й сессии Алматинского городского маслихата II-го созыва от 27 февраля 2003 года "Об утверждении ставок ежемесячной платы за размещение наружной (визуальной) рекламы на территории города Алматы", зарегистрировано за № 613 от 6 августа 2004 года, опубликовано от 12 августа 2004 года в газете "Алматы акшамы" № 91, от 17 августа 2004 года в газете "Вечерний Алматы" № 164;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внеочередной XII-й сессии маслихата города Алматы III-го созыва № 113 от 28 января 2005 года "О внесении дополнений в решение XXIV-й сессии Алматинского городского маслихата II-го созыва от 27 февраля 2003 года "Об утверждении ставок ежемесячной платы за размещение наружной (визуальной) рекламы на территории города Алматы", зарегистрировано за № 643 от 8 февраля 2005 года, опубликовано от 12 февраля 2005 года в газете "Алматы ақшамы" № 17, от 22 февраля 2005 года в газете "Вечерний Алматы" № 35;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ХХIII-й сессии маслихата города Алматы III-го созыва   № 250 от 15 мая 2006 года "О внесении изменений и дополнений в решение XXIV-й сессии Алматинского городского маслихата II-го созыва от 27 февраля 2003 года "Об утверждении ставок ежемесячной платы за размещение наружной (визуальной) рекламы на территории города Алматы", зарегистрировано за № 705 от 19 июня 2006 года, опубликовано от 29 июня 2006 года в газете "Алматы ақшамы" № 76, от 29 июня 2006 года в газете "Вечерний Алматы" № 122;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XXX-й сессии маслихата города Алматы III-го созыва № 360 от 5 июня 2007 года "О внесении дополнений в решение XXIV-й сессии Алматинского городского маслихата II-го созыва от 27 февраля 2003 года "Об утверждении ставок ежемесячной платы за размещение наружной (визуальной) рекламы на территории города Алматы", зарегистрировано за № 748 от 25 июня 2007 года, опубликовано от 20 октября 2007 года газете "Алматы Ақшамы" № 127, от 26 июля 2007 года "Вечерний Алматы" № 184-187);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IV-й сессии маслихата города Алматы IV-го созыва № 27 от 31 октября 2007 года "О внесении дополнений в решение XXIV-й сессии Алматинского городского маслихата II-го созыва от 27 февраля 2003 года "Об утверждении ставок ежемесячной платы за размещение наружной (визуальной) рекламы на территории города Алматы", зарегистрировано за № 759 от 26 ноября 2007 года, опубликовано от 01 декабря 2007 года в газете "Алматы ақшамы" № 145, от 01 декабря 2007 года в газете "Вечерний Алматы" № 296.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XIV-ой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IV-го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IV-го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