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777a" w14:textId="d557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 и спорта, работающхи в аульной (сельской) местности, финансируемые из средств районного бюджета,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27 мая 2008 года N 199. Зарегистрировано Управлением юстиции Жамбылского района Северо-Казахстанской области 27 июня 2008 года N 13-7-86. Утратило силу постановлением акимата Жамбылского района Северо-Казахстанской области от 13 марта 2015 года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N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местности, финансируемых из средств районного бюджета,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сельскому хозяйству и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Бибулаев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района от 27 мая 2008 года № 199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здравоохранения, социального обеспечения, образования, культуры и спорта, работающих в аульной (сельской) местности, финансируемые из средств районного бюджета, имеющих право на повышенные не менее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изменением, внесенным постановлением акимата Жамбылского района Северо-Казахстанской области от 05.10.2011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отделения,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медицинская сестра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рентгенолаборант;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специализированная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помощник медицинской сестры;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фельдшер (-лаборант);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заведующий аптекой.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Должности специалистов санитарно-эпидемиологической службы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главный врач центра государственного санитарно- эпидемиологической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врач-паразитолог;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лаборант-бактериолог;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лаборант- 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дезинфектор.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инструктор по лечебной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культорганизатор.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заведующий библиотекой, интернатом, кабинетом психолого-педагогической коррекции,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секретарь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заведующий сектором, отделом, фондохранилищем;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художник-оформитель, художник-реставратор, художник-постановщик;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видеооператор;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старший научный сотрудник, младший научный сотрудник, ведущий научный сотрудник, научный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главный хранитель в музеях,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смотритель, музейный 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специалист по 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методист, старший методист, ведущий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директора, руководителя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старший тренер,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