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c643" w14:textId="91ac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материальной помощи участникам и инвалидам Великой Отечественной войны и приравненных к ним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23. Зарегистрировано Управлением юстиции Кызылжарского района Северо-Казахстанской области 5 марта 2008 N 13-8-60.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материальной помощи участникам и инвалидам Великой Отечественной войны и приравненных к ним лицам»</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Назначение и выплата</w:t>
      </w:r>
      <w:r>
        <w:br/>
      </w:r>
      <w:r>
        <w:rPr>
          <w:rFonts w:ascii="Times New Roman"/>
          <w:b w:val="false"/>
          <w:i w:val="false"/>
          <w:color w:val="000000"/>
          <w:sz w:val="28"/>
        </w:rPr>
        <w:t>
</w:t>
      </w:r>
      <w:r>
        <w:rPr>
          <w:rFonts w:ascii="Times New Roman"/>
          <w:b/>
          <w:i w:val="false"/>
          <w:color w:val="000080"/>
          <w:sz w:val="28"/>
        </w:rPr>
        <w:t>материальной помощи участникам и инвалидам Великой</w:t>
      </w:r>
      <w:r>
        <w:br/>
      </w:r>
      <w:r>
        <w:rPr>
          <w:rFonts w:ascii="Times New Roman"/>
          <w:b w:val="false"/>
          <w:i w:val="false"/>
          <w:color w:val="000000"/>
          <w:sz w:val="28"/>
        </w:rPr>
        <w:t>
</w:t>
      </w:r>
      <w:r>
        <w:rPr>
          <w:rFonts w:ascii="Times New Roman"/>
          <w:b/>
          <w:i w:val="false"/>
          <w:color w:val="000080"/>
          <w:sz w:val="28"/>
        </w:rPr>
        <w:t>Отечественной войны и приравненных к ним лицам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Назначение и выплата материальной помощи участникам и инвалидам Великой Отечественной войны и приравненных к ним лицам</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частично автоматизированная</w:t>
      </w:r>
      <w:r>
        <w:br/>
      </w:r>
      <w:r>
        <w:rPr>
          <w:rFonts w:ascii="Times New Roman"/>
          <w:b w:val="false"/>
          <w:i w:val="false"/>
          <w:color w:val="000000"/>
          <w:sz w:val="28"/>
        </w:rPr>
        <w:t>
      (полностью автоматизированная, частично автоматизированная, не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«Реестр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Государственное учреждение «Кызылжарский районный отдел занятости и социальных программ» Северо-Казахстанская область, кызылжарский район, с.Бишкуль ул.Спортивная ,2. адрес электронной почты: (ro kyzil@mail.online.kz)</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w:t>
      </w:r>
      <w:r>
        <w:br/>
      </w:r>
      <w:r>
        <w:rPr>
          <w:rFonts w:ascii="Times New Roman"/>
          <w:b w:val="false"/>
          <w:i w:val="false"/>
          <w:color w:val="000000"/>
          <w:sz w:val="28"/>
        </w:rPr>
        <w:t>
      (справка, разрешение, лицензия, сертификат, свидетельство и т.д.)</w:t>
      </w:r>
      <w:r>
        <w:br/>
      </w:r>
      <w:r>
        <w:rPr>
          <w:rFonts w:ascii="Times New Roman"/>
          <w:b w:val="false"/>
          <w:i w:val="false"/>
          <w:color w:val="000000"/>
          <w:sz w:val="28"/>
        </w:rPr>
        <w:t>
      6. Категория физических и юридических лиц, которым оказывается государственная услуга: Участники и инвалиды Великой Отечественной войны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т.д.), подачи электронного запроса для получения государственной услуги: - до 30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w:t>
      </w:r>
      <w:r>
        <w:br/>
      </w:r>
      <w:r>
        <w:rPr>
          <w:rFonts w:ascii="Times New Roman"/>
          <w:b w:val="false"/>
          <w:i w:val="false"/>
          <w:color w:val="000000"/>
          <w:sz w:val="28"/>
        </w:rPr>
        <w:t>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 »,адрес с.Бишкуль,ул.Спортивная,2.</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w:t>
      </w:r>
      <w:r>
        <w:br/>
      </w:r>
      <w:r>
        <w:rPr>
          <w:rFonts w:ascii="Times New Roman"/>
          <w:b w:val="false"/>
          <w:i w:val="false"/>
          <w:color w:val="000000"/>
          <w:sz w:val="28"/>
        </w:rPr>
        <w:t>
      стандартное помещение, соблюдена пожарная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заявления установленного образца;</w:t>
      </w:r>
      <w:r>
        <w:br/>
      </w:r>
      <w:r>
        <w:rPr>
          <w:rFonts w:ascii="Times New Roman"/>
          <w:b w:val="false"/>
          <w:i w:val="false"/>
          <w:color w:val="000000"/>
          <w:sz w:val="28"/>
        </w:rPr>
        <w:t>
      2) копия удостоверения участника или инвалида Великой Отечественной войны;</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 бланки выдаются в государственном учреждении «Кызылжарский районный отдел занятости и социальных программ», адрес: Северо-Казахстанская область, с.Бишкуль, улица Спортивная, 2, кабинеты, 2</w:t>
      </w:r>
      <w:r>
        <w:rPr>
          <w:rFonts w:ascii="Times New Roman"/>
          <w:b w:val="false"/>
          <w:i/>
          <w:color w:val="000000"/>
          <w:sz w:val="28"/>
        </w:rPr>
        <w:t>.</w:t>
      </w:r>
      <w:r>
        <w:br/>
      </w:r>
      <w:r>
        <w:rPr>
          <w:rFonts w:ascii="Times New Roman"/>
          <w:b w:val="false"/>
          <w:i w:val="false"/>
          <w:color w:val="000000"/>
          <w:sz w:val="28"/>
        </w:rPr>
        <w:t>
      14. Указать ссылку на сайт, либо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с.Бишкуль, улица Спортивная, 2, кабинеты, 2, телефон 22107</w:t>
      </w:r>
      <w:r>
        <w:rPr>
          <w:rFonts w:ascii="Times New Roman"/>
          <w:b w:val="false"/>
          <w:i/>
          <w:color w:val="000000"/>
          <w:sz w:val="28"/>
        </w:rPr>
        <w:t>.</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отрывной талон заявления.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 через специалиста сельского округа и личное посещение государственного учреждения «Кызылжарский районный отдел занятости и социальных программ», адрес: Северо-Казахстанская область, с.Бишкуль, улица Спортивная, 2, кабинеты, 2</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Предоставление заведомо ложных сведений и недостоверные сведения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вежливость, ответственность и профессионализм</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уведомления о принятом решении, в случае отказа в уведомлении будут указаны причины отказа.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 средством обращения к начальнику государственного учреждения «Кызылжарский районный отдел занятости и социальных программ» Северо-Казахстанская область, Кызылжарский район с.Бишкуль, улица Гагарина 6а или заведующему сектором социальных программ, кабинет 3.</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 кабинет 1;</w:t>
      </w:r>
      <w:r>
        <w:br/>
      </w:r>
      <w:r>
        <w:rPr>
          <w:rFonts w:ascii="Times New Roman"/>
          <w:b w:val="false"/>
          <w:i w:val="false"/>
          <w:color w:val="000000"/>
          <w:sz w:val="28"/>
        </w:rPr>
        <w:t>
      Управление координации занятости и социальных программ  Северо-Казахстанской области, улица Абая, 64, телефон 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отрывной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Государственное учреждение «Кызылжарский районный  отдел занятости и социальных программ», адрес Северо-Казахстанская область, Кызылжарский район с.Бишкуль, улица Гагарина 6а, адрес электронной почты: (ro_kyzil@mail.online.kz)</w:t>
      </w:r>
      <w:r>
        <w:br/>
      </w:r>
      <w:r>
        <w:rPr>
          <w:rFonts w:ascii="Times New Roman"/>
          <w:b w:val="false"/>
          <w:i w:val="false"/>
          <w:color w:val="000000"/>
          <w:sz w:val="28"/>
        </w:rPr>
        <w:t>
      Начальник учреждения - телефон 21650, кабине 1;</w:t>
      </w:r>
      <w:r>
        <w:br/>
      </w:r>
      <w:r>
        <w:rPr>
          <w:rFonts w:ascii="Times New Roman"/>
          <w:b w:val="false"/>
          <w:i w:val="false"/>
          <w:color w:val="000000"/>
          <w:sz w:val="28"/>
        </w:rPr>
        <w:t>
      Заведующий сектором социальных программ – телефон 22107, кабинет 3</w:t>
      </w:r>
      <w:r>
        <w:br/>
      </w:r>
      <w:r>
        <w:rPr>
          <w:rFonts w:ascii="Times New Roman"/>
          <w:b w:val="false"/>
          <w:i w:val="false"/>
          <w:color w:val="000000"/>
          <w:sz w:val="28"/>
        </w:rPr>
        <w:t>
      Управление координации занятости и социальных программ Северо-Казахстанской области – г. Петропавлосвк, улица Абая, 64.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«Назначение и выплата материальной помощи</w:t>
      </w:r>
      <w:r>
        <w:br/>
      </w:r>
      <w:r>
        <w:rPr>
          <w:rFonts w:ascii="Times New Roman"/>
          <w:b w:val="false"/>
          <w:i w:val="false"/>
          <w:color w:val="000000"/>
          <w:sz w:val="28"/>
        </w:rPr>
        <w:t>
участникам и инвалидам Великой Отечественной</w:t>
      </w:r>
      <w:r>
        <w:br/>
      </w:r>
      <w:r>
        <w:rPr>
          <w:rFonts w:ascii="Times New Roman"/>
          <w:b w:val="false"/>
          <w:i w:val="false"/>
          <w:color w:val="000000"/>
          <w:sz w:val="28"/>
        </w:rPr>
        <w:t>
войны и приравненных к ним лицам»</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