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c4f" w14:textId="1cd0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сурдо-тифлосредствами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23. Зарегистрировано Управлением юстиции Мамлютского района Северо-Казахстанской области 20 марта 2008 года N 13-10-57.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 для обеспечения сурдо-тифлосредствами и обязательными гигиеническими средствами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Оформление документов на инвалидов для обеспечения сурдо-тифлосредствами и обязательными гигиеническими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Данный стандарт оказания государственной услуги определяет порядок оформления документов на инвалидов для обеспечения сурдо-тифлосредствами и обязательными гигиеническими средствами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2005 года № 754 «О некоторых вопросах реабилитации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Формой завершения государственной услуги является выдача уведомления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участники и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инвалиды 1, 2,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дети–инвалиды.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документ, удостоверяющий личность заявителя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справку медико-социальной экспертной комиссии об установлении инвалидности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индивидуальная программа реабилитации инвалида, выдается  медико-социальной экспертной комиссией 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получение полной и подробной информации о порядке предоставления социальной помощи детям-инвалидам, воспитывающимися и обучающимися на дому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Принятая жалоба регистрируется в журнале учета информации государственного учреждения «Отдел занятости и социальных программ Мамлютского района Северо-Казахстанской области» с выдачей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 оформления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обеспечения сурдо-тифлосредствами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обязательными гигиеническими средствами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