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d9b" w14:textId="03b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25 апреля 2008 года № 560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июня 2008 года № 24. Зарегистрировано Департаментом юстиции Восточно-Казахстанской области 18 июня 2008 года за № 2485. Утратило силу - постановлением Восточно-Казахстанского областного акимата от 12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Восточно-Казахстанского областного акимата "Об утверждении Государственного списка памятников истории и культуры местного значения"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под номером 2484)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Настоящее постановление вводится в действие по истечении десяти календарных дней после дня его первого официального опубликования.".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БЕРГЕНЕВ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