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00c" w14:textId="8a0f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города Усть-Каменогорска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ноября 2008 года N 1735. Зарегистрировано управлением юстиции города Усть-Каменогорска Восточно-Казахстанской области 27 ноября 2008 года за N 5-1-94. Прекращено действие по истечении срока, на который постановление было принято, на основании письма аппарата акима города Усть-Каменогорска от 10 января 2010 года № Ин-5/16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города Усть-Каменогорска от 10.01.2010 № Ин-5/16.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  от 23 января 2001 года "О занятости населения",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целевые группы населения по городу Усть-Каменогорску на 2009 год: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 предпенсионного возраста (за два года до выхода на пенсию по возрасту);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школ, организаций технического и профессионального, высшего и послевузовского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студенты и учащиеся школ во время летних каникул;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находящиеся в отпусках без сохранения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лица, не работающие длительное время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женщины старше 50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мужчины старше 55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изменением и дополнениями, внесенными постановлением акимата города усть-Каменогорска от 05.06.2009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№ 1626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обеспечению временной занятости лиц, отнесенных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содействие в трудоустройстве лиц, отнесенных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исполняющую обязанности заместителя акима города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   Т. Касымжанов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