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f7db" w14:textId="b0bf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Семей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25 декабря 2008 года N 13/105-IV. Зарегистрировано Управлением юстиции города Семей  Департамента юстиции Восточно-Казахстанской области 31 декабря 2008 года за N 5-2-98. Прекращено действие по истечение срока, на который решение было принято, на основании письма аппарата маслихата города Семей Восточно-Казахстанской области от 29 декабря 2009 года № 01-26/589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истечение срока, на который решение было принято, на основании письма аппарата маслихата города Семей Восточно-Казахстанской области от 29.12.2009 № 01-26/589.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№ 148 «О местном государственном управлении в Республике Казахстан»,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13203115,8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–6774601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505554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5891887,8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13560731,8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- 11000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368616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368616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271616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города Семей Восточно-Казахстанской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17/132-IV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22.07.2009 </w:t>
      </w:r>
      <w:r>
        <w:rPr>
          <w:rFonts w:ascii="Times New Roman"/>
          <w:b w:val="false"/>
          <w:i w:val="false"/>
          <w:color w:val="000000"/>
          <w:sz w:val="28"/>
        </w:rPr>
        <w:t>N 19/150-IV;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27.10.2009 </w:t>
      </w:r>
      <w:r>
        <w:rPr>
          <w:rFonts w:ascii="Times New Roman"/>
          <w:b w:val="false"/>
          <w:i w:val="false"/>
          <w:color w:val="000000"/>
          <w:sz w:val="28"/>
        </w:rPr>
        <w:t>N 21/160-IV;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11.25.2009 </w:t>
      </w:r>
      <w:r>
        <w:rPr>
          <w:rFonts w:ascii="Times New Roman"/>
          <w:b w:val="false"/>
          <w:i w:val="false"/>
          <w:color w:val="000000"/>
          <w:sz w:val="28"/>
        </w:rPr>
        <w:t>N 22/165-IV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(города областного значения) - 62101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маслихата города Семей Восточно-Казахстанской области от 22.07.2009 </w:t>
      </w:r>
      <w:r>
        <w:rPr>
          <w:rFonts w:ascii="Times New Roman"/>
          <w:b w:val="false"/>
          <w:i w:val="false"/>
          <w:color w:val="000000"/>
          <w:sz w:val="28"/>
        </w:rPr>
        <w:t>N 19/150-IV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27.10.2009 </w:t>
      </w:r>
      <w:r>
        <w:rPr>
          <w:rFonts w:ascii="Times New Roman"/>
          <w:b w:val="false"/>
          <w:i w:val="false"/>
          <w:color w:val="000000"/>
          <w:sz w:val="28"/>
        </w:rPr>
        <w:t>N 21/160-IV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Зачисление индивидуального подоходного налога с доходов, облагаемых у источников выплаты и социального налога, производится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по нормативам, установленным областным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Городскому отделу Казначейства с 1 января 2009 года производить зачисление сумм доходов в городской бюджет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оказание финансовой и материальной помощи социально незащищенным обучающимся из числа малообеспеченных семей в размере одного процента от бюджетных средств на текущее содержание общеобразовательных школ,в том числе на оздоровление и отдых детей в каникулярное время на одного учащегося - не менее 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  льготный проезд обучающихся на общественном транспорте (кроме такси);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специалистам здравоохранения, социального обеспечения, образования и культуры, проживающим в сельской местности по приобретению топлива на одного получателя -5000 тенге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5-1. Учесть в бюджете города Семей на 2009 год целевые текущие трансферты из областного бюджета на ремонт городских дорог,прилегающих к дачным массивам в сумме 50000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целевые текущие трансферты из областного бюджета на социальную помощь отдельным категориям нуждающихся граждан в сумме 8976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средств в сумме 9336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– 6452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пенсионерам, имеющим заслуги перед Республикой Казахстан –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пенсионерам, имеющим заслуги перед областью – 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1,2 степени –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единовременной материальной помощи многодетным матерям, имеющим 4 и более совместно проживающих несовершеннолетних детей - 460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уменьшение целевых текущих трансфертов из областного бюджета на социальную помощь отдельным категориям нуждающихся граждан по оказанию материальной помощи семьям воинов, погибших в Афганистане в сумме 190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уменьшение целевых текущих трансфертов из областного бюджета на социальную помощь отдельным категориям нуждающихся граждан в сумме 3477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увеличены средства для обучения детей из малообеспеченных семей в высших учебных заведениях в сумме 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уменьшены средства в сумме 4133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молодым специалистам (учителям, врачам), желающим работать в селах и аулах после завершения учебного заведения – 2054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Республикой Казахстан - 154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– 1925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5-1 с изменениями, внесенными решением маслихата города Семей Восточно-Казахстанской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17/132-IV;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22.07.2009 </w:t>
      </w:r>
      <w:r>
        <w:rPr>
          <w:rFonts w:ascii="Times New Roman"/>
          <w:b w:val="false"/>
          <w:i w:val="false"/>
          <w:color w:val="000000"/>
          <w:sz w:val="28"/>
        </w:rPr>
        <w:t>N 19/150-IV;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27.10.2009 </w:t>
      </w:r>
      <w:r>
        <w:rPr>
          <w:rFonts w:ascii="Times New Roman"/>
          <w:b w:val="false"/>
          <w:i w:val="false"/>
          <w:color w:val="000000"/>
          <w:sz w:val="28"/>
        </w:rPr>
        <w:t>N 21/160-IV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5-2. Учесть в бюджете города Семей на 2009 год целевые текущие трансферты и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15464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в сумме 8242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11430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26319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  в государственной системе образования в сумме 169701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медико-социальных учреждениях в сумме 19240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 - социальных учреждениях в сумме 10223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для специалистов образования в сумме 1782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 - коммуникационной инфраструктуры в соответствии с Государственной программой жилищного строительства в Республики Казахстан на 2008-2010 годы в сумме 304324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2257337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в сумме 27516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уменьшение целевых текущих трансфертов из республиканского бюджета на развитие сети отделений дневного пребывания в медико-социальных учреждениях в сумме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5-2 с изменениями, внесенными решением маслихата города Семей Восточно-Казахстанской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17/132-IV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27.10.2009 </w:t>
      </w:r>
      <w:r>
        <w:rPr>
          <w:rFonts w:ascii="Times New Roman"/>
          <w:b w:val="false"/>
          <w:i w:val="false"/>
          <w:color w:val="000000"/>
          <w:sz w:val="28"/>
        </w:rPr>
        <w:t>N 21/160-IV;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25.11.2009 </w:t>
      </w:r>
      <w:r>
        <w:rPr>
          <w:rFonts w:ascii="Times New Roman"/>
          <w:b w:val="false"/>
          <w:i w:val="false"/>
          <w:color w:val="000000"/>
          <w:sz w:val="28"/>
        </w:rPr>
        <w:t>N 22/165-IV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5-3. Учесть в бюджете города Семей на 2009 год кредитование на строительство и (или) приобретение жилья за счет республиканского бюджета в сумме  227000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пунктами 5-1, 5-2, 5-3 решением маслихата города Семей Восточно-Казахстанской области от 20.02.2009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15/113-IV;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5-3 с изменениями, внесенными решением маслихата города Семей Восточно-Казахстанской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17/132-IV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5-4. Предусмотреть в бюджете города Семей на 2009 год целевые текущие трансферты и целевые трансферты на развитие из республиканского бюджета на обеспечение занятости в рамках реализации стратегии региональной занятости и переподготовки кадров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1336889 тысяч тенге - на ремонт инженерно-коммуникационной инфраструктуры и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135615 тысяч тенге - на развитие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459814 тысяч тенге - на ремонт и содержание автомобильных дорог районного значения и улиц городов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398628 тысяч тенге - на капитальный и текущий ремонт школ и других социальных объектов в рамках реализации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33916 тысяч тенге – на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368320 тысяч тенге - капитальный и текущий ремонт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5-4 с изменениями, внесенными решением маслихата города Семей Восточно-Казахстанской области от 22.07.2009 </w:t>
      </w:r>
      <w:r>
        <w:rPr>
          <w:rFonts w:ascii="Times New Roman"/>
          <w:b w:val="false"/>
          <w:i w:val="false"/>
          <w:color w:val="000000"/>
          <w:sz w:val="28"/>
        </w:rPr>
        <w:t>N 19/150-IV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27.10.2009 </w:t>
      </w:r>
      <w:r>
        <w:rPr>
          <w:rFonts w:ascii="Times New Roman"/>
          <w:b w:val="false"/>
          <w:i w:val="false"/>
          <w:color w:val="000000"/>
          <w:sz w:val="28"/>
        </w:rPr>
        <w:t>N 21/160-IV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5-5. Предусмотреть в бюджете города Семей на 2009 год целевые текущие трансферты из республиканского бюджета на расширение программы социальных рабочих мест и молодежной практики в сумме 190870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– 88635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– 102235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пунктами 5-4, 5-5 в соответствии с решением маслихата города Семей Восточно-Казахстанской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17/132-IV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пункт 5-5 с изменениями, внесенными решением маслихата города Семей Восточно-Казахстанской области от 22.07.2009 </w:t>
      </w:r>
      <w:r>
        <w:rPr>
          <w:rFonts w:ascii="Times New Roman"/>
          <w:b w:val="false"/>
          <w:i w:val="false"/>
          <w:color w:val="000000"/>
          <w:sz w:val="28"/>
        </w:rPr>
        <w:t>N 19/150-IV;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27.10.2009 </w:t>
      </w:r>
      <w:r>
        <w:rPr>
          <w:rFonts w:ascii="Times New Roman"/>
          <w:b w:val="false"/>
          <w:i w:val="false"/>
          <w:color w:val="000000"/>
          <w:sz w:val="28"/>
        </w:rPr>
        <w:t>N 21/160-IV;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25.11.2009 </w:t>
      </w:r>
      <w:r>
        <w:rPr>
          <w:rFonts w:ascii="Times New Roman"/>
          <w:b w:val="false"/>
          <w:i w:val="false"/>
          <w:color w:val="000000"/>
          <w:sz w:val="28"/>
        </w:rPr>
        <w:t>N 22/165-IV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установить гражданским служащим образования и культуры, работающим в аульной (сельской)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образования и культуры, работающих в аульной (сельской) местности определяется местным исполнительным органом,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 </w:t>
      </w:r>
      <w:r>
        <w:rPr>
          <w:rFonts w:ascii="Times New Roman"/>
          <w:b w:val="false"/>
          <w:i w:val="false"/>
          <w:color w:val="000000"/>
          <w:sz w:val="28"/>
        </w:rPr>
        <w:t>(приложение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программ развития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реализацию бюджетных инвестиционных проектов (программ);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или увеличение уставного капитала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секвестру, в процессе исполнения бюджета на 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  объем поступлений в бюджете на 2009 год от продажи земельных участков сельскохозяйственного назначения,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бюджетные программы сельских округов, поселков,согласно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 Т.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 К. Мирашев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25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 13/105-IV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2009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решением маслихата города Семей Восточно-Казахстанской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22/165-IV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277"/>
        <w:gridCol w:w="1129"/>
        <w:gridCol w:w="6499"/>
        <w:gridCol w:w="3025"/>
      </w:tblGrid>
      <w:tr>
        <w:trPr>
          <w:trHeight w:val="19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13 203 115,8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6 774 601,0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2 639 666,0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2 639 666,0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2 059 799,0</w:t>
            </w:r>
          </w:p>
        </w:tc>
      </w:tr>
      <w:tr>
        <w:trPr>
          <w:trHeight w:val="3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2 059 799,0</w:t>
            </w:r>
          </w:p>
        </w:tc>
      </w:tr>
      <w:tr>
        <w:trPr>
          <w:trHeight w:val="1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1 587 613,0</w:t>
            </w:r>
          </w:p>
        </w:tc>
      </w:tr>
      <w:tr>
        <w:trPr>
          <w:trHeight w:val="19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1 089 773,0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175 660,0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320 180,0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362 546,0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119 720,0</w:t>
            </w:r>
          </w:p>
        </w:tc>
      </w:tr>
      <w:tr>
        <w:trPr>
          <w:trHeight w:val="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95 840,0</w:t>
            </w:r>
          </w:p>
        </w:tc>
      </w:tr>
      <w:tr>
        <w:trPr>
          <w:trHeight w:val="6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114 607,0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32 379,0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124 971,0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124 971,0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31 073,0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17 789,0</w:t>
            </w:r>
          </w:p>
        </w:tc>
      </w:tr>
      <w:tr>
        <w:trPr>
          <w:trHeight w:val="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0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4 506,0</w:t>
            </w:r>
          </w:p>
        </w:tc>
      </w:tr>
      <w:tr>
        <w:trPr>
          <w:trHeight w:val="19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8 776,0</w:t>
            </w:r>
          </w:p>
        </w:tc>
      </w:tr>
      <w:tr>
        <w:trPr>
          <w:trHeight w:val="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505 554,0</w:t>
            </w:r>
          </w:p>
        </w:tc>
      </w:tr>
      <w:tr>
        <w:trPr>
          <w:trHeight w:val="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425 166,0</w:t>
            </w:r>
          </w:p>
        </w:tc>
      </w:tr>
      <w:tr>
        <w:trPr>
          <w:trHeight w:val="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425 166,0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80 388,0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73 500,0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5 891 887,8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5 891 887,8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5 891 887,8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56"/>
        <w:gridCol w:w="1063"/>
        <w:gridCol w:w="1063"/>
        <w:gridCol w:w="6030"/>
        <w:gridCol w:w="3055"/>
      </w:tblGrid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13 560 731,8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289 698,0</w:t>
            </w:r>
          </w:p>
        </w:tc>
      </w:tr>
      <w:tr>
        <w:trPr>
          <w:trHeight w:val="12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216 896,0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137 302,0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137 302,0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65 009,0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65 009,0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33 551,0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22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4 383,0</w:t>
            </w:r>
          </w:p>
        </w:tc>
      </w:tr>
      <w:tr>
        <w:trPr>
          <w:trHeight w:val="11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5 208 063,0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379 794,0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379 794,0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379 794,0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3 946 678,0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3 946 678,0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3 593 069,0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183 908,0</w:t>
            </w:r>
          </w:p>
        </w:tc>
      </w:tr>
      <w:tr>
        <w:trPr>
          <w:trHeight w:val="13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169 701,0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798 205,0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655 615,0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8 971,0</w:t>
            </w:r>
          </w:p>
        </w:tc>
      </w:tr>
      <w:tr>
        <w:trPr>
          <w:trHeight w:val="15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96 258,0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522 187,0</w:t>
            </w:r>
          </w:p>
        </w:tc>
      </w:tr>
      <w:tr>
        <w:trPr>
          <w:trHeight w:val="1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925 046,0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849 611,0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839 766,0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254 079,0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87 394,0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206 798,0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42 745,0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113 317,0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28 888,0</w:t>
            </w:r>
          </w:p>
        </w:tc>
      </w:tr>
      <w:tr>
        <w:trPr>
          <w:trHeight w:val="12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20 970,0</w:t>
            </w:r>
          </w:p>
        </w:tc>
      </w:tr>
      <w:tr>
        <w:trPr>
          <w:trHeight w:val="1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75 435,0</w:t>
            </w:r>
          </w:p>
        </w:tc>
      </w:tr>
      <w:tr>
        <w:trPr>
          <w:trHeight w:val="7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73 061,0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3 109 329,0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924 850,7</w:t>
            </w:r>
          </w:p>
        </w:tc>
      </w:tr>
      <w:tr>
        <w:trPr>
          <w:trHeight w:val="12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915 639,7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386 063,7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501 560,0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1 792 187,3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1 611 355,0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18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1 578 005,0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180 283,3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13 751,3</w:t>
            </w:r>
          </w:p>
        </w:tc>
      </w:tr>
      <w:tr>
        <w:trPr>
          <w:trHeight w:val="14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- коммуникационной инфраструктуры и благоустройство в рамках реализации стратегии региональной занятостии и переподготовки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158 124,0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392 291,0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386 931,0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129 513,0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42 468,0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208 172,0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403 924,0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108 112,0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108 112,0</w:t>
            </w:r>
          </w:p>
        </w:tc>
      </w:tr>
      <w:tr>
        <w:trPr>
          <w:trHeight w:val="1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108 112,0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79 414,0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79 414,0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19 355,0</w:t>
            </w:r>
          </w:p>
        </w:tc>
      </w:tr>
      <w:tr>
        <w:trPr>
          <w:trHeight w:val="15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58 111,0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125 389,0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73 495,0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54 370,0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17 604,0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29 748,0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21 543,0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33 920,8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15 789,8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13 970,0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1 819,8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1 819,8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18 131,0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18 131,0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18 131,0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27 973,0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15 922,0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15 922,0</w:t>
            </w:r>
          </w:p>
        </w:tc>
      </w:tr>
      <w:tr>
        <w:trPr>
          <w:trHeight w:val="1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1 017 425,0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533 159,0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533 159,0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32 181,0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500 978,0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484 266,0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484 266,0</w:t>
            </w:r>
          </w:p>
        </w:tc>
      </w:tr>
      <w:tr>
        <w:trPr>
          <w:trHeight w:val="18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483 266,0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133 791,0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114 992,0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62 101,0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62 101,0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 - 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-368 616,0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368 616,0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25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13/105-IV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на 2009 год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решением маслихата города Семей Восточно-Казахстанской области от 22.07.2009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19/150-IV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1503"/>
        <w:gridCol w:w="1221"/>
        <w:gridCol w:w="8312"/>
      </w:tblGrid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</w:tr>
      <w:tr>
        <w:trPr>
          <w:trHeight w:val="34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7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6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16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16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9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9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в рамках реализации стратегии региональной занятости и переподготовки кадров</w:t>
            </w:r>
          </w:p>
        </w:tc>
      </w:tr>
      <w:tr>
        <w:trPr>
          <w:trHeight w:val="3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18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6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25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13/105-IV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на 2009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1566"/>
        <w:gridCol w:w="1425"/>
        <w:gridCol w:w="7682"/>
      </w:tblGrid>
      <w:tr>
        <w:trPr>
          <w:trHeight w:val="36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6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25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13/105-IV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поступлений в бюджет на 2009 год от продажи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 сельскохозяйственного назначения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3"/>
        <w:gridCol w:w="2913"/>
      </w:tblGrid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поступлений в бюджет на 2009 год от продажи земельных участков сельскохозяйственного назначения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25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13/105-IV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
поселков в бюджете на 2009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решением маслихата города Семей Восточно-Казахстанской области от 22.07.2009 </w:t>
      </w:r>
      <w:r>
        <w:rPr>
          <w:rFonts w:ascii="Times New Roman"/>
          <w:b w:val="false"/>
          <w:i w:val="false"/>
          <w:color w:val="ff0000"/>
          <w:sz w:val="28"/>
        </w:rPr>
        <w:t>N 19/150-IV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  27.10.2009 </w:t>
      </w:r>
      <w:r>
        <w:rPr>
          <w:rFonts w:ascii="Times New Roman"/>
          <w:b w:val="false"/>
          <w:i w:val="false"/>
          <w:color w:val="ff0000"/>
          <w:sz w:val="28"/>
        </w:rPr>
        <w:t>N 21/160-IV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3781"/>
        <w:gridCol w:w="1524"/>
        <w:gridCol w:w="3217"/>
        <w:gridCol w:w="3197"/>
      </w:tblGrid>
      <w:tr>
        <w:trPr>
          <w:trHeight w:val="198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пунктах»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Шульбинск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70 918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5 360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 К.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