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1ed9" w14:textId="4fc1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12 февраля 2008 года № 6/3-IV "Об утверждении Инструкции по оказанию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15 апреля 2008 года N 8/4-IV. Зарегистрировано Управлением юстиции Шемонаихинского района Департамента юстиции Восточно-Казахстанской области 14 мая 2008 года за N 5-19-76. Утратило силу решением Шемонаихинского районного маслихата от 16 апреля 2010 года № 28/5-IV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от 16.04.2010 № 28/5-IV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«О жилищных отношениях»,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5-19-71 опубликовано в газете Уба-Информ от 7 марта 2008 года № 10 ),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 1 «Общие положения» пункт 1 изложить в следующей редакции: Жилищная помощь малообеспеченным гражданам предоставляется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2 «Условия предоставления жилищной помощи» пункт 10 после слов «занятых воспитанием ребенка в возрасте до 7 лет дополнить следующим содержанием: «матерей, занятых воспитанием 4 и более детей до 18 лет; лиц обеспечивающих себя работой (самозанятые); граждан, состоящих на учете, как туберкулезно, наркологически, онкологически больные, не имеющие группы инвалидности; женщин со сроком беременности не менее 8 недель».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Раздел 4 «Исчисление совокупного дохода граждан (семьи), претендующих на получение жилищной помощи» пункт 29 после слов «при рождении ребенка» дополнить следующим содержанием: ежемесячно государственного пособия на детей до 18 лет, благотворительной помощи в денежном и натуральном выражении, оказанной в расчетном периоде в общей сумме ниже установленной величины прожиточного минимума, материальной помощи, оказанной семье в целях возмещения ущерба, причиненного их здоровью и имуществу вследствие чрезвычайных ситуаций; натуральных видов помощи, оказанных в соответствии с законодательством Республики Казахстан в виде лекарственных препаратов, санаторно-курортного лечения, протезно–ортопедических изделий (изготовление и ремонт), средств передвижения (кресла-коляски) и других средств реабилитации, выделенных инвалидам, бесплатного питания и помощи, оказываемой в организации образования в соответствии с законодательством об образовании; средств предусмотренных законодательными актами по вопросам миграции населения, оралманам на возмещение расходов по проезду к постоянному месту жительству и провозу имущества (в том числе скота) на приобретение жилья по месту прибытия и выплату единовременных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раздел 4 «Исчисление совокупного дохода граждан (семьи), претендующих на получение жилищной помощи» в пункте 33 слова «питание из местного бюджета»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 сессии                 С.И. Буднецкая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 А.У.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