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b5a1" w14:textId="6d8b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и представления бюджетной отчетности государственными учреждениями и администраторами бюджетных программ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февраля 2009 года № 89. Зарегистрирован в Министерстве юстиции Республики Казахстан 27 марта 2009 года № 5612. Утратил силу приказом Заместителя Премьер-Министра Республики Казахстан - Министра финансов Республики Казахстан от 31 июля 2014 года №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РК - Министра финансов РК от 31.07.2014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124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Закона Республики Казахстан "О бухгалтерском учете и финансовой отчетности"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отчетности государственными учреждениями и администраторами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нормативные правовые акты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казначейства Министерства финансов Республики Казахстан (Тусупбекову А.Н.)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Б. Жамишев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2009 года № 89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составления и представления бюджетной отчетности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государственными учреждениями и администраторами 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Настоящими Правилами устанавливаются объем, формы, периодичность, сроки и порядок составления и представления годовой, квартальной, ежемесячной бюджетной отчетности государственных учреждений и администраторов бюджетных программ, содержащихся за счет республиканского и местных бюджетов, для целей их предоставления пользователям.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учреждения и администраторы бюджетных программ, содержащиеся за счет республиканского и местных бюджетов, составляют годовые, квартальные, ежемесячные отчеты в объеме и по формам, установленные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составлении бюджетной отчетности должны быть соблюдены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полнота и достоверность отражений за отчетный период всех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тождество данных аналитического учета оборотам и остаткам по счетам синтетического учета на первое число месяца, следующего за отчетным периодом, а также данных отчетов и баланса - данным синтетического и аналитического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аккуратность заполнения показателей и недопустимость подчисток и помарок. В случае исправления ошибок делаются соответствующие записи, заверенные лицами, подписавшими бюджетную отчетность, с указанием даты исправления.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Формы отчетов заполняются в точном соответствии с предусмотренными в них показателями. Изменение показателей и их кодов в утвержденных формах отчетов или внесение в них дополнительных показателей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данных отчетности, относящиеся как к текущему отчетному периоду, так и к предыдущему периоду (после их утверждения), производятся в бюджетной отчетности, составленной за период, в котором были обнаружены искажения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внесения администратором республиканских бюджетных программ изменений в бюджетную отчетность подведомственных государственных учреждений, администратор республиканских бюджетных программ направляет подведомственным государственным учреждениям, в бюджетную отчетность которых были внесены изменения, письменное уведомление о внесенных изменениях, с указанием причин внесения изменений, за подписью руководителя и главного бухгалтера.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учреждение, в соответствии с изменениями, внесенными администраторами бюджетных программ, вносит изменения в свой экземпляр бюджетной отчетности в течение 10 дней со дня момента получения письменного уведомления администратора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Исправления в бюджетную отчетность государственного учреждения вносятся только на основании письменного уведомления администратора республиканских бюджетных программ по результатам рассмотрения им отчета подведомственного государственного учреждения, с обязательным соблюдением порядка внесения исправлений, установленного пунктом 3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внесения центральным уполномоченным органом по исполнению бюджета изменений в сводный отчет администратора республиканских бюджетных программ, последним исправления в бюджетную отчетность следует вносить в аналогичном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Администраторам республиканских бюджетных программ, внесшим исправления в бюджетную отчетность, необходимо внести соответствующие изменения в экземпляр отчета, ранее представленный ими в Счетный комитет по контролю за исполнением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приказами Министра финансов РК от 10.06.2013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от 11.11.2013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внесения администратором местных бюджетных программ изменений в бюджетную отчетность подведомственных государственных учреждений, администратор местных бюджетных программ направляет подведомственным государственным учреждениям, в бюджетную отчетность которых были внесены изменения, письменное уведомление о внесенных изменениях, с указанием причин внесения изменений, за подписью руководителя и главного бухгалтера.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учреждение, в соответствии с изменениями, внесенными администраторами местных бюджетных программ, вносит изменения в свой экземпляр отчета.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внесения местным уполномоченным органом по исполнению бюджета изменений в сводный отчет администратора местных бюджетных программ, последним исправления в бюджетную отчетность следует вносить в аналогичном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7. Адресная часть форм заполняется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 "Функциональная группа" - наименование и код функциональной группы из Функциональной классификации расходов бюджета Единой бюджетной классификации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 "Администратор бюджетных программ" - наименование и код администратора бюджетных программ из Функциональной классификации расходов бюджета Единой бюджетной классификации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 "Программа" - наименование и код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 "Подпрограмма" - наименование и код подпрограммы;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 "Наименование государственного учреждения" - наименование государственного учреждения и его код в соответствии со Справочником государственных учреждений, финансируемых из республиканского и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 "Периодичность" - указывается период бюджетной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 «Единица измерения» – тысячах тенге в отчетах государственных учреждений и администраторов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"ОКПО" - указывается код государственного учреждения согласно Общего классификатора предприятий и организаций утвержденного и введенного в действие постановлением Комитета по стандартизации, методологии и сертификации Министерства индустрии и торговли Республики Казахстан от 5 июля 1999 года № 10 в качестве государственного классификатора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7 с изменениями, внесенными приказами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13.11.2012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8. Годовая бюджетная отчетность составляется по состоянию на 1 января года, следующего за отчетным за календарный период с 1 января по 31 декабря.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Квартальная отчетность составляется по состоянию на 1 июля и 1 октября текущего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Месячная бюджетная отчетность составляется на 1-е число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8 в редакции приказа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9. Сроки представления бюджетной отчетности для администраторов республиканских бюджетных программ устанавливаются центральным уполномоченным органом по исполнению бюджета, для администраторов местных бюджетных программ - местными уполномоченными органами по исполнению бюджета. Государственные учреждения представляют бюджетную отчетность в сроки, установленные администраторами бюджетных программ и доведенные ими до государственных учреждений до даты представления бюджетной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Бюджетная отчетность государственных учреждений и администраторов местных бюджетных программ представляется в электронном виде и на бумажном носителе с пронумерованными страницами и оглавлением.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Администраторы местных бюджетных программ представляют бюджетную отчетность соответствующему местному уполномоченному органу по исполнению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 представляют бюджетную отчетность центральному уполномоченному органу по исполнению бюджета через информационную систему уполномоченного органа по исполнению бюджета (далее - ИС). Датой представления отчета считается дата его передачи через 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Датой представления бюджетной отчетности для государственного учреждения считается день фактической передачи ее по принадлежности, за исключением государственных учреждений, находящихся в других населенных пунктах, для которых датой представления бюджетной отчетности является дата ее отправления, обозначенная в штемпеле почтового предприятия, но не позднее 5 календарных дней до даты представления бюджетной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совпадения срока, установленного для представления отчетности с выходным (нерабочим) днем, бюджетная отчетность представляется на следующий за ним первый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9 с изменениями, внесенными приказами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10.06.2013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от 11.11.2013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Администраторы республиканских бюджетных программ предоставляют центральному уполномоченному органу по исполнению бюджета и Счетному комитету по контролю за исполнением республиканского бюджета информацию, необходимую для подготовки отчета об исполнении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приказа Министра финансов РК от 11.11.2013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11. При составлении бюджетной отчетности необходимо руководствоваться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указаниями о порядке заполнения форм бюджетной отчетности, изложенными в настоящих Правилах.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11 в редакции приказа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bookmarkEnd w:id="4"/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Объем годовой, квартальной и месячной бюджетной отчетности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Название главы 2 в редакции приказа Министра финансов РК от 29.07.2011 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12. В объем годовой, квартальной и месячной бюджетной отчетности, представляемой государственными учреждениями и администраторами бюджетных программ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включаются следующие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отчет об исполнении планов поступлений и расходов денег от реализации товаров (работ, услуг) - форма № 4-б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исполнении планов поступлений и расходов денег от реализации товаров (работ, услуг) - форма № 4-сводная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поступлении и расходовании денег от спонсорской и благотворительной помощи - форма № 4-сп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движении средств в иностранной валюте - форма № 4-в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9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использовании средств, выделенных на представительские затраты - форма № 7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использовании средств, выделенных Министерству иностранных дел Республики Казахстан на представительские затраты - форма № 7-сводная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выплате пенсии, государственных социальных пособий, специальных государственных пособий, пособий на погребение и других социальных выплат - форма № 8-вп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сводный отчет по расходам - форма № 4-20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кредиторской задолженности по форме КЗ-Б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кредиторской задолженности по форме КЗ-П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дебиторской задолженности по форме ДЗ-Б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дебиторской задолженности по форме ДЗ-П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28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12 с изменениями, внесенными приказами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10.06.2013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от 11.11.2013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13. К годовому и квартальному бюджетным отчетам прилагается информация с изложением основных факторов, повлиявших в отчетном периоде на выполнение плана поступлений и расходов денег от реализации товаров (работ, услуг), а также поступлений и расходов средств спонсорской и благотворительной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к годовому и квартальному отчетам отражается в составе пояснительной записки к </w:t>
      </w:r>
      <w:r>
        <w:rPr>
          <w:rFonts w:ascii="Times New Roman"/>
          <w:b w:val="false"/>
          <w:i w:val="false"/>
          <w:color w:val="000000"/>
          <w:sz w:val="28"/>
        </w:rPr>
        <w:t>финансовой отчетности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(форма № 5), утвержденной приказом Министра финансов Республики Казахстан от 8 июля 2010 года № 325 «Об утверждении форм и правил составления и представления финансовой отчетности» (зарегистрированный в Реестре государственной регистрации нормативных правовых актов за № 6352) и должна излагаться кратко и содержать пояснения по следующим разделам: общие положения и пояснение по формам бюджетной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приказа Министра финансов РК от 10.06.2013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с изменением, внесенным приказом Министра финансов РК от 11.11.2013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14. Годовые и квартальные отчеты с информациями к ним подписываются руководителем государственного учреждения, главным бухгалтером или лицом, возглавляющим подразделение, обеспечивающим ведение бухгалтерского учета в государственном учреждении.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Правом первой подписи на сводной бюджетной отчетности администратора бюджетных программ обладает руководитель данного органа или лицо, замещающее его в установленном порядке, правом второй подписи - главный бухгалтер.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всех формах представляемой бюджетной отчетности рядом с подписью руководителя и главного бухгалтера обязательно должна быть расшифровка подписи (фамилия и инициалы).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к бюджетной отчетности прилагается копия приказа о праве предоставления первой и второй подписей в отчетности, за исключением администраторов республиканских бюджетных программ, представляющих отчетность через 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14 в редакции приказа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с изменением, внесенным приказом Министра финансов РК от 10.06.2013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финансов РК от 11.11.2013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16. Местные исполнительные органы областей, городов Астаны и Алматы, получающие целевые трансферты, представляют ежеквартально администраторам республиканских бюджетных программ, от которых были получены целевые трансферты из республиканского бюджета, форму № 4-20 «Сводный отчет по расходам» с информацией о фактических расходах.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приказа Министра финансов РК от 11.11.2013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местных бюджетных программ представляет ежемесячно местному уполномоченному органу по исполнению бюджета и администратору республиканских бюджетных программ, от которого были получены целевые трансферты за счет внешних займов, 3 числа месяца, следующего за отчетным, Отчет по внешним займам по форме № 11-а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Правилам). Местный уполномоченный орган по исполнению бюджета Отчет по внешним займам по форме № 11-а представляет территориальному подразделению казначейства 5 числа месяца,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044 указывается сумма поступивших целевых трансфертов за счет внешних займов из республиканского бюджета с начала года - всего, по кодам доходов Единой бюджетной классификации; по строке 050 - сумма израсходованных средств с начала года - всего (в том числе по спецификам).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Территориальное подразделение казначейства и местный уполномоченный орган по исполнению бюджета, получив Отчет по внешним займам по форме № 11-а, отражают полученные данные в Отчете об исполнении соответствующего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№ 11-а является месячной отчетностью.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18. Территориальные органы внутренних дел, содержащиеся за счет республиканского и местного бюджетов, представляют бюджетную отчетность в полном объеме форм по средствам, выделенным из местного бюджета в местные уполномоченные органы по исполнению бюджета, а по средствам, выделенным из республиканского бюджета - администратору республиканских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приказа Министра финансов РК от 10.06.2013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19.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Государственные учреждения, которые передаются из одного подчинения в другое, составляют отчет на дату передачи в объеме форм годового отчета и представляют его вышестоящему органу, как по прежней, так и по новой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финансов РК от от 11.11.2013 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Государственные учреждения и администраторы местных бюджетных программ составляют бюджетную отчетность в полном объеме форм в двух экземплярах, один из которых направляется государственными учреждениями вышестоящему органу, администраторами местных бюджетных программ уполномоченному органу по исполнению бюджета. Прием и проверка бюджетной отчетности администраторами бюджетных программ от подведомственных государственных учреждений и уполномоченными органами по исполнению бюджета от администраторов бюджетных программ осуществляется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приказа Министра финансов РК от 10.06.2013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Образцы специализированных форм годовой и квартальной бюджетной отчетности могут разрабатываться соответствующими администраторами бюджетных программ по согласованию с центральным уполномоченным органом по исполнению бюджета. </w:t>
      </w:r>
    </w:p>
    <w:bookmarkEnd w:id="6"/>
    <w:bookmarkStart w:name="z9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Название главы 3 исключено приказом Министра финансов РК от 29.07.2011 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End w:id="7"/>
    <w:bookmarkStart w:name="z9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23.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24.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Все операции текущего финансового года, связанные с зачислением поступлений в бюджет и осуществлением платежей из бюджета, завершаются 31 декабря текущего финансового года. Неиспользованные до конца 31 декабря текущего финансового года включительно остатки плановых назначений аннулируются.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26. Действие утвержденного плана поступлений и расходов денег от реализации товаров (работ, услуг) государственного учреждения, остающихся в его распоряжении, прекращается 31 декабря текущего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26 в редакции приказа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27.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28.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29.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30.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31.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32.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33.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34.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35.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bookmarkEnd w:id="8"/>
    <w:bookmarkStart w:name="z1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заполнения форм годовой, квартальной и месячной</w:t>
      </w:r>
      <w:r>
        <w:br/>
      </w:r>
      <w:r>
        <w:rPr>
          <w:rFonts w:ascii="Times New Roman"/>
          <w:b/>
          <w:i w:val="false"/>
          <w:color w:val="000000"/>
        </w:rPr>
        <w:t>
бюджетной отчетности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Название главы 4 в редакции приказа Министра финансов РК от 29.07.2011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36.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37.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38.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39.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40.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41.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42.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43.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44.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45.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46.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47.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48.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49.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50.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51.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52.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53.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54.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55.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56.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финансов РК от 10.06.2013 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57. Отчет об исполнении планов поступлений и расходов денег от реализации товаров (работ, услуг) по форме № 4-б составляют и представляют государственные учреждения, имеющие поступления денег от реализации товаров (работ, услуг), остающихся в их распоряжении.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4-б показываются поступления, фактические и кассовые расходы денег от реализации товаров (работ, услуг), остающихся в его распоряжении при наличии одного вида поступлений денег от реализации товаров (работ,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4 «Утверждено по плану на год» - показываются данные утвержденного плана поступлений и расходов денег от реализации государственными учреждениями товаров (работ, услуг), остающихся в их распоряжении по графе 5 «Утверждено по плану с начала года» – показываются данные, утвержденные по плану с начала года на отчетную дату, в графе 6 - следует отражать суммы поступлений и кассовые расходы, а в графе 7 - показываются фактические расходы нарастающим итогом с начала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010 и 170 по графе 7 «Кассовые расходы» показываются суммы остатков средств, получаемых от реализации товаров (работ, услуг) на начало и на конец отчетного периода. Строка 010 отчетного периода должна соответствовать строке 170 отчета формы № 4-б за предыдущий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020 показывается сумма поступлений денег, получаемых государственным учреждением от реализации товаров (работ, услуг), остающихся в его распоряжении за отчетный период за вычетом сумм возвращенных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6 строки 020 должна соответствовать граф 3 строки 030 формы 3 «Отчет о движении денег на счетах государственного учреждения по источникам финансирования»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040 показывается сумма строк 010, 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050 показывается общая сумма расходов денег от реализации государственными учреждениями товаров (работ, услуг), остающихся в его распоряжении с последующей расшифровкой расходов по спецификам экономической классификации расходов, в том числе сумма, внесенная в доход соответствующего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051 показывается сумма, внесенная в доход соответствующего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160 показывается сумма нереальной для взыскания дебиторской задолженности и недостач материалов, принятых за счет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№ 4-б является полугодовой и годовой бюджетной отчетностью.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в редакции приказа Министра финансов РК от 11.11.2013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58. Отчет об исполнении планов поступлений и расходов денег от реализации товаров (работ, услуг) по форме № 4-сводная формируется по структуре, определенной настоящими Правилами, кодам товаров (работ, услуг)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государственного бюджета, деньги от реализации которых остаются в их распоряжении (далее - Классификатор платных услуг), утвержденным центральным уполномоченным органом по исполнению бюджета, а также с учетом кодов функциональной и экономической классификаций расходов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исполнении планов поступлений и расходов денег от реализации товаров (работ, услуг) по форме № 4-сводная составляют администраторы бюджетных программ в сводном виде на основании данных, показанных в Отчете об исполнении планов поступлений и расходов денег от реализации товаров (работ, услуг) по форме № 4-б.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Доходная часть: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010 - "Всего поступлений" отражается общая сумма поступлений, которая включает в себя остаток денег, на начало финансового года и сумму поступлений текущего года (строка 011 плюс строка 012);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011 - "Остаток средств на начало финансового года" отражается остаток денег на начало финансового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012 - "Поступления текущего года" отражается сумма поступлений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Расходная часть: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020 - "Всего расходы, в том числе по спецификам" в графе 11 отражается общая сумма кассовых расходов по всем спецификам экономической классификации расходов, а также суммы, перечисленные в бюджет, указанные по строке 021;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021 - "из них перечислено в доход бюджета" отражается сумма, перечисленная в доход соответствующего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030 - "Остаток денег на конец отчетного периода текущего финансового года" отражается остаток денег на конец отчетного периода текущего финансового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№ 4-сводная является полугодовой и годовой бюджетной отчетностью.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58 с изменениями, внесенными приказами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10.06.2013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от 11.11.2013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59.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финансов РК от 11.11.2013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В Отчете о поступлении и расходовании денег от спонсорской и благотворительной помощи по форме № 4-сп показывается движение денег от спонсорской и благотворительной помощи, поступивших для использования по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 и 2 указываются код и наименование государственного учреждения или администратора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указывается сумма поступлений денег за отчетный период текущего финансового года, нарастающим итогом с начала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остаток денег на начало финансового года. Разница между графами 3 и 4 должна соответствовать графе 3 строки 020 формы 3 «Отчет о движении денег на счетах государственного учреждения по источникам финансирования» финансовой отчетности».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5 и 6 указываются код и наименование специфики экономической классификации расходов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указывается сумма произведенного расходования денег за отчетный период текущего финансового года, нарастающим итогом с начала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указывается сумма, перечисленная в доход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указывается остаток денег на конец отчетного периода, определяемый как разница сумм денег, поступивших и израсходованных по назначению за отчетный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№ 4-сп является полугодовой и годовой бюджетной отчетностью.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60 с изменениями, внесенными приказом Министра финансов РК от 11.11.2013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61. Отчет о движении средств в иностранной валюте по форме № 4-в представляют государственные учреждения, имеющие средства в иностранной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010, 170 показываются остатки средств в иностранной валюте на начало года и конец отчетного периода (остатки на субсчете 1050 "Счет в иностранной валюте"). Остаток на начало отчетного года (строка 010) тождественна остаткам на конец года отчета за предыдущий год (строка 170).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020 - сумма поступлений средств в иностранной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021 - курсовая разница.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030- сумма поступивших бюджетных средств для конвертации.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040 - сумма строк 010, 020, 021, 030.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050 - израсходованные суммы средств в иностранной валюте, по данной строке показываются кассовые расходы, с последующей расшифровкой расходов по спецификам экономической классификации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140 - внесено в доход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141 - прочие перечисления.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№ 4-в является полугодовой и годовой бюджетной отчетностью.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61 с изменениями, внесенными приказами Министра финансов РК от 29.07.2011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11.11.2013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62.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финансов РК от 11.11.2013 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63.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финансов РК от 11.11.2013 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64. Отчет об использовании средств, выделенных на представительские затраты по форме № 7 представляют администраторы бюджетных программ, получившие средства на представительские затраты.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программ, получившие средства на представительские затраты в соответствии с Планом мероприятий, составленным Министерством иностранных дел Республики Казахстан должны представить в сводном виде Отчет об использовании средств, выделенных на представительские затраты по форме № 7 в Министерство иностранных дел Республики Казахстан, последний представляет Отчет об использовании средств, выделенных Министерству иностранных дел Республики Казахстан на представительские затраты по форме № 7-сводная в составе годовой бюджетной отчетности в центральный уполномоченный орган по исполнению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Администраторы местных бюджетных программ Отчет об использовании средств, выделенных на представительские затраты по форме № 7 представляют в установленном порядке в соответствующие местные уполномоченные органы по исполнению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"Утверждено по смете" показывается сумма представительских расходов, утвержденная по смете расходов на организацию и проведение мероприятия, в графе 4 "Оплаченные обязательства" показывается сумма оплаченных обязательств, в графе 5 "Остаток не выполненных обязательств" показывается остаток не выполненных обязательств. Кроме того, cправочно показывается сумма плановых назначений на принятие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№ 7 является полугодовой и годовой бюджетной отчетностью.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64 с изменениями, внесенными приказами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11.11.2013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Отчет об использовании средств, выделенных Министерству иностранных дел Республики Казахстан на представительские затраты по форме № 7-сводная Министерство иностранных дел Республики Казахстан представляет в установленном порядке в составе бюджетной отчетности в центральный уполномоченный орган по исполнению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"Сумма представительских затрат, предусмотренная в республиканском бюджете" показывается сумма представительских расходов, предусмотренная в республиканском бюджете, в графе 5 "Сумма предусмотренная нормативным правовым актом" показывается сумма предусмотренная нормативным правовым актом, в графе 6 "Сумма оплаченных обязательств" показывается сумма оплаченных обязательств, в графе 7 "Нераспределенная сумма плана" показывается нераспределенная сумма плана (графа 1 минус графа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№ 7-сводная является годовой бюджетной отчетностью.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Отчет о выплате пенсий, государственных социальных пособий, специальных государственных пособий, пособий на погребение и других социальных выплат по форме № 8-вп представляют в составе отчета: Министерство труда и социальной защиты населения Республики Казахстан - в центральный уполномоченный орган по исполнению бюджета; областные, городов Астаны, Алматы департаменты (управления), районные (городские) отделы труда, занятости и социальной защиты населения - в соответствующие местные уполномоченные органы по исполнению бюджета. В форме отчета в графе 3 показывается сумма плановых назначений на принятие обязательств с начала отчетного периода из республиканского бюджета или из местных бюджетов, в графе 4 - поступление бюджетных средств на расчетный счет Республиканского государственного казенного предприятия "Государственный центр по выплате пенсий" или его филиалов (далее - ГЦВП), в графе 5 - перечисление суммы платежным поручением ГЦВП в банк второго уровня или организацию, имеющих лицензию Национального банка Республики Казахстан на осуществление отдельных видов банковских операций, в графе 6 - показываются суммы, зачисленные Национальным банком на лицевые счета 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строкам 1 и 4 показываются остатки бюджетных средств на начало года и конец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 показывается общая сумма выплат, выделенная в отчетном периоде, в том числе с разбивкой по видам выплат в соответствии с Единой бюджетной классификацией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3 в графах 4 и 5 показываются суммы возвращенные Министерству труда и социальной защиты населения Республики Казахстан и зачисленные в отчетном периоде в доход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№ 8-вп является полугодовой и годовой бюджетной отчетностью.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66 с изменением, внесенным приказом Министра финансов РК от 11.11.2013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финансов РК от 10.06.2013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68.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69.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финансов РК от 10.06.2013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70.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финансов РК от 10.06.2013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71.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72.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73.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74.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Сводный отчет по расходам по форме № 4-20 государственные учреждения получают от органов казначейства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 сформированные сводные отчеты по расходам по форме № 4-20 по состоянию на 1 июля и 1 октября текущего финансового года, на 1 января года, следующего за отчетным направляют в составе бюджетной отчетности, представляемой через 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местных бюджетных программ ежеквартально получают от органов казначейства сводный отчет по расходам по форме № 4-20 по состоянию на 1 июля и 1 октября текущего финансового года, на 1 января года, следующего за отчетным, заверяет его подписью и оттиском гербовой печати администратора местных бюджетных программ и представляет его в составе отчета соответствующему местному уполномоченному органу по исполнению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75 в редакции приказа Министра финансов РК от 10.06.2013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End w:id="10"/>
    <w:bookmarkStart w:name="z40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составления и представления отчетов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 кредиторской и дебиторской задолженностях </w:t>
      </w:r>
    </w:p>
    <w:bookmarkEnd w:id="11"/>
    <w:bookmarkStart w:name="z40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Кредиторская и дебиторская задолженность в отчетах разделяется на задолженность прошлых лет и задолженность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Задолженность прошлых лет - задолженность государственных учреждений, образовавшаяся в годы, предшествующие текущему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отчетах о кредиторской задолженности фиксируется состояние задолженности прошлых лет на начало текущего года и остатка этой задолженности на отчетную дату в случае погашения ее части в текущем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отчетах о дебиторской задолженности показывается состояние дебиторской задолженности прошлых лет на начало текущего года и остатка данной задолженности на отчетную дату в случае взыскания ее части в текущем финансовом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Задолженность текущего года - задолженность государственных учреждений, возникшая в текущем году и сложившаяся к отчетной дате.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Отчеты о кредиторской и дебиторской задолженности основываются на данных аналитического учета на отчетную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отчеты по формам ДЗ-Б и КЗ-Б не включаются суммы бюджетных кредитов, трансфертов, передаваемых с одного уровня бюджета на другой, а также не включаются задолженности по оценочным и гарантийным обязательствам, финансовым обязательствам по внешним займам полученным и задолженность перед работниками по неиспользованным отпускам.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Отчеты должны содержать промежуточные итоги по подпрограмме, программе, государственному учреждению, администратору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стоимостные показатели в отчете отражаются в тысячах тенге. Дробная часть показателей отчета показывается с точностью до одного десятичного знака и отделяется от целой части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76 в редакции приказа Министра финансов РК от 10.06.2013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с изменением, внесенным приказом Министра финансов РК от 11.11.2013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77. Адресная часть форм заполняется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 "Вид бюджета" - указывается вид бюджета, из которого осуществляется финансирование администратора бюджетных программ или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 "Администратор бюджетных программ" - указывается наименование и код администратора бюджетных программ из Функциональной классификации расходов 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 "Государственное учреждение" - указывается наименование государственного учреждения и его код в соответствии со Справочником государственных учреждений, финансируемых из республиканского и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 "Периодичность" - указывается период сдачи бюджетной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 "Единица измерения" - тысяч тенге в отчетах государственных учреждений и администраторов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77 с изменениями, внесенными приказами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10.06.2013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Настоящими Правилами устанавливаются следующие формы отчетов о кредиторской задолженности: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КЗ-Б (приложение 25 к настоящим Правилам), по которой составляется отчет о кредиторской задолженности государственного учреждения и администратора бюджетных программ,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КЗ-П (приложение 26 к настоящим Правилам), по которой составляется отчет о кредиторской задолженности государственного учреждения и администратора бюджетных программ, за счет прочих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79. Отчет о кредиторской задолженности по форме КЗ-Б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1-4 заполняются коды функциональной и экономической классификаций расходов бюджета - функциональная группа, программа, подпрограмма, специфика;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наименование кодов расходов бюджета в соответствии с Единой бюджетной классификацией Республики Казахстан, соответствующие кодам в графах 1-4;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показывается план финансирования бюджетных программ (подпрограмм) на текущий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показывается кредиторская задолженность прошлых лет по состоянию на 1 января текущего финансового года. Сумма кредиторской задолженности, отражаемая в графе 7, с момента сдачи администратором бюджетных программ годового отчета об исполнении планов финансирования бюджетных программ (подпрограмм) в уполномоченный орган по исполнению бюджета, не должна изменяться в течение текущего финансового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отражается остаток кредиторской задолженности прошлых лет после погашения части задолженности в текущем финансовом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показывается сумма кредиторской задолженности, образовавшейся в текущем финансовом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показывается общая кредиторская задолженность, сложившаяся на отчетную дату (сумма граф 8 и 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показывается сумма задолженности по обязательствам, срок оплаты по которым еще не наступил;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показывается сумма кредиторской задолженности с истекшим сроком исковой давности. Указанная задолженность включается в Отчет о кредиторской задолженности после осуществления инвентаризации долгосрочных активов, запасов, ценных бумаг и денежных средств, дебиторской и кредиторской задолженности, других статей баланса государственного учреждения и составления акта инвентаризации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в государственных учреждениях, утвержденных приказом Министра финансов Республики Казахстан от 22 августа 2011 года № 423 (зарегистрирован в Реестре государственной регистрации нормативных правовых актов № 7197). Сумма кредиторской задолженности, отражаемая в графах 11 и 12, входит в сумму кредиторской задолженности, отражаемую по графам 7, 8, 9,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показывается сумма задолженности, сложившаяся на отчетную дату (графа 10), за вычетом суммы задолженности по обязательствам, срок оплаты по которым не наступил (графа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79 в редакции приказа Министра финансов РК от 11.11.2013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Отчет о кредиторской задолженности по форме КЗ-П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1-4 указываются коды расходов в соответствии с классификацией расходов бюджета и Классификатором платных услуг, по задолженности, образовавшейся за счет прочих средств (денег от реализации товаров (работ, услуг), спонсорской и благотворительной помощи, недостачи и хищения и др.):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расходов в соответствии с классификацией расходов бюджета и Классификатором платных услуг, для отражения задолженности, остающихся в распоряжении государственных учреждений денег от реализации товаров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коды расходов в соответствии с классификацией расходов бюджета и код 901 «Деньги, полученные на расходы за счет спонсорской и благотворительной помощи» для отражения задолженности, образовавшейся за счет расходования денег от спонсорской и благотворительной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расходов в соответствии с классификацией расходов бюджета и код 902 «Недостачи» для отражения задолженности, образовавшейся за счет бюджетных средств вследствие недостач и хищений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расходов в соответствии с классификацией расходов бюджета и код 903 «Прочие» для отражения задолженности, образовавшейся за счет бюджетных средств вследствие прочих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последующих граф осуществляется в порядке, установленном пунктом 79 настоящих Правил для заполнения отчета по форме КЗ-Б.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80 в редакции приказа Министра финансов РК от 13.11.2012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Настоящими Правилами устанавливаются следующие формы отчетов о дебиторской задолженности: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ДЗ-Б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Правилам), по которой составляется отчет о дебиторской задолженности государственного учреждения и администратора бюджетных программ,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ДЗ-П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Правилам), по которой составляется отчет о дебиторской задолженности государственного учреждения и администратора бюджетных программ, образовавшейся за счет прочих средств (денег от реализации товаров (работ, услуг), спонсорской, благотворительной помощи, недостачи и хищения, задолженность по полученным работниками ссудам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82. Отчет о дебиторской задолженности по форме ДЗ-Б заполняется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1-4 заполняются коды функциональной и экономической классификаций расходов бюджета - функциональная группа, программа, подпрограмма, специфика;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указывается наименование кодов расходов бюджета в соответствии с Единой бюджетной классификацией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показывается план финансирования бюджетных программ (подпрограмм)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показывается дебиторская задолженность прошлых лет по состоянию на 1 января текущего финансового года. Сумма дебиторской задолженности, отражаемая в графе 7, с момента сдачи администратором бюджетных программ годового отчета об исполнении планов финансирования бюджетных программ (подпрограмм) в уполномоченный орган по исполнению бюджета не должна изменяться в течение текущего финансового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показывается сумма дебиторской задолженности, перечисленная в текущем финансовом году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доход соответствующего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указывается сумма дебиторской задолженности, погашенной по иным основаниям (за счет полученных в текущем году товаров (работ, услуг), списанной по решению суда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отражается остаток дебиторской задолженности прошлых лет после погашения ее части в текущем финансовом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показывается сумма дебиторской задолженности, образовавшейся в текущем финансовом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показывается общая дебиторская задолженность, сложившаяся на отчетную дату (сумма граф 10 и 11);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показывается сумма авансовых платежей (предоплата) в соответствии с условиями договоров, заключенных с поставщиками и подрядчиками на приобретение товаров и работ (услуг) за счет средств бюджета, зарегистрированных в территориальных подразделениях казначейства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14 показывается сумма дебиторской задолженности с истекшим сроком исковой давности. Указанная задолженность включается в отчет о дебиторской задолженности после проведения инвентаризации долгосрочных активов, запасов, ценных бумаг и денежных средств, дебиторской и кредиторской задолженности, других статей баланса государственного учреждения и составления акта инвентаризации в порядке, установленном центральным уполномоченным органом по исполнению бюджета. Сумма дебиторской задолженности, отражаемая в графе 14, входит в сумму дебиторской задолженности, отражаемую по графам 7, 10, 11, 12,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82 с изменениями, внесенными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Отчет о дебиторской задолженности по форме ДЗ-П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1-4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расходов в соответствии с классификацией расходов бюджета и Классификатором платных услуг, для отражения задолженности, образовавшейся за счет расходования денег от реализации товаров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расходов в соответствии с классификацией расходов бюджета и код 901 «Деньги, полученные на расходы за счет спонсорской и благотворительной помощи» для отражения задолженности, образовавшейся за счет расходования денег от спонсорской и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расходов в соответствии с классификацией расходов бюджета и код 902 «Недостачи» для отражения задолженности, образовавшейся за счет бюджетных средств вследствие недостач и хищений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расходов в соответствии с классификацией расходов бюджета и код 903 «Прочие» для отражения задолженности, образовавшейся за счет бюджетных средств вследствие прочих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последующих граф осуществляется в порядке, установленном пунктом 82 настоящих Правил для заполнения отчета по форме ДЗ-Б.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83 в редакции приказа Министра финансов РК от 13.11.2012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К отчетам о кредиторской и дебиторской задолженности по формам КЗ-Б и ДЗ-Б прилагается информация о причинах образования задолженности за счет бюджетных средств согласно приложениям 30 и 31 соответственно к настоящим Правилам, с объяснением причин их образования по каждой бюджетной программе (подпрограмме), специфике.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отчетам о кредиторской и дебиторской задолженности по формам КЗ-П и ДЗ-П прилагается информация о причинах образования задолженности за счет прочих средств согласно приложению 29 к настоящим Правилам, с объяснением причин их образования по каждой бюджетной программе (подпрограмме), коду платных услуг/прочим.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84 в редакции приказа Министра финансов РК от 11.11.2013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85. Отчеты о кредиторской и дебиторской задолженности представляются ежеквартально: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оперативные - по состоянию на 1 апреля и 1 октября: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государственными учреждениями - администратору бюджетных программ в устанавливаемые им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администраторами республиканских бюджетных программ – центральному уполномоченному органу по исполнению бюджета не позднее 15 числа месяца, следующего за отчетным, через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администраторами местных бюджетных программ - уполномоченному органу по исполнению местных бюджетов в устанавливаемые им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сверенные с данными бухгалтерских балансов - по состоянию на 1 июля и 1 января: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государственными учреждениями - администратору бюджетных программ в устанавливаемые им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администраторами бюджетных программ: - не позднее 3 числа второго месяца, следующего за отчетным периодом, за отчетный финансовый год – до 5 числа второго месяца, следующего за отчетным финансовым годом в соответствии с графиком сроков представления бюджетной и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85 в редакции приказа Министра финансов РК от 11.11.2013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Отчеты по формам КЗ-Б, ДЗ-Б, КЗ-П и ДЗ-П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государственными учреждениями, содержащимися из республиканского и местных бюджетов, администраторами местных бюджетных программ, заверенными оттиском гербовой печатью и подписью руководителя администратора бюджетных программ или государственного учреждения и главным бухгалтером, с приложением письма, составленного на официальном бланке, за подписью руководителя с указанием сведений об исполнителе;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администраторами республиканских бюджетных программ через 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86 в редакции приказа Министра финансов РК от 10.06.2013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финансов РК от 10.06.2013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При ликвидации, реорганизации государственного учреждения или администратора бюджетных программ имеющаяся у них кредиторская и дебиторская задолженность показывается в отчете о кредиторской/дебиторской задолженности правопреемника в соответствии с ликвидационным балансом, передаточным актом или разделительным балансом.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88 в редакции приказа Министра финансов РК от 11.11.2013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89. В случае изменения кодов функциональной или экономической классификации расходов Единой бюджетной классификации Республики Казахстан, кредиторская и дебиторская задолженность в бюджетной отчетности показывается по новым кодам расходов, согласно Таблице перехода кодов расходов 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центральным уполномоченным органом по бюджетному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исключения отдельных бюджетных программ из Единой бюджетной классификации, кредиторская и дебиторская задолженность по ним учитывается в отчетах о кредиторской/дебиторской задолженности по кодам бюджетных программ, действовавшим в году их исключения.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89 с изменениями, внесенными приказом Министра финансов РК от 29.07.2011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bookmarkEnd w:id="12"/>
    <w:bookmarkStart w:name="z4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2009 года № 89 </w:t>
      </w:r>
    </w:p>
    <w:bookmarkEnd w:id="13"/>
    <w:bookmarkStart w:name="z46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Министра финансов Республики Казахстан </w:t>
      </w:r>
    </w:p>
    <w:bookmarkEnd w:id="14"/>
    <w:bookmarkStart w:name="z4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 декабря 2004 года № 424 "Об утверждении Правил составления и представления отчетности государственными учреждениями", зарегистрированный в Реестре государственной регистрации нормативных правовых актов 20 декабря 2004 года № 3293.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финансов Республики Казахстан от 21 сентября 2005 года № 341 "О внесении изменений в приказ Министра финансов Республики Казахстан от 1 декабря 2004 года № 424 "Об утверждении Правил составления и представления отчетности государственными учреждениями", зарегистрированный в Реестре государственной регистрации нормативных правовых актов 4 октября 2005 года № 3869.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4 апреля 2007 года № 108 "О внесении изменений в приказ Министра финансов Республики Казахстан от 1 декабря 2004 года № 424 "Об утверждении Правил составления и представления отчетности государственными учреждениями", зарегистрированный в Реестре государственной регистрации нормативных правовых актов 24 апреля 2007 года № 4631.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28 ноября 2007 года № 421 "О внесении изменений и дополнений в приказ Министра финансов Республики Казахстан от 1 декабря 2004 года № 424 "Об утверждении Правил составления и представления отчетности государственными учреждениями", зарегистрированный в Реестре государственной регистрации нормативных правовых актов 14 декабря 2007 года № 5045.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28 октября 2008 года № 533 "О внесении изменений и дополнений в приказ Министра финансов Республики Казахстан от 1 декабря 2004 года № 424 "Об утверждении Правил составления и представления отчетности государственными учреждениями", зарегистрированный в Реестре государственной регистрации нормативных правовых актов 18 ноября 2008 года № 5360. </w:t>
      </w:r>
    </w:p>
    <w:bookmarkEnd w:id="15"/>
    <w:bookmarkStart w:name="z4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bookmarkEnd w:id="16"/>
    <w:bookmarkStart w:name="z47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форм годовой и квартальной бюджетной</w:t>
      </w:r>
      <w:r>
        <w:br/>
      </w:r>
      <w:r>
        <w:rPr>
          <w:rFonts w:ascii="Times New Roman"/>
          <w:b/>
          <w:i w:val="false"/>
          <w:color w:val="000000"/>
        </w:rPr>
        <w:t>
            отчетности государственных учреждений и</w:t>
      </w:r>
      <w:r>
        <w:br/>
      </w:r>
      <w:r>
        <w:rPr>
          <w:rFonts w:ascii="Times New Roman"/>
          <w:b/>
          <w:i w:val="false"/>
          <w:color w:val="000000"/>
        </w:rPr>
        <w:t>
              администраторов бюджетных программ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приказа Министра финансов РК от 11.11.2013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1858"/>
        <w:gridCol w:w="1776"/>
        <w:gridCol w:w="71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форм</w:t>
            </w:r>
          </w:p>
        </w:tc>
        <w:tc>
          <w:tcPr>
            <w:tcW w:w="7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форм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исполнении планов поступлений и расходов денег от реализации товаров (работ, услуг)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4-сводная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4-сводная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исполнении планов поступлений и расходов денег от реализации товаров (работ, услуг)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4-сп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4-сп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поступлении и расходовании денег от спонсорской и благотворительной помощи</w:t>
            </w:r>
          </w:p>
        </w:tc>
      </w:tr>
      <w:tr>
        <w:trPr>
          <w:trHeight w:val="45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4-в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движении средств в иностранной валюте</w:t>
            </w:r>
          </w:p>
        </w:tc>
      </w:tr>
      <w:tr>
        <w:trPr>
          <w:trHeight w:val="27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использовании средств, выделенных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7-сводная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использовании средств, 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8-вп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8-вп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выплате пенсии, государственных социальных пособий, специальных государственных пособий, пособий на погребение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КЗ-Б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КЗ-Б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кредиторской задолженности 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КЗ-П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КЗ-П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кредиторской задолженности 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ДЗ-Б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ДЗ-Б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дебиторской задолженности </w:t>
            </w:r>
          </w:p>
        </w:tc>
      </w:tr>
      <w:tr>
        <w:trPr>
          <w:trHeight w:val="18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ДЗ-П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ДЗ-П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дебиторской задолженности </w:t>
            </w:r>
          </w:p>
        </w:tc>
      </w:tr>
    </w:tbl>
    <w:bookmarkStart w:name="z4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bookmarkEnd w:id="18"/>
    <w:bookmarkStart w:name="z47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Схема согласования основных показателей по формам</w:t>
      </w:r>
      <w:r>
        <w:br/>
      </w:r>
      <w:r>
        <w:rPr>
          <w:rFonts w:ascii="Times New Roman"/>
          <w:b/>
          <w:i w:val="false"/>
          <w:color w:val="000000"/>
        </w:rPr>
        <w:t>
годового и квартальных отчетов государственного учреждения и</w:t>
      </w:r>
      <w:r>
        <w:br/>
      </w:r>
      <w:r>
        <w:rPr>
          <w:rFonts w:ascii="Times New Roman"/>
          <w:b/>
          <w:i w:val="false"/>
          <w:color w:val="000000"/>
        </w:rPr>
        <w:t>
администратора бюджетных программ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исключено приказом Министра финансов РК от 11.11.2013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 и администраторами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 </w:t>
      </w:r>
    </w:p>
    <w:bookmarkEnd w:id="20"/>
    <w:bookmarkStart w:name="z4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Баланс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3 исключено приказом Министра финансов РК от 29.07.2011 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4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 и администраторами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        </w:t>
      </w:r>
    </w:p>
    <w:bookmarkEnd w:id="22"/>
    <w:bookmarkStart w:name="z4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Отчет об исполнении плана финансирования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исключено приказом Министра финансов РК от 10.06.2013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4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 и администраторами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        </w:t>
      </w:r>
    </w:p>
    <w:bookmarkEnd w:id="24"/>
    <w:bookmarkStart w:name="z4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об исполнении планов поступлений и расходов денег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от реализации товаров (работ, услуг)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приказа Министра финансов РК от 11.11.2013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форма № 4-б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группа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Бюджетная программа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«_____»_________________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полугодовая, годовая,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измерения: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платных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1"/>
        <w:gridCol w:w="1328"/>
        <w:gridCol w:w="1227"/>
        <w:gridCol w:w="1469"/>
        <w:gridCol w:w="1915"/>
        <w:gridCol w:w="1288"/>
        <w:gridCol w:w="1572"/>
      </w:tblGrid>
      <w:tr>
        <w:trPr>
          <w:trHeight w:val="1695" w:hRule="atLeast"/>
        </w:trPr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доходов и расходов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специфики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 плану на год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 плану с начала года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Кассовые расходы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расходы</w:t>
            </w:r>
          </w:p>
        </w:tc>
      </w:tr>
      <w:tr>
        <w:trPr>
          <w:trHeight w:val="450" w:hRule="atLeast"/>
        </w:trPr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средств на начало года - всего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текущего года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доходов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- всего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спецификам: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них, внесено в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Списано нереальной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взыскания дебиторской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задолженности и недостач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материалов, принятых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гос. учреждений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средств 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 – всего (стр.010+020-050 графы 6)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«_____» ____________ _____ г. </w:t>
      </w:r>
    </w:p>
    <w:bookmarkStart w:name="z4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 и администраторами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 </w:t>
      </w:r>
    </w:p>
    <w:bookmarkEnd w:id="26"/>
    <w:bookmarkStart w:name="z4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об исполнении планов поступлений и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денег от реализации товаров (работ,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на 1 ____________________ г.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приказа Министра финансов РК от 11.11.2013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полугодовая, годовая                 форма № 4-сводная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169"/>
        <w:gridCol w:w="1359"/>
        <w:gridCol w:w="1168"/>
        <w:gridCol w:w="997"/>
        <w:gridCol w:w="997"/>
        <w:gridCol w:w="806"/>
        <w:gridCol w:w="1894"/>
        <w:gridCol w:w="806"/>
        <w:gridCol w:w="1538"/>
        <w:gridCol w:w="1003"/>
      </w:tblGrid>
      <w:tr>
        <w:trPr>
          <w:trHeight w:val="264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поступлений от реализации товаров (работ, услуг)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план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 отчетный период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</w:tr>
      <w:tr>
        <w:trPr>
          <w:trHeight w:val="45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поступлений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средств на начало финансового года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текущего года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расходы, в том числе по спецификам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них, перечислено в доход бюджета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(стр.010 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11- 020 гр. 11)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денег на конец отчетного периода текущего финансового года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«_____» ____________ _____ г. </w:t>
      </w:r>
    </w:p>
    <w:bookmarkStart w:name="z4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 и администраторами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        </w:t>
      </w:r>
    </w:p>
    <w:bookmarkEnd w:id="28"/>
    <w:bookmarkStart w:name="z4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по деньгам, передаваемым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государственному учреждению на условиях их возвратности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исключено приказом Министра финансов РК от 11.11.2013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4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 и администраторами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 </w:t>
      </w:r>
    </w:p>
    <w:bookmarkEnd w:id="30"/>
    <w:bookmarkStart w:name="z4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         </w:t>
      </w:r>
      <w:r>
        <w:rPr>
          <w:rFonts w:ascii="Times New Roman"/>
          <w:b/>
          <w:i w:val="false"/>
          <w:color w:val="000000"/>
          <w:sz w:val="28"/>
        </w:rPr>
        <w:t>Отчет о поступлении и расходовании денег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спонсорской и благотворительной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 1 _______________ г.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в редакции приказа Министра финансов РК от 11.11.2013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                 форма № 4-сп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Периодичность: полугодовая,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измерения: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1"/>
        <w:gridCol w:w="1329"/>
        <w:gridCol w:w="1075"/>
        <w:gridCol w:w="1513"/>
        <w:gridCol w:w="729"/>
        <w:gridCol w:w="1283"/>
        <w:gridCol w:w="1214"/>
        <w:gridCol w:w="1560"/>
        <w:gridCol w:w="2346"/>
      </w:tblGrid>
      <w:tr>
        <w:trPr>
          <w:trHeight w:val="465" w:hRule="atLeast"/>
        </w:trPr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администратор бюджетных программ/ государственного учреждения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Расходование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денег на конец отчетного периода текущего финансового года гр. 3-гр. 7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остаток денег на начало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перечислено в доход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«_____» ____________ _____ г. </w:t>
      </w:r>
    </w:p>
    <w:bookmarkStart w:name="z4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 и администраторами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        </w:t>
      </w:r>
    </w:p>
    <w:bookmarkEnd w:id="32"/>
    <w:bookmarkStart w:name="z49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Отчет о движении денежных средств в иностранной валюте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9 в редакции приказа Министра финансов РК от 11.11.2013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форма № 4-в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полугодовая,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1"/>
        <w:gridCol w:w="1261"/>
        <w:gridCol w:w="1445"/>
        <w:gridCol w:w="1793"/>
      </w:tblGrid>
      <w:tr>
        <w:trPr>
          <w:trHeight w:val="300" w:hRule="atLeast"/>
        </w:trPr>
        <w:tc>
          <w:tcPr>
            <w:tcW w:w="8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специфики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Валютные средства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средств в иностранной валюте на начало года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Курсовая разница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бюджетных средств для конвертации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Израсходовано - всего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спецификам: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Внесено в доход бюджета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перечисления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средств в иностранной валюте на конец отчетного периода - всего (стр.010+020+021+030-050-140-141)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«_____» ____________ _____ г. </w:t>
      </w:r>
    </w:p>
    <w:bookmarkStart w:name="z4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bookmarkEnd w:id="34"/>
    <w:bookmarkStart w:name="z4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 </w:t>
      </w:r>
      <w:r>
        <w:rPr>
          <w:rFonts w:ascii="Times New Roman"/>
          <w:b/>
          <w:i w:val="false"/>
          <w:color w:val="000000"/>
          <w:sz w:val="28"/>
        </w:rPr>
        <w:t>Отчет о движении долгосрочных активов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10 исключено приказом Министра финансов РК от 11.11.2013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bookmarkEnd w:id="36"/>
    <w:bookmarkStart w:name="z49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Отчет о движении запасов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11 исключено приказом Министра финансов РК от 11.11.2013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 и администраторами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 </w:t>
      </w:r>
    </w:p>
    <w:bookmarkEnd w:id="38"/>
    <w:bookmarkStart w:name="z50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Отчет об использовании средств, выделенных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на представительские затраты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12 в редакции приказа Министра финансов РК от 11.11.2013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форма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группа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Бюджетная программа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«___» 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полугодовая,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5712"/>
        <w:gridCol w:w="2010"/>
        <w:gridCol w:w="2230"/>
        <w:gridCol w:w="2047"/>
      </w:tblGrid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 смете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Оплаченные обязательства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 выполненных обязательств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проживания и транспортных затрат до пункта назначения лиц, приглашаемых в Республику Казахстан для участия в мероприятиях, в случаях, предусмотренных решением Премьер-Министра Республики Казахстан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обеды, ужины, кофебрейки, фуршеты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сопровождение при проведении официальных приемов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сувениров, памятных подарков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Автотранспортное обслуживание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переводчиков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зала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расходы, разрешенные Министерством иностранных дел Республики Казахстан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...................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...................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Справочно: Плановые назначения на принятие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«_____» ____________ _____ г.                                          </w:t>
      </w:r>
    </w:p>
    <w:bookmarkStart w:name="z50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 и администраторами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 </w:t>
      </w:r>
    </w:p>
    <w:bookmarkEnd w:id="40"/>
    <w:bookmarkStart w:name="z50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Отчет об использовании средств, выделенных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Министерству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представительские затраты,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 __________________ год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                             годовая форма № 7-сводная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измерения: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(тыс.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435"/>
        <w:gridCol w:w="1079"/>
        <w:gridCol w:w="1281"/>
        <w:gridCol w:w="1723"/>
        <w:gridCol w:w="1915"/>
        <w:gridCol w:w="1440"/>
        <w:gridCol w:w="2244"/>
      </w:tblGrid>
      <w:tr>
        <w:trPr>
          <w:trHeight w:val="48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_____ год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представительских затрат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АРБП 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АРБП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акта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плана 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актом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60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РК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ПРК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год"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№_____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МИД РК      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 (подпись)  (расшифровка подписи)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МИД РК 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 (подпись)  (расшифровка подписи) </w:t>
      </w:r>
    </w:p>
    <w:bookmarkStart w:name="z50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 и администраторами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 </w:t>
      </w:r>
    </w:p>
    <w:bookmarkEnd w:id="42"/>
    <w:bookmarkStart w:name="z50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 выплате пенсий, государственных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пособий, специальных государственных пособий,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пособий на погребение и других социальных выплат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14 в редакции приказа Министра финансов РК от 11.11.2013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форма № 8-вп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бюджетных программ 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__________________ 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Периодичность: полугодовая,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измерения: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280"/>
        <w:gridCol w:w="1516"/>
        <w:gridCol w:w="1190"/>
        <w:gridCol w:w="1191"/>
        <w:gridCol w:w="2205"/>
      </w:tblGrid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Зачислено на лицевой счет получателя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года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выделено 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......................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......................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Внесено в доход бюджета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конец отчетного периода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«_____» ____________ _____ г. </w:t>
      </w:r>
    </w:p>
    <w:bookmarkStart w:name="z50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 и администраторами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 </w:t>
      </w:r>
    </w:p>
    <w:bookmarkEnd w:id="44"/>
    <w:bookmarkStart w:name="z50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 использовании средств, выделенных из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Правительства Республики Казахстан и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исполнительных органов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15 исключено приказом Министра финансов РК от 10.06.2013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50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 и администраторами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 </w:t>
      </w:r>
    </w:p>
    <w:bookmarkEnd w:id="46"/>
    <w:bookmarkStart w:name="z50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о недостачах и хищениях активов, материальных ценностей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и денежных средств в государственных учреждениях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16 исключено приказом Министра финансов РК от 29.07.2011 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bookmarkStart w:name="z50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 и администраторами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 </w:t>
      </w:r>
    </w:p>
    <w:bookmarkEnd w:id="48"/>
    <w:bookmarkStart w:name="z51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Отчет по внешним займам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17 исключено приказом Министра финансов РК от 10.06.2013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5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 и администраторами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        </w:t>
      </w:r>
    </w:p>
    <w:bookmarkEnd w:id="50"/>
    <w:bookmarkStart w:name="z51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по грантам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18 исключено приказом Министра финансов РК от 10.06.2013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51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 и администраторами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bookmarkEnd w:id="52"/>
    <w:bookmarkStart w:name="z5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Аналитические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о состоянии дебиторской задолженности по расчетным статьям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баланса государственных учреждений, содержащихся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за счет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на 1 _________ 200__ года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19 исключено приказом Министра финансов РК от 13.11.2012 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51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 и администраторами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54"/>
    <w:bookmarkStart w:name="z51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Аналитические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о состоянии дебиторской задолженности по расчетным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статьям баланса государственных учреждений,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содержащихся за счет местных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1 ______ 200__ года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20 исключено приказом Министра финансов РК от 13.11.2012 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51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 и администраторами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 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Аналитические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о состоянии кредиторской задолженности по расчетным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статьям баланса государственных учреждений, содержащихся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 счет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на 1 _______ 200__ года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21 исключено приказом Министра финансов РК от 13.11.2012 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bookmarkStart w:name="z51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 и администраторами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  </w:t>
      </w:r>
    </w:p>
    <w:bookmarkEnd w:id="58"/>
    <w:bookmarkStart w:name="z52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Аналитические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о состоянии кредиторской задолженности по расчетным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статьям баланса государственных учреждений,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содержащихся за счет местных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1 _______ 200__ года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22 исключено приказом Министра финансов РК от 13.11.2012 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52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 и администраторами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       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23 в редакции приказа Министра финансов РК от 29.07.2011 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5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Сводный отчет по расходам по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бюджетной классификации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4-20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Месторасположение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Стр.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0"/>
        <w:gridCol w:w="1489"/>
        <w:gridCol w:w="3028"/>
        <w:gridCol w:w="1946"/>
        <w:gridCol w:w="1581"/>
        <w:gridCol w:w="2496"/>
      </w:tblGrid>
      <w:tr>
        <w:trPr>
          <w:trHeight w:val="555" w:hRule="atLeast"/>
        </w:trPr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на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тельствам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(1)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(2)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(3)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(4)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(5)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(6) 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Стр.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1377"/>
        <w:gridCol w:w="1530"/>
        <w:gridCol w:w="1333"/>
        <w:gridCol w:w="1443"/>
        <w:gridCol w:w="1553"/>
        <w:gridCol w:w="1663"/>
        <w:gridCol w:w="1510"/>
      </w:tblGrid>
      <w:tr>
        <w:trPr>
          <w:trHeight w:val="30" w:hRule="atLeast"/>
        </w:trPr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тельствам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(8)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(9)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(6)-(7)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(11)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(4)-(6)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(12)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(5)-(7)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Руководитель территориального          Руководитель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подразделения казначейства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  ___________                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(подпись)    (Ф.И.О.)                  (подпись)    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М.П.    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Ответственный                          Главный бухгалтер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исполнитель _________ __________       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 (подпись)  (Ф.И.О.)         (подпись)   (Ф.И.О.)</w:t>
      </w:r>
    </w:p>
    <w:bookmarkStart w:name="z5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 и администраторами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bookmarkEnd w:id="62"/>
    <w:bookmarkStart w:name="z5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Отчет по внешним займам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форма № 11-а   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Функциональная группа __________________________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!  Код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местных бюджетных программ _______ по ОКПО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учреждения,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реализующее инвестиционный проект ______________ по ОКПО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Бюджетная программа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Подпрограмма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Периодичность: месячная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измерения: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1883"/>
        <w:gridCol w:w="4266"/>
        <w:gridCol w:w="2298"/>
      </w:tblGrid>
      <w:tr>
        <w:trPr>
          <w:trHeight w:val="28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ЕБК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4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8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Поступило с начало года целевых трансфертов за счет внешних займов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всего: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 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Израсходовано 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- 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спецификам):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 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 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(подпись)    (Фамилия 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(подпись)    (Фамилия 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«___»___________200__г. </w:t>
      </w:r>
    </w:p>
    <w:bookmarkStart w:name="z5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представления бюджетной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 и администраторами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КЗ-Б           </w:t>
      </w:r>
    </w:p>
    <w:bookmarkStart w:name="z5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Отчет о кредиторской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(наименование государственного учреждения/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администратора бюджетных программ)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на 1 ________ 20_ г.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25 в редакции приказа Министра финансов РК от 11.11.2013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бюджета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бюджетных программ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Государственное учреждение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Периодичность: квартальная,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измерения: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844"/>
        <w:gridCol w:w="2749"/>
        <w:gridCol w:w="1801"/>
        <w:gridCol w:w="2426"/>
        <w:gridCol w:w="291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бюджетной классификации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финансирования бюджетных программ (подпрограмм) на текущий финансовый год</w:t>
            </w:r>
          </w:p>
        </w:tc>
      </w:tr>
      <w:tr>
        <w:trPr>
          <w:trHeight w:val="25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 группа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2169"/>
        <w:gridCol w:w="1757"/>
        <w:gridCol w:w="1696"/>
        <w:gridCol w:w="1644"/>
        <w:gridCol w:w="1314"/>
        <w:gridCol w:w="30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прошлых лет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текущего года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задолженность (гр.8+ гр.9)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задолженность (гр. 10-гр. 11)</w:t>
            </w:r>
          </w:p>
        </w:tc>
      </w:tr>
      <w:tr>
        <w:trPr>
          <w:trHeight w:val="30" w:hRule="atLeast"/>
        </w:trPr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 учетом погашения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 по обязательствам, срок оплаты по которым не наступил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 с истекшим сроком исковой давности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 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 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(при его наличии))</w:t>
      </w:r>
    </w:p>
    <w:bookmarkStart w:name="z5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 и администраторами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КЗ-П            </w:t>
      </w:r>
    </w:p>
    <w:bookmarkStart w:name="z5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Отчет о кредиторской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(наименование государственного учреждения/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администратора бюджетных программ)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 1 ________ 20_ г.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26 в редакции приказа Министра финансов РК от 11.11.2013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бюджета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бюджетных программ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Государственное учреждение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Периодичность: квартальная,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измерения: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2600"/>
        <w:gridCol w:w="2797"/>
        <w:gridCol w:w="2936"/>
        <w:gridCol w:w="3015"/>
      </w:tblGrid>
      <w:tr>
        <w:trPr>
          <w:trHeight w:val="57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платных услуг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платных услуг и прочих источников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65"/>
        <w:gridCol w:w="1546"/>
        <w:gridCol w:w="2424"/>
        <w:gridCol w:w="2343"/>
        <w:gridCol w:w="3656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прошлых лет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текущего года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(7+8)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 учетом погашения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 по обязательствам, срок оплаты по которым не наступил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 с истекшим сроком исковой давности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 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(при его наличии))</w:t>
      </w:r>
    </w:p>
    <w:bookmarkStart w:name="z52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ДЗ-Б            </w:t>
      </w:r>
    </w:p>
    <w:bookmarkStart w:name="z53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 о дебиторской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(наименование государственного учреждения/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администратора бюджетных программ)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1 ________ 20 _г.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27 в редакции приказа Министра финансов РК от 10.06.2013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ДЗ-Б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174"/>
        <w:gridCol w:w="1690"/>
        <w:gridCol w:w="1174"/>
        <w:gridCol w:w="1683"/>
        <w:gridCol w:w="1683"/>
        <w:gridCol w:w="916"/>
        <w:gridCol w:w="1436"/>
        <w:gridCol w:w="1436"/>
        <w:gridCol w:w="1690"/>
        <w:gridCol w:w="2200"/>
        <w:gridCol w:w="1429"/>
        <w:gridCol w:w="1947"/>
        <w:gridCol w:w="2206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бюджетной классификации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 (подпрограмм) на текущий финансовый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задолженность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прошлых лет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текущего года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(гр.10+гр.11)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задолженности, погашенной в текущем году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 учетом погашения в текущем году (гр.7-гр.8-гр.9)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авансовых платежей (предоплата)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 с истекшим сроком исковой давности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перечислено в доход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иным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0"/>
        <w:gridCol w:w="6620"/>
      </w:tblGrid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 учреждения/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бюджетных программ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      (фамилия и.о.)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государственного учреждения/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бюджетных программ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      (фамилия и.о.)</w:t>
            </w:r>
          </w:p>
        </w:tc>
      </w:tr>
    </w:tbl>
    <w:bookmarkStart w:name="z53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bookmarkEnd w:id="70"/>
    <w:bookmarkStart w:name="z53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>Отчет о дебиторской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(наименование государственного учреждения/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администратора бюджетных программ)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1 ________ 20 _г.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28 в редакции приказа Министра финансов РК от 10.06.2013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ДЗ-П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1419"/>
        <w:gridCol w:w="1356"/>
        <w:gridCol w:w="1483"/>
        <w:gridCol w:w="1931"/>
        <w:gridCol w:w="1425"/>
        <w:gridCol w:w="1686"/>
        <w:gridCol w:w="1171"/>
        <w:gridCol w:w="1938"/>
        <w:gridCol w:w="1678"/>
        <w:gridCol w:w="1678"/>
        <w:gridCol w:w="1937"/>
        <w:gridCol w:w="2794"/>
      </w:tblGrid>
      <w:tr>
        <w:trPr>
          <w:trHeight w:val="12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задолженность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прошлых лет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(гр.9+гр.10)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текущем году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 учетом погашения в текущем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(гр.6-гр.7-гр.8)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(предоплата)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исковой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давности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0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0"/>
        <w:gridCol w:w="6620"/>
      </w:tblGrid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 учреждения/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бюджетных программ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      (фамилия и.о.)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государственного учреждения/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бюджетных программ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      (фамилия и.о.)</w:t>
            </w:r>
          </w:p>
        </w:tc>
      </w:tr>
    </w:tbl>
    <w:bookmarkStart w:name="z53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bookmarkEnd w:id="72"/>
    <w:bookmarkStart w:name="z53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Информация о причинах образования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_________________________________ за счет прочих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(наименование бюджета)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по состоянию на __________ 20___ года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29 в редакции приказа Министра финансов РК от 11.11.2013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Периодичность: квартальная,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1625"/>
        <w:gridCol w:w="1625"/>
        <w:gridCol w:w="1354"/>
        <w:gridCol w:w="2166"/>
        <w:gridCol w:w="2438"/>
        <w:gridCol w:w="2303"/>
      </w:tblGrid>
      <w:tr>
        <w:trPr>
          <w:trHeight w:val="1335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программа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платных услуг/ 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образования задолженности</w:t>
            </w:r>
          </w:p>
        </w:tc>
      </w:tr>
      <w:tr>
        <w:trPr>
          <w:trHeight w:val="39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 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 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(при его наличии))</w:t>
      </w:r>
    </w:p>
    <w:bookmarkStart w:name="z53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30 в соответствии с приказом Министра финансов РК от 13.11.2012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финансов РК от 11.11.2013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Информация о причинах образования дебиторской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задолженности за счет бюджетных средств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состоянию на __ 20_ года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государственного учреждения/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администратора бюджетных 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бюджета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Периодичность: квартальная,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9"/>
        <w:gridCol w:w="1287"/>
        <w:gridCol w:w="1702"/>
        <w:gridCol w:w="1288"/>
        <w:gridCol w:w="1702"/>
        <w:gridCol w:w="1840"/>
        <w:gridCol w:w="1426"/>
        <w:gridCol w:w="1916"/>
      </w:tblGrid>
      <w:tr>
        <w:trPr>
          <w:trHeight w:val="135" w:hRule="atLeast"/>
        </w:trPr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дебиторской задолженности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 текущего года по условиям договоров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 по переходящим (многолетним) договорам</w:t>
            </w:r>
          </w:p>
        </w:tc>
      </w:tr>
      <w:tr>
        <w:trPr>
          <w:trHeight w:val="255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309"/>
        <w:gridCol w:w="1449"/>
        <w:gridCol w:w="1150"/>
        <w:gridCol w:w="1310"/>
        <w:gridCol w:w="1150"/>
        <w:gridCol w:w="1310"/>
        <w:gridCol w:w="2087"/>
        <w:gridCol w:w="2087"/>
      </w:tblGrid>
      <w:tr>
        <w:trPr>
          <w:trHeight w:val="1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образования прочей дебиторской задолженности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выданные в подотчет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переплата согласно актам сверок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задолженность, образовавшаяся в связи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задолженность (гр.6 - гр.7 - гр.8 - гр.9- гр.10 - р.11 - гр.12 - гр.13 - гр.14 - гр.15)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неисполнением поставщиками договорных обязательств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неисполнением судебных решений по погашению задолженности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 лет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 лет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 лет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 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(при его наличии))</w:t>
      </w:r>
    </w:p>
    <w:bookmarkStart w:name="z53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31 в соответствии с приказом Министра финансов РК от 13.11.2012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финансов РК от 11.11.2013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Информация о причинах образования кредиторской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задолженности за счет бюджетных средств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состоянию на __ 20_ года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государственного учреждения/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администратора бюджетных 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бюджета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Периодичность: квартальная,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5"/>
        <w:gridCol w:w="1180"/>
        <w:gridCol w:w="1552"/>
        <w:gridCol w:w="1181"/>
        <w:gridCol w:w="1553"/>
        <w:gridCol w:w="1785"/>
        <w:gridCol w:w="700"/>
        <w:gridCol w:w="1697"/>
        <w:gridCol w:w="1677"/>
      </w:tblGrid>
      <w:tr>
        <w:trPr>
          <w:trHeight w:val="135" w:hRule="atLeast"/>
        </w:trPr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кредиторской задолженности,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обязательствам, срок оплаты по которым не наступил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задолженность по заработной плате и взносам работодателей (срок оплаты по которым не наступил)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5 % удержания оплаты по строительству и реконструкции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2"/>
        <w:gridCol w:w="1836"/>
        <w:gridCol w:w="1429"/>
        <w:gridCol w:w="1837"/>
        <w:gridCol w:w="2228"/>
        <w:gridCol w:w="1861"/>
        <w:gridCol w:w="1837"/>
      </w:tblGrid>
      <w:tr>
        <w:trPr>
          <w:trHeight w:val="1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образования прочей кредиторской задолженности</w:t>
            </w:r>
          </w:p>
        </w:tc>
      </w:tr>
      <w:tr>
        <w:trPr>
          <w:trHeight w:val="82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поздним представлением актов выполненных работ и авансовых отчетов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невыполнением договорных обязательств поставщиками по поставке товаров (работ и услуг)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повышением тарифов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выявленная по актам сверок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недостаточностью средств по плану по платежам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задолженность (гр.6 – гр.7 – гр.9- гр.10 – гр.11 – гр.12 – гр.13 – гр.14)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 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 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(при его наличии))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