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752c" w14:textId="01d7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документов связанных с несчастным случаем на производстве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 марта 2009 года № 74-п. Зарегистрирован в Министерстве юстиции Республики Казахстан 2 апреля 2009 года № 5614. Утратил силу приказом Министра здравоохранения и социального развития Республики Казахстан от 15 декабря 2015 года № 971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15.12.2015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мая 2007 года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форму сообщения о несчастном случае на производстве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форму акта о несчастном случае на производстве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форму акта специального расследования несчастного случая на производстве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форму заключения государственного инспектора труда по вопросам расследования несчастного случая на производстве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форму протокола опроса очевидцев происшествия и должностных лиц, ответственных за соблюдение требований безопасности и охраны труда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форму журнала регистрации несчастных случаев и иных повреждений здоровья на производстве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6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контролю и социальной защите Министерства труда и социальной защиты населения Республики Казахстан (Нурымбетов Б.Б.) довести настоящий приказ до всех областных, городов Астаны и Алматы департаментов по контролю и социальной защите и принять необходимые меры по неукоснительному его исполнению.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труда и социального партнерства (Айткалиева А.М.)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труда и социальной защиты населения Республики Казахстан Абденова С.С.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Министр                                    Б. Сапарбаев 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2009 года № 74-п 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Сообщение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 несчастном случае на производстве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Наименование организации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(адрес и реквизиты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Несчастный случай произошел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(время, дата и место происшествия)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Ф.И.О. пострадавшего (ших), профессия, должность и тяжесть травмы: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Краткое описание обстоятельства несчастного случая: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Передал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(Ф.И.О., должность дата и время)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Принял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(Ф.И.О., должность, дата и время) 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2009 года № 74-п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Работодатель ___________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(подпись)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 _____________ 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печати 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 несчастном случае на производстве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№____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изменением, внесенным приказом Министра труда и социальной защиты населения РК от 27.08.2013 </w:t>
      </w:r>
      <w:r>
        <w:rPr>
          <w:rFonts w:ascii="Times New Roman"/>
          <w:b w:val="false"/>
          <w:i w:val="false"/>
          <w:color w:val="ff0000"/>
          <w:sz w:val="28"/>
        </w:rPr>
        <w:t>№ 400-Ө-М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Полное наименование работодателя, вид деятельности ________ "____"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Регистрационный налоговый номер работодателя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адрес работодателя: область, район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город, улица, № ___________________________________________ "______"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время и дата несчастного случая "______" "______" "______" "_____"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(время)  (число)   (месяц)  (год)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место несчастного случая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(указать цех, участок, дорогу, а также оборудование или машину)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 вид происшествия, приведшего к несчастному случаю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"______"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Фамилия, имя, отчество пострадавшего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Пол: (мужской, женский) ________________________________ "_______"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Возраст (указать число полных лет) _____________________ "_______"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Профессия, должность ___________________________________ "______"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Стаж работы по данной профессии, при выполнении которой произошел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несчастный случай (профзаболевание) ________________________ "______"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Даты проведения инструктажа и проверки знаний: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вводный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первичный (повторный)_______________________________________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проверка знаний_____________________________________________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Даты прохождения медицинских осмотров: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предварительного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периодического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Количество полных часов от начала работы _________________ "_____"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Обстоятельства несчастного случая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Основные причины: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___________________________________________________ "_____"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___________________________________________________ "_____"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(в соответствии с выводами комиссии по расследованию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несчастного случая)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Очевидцы несчастного случая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(Ф.И.О.,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Физическое состояние пострадавшего в момент несчастного случая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 основании заключения судебно-медицинской экспертизы)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Степень тяжести травмы __________________________________ "_____"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(легкая, средняя, тяжелая, умер (погиб))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Диагноз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(указать диагноз острого профессионального заболевания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Мероприятия по устранению причин несчастного случая и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профилактики направленное на предотвращение несчастных случаев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(указать основные мероприятия, со сроком исполнения)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Степень вины: работодателя ________, работника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Акт составлен: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 работодателя 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(подпись)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Представитель работников   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(подпись)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участии: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Представителя госсанэпиднадзора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(подпись, Ф.И.О., должность) </w:t>
      </w:r>
    </w:p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Пояснения к заполнению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акта о несчастном случае на производстве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Акт состоит из текстовой и кодовой частей, которые заполняются в соответствии с общепринятыми (установленными) терминами и специально разработанными классификаторами согласно приложению к настоящему акту.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Кодирование проводит работодатель.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1. Указывается полное наименование организации, а кодируется вид деятельности в соответствии с классификатором ГК РК ОКВЭД.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Территория кодируется по СОАТО.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Время, число и месяц кодируются их порядковыми номерами, год двумя последними цифрами. Например: 11 часов 45 минут, 22 июня 2000 г. - "11" "22" "06" "00".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пункта 1. Указывается и кодируется вид происшествия, приведшего к несчастному случаю в соответствии с прилагаемым классификатором.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Классификаторы </w:t>
      </w:r>
      <w:r>
        <w:br/>
      </w:r>
      <w:r>
        <w:rPr>
          <w:rFonts w:ascii="Times New Roman"/>
          <w:b/>
          <w:i w:val="false"/>
          <w:color w:val="000000"/>
        </w:rPr>
        <w:t xml:space="preserve">
Вид происшествия, приведшего к несчастному случаю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Дорожное происшествие на транспорте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Дорожное происшествие на общественном транспорте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Дорожное происшествие на личном транспорте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Железнодорожное транспортное происшествие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Воздушно-транспортное происшествие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Воднотранспортное происшествие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Падение пострадавшего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Падение пострадавшего с высоты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Обрушение, обвалы, падение предметов, материалов, земли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Воздействие движущихся, разлетающихся, вращающихся предметов и деталей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Поражение электрическим током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Воздействие экстремальных температур (пожар)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Воздействие вредных и опасных производственных факторов и веществ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Воздействие ионизирующих излучений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Физические перегрузки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Повреждение в результате контакта с животными и насекомыми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Утопление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Убийство или телесное повреждение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Повреждение при стихийных бедствиях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Профессиональное заболевание и отравление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Прочие виды происшествия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3. Пол кодируется: 1 - мужчина; 2 - женщина.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4. Указывается и кодируется число полных лет, исполнившихся пострадавшему на момент происшедшего с ним несчастного случая.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Например: 35 лет 3 месяца - "35".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5. Профессия (должность) кодируется по ОКПДТР.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6. Указывается число полных лет стажа работы, при выполнении которой произошел несчастный случай. Например: 15 лет 8 месяцев - "15".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стаж меньше года, то в текстовой части указывается число месяцев (дней), а кодируется 00. Например: 9 месяцев 2 дня -"00".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9. Указывается и кодируется количество целых часов с начала работы пострадавшего до момента, когда произошел несчастный случай.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11. Указываются и кодируются до двух причин несчастного случая в соответствии с прилагаемым классификатором (причины несчастного случая) - основная (кодируется первой) и сопутствующая. </w:t>
      </w:r>
    </w:p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Классификаторы (причины несчастного случая)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Повышенная запыленность и загазованность воздуха рабочей 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Повышенный уровень шума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Повышенный уровень вибрации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Повышенный уровень ионизирующих излучений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Контакт с источниками инфекционных заболеваний (указывается наименование заболеваний)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Воздействие на организм человека физических перегрузок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Конструктивные недостатки машин, механизмов и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Эксплуатация неисправных машин, механизмов и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Нарушение технологических процессов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Нарушение требований безопасности при эксплуатации транспортных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Нарушение правил автодорожного движения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Нарушение правил железнодорожного движения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Нарушение правил воздушно-транспортного движения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Нарушение правил воднотранспортного движения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Аварии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Неудовлетворительная организация производства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Неудовлетворительное техническое состояние зданий, сооружений, содержание территорий и недостатки в организации рабочих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Недостатки в обучении безопасным приемам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Необеспеченность или неприменение средств индивидуальной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Необеспеченность средствами коллективной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Нарушение трудовой и производственной дисциплины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Нарушение правил безопасности и охраны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Нарушение установленного режима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Грубая неосторожность пострадавшего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12. Указываются фамилии, имена, отчества непосредственных очевидцев несчастного случая.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13. При наличии заключения судебно-медицинской экспертизы указывается физическое состояние пострадавшего, т.е. был ли он в состоянии алкогольного или наркотического опьянения. Если судмедэкспертиза не проводилась, в данном случае указывается "судмедэкспертиза не проводилась".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14. Степень тяжести травмы пострадавшего заполняется на основании заключения медицинской организации на момент несчастного случая.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Степень тяжести травмы пострадавшего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01. Легкая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02. Средняя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03. Тяжелая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04. Умер (погиб)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15. Заполняется на основании заключения экспертной профпатологической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Случай острого профессионального заболевания и отравления на производстве оформляется Актом о несчастном случае на производстве по данной форме, на основании материалов проведенных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>регистрации, расследования профессиональных заболеваний и отравлений, учета и ведения отчетности по ним, утвержденными приказом Министра здравоохранения Республики Казахстан от 23 июня 2005 года № 294.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случаях акт о несчастном случае на производстве подписывает представитель Госсанэпиднадзора.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17. Если допущенная грубая неосторожность самого пострадавшего содействовала возникновению или увеличению вреда его здоровью, в данном случае степень вины пострадавшего работника и работодателя определяется комиссией расследовавшей данный несчастный случай, в процентах. Если со стороны работника не была допущена грубая неосторожность, в данном случае пункт 17 заполняется: 100 % - вина работодателя, а работника - 0 %.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326 Трудового кодекса Республики Казахстан по окончании расследования каждого несчастного случая работодателем не позднее трех дней выдается пострадавшему или его доверенному лицу акт о несчастном случае, один экземпляр акта направляется страховой организации, имеющей соответствующие договорные отношения с работодателем, а другой - в государственную инспекцию труда на бумажном и электронном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отравления копия акта передается также государственному органу в области санитарно-эпидемиологического благополучия населения.</w:t>
      </w:r>
    </w:p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Расшифровка некоторых словосочетаний, терминов и обозначений,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применяемых в настоящем Акте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ГК РК ОКВЭД - Государственный классификатор Республики Казахстан. Общий классификатор видов экономической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ГОСТ - Государственный стандарт.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РНН - регистрационный налоговый номер.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ОКПДТР - общий классификатор профессий рабочих, должностей служащих и тарифных разрядов.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ПДК - предельно допустимые концентрации.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ПДУ - предельно допустимый уровень.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СОАТО - система обозначений административно-территориальных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СООГУ - система обозначений органов государственного и хозяйственного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ССБТ - система стандартов безопасности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Профессиональное заболевание и отравление - острое и хроническое профессиональное заболевание, отравление, возникшее в результате воздействия опасных и вредных производственных факторов и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 острым профессиональным заболеваниям и отравлениям относятся заболевания, развившиеся внезапно, после однократного (течение не более одной рабочей смены) воздействия вредных и опасных производственных факторов, при значительном превышении предельно допустимых концентраций или предельно допустимых уровней.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 хроническим профессиональным заболеваниям (интоксикациям) относятся заболевания, которые возникли в результате длительного воздействия вредных веществ, опасных и неблагоприятных производственных факторов. К хроническим заболеваниям (интоксикациям) относятся также ближайшие и отдаленные последствия как острых, так и хронических профессиональных заболеваний (стойкие органические изменения нервной, сердечно-сосудистой, гепатобилиарной и других систем после интоксикации различными промышленными ядами). Необходимо учитывать возможность развития профессиональных заболеваний через длительный срок после прекращения работы в контакте с вредным, опасным веществом и производственным фактом (поздние силикозы, бериллиоз, папиллома мочевого пузыря, злокачественные новообразования). К профессиональным заболеваниям могут относиться также болезни, в развитии которых профессиональное заболевание явилось фоном или фактором риска (рак легких, развивавшийся на фоне асбестоза, силикоза или пылевого бронхита). 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2009 года № 74-п 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специального расследования несчастного случая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с изменением, внесенным приказом Министра труда и социальной защиты населения РК от 27.08.2013 </w:t>
      </w:r>
      <w:r>
        <w:rPr>
          <w:rFonts w:ascii="Times New Roman"/>
          <w:b w:val="false"/>
          <w:i w:val="false"/>
          <w:color w:val="ff0000"/>
          <w:sz w:val="28"/>
        </w:rPr>
        <w:t>№ 400-Ө-М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Комиссия, назначенная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(название местного органа по инспекции труда,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органа по труду или решения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составе председателя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(Ф.И.О., занимаемая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членов комиссии: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(Ф.И.О., занимаемая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произвела в период с "____" по "____" _________ 200 __ г. специальное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расследование несчастного случая происшедшего "____" ________ 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___ час. ___ мин. с работником (ами)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(наименование организации, Ф.И.О. пострадавшего (их)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 и составила настоящий акт. 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1.Сведения о пострадавшем (их):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93"/>
        <w:gridCol w:w="1780"/>
        <w:gridCol w:w="1953"/>
        <w:gridCol w:w="2192"/>
        <w:gridCol w:w="1649"/>
        <w:gridCol w:w="3054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рождения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Должность, стаж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инструктажа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Степень тяжести травмы 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иждивенцах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2. Характеристика предприятия, участка, места работы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Следует дать краткую характеристику производственного объекта, места, где произошел несчастный случай, указать, какие опасные и вредные производственные факторы могли воздействовать на пострадавшего.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несчастный случай произошел в результате аварии на объекте, в акт включаются дополнительно: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производственных объектов и подъемных сооружений - наименование и тип объекта, его основные параметры, заводской номер, завод-изготовитель, год изготовления и установки, даты последнего освидетельствования и обследования, а также назначенный срок освидетельствования; данные о категории и характере аварии. 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3. Обстоятельства несчастного случая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Необходимо указать, что предшествовало несчастному случаю, как протекал процесс труда, кто руководил этим процессом, описать действия пострадавшего (их) и других лиц, связанных с несчастным случаем, изложить последовательность событий.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Назвать опасный (вредный) производственный фактор, машину, инструмент или оборудование, явившиеся причиной травмы. 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4. Причины несчастного случая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Следует указать основные технические и организационные причины несчастного случая, изложить, какие конкретно требования трудового законодательства, должностных инструкций, правил по охране труда, норм и инструкций по безопасному ведению работ нарушены (дать ссылку на соответствующие статьи, параграфы, пункты). 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5. Мероприятия по устранению причин несчастного случая, предложенные комиссией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Мероприятия по устранению причин несчастных случаев должны состоять из мер по устранению причин несчастного случая и предупреждения повторного возникновения подобного происшествия.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Они могут быть изложены в виде таблицы по прилагаемой форме: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3"/>
        <w:gridCol w:w="3269"/>
        <w:gridCol w:w="3269"/>
        <w:gridCol w:w="3269"/>
      </w:tblGrid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 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6. Выводы комиссии о связи несчастного случая с производством и о лицах, допустивших нарушения трудового законодательства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этом разделе фиксируются выводы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связи данного несчастного случая с производством и о необходимости составления акта по форме Н-1;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степени вины пострадавшего работника и работодателя, исходя из причин несчастного случая;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Ф.И.О., должность, профессия лиц, ответственных за действия или бездействия, которые привели к несчастному случаю, с указанием статей, параграфов, пунктов законодательных и нормативных правовых актов, а также должностных инструкций ответственных лиц утвержденных в установленном порядке и не соблюденных 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встречах членов комиссии с пострадавшими или членами их семей, которым разъяснены их законные права на социальную защиту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заключительной части акта специального расследования дается перечень прилагаемых материалов.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комиссии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(подпись, Ф.И.О.,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     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(подпись, Ф.И.О.,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(подпись, Ф.И.О., дата) 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2009 года № 74-п 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Заключение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государственного инспектора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</w:t>
      </w:r>
      <w:r>
        <w:rPr>
          <w:rFonts w:ascii="Times New Roman"/>
          <w:b/>
          <w:i w:val="false"/>
          <w:color w:val="000000"/>
          <w:sz w:val="28"/>
        </w:rPr>
        <w:t xml:space="preserve">по вопросам расследования несчастного случая на производстве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несчастному случаю, происшедшему "____"______________ 20____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____ час.____ мин. в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(наименование организации и место происшествия)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(фамилия, имя, отчество пострадавшего (-их))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материалов специального расследования, проведенного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комиссией с "____"__________ 20___ г. и других материалов (перечислить),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прихожу к выводу, что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Далее государственному инспектору труда необходимо дать обоснование,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какими выводами комиссии, проводившей специальное расследование, 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может согласиться. В своих выводах он должен делать ссылки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полученные объяснения очевидцев несчастного случая,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либо не опросила, либо их не учли;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медицинское заключение о характере повреждения, полученного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пострадавшим, причинах его смерти;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документы по безопасности и охране труда,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которых не были соблюдены, что привело к созданию условий, приведших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несчастному случаю;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других экспертных комиссий;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документы, имеющие отношение к данному несчастному случаю.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обоснования государственный инспектор труда должен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сформулировать тот раздел (разделы) акта специального расследования,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который, как он считает, изложен без учета имеющихся дополнительных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сведений (документов), относящихся к данному несчастному случаю.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направляется в соответствующие инстанции.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тех случаях, когда заключение государственного инспектора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труда касается требования к комиссии или работодателю о необходимости проведения дополнительного расследования или о составлении (пересоставлении) акта по форме Н-1, заключение должно заканчиваться требованием об исполнении или приведении содержания документа в соответствие с данными, установленными дополнительным расследованием несчастного случая. 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2009 года № 74-п 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Протокол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опроса очевидцев происшествия и должностных лиц, ответственных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00"/>
          <w:sz w:val="28"/>
        </w:rPr>
        <w:t xml:space="preserve">за соблюдение требований безопасности и охраны труда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происшедшего "____"______ 20___ года в "____" час "_____" мин.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(Ф.И.О. и специальность пострадавшего)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(наименование организации и место происшествия)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 _____________ Имя ____________ Отчество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 рождения ______________________ Образование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 и место работы ____________ Стаж работы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Домашний адрес и телефон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Вопрос: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Ответ: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Опрос проведен "____" ________ 200__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Ф.И.О., подписи членов комиссии (подкомиссии)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или лиц, проводивших (-его) опрос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2009 года № 74-п 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регистрации несчастных случаев и иных повреждений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здоровья на производстве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(наименование организации)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2449"/>
        <w:gridCol w:w="1975"/>
        <w:gridCol w:w="1846"/>
        <w:gridCol w:w="1566"/>
        <w:gridCol w:w="2256"/>
        <w:gridCol w:w="3098"/>
      </w:tblGrid>
      <w:tr>
        <w:trPr>
          <w:trHeight w:val="100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случая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давшего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происшествия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случая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2"/>
        <w:gridCol w:w="2055"/>
        <w:gridCol w:w="3928"/>
        <w:gridCol w:w="1824"/>
        <w:gridCol w:w="2561"/>
      </w:tblGrid>
      <w:tr>
        <w:trPr>
          <w:trHeight w:val="1005" w:hRule="atLeast"/>
        </w:trPr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Краткое описание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обстоятельств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случая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тяжести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травмы 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составления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порядковый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Н-1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вины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</w:tr>
      <w:tr>
        <w:trPr>
          <w:trHeight w:val="30" w:hRule="atLeast"/>
        </w:trPr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