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d2e0" w14:textId="0eed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регулированию естественных монополий от 20 февраля 2009 года № 57-ОД "Об утверждении Правил дифференциации энергоснабжающими организациями тарифов на электрическую энергию по зонам суток и (или) в зависимости от объемов ее потребления физическими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15 апреля 2009 года N 123-ОД. Зарегистрирован в Министерстве юстиции Республики Казахстан 5 мая 2009 года N 5666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"Об электроэнергетике",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Агентства Республики Казахстан по регулированию естественных монополий от 20 февраля 2009 года № 57-ОД "Об утверждении Правил дифференциации энергоснабжающими организациями тарифов на электрическую энергию по зонам суток и (или) в зависимости от объемов ее потребления физическими лицами" (зарегистрированный в Реестре государственной регистрации нормативных правовых актов за № 5602, опубликованный в "Юридической газете" от 10 апреля 2009 года № 53 (1650))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дифференциации энергоснабжающими организациями тарифов на электрическую энергию по зонам суток и (или) в зависимости от объемов ее потребления физическими лицами,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6) </w:t>
      </w:r>
      <w:r>
        <w:rPr>
          <w:rFonts w:ascii="Times New Roman"/>
          <w:b w:val="false"/>
          <w:i w:val="false"/>
          <w:color w:val="000000"/>
          <w:sz w:val="28"/>
        </w:rPr>
        <w:t>
 пункта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19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Тарифы ночной зоны устанавливаются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= То*Кн,                                     (3)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 = (Wнзим+Wнлет) / (Wозим+Wолет), где:        (4)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-------------    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2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 - коэффициент "минимума потребления электрической энергии", коэффициент определяется самостоятельно каждой энергоснабжающей организацией;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Wнзим, Wнлет, Wозим, Wолет - объемы потребляемой электрической энергии в ночной период и в целом за сутки, определяемые по суточным графикам нагрузки режимного дня (декабрь, июнь) в регионе (энергетической системе) за предшествующий календарный год.";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</w:t>
      </w:r>
      <w:r>
        <w:rPr>
          <w:rFonts w:ascii="Times New Roman"/>
          <w:b w:val="false"/>
          <w:i w:val="false"/>
          <w:color w:val="000000"/>
          <w:sz w:val="28"/>
        </w:rPr>
        <w:t>
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30 </w:t>
      </w:r>
      <w:r>
        <w:rPr>
          <w:rFonts w:ascii="Times New Roman"/>
          <w:b w:val="false"/>
          <w:i w:val="false"/>
          <w:color w:val="000000"/>
          <w:sz w:val="28"/>
        </w:rPr>
        <w:t>
 предложение второе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33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"W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мин1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- фактический объем электрической энергии, потребленной физическими лицами, использующими электрические плиты, за предшествующий календарный год без превышения величины потребления электрической энергии, кВт.ч.;";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34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"W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мин2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- фактический объем электрической энергии, потребленной физическими лицами, не использующими электрические плиты, за предшествующий календарный год без превышения величины потребления электрической энергии, кВт.ч.".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в сфере электро- и теплоэнергетики  Агентства Республики Казахстан по регулированию естественных монополий (Шкарупа А.В.) обеспечить в установленном законодательством порядке государственную регистрацию настоящего приказа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его опубликование в официальных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                              Н. Алдабергенов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