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01c" w14:textId="27bc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скрининга и диагностики нарушений слуха у детей раннего возраста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28 сентября 2009 года № 478. Зарегистрирован в Министерстве юстиции Республики Казахстан 26 октября 2009 года № 5828. Утратил силу приказом и.о. Министра здравоохранения и социального развития Республики Казахстан от 15 июля 2016 года № 619</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и социального развития РК от 15.07.2016 </w:t>
      </w:r>
      <w:r>
        <w:rPr>
          <w:rFonts w:ascii="Times New Roman"/>
          <w:b w:val="false"/>
          <w:i w:val="false"/>
          <w:color w:val="ff0000"/>
          <w:sz w:val="28"/>
        </w:rPr>
        <w:t>№ 619</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от 11 июля 2002 года № 343-II и своевременного выявления нарушений слуха у детей раннего возраста,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скрининга и диагностики нарушений слуха у детей раннего возраста.</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городов Астана и Алматы (по согласованию) обеспечить:</w:t>
      </w:r>
      <w:r>
        <w:br/>
      </w:r>
      <w:r>
        <w:rPr>
          <w:rFonts w:ascii="Times New Roman"/>
          <w:b w:val="false"/>
          <w:i w:val="false"/>
          <w:color w:val="000000"/>
          <w:sz w:val="28"/>
        </w:rPr>
        <w:t>
</w:t>
      </w:r>
      <w:r>
        <w:rPr>
          <w:rFonts w:ascii="Times New Roman"/>
          <w:b w:val="false"/>
          <w:i w:val="false"/>
          <w:color w:val="000000"/>
          <w:sz w:val="28"/>
        </w:rPr>
        <w:t>
      1) своевременное проведение скрининга и диагностики нарушений слуха у новорожденных и детей первых месяцев жизни - в перинатальных центрах, родильных домах и крупных (более 30 коек) отделениях патологии новорожденных и выхаживания недоношенных детей, детей раннего возраста - в организациях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2) обучение медицинских работников организаций здравоохранения проведению скрининга и диагностики нарушений слуха у новорожденных и детей раннего возраста;</w:t>
      </w:r>
      <w:r>
        <w:br/>
      </w:r>
      <w:r>
        <w:rPr>
          <w:rFonts w:ascii="Times New Roman"/>
          <w:b w:val="false"/>
          <w:i w:val="false"/>
          <w:color w:val="000000"/>
          <w:sz w:val="28"/>
        </w:rPr>
        <w:t>
</w:t>
      </w:r>
      <w:r>
        <w:rPr>
          <w:rFonts w:ascii="Times New Roman"/>
          <w:b w:val="false"/>
          <w:i w:val="false"/>
          <w:color w:val="000000"/>
          <w:sz w:val="28"/>
        </w:rPr>
        <w:t>
      3) направление детей с нарушенной слуховой функцией на углубленное аудиологическое обследование в территориальные или республиканские сурдологические кабинеты;</w:t>
      </w:r>
      <w:r>
        <w:br/>
      </w:r>
      <w:r>
        <w:rPr>
          <w:rFonts w:ascii="Times New Roman"/>
          <w:b w:val="false"/>
          <w:i w:val="false"/>
          <w:color w:val="000000"/>
          <w:sz w:val="28"/>
        </w:rPr>
        <w:t>
</w:t>
      </w:r>
      <w:r>
        <w:rPr>
          <w:rFonts w:ascii="Times New Roman"/>
          <w:b w:val="false"/>
          <w:i w:val="false"/>
          <w:color w:val="000000"/>
          <w:sz w:val="28"/>
        </w:rPr>
        <w:t>
      4) своевременное проведение реабилитационных мероприятий (консервативное лечение, слухопротезирование, кохлеарная имплантация, сурдопедагогические занятия), в том числе направление детей с нарушенной слуховой функцией в психолого-медико-педагогическую консультацию для определения адекватных условий слухоречевой реабилитации.</w:t>
      </w:r>
      <w:r>
        <w:br/>
      </w:r>
      <w:r>
        <w:rPr>
          <w:rFonts w:ascii="Times New Roman"/>
          <w:b w:val="false"/>
          <w:i w:val="false"/>
          <w:color w:val="000000"/>
          <w:sz w:val="28"/>
        </w:rPr>
        <w:t>
</w:t>
      </w:r>
      <w:r>
        <w:rPr>
          <w:rFonts w:ascii="Times New Roman"/>
          <w:b w:val="false"/>
          <w:i w:val="false"/>
          <w:color w:val="000000"/>
          <w:sz w:val="28"/>
        </w:rPr>
        <w:t>
      3. Руководителям республиканских организаций охраны материнства и детства обеспечить организацию скрининга и диагностики нарушений слуха у новорожденных и детей раннего возраста.</w:t>
      </w:r>
      <w:r>
        <w:br/>
      </w:r>
      <w:r>
        <w:rPr>
          <w:rFonts w:ascii="Times New Roman"/>
          <w:b w:val="false"/>
          <w:i w:val="false"/>
          <w:color w:val="000000"/>
          <w:sz w:val="28"/>
        </w:rPr>
        <w:t>
</w:t>
      </w:r>
      <w:r>
        <w:rPr>
          <w:rFonts w:ascii="Times New Roman"/>
          <w:b w:val="false"/>
          <w:i w:val="false"/>
          <w:color w:val="000000"/>
          <w:sz w:val="28"/>
        </w:rPr>
        <w:t>
      4. Департаменту стратегии и развития здравоохранения Министерства здравоохранения Республики Казахстан (Айдарханов А.Т.)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Вощенкову Т.А.</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со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Е. Биртанов</w:t>
      </w:r>
    </w:p>
    <w:bookmarkStart w:name="z1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сентября 2009 года № 478 </w:t>
      </w:r>
    </w:p>
    <w:bookmarkEnd w:id="1"/>
    <w:bookmarkStart w:name="z14"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скрининга и диагностики</w:t>
      </w:r>
      <w:r>
        <w:br/>
      </w:r>
      <w:r>
        <w:rPr>
          <w:rFonts w:ascii="Times New Roman"/>
          <w:b/>
          <w:i w:val="false"/>
          <w:color w:val="000000"/>
        </w:rPr>
        <w:t>
нарушений слуха у детей раннего возраста</w:t>
      </w:r>
    </w:p>
    <w:bookmarkEnd w:id="2"/>
    <w:bookmarkStart w:name="z15" w:id="3"/>
    <w:p>
      <w:pPr>
        <w:spacing w:after="0"/>
        <w:ind w:left="0"/>
        <w:jc w:val="both"/>
      </w:pPr>
      <w:r>
        <w:rPr>
          <w:rFonts w:ascii="Times New Roman"/>
          <w:b w:val="false"/>
          <w:i w:val="false"/>
          <w:color w:val="000000"/>
          <w:sz w:val="28"/>
        </w:rPr>
        <w:t>
      Настоящие правила разработаны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от 11 июля 2002 года № 343-II и регулируют порядок организации скрининга и диагностики нарушений слуха у детей раннего возраста Республики Казахстан (далее - Правила).</w:t>
      </w:r>
      <w:r>
        <w:br/>
      </w:r>
      <w:r>
        <w:rPr>
          <w:rFonts w:ascii="Times New Roman"/>
          <w:b w:val="false"/>
          <w:i w:val="false"/>
          <w:color w:val="000000"/>
          <w:sz w:val="28"/>
        </w:rPr>
        <w:t>
</w:t>
      </w:r>
      <w:r>
        <w:rPr>
          <w:rFonts w:ascii="Times New Roman"/>
          <w:b w:val="false"/>
          <w:i w:val="false"/>
          <w:color w:val="000000"/>
          <w:sz w:val="28"/>
        </w:rPr>
        <w:t>
      Правила распространяются на </w:t>
      </w:r>
      <w:r>
        <w:rPr>
          <w:rFonts w:ascii="Times New Roman"/>
          <w:b w:val="false"/>
          <w:i w:val="false"/>
          <w:color w:val="000000"/>
          <w:sz w:val="28"/>
        </w:rPr>
        <w:t>организации</w:t>
      </w:r>
      <w:r>
        <w:rPr>
          <w:rFonts w:ascii="Times New Roman"/>
          <w:b w:val="false"/>
          <w:i w:val="false"/>
          <w:color w:val="000000"/>
          <w:sz w:val="28"/>
        </w:rPr>
        <w:t>, оказывающие сурдологическую помощь населению независимо от форм собственности.</w:t>
      </w:r>
    </w:p>
    <w:bookmarkEnd w:id="3"/>
    <w:bookmarkStart w:name="z17" w:id="4"/>
    <w:p>
      <w:pPr>
        <w:spacing w:after="0"/>
        <w:ind w:left="0"/>
        <w:jc w:val="left"/>
      </w:pPr>
      <w:r>
        <w:rPr>
          <w:rFonts w:ascii="Times New Roman"/>
          <w:b/>
          <w:i w:val="false"/>
          <w:color w:val="000000"/>
        </w:rPr>
        <w:t xml:space="preserve"> 
1. Общие положения</w:t>
      </w:r>
    </w:p>
    <w:bookmarkEnd w:id="4"/>
    <w:bookmarkStart w:name="z18" w:id="5"/>
    <w:p>
      <w:pPr>
        <w:spacing w:after="0"/>
        <w:ind w:left="0"/>
        <w:jc w:val="both"/>
      </w:pPr>
      <w:r>
        <w:rPr>
          <w:rFonts w:ascii="Times New Roman"/>
          <w:b w:val="false"/>
          <w:i w:val="false"/>
          <w:color w:val="000000"/>
          <w:sz w:val="28"/>
        </w:rPr>
        <w:t>
      1. Скрининг - это универсальное исследование с профилактической целью, предназначенное для выявления тех индивидуумов из всех осмотренных, кто с высокой степенью вероятности имеет нарушение, являющееся предметом скрининга.</w:t>
      </w:r>
      <w:r>
        <w:br/>
      </w:r>
      <w:r>
        <w:rPr>
          <w:rFonts w:ascii="Times New Roman"/>
          <w:b w:val="false"/>
          <w:i w:val="false"/>
          <w:color w:val="000000"/>
          <w:sz w:val="28"/>
        </w:rPr>
        <w:t>
</w:t>
      </w:r>
      <w:r>
        <w:rPr>
          <w:rFonts w:ascii="Times New Roman"/>
          <w:b w:val="false"/>
          <w:i w:val="false"/>
          <w:color w:val="000000"/>
          <w:sz w:val="28"/>
        </w:rPr>
        <w:t>
      2. Скрининг и диагностика нарушений слуховой функции у детей до 3-х летнего возраста представляет собой массовое стандартизированное обследование с целью выявления врожденной и ранней тугоухости для проведения своевременной коррекционной работы с пациентами, имеющими как одностороннее, так и двустороннее снижение слуха различной степени и этиологии.</w:t>
      </w:r>
      <w:r>
        <w:br/>
      </w:r>
      <w:r>
        <w:rPr>
          <w:rFonts w:ascii="Times New Roman"/>
          <w:b w:val="false"/>
          <w:i w:val="false"/>
          <w:color w:val="000000"/>
          <w:sz w:val="28"/>
        </w:rPr>
        <w:t>
</w:t>
      </w:r>
      <w:r>
        <w:rPr>
          <w:rFonts w:ascii="Times New Roman"/>
          <w:b w:val="false"/>
          <w:i w:val="false"/>
          <w:color w:val="000000"/>
          <w:sz w:val="28"/>
        </w:rPr>
        <w:t>
      3. Скрининг слуха или аудиологический скрининг является единственным и эффективным методом выявления нарушений слуха у новорожденных и детей раннего возраста, который проводится с помощью субъективных и объективных, то есть не зависящих от поведенческих реакций младенца аудиологических тестов и использованием систем регистрации вызванной отоакустической эмиссии (далее - ВОАЭ).</w:t>
      </w:r>
    </w:p>
    <w:bookmarkEnd w:id="5"/>
    <w:bookmarkStart w:name="z21" w:id="6"/>
    <w:p>
      <w:pPr>
        <w:spacing w:after="0"/>
        <w:ind w:left="0"/>
        <w:jc w:val="left"/>
      </w:pPr>
      <w:r>
        <w:rPr>
          <w:rFonts w:ascii="Times New Roman"/>
          <w:b/>
          <w:i w:val="false"/>
          <w:color w:val="000000"/>
        </w:rPr>
        <w:t xml:space="preserve"> 
2. Цели и задачи скрининга и диагностики нарушений слуха</w:t>
      </w:r>
      <w:r>
        <w:br/>
      </w:r>
      <w:r>
        <w:rPr>
          <w:rFonts w:ascii="Times New Roman"/>
          <w:b/>
          <w:i w:val="false"/>
          <w:color w:val="000000"/>
        </w:rPr>
        <w:t>
у детей раннего возраста</w:t>
      </w:r>
    </w:p>
    <w:bookmarkEnd w:id="6"/>
    <w:bookmarkStart w:name="z22" w:id="7"/>
    <w:p>
      <w:pPr>
        <w:spacing w:after="0"/>
        <w:ind w:left="0"/>
        <w:jc w:val="both"/>
      </w:pPr>
      <w:r>
        <w:rPr>
          <w:rFonts w:ascii="Times New Roman"/>
          <w:b w:val="false"/>
          <w:i w:val="false"/>
          <w:color w:val="000000"/>
          <w:sz w:val="28"/>
        </w:rPr>
        <w:t>
      4. Скрининг нарушений слуха применяется с целью своевременного выявления патологий органов слуха у детей раннего возраста.</w:t>
      </w:r>
      <w:r>
        <w:br/>
      </w:r>
      <w:r>
        <w:rPr>
          <w:rFonts w:ascii="Times New Roman"/>
          <w:b w:val="false"/>
          <w:i w:val="false"/>
          <w:color w:val="000000"/>
          <w:sz w:val="28"/>
        </w:rPr>
        <w:t>
</w:t>
      </w:r>
      <w:r>
        <w:rPr>
          <w:rFonts w:ascii="Times New Roman"/>
          <w:b w:val="false"/>
          <w:i w:val="false"/>
          <w:color w:val="000000"/>
          <w:sz w:val="28"/>
        </w:rPr>
        <w:t>
      5. Задачами скрининга слуха (аудиологического скрининга) у детей раннего возраста являются:</w:t>
      </w:r>
      <w:r>
        <w:br/>
      </w:r>
      <w:r>
        <w:rPr>
          <w:rFonts w:ascii="Times New Roman"/>
          <w:b w:val="false"/>
          <w:i w:val="false"/>
          <w:color w:val="000000"/>
          <w:sz w:val="28"/>
        </w:rPr>
        <w:t>
</w:t>
      </w:r>
      <w:r>
        <w:rPr>
          <w:rFonts w:ascii="Times New Roman"/>
          <w:b w:val="false"/>
          <w:i w:val="false"/>
          <w:color w:val="000000"/>
          <w:sz w:val="28"/>
        </w:rPr>
        <w:t>
      1) раннее выявление патологий и нарушений слуха у детей, начиная с периода новорожденности;</w:t>
      </w:r>
      <w:r>
        <w:br/>
      </w:r>
      <w:r>
        <w:rPr>
          <w:rFonts w:ascii="Times New Roman"/>
          <w:b w:val="false"/>
          <w:i w:val="false"/>
          <w:color w:val="000000"/>
          <w:sz w:val="28"/>
        </w:rPr>
        <w:t>
</w:t>
      </w:r>
      <w:r>
        <w:rPr>
          <w:rFonts w:ascii="Times New Roman"/>
          <w:b w:val="false"/>
          <w:i w:val="false"/>
          <w:color w:val="000000"/>
          <w:sz w:val="28"/>
        </w:rPr>
        <w:t>
      2) направление детей с риском нарушений слуховой функции в сурдологические кабинеты (центры) для углубленного обследования и оказания лечебной помощи;</w:t>
      </w:r>
      <w:r>
        <w:br/>
      </w:r>
      <w:r>
        <w:rPr>
          <w:rFonts w:ascii="Times New Roman"/>
          <w:b w:val="false"/>
          <w:i w:val="false"/>
          <w:color w:val="000000"/>
          <w:sz w:val="28"/>
        </w:rPr>
        <w:t>
</w:t>
      </w:r>
      <w:r>
        <w:rPr>
          <w:rFonts w:ascii="Times New Roman"/>
          <w:b w:val="false"/>
          <w:i w:val="false"/>
          <w:color w:val="000000"/>
          <w:sz w:val="28"/>
        </w:rPr>
        <w:t>
      3) направление детей с риском нарушений слуховой функции в психолого-медико-педагогические консультации для углубленного обследования и решения вопросов коррекционно-развивающего обучения;</w:t>
      </w:r>
      <w:r>
        <w:br/>
      </w:r>
      <w:r>
        <w:rPr>
          <w:rFonts w:ascii="Times New Roman"/>
          <w:b w:val="false"/>
          <w:i w:val="false"/>
          <w:color w:val="000000"/>
          <w:sz w:val="28"/>
        </w:rPr>
        <w:t>
</w:t>
      </w:r>
      <w:r>
        <w:rPr>
          <w:rFonts w:ascii="Times New Roman"/>
          <w:b w:val="false"/>
          <w:i w:val="false"/>
          <w:color w:val="000000"/>
          <w:sz w:val="28"/>
        </w:rPr>
        <w:t>
      4) оказание консультативной помощи родителям по вопросам лечения, обучения и воспитания детей с нарушением слуха;</w:t>
      </w:r>
      <w:r>
        <w:br/>
      </w:r>
      <w:r>
        <w:rPr>
          <w:rFonts w:ascii="Times New Roman"/>
          <w:b w:val="false"/>
          <w:i w:val="false"/>
          <w:color w:val="000000"/>
          <w:sz w:val="28"/>
        </w:rPr>
        <w:t>
</w:t>
      </w:r>
      <w:r>
        <w:rPr>
          <w:rFonts w:ascii="Times New Roman"/>
          <w:b w:val="false"/>
          <w:i w:val="false"/>
          <w:color w:val="000000"/>
          <w:sz w:val="28"/>
        </w:rPr>
        <w:t>
      5) учет обследованных детей для создания банка данных о больных с нарушением слуха и их потребностей в слухопротезировании, кохлеарной имплантации и слухоречевой реабилитации.</w:t>
      </w:r>
    </w:p>
    <w:bookmarkEnd w:id="7"/>
    <w:bookmarkStart w:name="z29" w:id="8"/>
    <w:p>
      <w:pPr>
        <w:spacing w:after="0"/>
        <w:ind w:left="0"/>
        <w:jc w:val="left"/>
      </w:pPr>
      <w:r>
        <w:rPr>
          <w:rFonts w:ascii="Times New Roman"/>
          <w:b/>
          <w:i w:val="false"/>
          <w:color w:val="000000"/>
        </w:rPr>
        <w:t xml:space="preserve"> 
3. Порядок организации скрининга и диагностики нарушений слуха</w:t>
      </w:r>
      <w:r>
        <w:br/>
      </w:r>
      <w:r>
        <w:rPr>
          <w:rFonts w:ascii="Times New Roman"/>
          <w:b/>
          <w:i w:val="false"/>
          <w:color w:val="000000"/>
        </w:rPr>
        <w:t>
у детей раннего возраста</w:t>
      </w:r>
    </w:p>
    <w:bookmarkEnd w:id="8"/>
    <w:bookmarkStart w:name="z30" w:id="9"/>
    <w:p>
      <w:pPr>
        <w:spacing w:after="0"/>
        <w:ind w:left="0"/>
        <w:jc w:val="both"/>
      </w:pPr>
      <w:r>
        <w:rPr>
          <w:rFonts w:ascii="Times New Roman"/>
          <w:b w:val="false"/>
          <w:i w:val="false"/>
          <w:color w:val="000000"/>
          <w:sz w:val="28"/>
        </w:rPr>
        <w:t>
      6. Скрининг и диагностика нарушений слуха проводится в родильном доме или родильном отделении всем новорожденным на 2-3 сутки жизни врачом-неонатологом или специально обученной медицинской сестрой. В отдельных случаях по состоянию ребенка скрининг проводится на 2-м этапе выхаживания.</w:t>
      </w:r>
      <w:r>
        <w:br/>
      </w:r>
      <w:r>
        <w:rPr>
          <w:rFonts w:ascii="Times New Roman"/>
          <w:b w:val="false"/>
          <w:i w:val="false"/>
          <w:color w:val="000000"/>
          <w:sz w:val="28"/>
        </w:rPr>
        <w:t>
</w:t>
      </w:r>
      <w:r>
        <w:rPr>
          <w:rFonts w:ascii="Times New Roman"/>
          <w:b w:val="false"/>
          <w:i w:val="false"/>
          <w:color w:val="000000"/>
          <w:sz w:val="28"/>
        </w:rPr>
        <w:t>
      7. Скрининг слуха новорожденных включает в себя: сбор анамнеза и выяснение факторов риска по тугоухости и глухоте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а также аудиологический скрининг методом задержанной ВОАЭ,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Результаты скрининга слуха и сведения по факторам риска по тугоухости и глухоте вносятся в историю развития новорожденного (форма № 097/у) и должны быть отражены в выписке из родовспомогательного учреждения.</w:t>
      </w:r>
      <w:r>
        <w:br/>
      </w:r>
      <w:r>
        <w:rPr>
          <w:rFonts w:ascii="Times New Roman"/>
          <w:b w:val="false"/>
          <w:i w:val="false"/>
          <w:color w:val="000000"/>
          <w:sz w:val="28"/>
        </w:rPr>
        <w:t>
</w:t>
      </w:r>
      <w:r>
        <w:rPr>
          <w:rFonts w:ascii="Times New Roman"/>
          <w:b w:val="false"/>
          <w:i w:val="false"/>
          <w:color w:val="000000"/>
          <w:sz w:val="28"/>
        </w:rPr>
        <w:t>
      9. Детям, прошедшим скрининг слуха (аудиологический скрининг) с отрицательным результатом, не имеющим факторов риска и не нуждающимся в наблюдении невропатолога и других специалистов, дальнейшее исследование слуха проводится в соответствии с пунктом 10. При выявлении риска нарушения слуха и нарушения слуховой функции в результате проведенных скрининговых обследований новорожденный направляется в специализированный сурдологический кабинет на углубленное аудиологическое обследование.</w:t>
      </w:r>
      <w:r>
        <w:br/>
      </w:r>
      <w:r>
        <w:rPr>
          <w:rFonts w:ascii="Times New Roman"/>
          <w:b w:val="false"/>
          <w:i w:val="false"/>
          <w:color w:val="000000"/>
          <w:sz w:val="28"/>
        </w:rPr>
        <w:t>
</w:t>
      </w:r>
      <w:r>
        <w:rPr>
          <w:rFonts w:ascii="Times New Roman"/>
          <w:b w:val="false"/>
          <w:i w:val="false"/>
          <w:color w:val="000000"/>
          <w:sz w:val="28"/>
        </w:rPr>
        <w:t>
      10. Скрининг слуха детей раннего возраста проводится в детских поликлиниках и других организациях первичной медико-санитарной помощи (далее - ПМСП) в следующие декретированные сроки:</w:t>
      </w:r>
      <w:r>
        <w:br/>
      </w:r>
      <w:r>
        <w:rPr>
          <w:rFonts w:ascii="Times New Roman"/>
          <w:b w:val="false"/>
          <w:i w:val="false"/>
          <w:color w:val="000000"/>
          <w:sz w:val="28"/>
        </w:rPr>
        <w:t>
</w:t>
      </w:r>
      <w:r>
        <w:rPr>
          <w:rFonts w:ascii="Times New Roman"/>
          <w:b w:val="false"/>
          <w:i w:val="false"/>
          <w:color w:val="000000"/>
          <w:sz w:val="28"/>
        </w:rPr>
        <w:t>
      1) детям в возрасте до 1 года - ежеквартально;</w:t>
      </w:r>
      <w:r>
        <w:br/>
      </w:r>
      <w:r>
        <w:rPr>
          <w:rFonts w:ascii="Times New Roman"/>
          <w:b w:val="false"/>
          <w:i w:val="false"/>
          <w:color w:val="000000"/>
          <w:sz w:val="28"/>
        </w:rPr>
        <w:t>
</w:t>
      </w:r>
      <w:r>
        <w:rPr>
          <w:rFonts w:ascii="Times New Roman"/>
          <w:b w:val="false"/>
          <w:i w:val="false"/>
          <w:color w:val="000000"/>
          <w:sz w:val="28"/>
        </w:rPr>
        <w:t>
      2) детям до 3 лет - 2 раза в год, независимо от результатов предыдущего скрининга.</w:t>
      </w:r>
      <w:r>
        <w:br/>
      </w:r>
      <w:r>
        <w:rPr>
          <w:rFonts w:ascii="Times New Roman"/>
          <w:b w:val="false"/>
          <w:i w:val="false"/>
          <w:color w:val="000000"/>
          <w:sz w:val="28"/>
        </w:rPr>
        <w:t>
</w:t>
      </w:r>
      <w:r>
        <w:rPr>
          <w:rFonts w:ascii="Times New Roman"/>
          <w:b w:val="false"/>
          <w:i w:val="false"/>
          <w:color w:val="000000"/>
          <w:sz w:val="28"/>
        </w:rPr>
        <w:t>
      11. Скрининг слуха (аудиологический скрининг) у детей раннего возраста проводится медицинским работником кабинета здорового ребенка организации ПМСП.</w:t>
      </w:r>
      <w:r>
        <w:br/>
      </w:r>
      <w:r>
        <w:rPr>
          <w:rFonts w:ascii="Times New Roman"/>
          <w:b w:val="false"/>
          <w:i w:val="false"/>
          <w:color w:val="000000"/>
          <w:sz w:val="28"/>
        </w:rPr>
        <w:t>
</w:t>
      </w:r>
      <w:r>
        <w:rPr>
          <w:rFonts w:ascii="Times New Roman"/>
          <w:b w:val="false"/>
          <w:i w:val="false"/>
          <w:color w:val="000000"/>
          <w:sz w:val="28"/>
        </w:rPr>
        <w:t>
      12. Скрининг слуха детей раннего возраста включает в себя: сбор анамнеза, выяснение факторов риска по тугоухости и глухоте, заполнение анкеты-вопросника и объективный аудиологический скрининг методом ВОАЭ, согласно Приложений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Медицинский работник кабинета здорового ребенка и участковый педиатр учреждений ПМСП должны сопоставить результаты скринингового обследования и показания на углубленное аудиологическое обследование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Показаниями для направления ребенка на углубленное обследование слуха являются:</w:t>
      </w:r>
      <w:r>
        <w:br/>
      </w:r>
      <w:r>
        <w:rPr>
          <w:rFonts w:ascii="Times New Roman"/>
          <w:b w:val="false"/>
          <w:i w:val="false"/>
          <w:color w:val="000000"/>
          <w:sz w:val="28"/>
        </w:rPr>
        <w:t>
</w:t>
      </w:r>
      <w:r>
        <w:rPr>
          <w:rFonts w:ascii="Times New Roman"/>
          <w:b w:val="false"/>
          <w:i w:val="false"/>
          <w:color w:val="000000"/>
          <w:sz w:val="28"/>
        </w:rPr>
        <w:t>
      1) наличие основных факторов риска по тугоухости (нарушение слуха у ближайших родственников, инфекционные и вирусные заболевания матери в период беременности, гипербилирубинемия с содержанием билирубина более 20 ммоль/л, вес при рождении менее 1500 граммов, патология челюстно-лицевого скелета);</w:t>
      </w:r>
      <w:r>
        <w:br/>
      </w:r>
      <w:r>
        <w:rPr>
          <w:rFonts w:ascii="Times New Roman"/>
          <w:b w:val="false"/>
          <w:i w:val="false"/>
          <w:color w:val="000000"/>
          <w:sz w:val="28"/>
        </w:rPr>
        <w:t>
</w:t>
      </w:r>
      <w:r>
        <w:rPr>
          <w:rFonts w:ascii="Times New Roman"/>
          <w:b w:val="false"/>
          <w:i w:val="false"/>
          <w:color w:val="000000"/>
          <w:sz w:val="28"/>
        </w:rPr>
        <w:t>
      2) реакция на звуки отсутствует, реакция неустойчивая или реакция только на громкие звуки;</w:t>
      </w:r>
      <w:r>
        <w:br/>
      </w:r>
      <w:r>
        <w:rPr>
          <w:rFonts w:ascii="Times New Roman"/>
          <w:b w:val="false"/>
          <w:i w:val="false"/>
          <w:color w:val="000000"/>
          <w:sz w:val="28"/>
        </w:rPr>
        <w:t>
</w:t>
      </w:r>
      <w:r>
        <w:rPr>
          <w:rFonts w:ascii="Times New Roman"/>
          <w:b w:val="false"/>
          <w:i w:val="false"/>
          <w:color w:val="000000"/>
          <w:sz w:val="28"/>
        </w:rPr>
        <w:t>
      3) реакция на имя отсутствует или неустойчивая (то есть, то нет) или появилась поздно;</w:t>
      </w:r>
      <w:r>
        <w:br/>
      </w:r>
      <w:r>
        <w:rPr>
          <w:rFonts w:ascii="Times New Roman"/>
          <w:b w:val="false"/>
          <w:i w:val="false"/>
          <w:color w:val="000000"/>
          <w:sz w:val="28"/>
        </w:rPr>
        <w:t>
</w:t>
      </w:r>
      <w:r>
        <w:rPr>
          <w:rFonts w:ascii="Times New Roman"/>
          <w:b w:val="false"/>
          <w:i w:val="false"/>
          <w:color w:val="000000"/>
          <w:sz w:val="28"/>
        </w:rPr>
        <w:t>
      4) лепет отсутствует или монотонный, бедный, после 6 месяцев не появляются новые согласные;</w:t>
      </w:r>
      <w:r>
        <w:br/>
      </w:r>
      <w:r>
        <w:rPr>
          <w:rFonts w:ascii="Times New Roman"/>
          <w:b w:val="false"/>
          <w:i w:val="false"/>
          <w:color w:val="000000"/>
          <w:sz w:val="28"/>
        </w:rPr>
        <w:t>
</w:t>
      </w:r>
      <w:r>
        <w:rPr>
          <w:rFonts w:ascii="Times New Roman"/>
          <w:b w:val="false"/>
          <w:i w:val="false"/>
          <w:color w:val="000000"/>
          <w:sz w:val="28"/>
        </w:rPr>
        <w:t>
      5) первые слова появляются после 2 лет, первые фразы - после 2,5 лет (характерно при небольших и средних потерях слуха);</w:t>
      </w:r>
      <w:r>
        <w:br/>
      </w:r>
      <w:r>
        <w:rPr>
          <w:rFonts w:ascii="Times New Roman"/>
          <w:b w:val="false"/>
          <w:i w:val="false"/>
          <w:color w:val="000000"/>
          <w:sz w:val="28"/>
        </w:rPr>
        <w:t>
</w:t>
      </w:r>
      <w:r>
        <w:rPr>
          <w:rFonts w:ascii="Times New Roman"/>
          <w:b w:val="false"/>
          <w:i w:val="false"/>
          <w:color w:val="000000"/>
          <w:sz w:val="28"/>
        </w:rPr>
        <w:t>
      6) плохо понимает обращенные просьбы;</w:t>
      </w:r>
      <w:r>
        <w:br/>
      </w:r>
      <w:r>
        <w:rPr>
          <w:rFonts w:ascii="Times New Roman"/>
          <w:b w:val="false"/>
          <w:i w:val="false"/>
          <w:color w:val="000000"/>
          <w:sz w:val="28"/>
        </w:rPr>
        <w:t>
</w:t>
      </w:r>
      <w:r>
        <w:rPr>
          <w:rFonts w:ascii="Times New Roman"/>
          <w:b w:val="false"/>
          <w:i w:val="false"/>
          <w:color w:val="000000"/>
          <w:sz w:val="28"/>
        </w:rPr>
        <w:t>
      7) сопровождение речи жестом облегчает ее понимание;</w:t>
      </w:r>
      <w:r>
        <w:br/>
      </w:r>
      <w:r>
        <w:rPr>
          <w:rFonts w:ascii="Times New Roman"/>
          <w:b w:val="false"/>
          <w:i w:val="false"/>
          <w:color w:val="000000"/>
          <w:sz w:val="28"/>
        </w:rPr>
        <w:t>
</w:t>
      </w:r>
      <w:r>
        <w:rPr>
          <w:rFonts w:ascii="Times New Roman"/>
          <w:b w:val="false"/>
          <w:i w:val="false"/>
          <w:color w:val="000000"/>
          <w:sz w:val="28"/>
        </w:rPr>
        <w:t>
      8) ребенок часто переспрашивает;</w:t>
      </w:r>
      <w:r>
        <w:br/>
      </w:r>
      <w:r>
        <w:rPr>
          <w:rFonts w:ascii="Times New Roman"/>
          <w:b w:val="false"/>
          <w:i w:val="false"/>
          <w:color w:val="000000"/>
          <w:sz w:val="28"/>
        </w:rPr>
        <w:t>
</w:t>
      </w:r>
      <w:r>
        <w:rPr>
          <w:rFonts w:ascii="Times New Roman"/>
          <w:b w:val="false"/>
          <w:i w:val="false"/>
          <w:color w:val="000000"/>
          <w:sz w:val="28"/>
        </w:rPr>
        <w:t>
      9) при обращении старается смотреть на лицо говорящего, так как это облегчает понимание речи.</w:t>
      </w:r>
      <w:r>
        <w:br/>
      </w:r>
      <w:r>
        <w:rPr>
          <w:rFonts w:ascii="Times New Roman"/>
          <w:b w:val="false"/>
          <w:i w:val="false"/>
          <w:color w:val="000000"/>
          <w:sz w:val="28"/>
        </w:rPr>
        <w:t>
</w:t>
      </w:r>
      <w:r>
        <w:rPr>
          <w:rFonts w:ascii="Times New Roman"/>
          <w:b w:val="false"/>
          <w:i w:val="false"/>
          <w:color w:val="000000"/>
          <w:sz w:val="28"/>
        </w:rPr>
        <w:t>
      15. При наличии показаний (выявление факторов риска, результатов аудиологического скрининга "НЕ ПРОШЕЛ") новорожденный направляется в региональный или республиканский сурдологический кабинет для проведения углубленного аудиологического обследования с целью подтверждения снижения слуха и определения его характера и степени.</w:t>
      </w:r>
      <w:r>
        <w:br/>
      </w:r>
      <w:r>
        <w:rPr>
          <w:rFonts w:ascii="Times New Roman"/>
          <w:b w:val="false"/>
          <w:i w:val="false"/>
          <w:color w:val="000000"/>
          <w:sz w:val="28"/>
        </w:rPr>
        <w:t>
</w:t>
      </w:r>
      <w:r>
        <w:rPr>
          <w:rFonts w:ascii="Times New Roman"/>
          <w:b w:val="false"/>
          <w:i w:val="false"/>
          <w:color w:val="000000"/>
          <w:sz w:val="28"/>
        </w:rPr>
        <w:t>
      16. Результаты скрининга слуха детей раннего возраста должны быть отражены в истории развития ребенка и ведомственной статистической отчетности (форма № 31).</w:t>
      </w:r>
      <w:r>
        <w:br/>
      </w:r>
      <w:r>
        <w:rPr>
          <w:rFonts w:ascii="Times New Roman"/>
          <w:b w:val="false"/>
          <w:i w:val="false"/>
          <w:color w:val="000000"/>
          <w:sz w:val="28"/>
        </w:rPr>
        <w:t>
</w:t>
      </w:r>
      <w:r>
        <w:rPr>
          <w:rFonts w:ascii="Times New Roman"/>
          <w:b w:val="false"/>
          <w:i w:val="false"/>
          <w:color w:val="000000"/>
          <w:sz w:val="28"/>
        </w:rPr>
        <w:t>
      17. При подтверждении снижения слуха ребенок берется на диспансерный учет в организации ПМСП и региональном сурдологическом кабинете с целью оказания ему своевременной и адекватной медицинской помощи (консервативное лечение, слухопротезирование, кохлеарная имплантация) и слухоречевая реабилитация.</w:t>
      </w:r>
      <w:r>
        <w:br/>
      </w:r>
      <w:r>
        <w:rPr>
          <w:rFonts w:ascii="Times New Roman"/>
          <w:b w:val="false"/>
          <w:i w:val="false"/>
          <w:color w:val="000000"/>
          <w:sz w:val="28"/>
        </w:rPr>
        <w:t>
</w:t>
      </w:r>
      <w:r>
        <w:rPr>
          <w:rFonts w:ascii="Times New Roman"/>
          <w:b w:val="false"/>
          <w:i w:val="false"/>
          <w:color w:val="000000"/>
          <w:sz w:val="28"/>
        </w:rPr>
        <w:t>
      18. Углубленное аудиологическое обследование ребенка должно включать в себя акустическую импендансометрию, объективную аудиометрию, основанную на регистрации коротколатентных слуховых вызванных потенциалов и регистрацию отоакустической эмиссии.</w:t>
      </w:r>
      <w:r>
        <w:br/>
      </w:r>
      <w:r>
        <w:rPr>
          <w:rFonts w:ascii="Times New Roman"/>
          <w:b w:val="false"/>
          <w:i w:val="false"/>
          <w:color w:val="000000"/>
          <w:sz w:val="28"/>
        </w:rPr>
        <w:t>
</w:t>
      </w:r>
      <w:r>
        <w:rPr>
          <w:rFonts w:ascii="Times New Roman"/>
          <w:b w:val="false"/>
          <w:i w:val="false"/>
          <w:color w:val="000000"/>
          <w:sz w:val="28"/>
        </w:rPr>
        <w:t>
      19. Ребенок с нарушенной слуховой функцией обязательно должен быть направлен в территориальную психолого-медико-педагогическую консультацию для определения адекватных условий слухоречевой реабилитации.</w:t>
      </w:r>
      <w:r>
        <w:br/>
      </w:r>
      <w:r>
        <w:rPr>
          <w:rFonts w:ascii="Times New Roman"/>
          <w:b w:val="false"/>
          <w:i w:val="false"/>
          <w:color w:val="000000"/>
          <w:sz w:val="28"/>
        </w:rPr>
        <w:t>
</w:t>
      </w:r>
      <w:r>
        <w:rPr>
          <w:rFonts w:ascii="Times New Roman"/>
          <w:b w:val="false"/>
          <w:i w:val="false"/>
          <w:color w:val="000000"/>
          <w:sz w:val="28"/>
        </w:rPr>
        <w:t>
      20. Наличие сопутствующих психоневрологических нарушений является дополнительным основанием для проведения комплексного обследования слуха объективными и субъективными методами.</w:t>
      </w:r>
    </w:p>
    <w:bookmarkEnd w:id="9"/>
    <w:bookmarkStart w:name="z56"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скрининга</w:t>
      </w:r>
      <w:r>
        <w:br/>
      </w:r>
      <w:r>
        <w:rPr>
          <w:rFonts w:ascii="Times New Roman"/>
          <w:b w:val="false"/>
          <w:i w:val="false"/>
          <w:color w:val="000000"/>
          <w:sz w:val="28"/>
        </w:rPr>
        <w:t xml:space="preserve">
и диагностики нарушений слуха </w:t>
      </w:r>
      <w:r>
        <w:br/>
      </w:r>
      <w:r>
        <w:rPr>
          <w:rFonts w:ascii="Times New Roman"/>
          <w:b w:val="false"/>
          <w:i w:val="false"/>
          <w:color w:val="000000"/>
          <w:sz w:val="28"/>
        </w:rPr>
        <w:t xml:space="preserve">
у детей раннего возраста   </w:t>
      </w:r>
    </w:p>
    <w:bookmarkEnd w:id="10"/>
    <w:bookmarkStart w:name="z57" w:id="11"/>
    <w:p>
      <w:pPr>
        <w:spacing w:after="0"/>
        <w:ind w:left="0"/>
        <w:jc w:val="both"/>
      </w:pPr>
      <w:r>
        <w:rPr>
          <w:rFonts w:ascii="Times New Roman"/>
          <w:b w:val="false"/>
          <w:i w:val="false"/>
          <w:color w:val="000000"/>
          <w:sz w:val="28"/>
        </w:rPr>
        <w:t>
                            </w:t>
      </w:r>
      <w:r>
        <w:rPr>
          <w:rFonts w:ascii="Times New Roman"/>
          <w:b/>
          <w:i w:val="false"/>
          <w:color w:val="000000"/>
          <w:sz w:val="28"/>
        </w:rPr>
        <w:t>Факторы риска</w:t>
      </w:r>
      <w:r>
        <w:br/>
      </w:r>
      <w:r>
        <w:rPr>
          <w:rFonts w:ascii="Times New Roman"/>
          <w:b w:val="false"/>
          <w:i w:val="false"/>
          <w:color w:val="000000"/>
          <w:sz w:val="28"/>
        </w:rPr>
        <w:t>
 </w:t>
      </w:r>
      <w:r>
        <w:rPr>
          <w:rFonts w:ascii="Times New Roman"/>
          <w:b/>
          <w:i w:val="false"/>
          <w:color w:val="000000"/>
          <w:sz w:val="28"/>
        </w:rPr>
        <w:t>по тугоухости и глухоте новорожденных и детей раннего возраста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2470"/>
      </w:tblGrid>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риска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ранние, поздние и длительно текущие гестозы</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токсикозы и угроза прерывания беременности</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резус-конфликт матери и плода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новообразования матки, применение цитостатиков</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 инфекционные и вирусные заболевания матери во</w:t>
            </w:r>
            <w:r>
              <w:br/>
            </w:r>
            <w:r>
              <w:rPr>
                <w:rFonts w:ascii="Times New Roman"/>
                <w:b w:val="false"/>
                <w:i w:val="false"/>
                <w:color w:val="000000"/>
                <w:sz w:val="20"/>
              </w:rPr>
              <w:t>
время беременности (краснуха, корь, грипп, ангина,</w:t>
            </w:r>
            <w:r>
              <w:br/>
            </w:r>
            <w:r>
              <w:rPr>
                <w:rFonts w:ascii="Times New Roman"/>
                <w:b w:val="false"/>
                <w:i w:val="false"/>
                <w:color w:val="000000"/>
                <w:sz w:val="20"/>
              </w:rPr>
              <w:t>
цитомегаловирус, герпес, токсоплазмоз, хламидиоз, трихомониаз,</w:t>
            </w:r>
            <w:r>
              <w:br/>
            </w:r>
            <w:r>
              <w:rPr>
                <w:rFonts w:ascii="Times New Roman"/>
                <w:b w:val="false"/>
                <w:i w:val="false"/>
                <w:color w:val="000000"/>
                <w:sz w:val="20"/>
              </w:rPr>
              <w:t>
СПИД и другие)</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ототоксические препараты (антибиотики аминогликозидного ряда –</w:t>
            </w:r>
            <w:r>
              <w:br/>
            </w:r>
            <w:r>
              <w:rPr>
                <w:rFonts w:ascii="Times New Roman"/>
                <w:b w:val="false"/>
                <w:i w:val="false"/>
                <w:color w:val="000000"/>
                <w:sz w:val="20"/>
              </w:rPr>
              <w:t>
стрептомицин, блеомицин, мономицин, канамицин, гентамицин,</w:t>
            </w:r>
            <w:r>
              <w:br/>
            </w:r>
            <w:r>
              <w:rPr>
                <w:rFonts w:ascii="Times New Roman"/>
                <w:b w:val="false"/>
                <w:i w:val="false"/>
                <w:color w:val="000000"/>
                <w:sz w:val="20"/>
              </w:rPr>
              <w:t>
неомицин и другие), лекарственные препараты – фуросемид,</w:t>
            </w:r>
            <w:r>
              <w:br/>
            </w:r>
            <w:r>
              <w:rPr>
                <w:rFonts w:ascii="Times New Roman"/>
                <w:b w:val="false"/>
                <w:i w:val="false"/>
                <w:color w:val="000000"/>
                <w:sz w:val="20"/>
              </w:rPr>
              <w:t>
аспирин, хинин), применяемые матерью во время беременности и</w:t>
            </w:r>
            <w:r>
              <w:br/>
            </w:r>
            <w:r>
              <w:rPr>
                <w:rFonts w:ascii="Times New Roman"/>
                <w:b w:val="false"/>
                <w:i w:val="false"/>
                <w:color w:val="000000"/>
                <w:sz w:val="20"/>
              </w:rPr>
              <w:t>
ребенком</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анемия, сахарный диабет, тиреотоксикоз</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стремительные, запоздалые, преждевременные, затяжные роды</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ягодичное и тазовое предлежание плода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расположение плаценты, частичная отслойка</w:t>
            </w:r>
            <w:r>
              <w:br/>
            </w:r>
            <w:r>
              <w:rPr>
                <w:rFonts w:ascii="Times New Roman"/>
                <w:b w:val="false"/>
                <w:i w:val="false"/>
                <w:color w:val="000000"/>
                <w:sz w:val="20"/>
              </w:rPr>
              <w:t>
плаценты, кровотечение</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акушерских щипцов</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кесарево сечение</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выдавливание плода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асфиксия новорожденного</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внутричерепная родовая травма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гипербилирубинемия (более 20 ммоль/л)</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гемолитическая болезнь новорожденного</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тела при рождении менее 1500 граммов</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недоношенность, низкий балл по шкале Апгар</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гестационный возраст более 40 недель (переношенность)</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 челюстно-лицевого скелета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 и интенсивная терапия ребенка после рождения</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матери более 40 лет (поздние роды)</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наследственные заболевания у матери, сопровождающиеся</w:t>
            </w:r>
            <w:r>
              <w:br/>
            </w:r>
            <w:r>
              <w:rPr>
                <w:rFonts w:ascii="Times New Roman"/>
                <w:b w:val="false"/>
                <w:i w:val="false"/>
                <w:color w:val="000000"/>
                <w:sz w:val="20"/>
              </w:rPr>
              <w:t>
поражением слухового анализатора (Ваарденбурга синдром, Ушера</w:t>
            </w:r>
            <w:r>
              <w:br/>
            </w:r>
            <w:r>
              <w:rPr>
                <w:rFonts w:ascii="Times New Roman"/>
                <w:b w:val="false"/>
                <w:i w:val="false"/>
                <w:color w:val="000000"/>
                <w:sz w:val="20"/>
              </w:rPr>
              <w:t>
синдром, ото-палато-двигательный синдром и др.)</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тугоухости у родителей и ближайших родственников</w:t>
            </w:r>
          </w:p>
        </w:tc>
      </w:tr>
    </w:tbl>
    <w:bookmarkStart w:name="z58"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скрининга</w:t>
      </w:r>
      <w:r>
        <w:br/>
      </w:r>
      <w:r>
        <w:rPr>
          <w:rFonts w:ascii="Times New Roman"/>
          <w:b w:val="false"/>
          <w:i w:val="false"/>
          <w:color w:val="000000"/>
          <w:sz w:val="28"/>
        </w:rPr>
        <w:t xml:space="preserve">
и диагностики нарушений слуха  </w:t>
      </w:r>
      <w:r>
        <w:br/>
      </w:r>
      <w:r>
        <w:rPr>
          <w:rFonts w:ascii="Times New Roman"/>
          <w:b w:val="false"/>
          <w:i w:val="false"/>
          <w:color w:val="000000"/>
          <w:sz w:val="28"/>
        </w:rPr>
        <w:t xml:space="preserve">
у детей раннего возраста    </w:t>
      </w:r>
    </w:p>
    <w:bookmarkEnd w:id="12"/>
    <w:bookmarkStart w:name="z59" w:id="13"/>
    <w:p>
      <w:pPr>
        <w:spacing w:after="0"/>
        <w:ind w:left="0"/>
        <w:jc w:val="left"/>
      </w:pPr>
      <w:r>
        <w:rPr>
          <w:rFonts w:ascii="Times New Roman"/>
          <w:b/>
          <w:i w:val="false"/>
          <w:color w:val="000000"/>
        </w:rPr>
        <w:t xml:space="preserve"> 
Порядок</w:t>
      </w:r>
      <w:r>
        <w:br/>
      </w:r>
      <w:r>
        <w:rPr>
          <w:rFonts w:ascii="Times New Roman"/>
          <w:b/>
          <w:i w:val="false"/>
          <w:color w:val="000000"/>
        </w:rPr>
        <w:t>
проведения скрининга и диагностики нарушений слуха у детей</w:t>
      </w:r>
      <w:r>
        <w:br/>
      </w:r>
      <w:r>
        <w:rPr>
          <w:rFonts w:ascii="Times New Roman"/>
          <w:b/>
          <w:i w:val="false"/>
          <w:color w:val="000000"/>
        </w:rPr>
        <w:t>
раннего возраста методом регистрации задержанной вызванной</w:t>
      </w:r>
      <w:r>
        <w:br/>
      </w:r>
      <w:r>
        <w:rPr>
          <w:rFonts w:ascii="Times New Roman"/>
          <w:b/>
          <w:i w:val="false"/>
          <w:color w:val="000000"/>
        </w:rPr>
        <w:t>
отоакустической эмиссии</w:t>
      </w:r>
    </w:p>
    <w:bookmarkEnd w:id="13"/>
    <w:bookmarkStart w:name="z60" w:id="14"/>
    <w:p>
      <w:pPr>
        <w:spacing w:after="0"/>
        <w:ind w:left="0"/>
        <w:jc w:val="both"/>
      </w:pPr>
      <w:r>
        <w:rPr>
          <w:rFonts w:ascii="Times New Roman"/>
          <w:b w:val="false"/>
          <w:i w:val="false"/>
          <w:color w:val="000000"/>
          <w:sz w:val="28"/>
        </w:rPr>
        <w:t>
      Регистрация задержанной вызванной отоакустической эмиссии предназначена для проведения скрининговых обследований слуха у детей.</w:t>
      </w:r>
      <w:r>
        <w:br/>
      </w:r>
      <w:r>
        <w:rPr>
          <w:rFonts w:ascii="Times New Roman"/>
          <w:b w:val="false"/>
          <w:i w:val="false"/>
          <w:color w:val="000000"/>
          <w:sz w:val="28"/>
        </w:rPr>
        <w:t>
</w:t>
      </w:r>
      <w:r>
        <w:rPr>
          <w:rFonts w:ascii="Times New Roman"/>
          <w:b w:val="false"/>
          <w:i w:val="false"/>
          <w:color w:val="000000"/>
          <w:sz w:val="28"/>
        </w:rPr>
        <w:t>
      1. Подготовка ребенка к обследованию.</w:t>
      </w:r>
      <w:r>
        <w:br/>
      </w:r>
      <w:r>
        <w:rPr>
          <w:rFonts w:ascii="Times New Roman"/>
          <w:b w:val="false"/>
          <w:i w:val="false"/>
          <w:color w:val="000000"/>
          <w:sz w:val="28"/>
        </w:rPr>
        <w:t>
</w:t>
      </w:r>
      <w:r>
        <w:rPr>
          <w:rFonts w:ascii="Times New Roman"/>
          <w:b w:val="false"/>
          <w:i w:val="false"/>
          <w:color w:val="000000"/>
          <w:sz w:val="28"/>
        </w:rPr>
        <w:t>
      Наружный слуховой проход должен быть очищен от серы или послеродовой смазки. Ребенок должен лежать так, чтобы было обеспечено удобное положение головы при проведении измерений. Для получения наилучших результатов измерений ребенок должен оставаться в спокойном положении неподвижно, не должен плакать или кричать на время проведения теста.</w:t>
      </w:r>
      <w:r>
        <w:br/>
      </w:r>
      <w:r>
        <w:rPr>
          <w:rFonts w:ascii="Times New Roman"/>
          <w:b w:val="false"/>
          <w:i w:val="false"/>
          <w:color w:val="000000"/>
          <w:sz w:val="28"/>
        </w:rPr>
        <w:t>
</w:t>
      </w:r>
      <w:r>
        <w:rPr>
          <w:rFonts w:ascii="Times New Roman"/>
          <w:b w:val="false"/>
          <w:i w:val="false"/>
          <w:color w:val="000000"/>
          <w:sz w:val="28"/>
        </w:rPr>
        <w:t>
      2. Подготовка инструмента к работе.</w:t>
      </w:r>
      <w:r>
        <w:br/>
      </w:r>
      <w:r>
        <w:rPr>
          <w:rFonts w:ascii="Times New Roman"/>
          <w:b w:val="false"/>
          <w:i w:val="false"/>
          <w:color w:val="000000"/>
          <w:sz w:val="28"/>
        </w:rPr>
        <w:t>
</w:t>
      </w:r>
      <w:r>
        <w:rPr>
          <w:rFonts w:ascii="Times New Roman"/>
          <w:b w:val="false"/>
          <w:i w:val="false"/>
          <w:color w:val="000000"/>
          <w:sz w:val="28"/>
        </w:rPr>
        <w:t>
      Тестовый вкладыш должен быть подобран в зависимости от размера наружного слухового прохода ребенка. Тестовый вкладыш надевается на наконечник пробника до упора.</w:t>
      </w:r>
      <w:r>
        <w:br/>
      </w:r>
      <w:r>
        <w:rPr>
          <w:rFonts w:ascii="Times New Roman"/>
          <w:b w:val="false"/>
          <w:i w:val="false"/>
          <w:color w:val="000000"/>
          <w:sz w:val="28"/>
        </w:rPr>
        <w:t>
</w:t>
      </w:r>
      <w:r>
        <w:rPr>
          <w:rFonts w:ascii="Times New Roman"/>
          <w:b w:val="false"/>
          <w:i w:val="false"/>
          <w:color w:val="000000"/>
          <w:sz w:val="28"/>
        </w:rPr>
        <w:t>
      3. Проведение обследования.</w:t>
      </w:r>
      <w:r>
        <w:br/>
      </w:r>
      <w:r>
        <w:rPr>
          <w:rFonts w:ascii="Times New Roman"/>
          <w:b w:val="false"/>
          <w:i w:val="false"/>
          <w:color w:val="000000"/>
          <w:sz w:val="28"/>
        </w:rPr>
        <w:t>
</w:t>
      </w:r>
      <w:r>
        <w:rPr>
          <w:rFonts w:ascii="Times New Roman"/>
          <w:b w:val="false"/>
          <w:i w:val="false"/>
          <w:color w:val="000000"/>
          <w:sz w:val="28"/>
        </w:rPr>
        <w:t>
      Во время проведения теста прибор должен находиться в руке врача. Включить прибор можно, нажав на нижнюю клавишу на лицевой панели прибора. Затем аккуратно вставляется пробник в наружный слуховой проход. Пробник должен располагаться в наружном слуховом проходе ребенка плотно и комфортно.</w:t>
      </w:r>
      <w:r>
        <w:br/>
      </w:r>
      <w:r>
        <w:rPr>
          <w:rFonts w:ascii="Times New Roman"/>
          <w:b w:val="false"/>
          <w:i w:val="false"/>
          <w:color w:val="000000"/>
          <w:sz w:val="28"/>
        </w:rPr>
        <w:t>
</w:t>
      </w:r>
      <w:r>
        <w:rPr>
          <w:rFonts w:ascii="Times New Roman"/>
          <w:b w:val="false"/>
          <w:i w:val="false"/>
          <w:color w:val="000000"/>
          <w:sz w:val="28"/>
        </w:rPr>
        <w:t>
      Выбор тестируемого уха, производится при нажатии на левую L клавишу (будет протестировано левое ухо) или на правую R клавишу (будет протестировано правое ухо). Прибор начинает работу автоматически.</w:t>
      </w:r>
      <w:r>
        <w:br/>
      </w:r>
      <w:r>
        <w:rPr>
          <w:rFonts w:ascii="Times New Roman"/>
          <w:b w:val="false"/>
          <w:i w:val="false"/>
          <w:color w:val="000000"/>
          <w:sz w:val="28"/>
        </w:rPr>
        <w:t>
</w:t>
      </w:r>
      <w:r>
        <w:rPr>
          <w:rFonts w:ascii="Times New Roman"/>
          <w:b w:val="false"/>
          <w:i w:val="false"/>
          <w:color w:val="000000"/>
          <w:sz w:val="28"/>
        </w:rPr>
        <w:t>
      В помещении, где проводится тест должно быть тихо.</w:t>
      </w:r>
      <w:r>
        <w:br/>
      </w:r>
      <w:r>
        <w:rPr>
          <w:rFonts w:ascii="Times New Roman"/>
          <w:b w:val="false"/>
          <w:i w:val="false"/>
          <w:color w:val="000000"/>
          <w:sz w:val="28"/>
        </w:rPr>
        <w:t>
</w:t>
      </w:r>
      <w:r>
        <w:rPr>
          <w:rFonts w:ascii="Times New Roman"/>
          <w:b w:val="false"/>
          <w:i w:val="false"/>
          <w:color w:val="000000"/>
          <w:sz w:val="28"/>
        </w:rPr>
        <w:t>
      4. Интерпретация результатов обследования.</w:t>
      </w:r>
      <w:r>
        <w:br/>
      </w:r>
      <w:r>
        <w:rPr>
          <w:rFonts w:ascii="Times New Roman"/>
          <w:b w:val="false"/>
          <w:i w:val="false"/>
          <w:color w:val="000000"/>
          <w:sz w:val="28"/>
        </w:rPr>
        <w:t>
</w:t>
      </w:r>
      <w:r>
        <w:rPr>
          <w:rFonts w:ascii="Times New Roman"/>
          <w:b w:val="false"/>
          <w:i w:val="false"/>
          <w:color w:val="000000"/>
          <w:sz w:val="28"/>
        </w:rPr>
        <w:t>
      При нормальном завершении теста на экране прибора будет написано "ПРОШЕЛ". В этом случае состояние слуховой функции пациента сохранено.</w:t>
      </w:r>
      <w:r>
        <w:br/>
      </w:r>
      <w:r>
        <w:rPr>
          <w:rFonts w:ascii="Times New Roman"/>
          <w:b w:val="false"/>
          <w:i w:val="false"/>
          <w:color w:val="000000"/>
          <w:sz w:val="28"/>
        </w:rPr>
        <w:t>
</w:t>
      </w:r>
      <w:r>
        <w:rPr>
          <w:rFonts w:ascii="Times New Roman"/>
          <w:b w:val="false"/>
          <w:i w:val="false"/>
          <w:color w:val="000000"/>
          <w:sz w:val="28"/>
        </w:rPr>
        <w:t>
      В случае если на экране появилась надпись "НЕ ПРОШЕЛ", это означает, что отоакустическая эмиссия не зарегистрирована и пациент должен быть отнесен к группе риска и направлен на углубленное аудиологическое обследование.</w:t>
      </w:r>
    </w:p>
    <w:bookmarkEnd w:id="14"/>
    <w:bookmarkStart w:name="z72"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скрининга</w:t>
      </w:r>
      <w:r>
        <w:br/>
      </w:r>
      <w:r>
        <w:rPr>
          <w:rFonts w:ascii="Times New Roman"/>
          <w:b w:val="false"/>
          <w:i w:val="false"/>
          <w:color w:val="000000"/>
          <w:sz w:val="28"/>
        </w:rPr>
        <w:t xml:space="preserve">
и диагностики нарушений слуха  </w:t>
      </w:r>
      <w:r>
        <w:br/>
      </w:r>
      <w:r>
        <w:rPr>
          <w:rFonts w:ascii="Times New Roman"/>
          <w:b w:val="false"/>
          <w:i w:val="false"/>
          <w:color w:val="000000"/>
          <w:sz w:val="28"/>
        </w:rPr>
        <w:t xml:space="preserve">
у детей раннего возраста    </w:t>
      </w:r>
    </w:p>
    <w:bookmarkEnd w:id="15"/>
    <w:bookmarkStart w:name="z73" w:id="16"/>
    <w:p>
      <w:pPr>
        <w:spacing w:after="0"/>
        <w:ind w:left="0"/>
        <w:jc w:val="both"/>
      </w:pPr>
      <w:r>
        <w:rPr>
          <w:rFonts w:ascii="Times New Roman"/>
          <w:b w:val="false"/>
          <w:i w:val="false"/>
          <w:color w:val="000000"/>
          <w:sz w:val="28"/>
        </w:rPr>
        <w:t>
                           </w:t>
      </w:r>
      <w:r>
        <w:rPr>
          <w:rFonts w:ascii="Times New Roman"/>
          <w:b/>
          <w:i w:val="false"/>
          <w:color w:val="000000"/>
          <w:sz w:val="28"/>
        </w:rPr>
        <w:t>Анкета-вопросник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73"/>
        <w:gridCol w:w="2533"/>
        <w:gridCol w:w="1033"/>
        <w:gridCol w:w="9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Наблюдаемая реакция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Вздрагивает ли ребенок на громкие</w:t>
            </w:r>
            <w:r>
              <w:br/>
            </w:r>
            <w:r>
              <w:rPr>
                <w:rFonts w:ascii="Times New Roman"/>
                <w:b w:val="false"/>
                <w:i w:val="false"/>
                <w:color w:val="000000"/>
                <w:sz w:val="20"/>
              </w:rPr>
              <w:t>
звуки?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недели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Замирает ли ребенок при звуке голоса?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недели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Поворачивается ли ребенок на звук</w:t>
            </w:r>
            <w:r>
              <w:br/>
            </w:r>
            <w:r>
              <w:rPr>
                <w:rFonts w:ascii="Times New Roman"/>
                <w:b w:val="false"/>
                <w:i w:val="false"/>
                <w:color w:val="000000"/>
                <w:sz w:val="20"/>
              </w:rPr>
              <w:t>
голоса позади него?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Беспокоится ли спящий ребенок на</w:t>
            </w:r>
            <w:r>
              <w:br/>
            </w:r>
            <w:r>
              <w:rPr>
                <w:rFonts w:ascii="Times New Roman"/>
                <w:b w:val="false"/>
                <w:i w:val="false"/>
                <w:color w:val="000000"/>
                <w:sz w:val="20"/>
              </w:rPr>
              <w:t>
громкие звуки и голоса?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Поворачивает ли голову в сторону</w:t>
            </w:r>
            <w:r>
              <w:br/>
            </w:r>
            <w:r>
              <w:rPr>
                <w:rFonts w:ascii="Times New Roman"/>
                <w:b w:val="false"/>
                <w:i w:val="false"/>
                <w:color w:val="000000"/>
                <w:sz w:val="20"/>
              </w:rPr>
              <w:t>
звучащей игрушки или голоса?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месяца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Оживляется ли ребенок на голос</w:t>
            </w:r>
            <w:r>
              <w:br/>
            </w:r>
            <w:r>
              <w:rPr>
                <w:rFonts w:ascii="Times New Roman"/>
                <w:b w:val="false"/>
                <w:i w:val="false"/>
                <w:color w:val="000000"/>
                <w:sz w:val="20"/>
              </w:rPr>
              <w:t>
матери, не видя ее?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Реагирует ли ребенок криком или</w:t>
            </w:r>
            <w:r>
              <w:br/>
            </w:r>
            <w:r>
              <w:rPr>
                <w:rFonts w:ascii="Times New Roman"/>
                <w:b w:val="false"/>
                <w:i w:val="false"/>
                <w:color w:val="000000"/>
                <w:sz w:val="20"/>
              </w:rPr>
              <w:t>
широким открыванием глаз на резкие</w:t>
            </w:r>
            <w:r>
              <w:br/>
            </w:r>
            <w:r>
              <w:rPr>
                <w:rFonts w:ascii="Times New Roman"/>
                <w:b w:val="false"/>
                <w:i w:val="false"/>
                <w:color w:val="000000"/>
                <w:sz w:val="20"/>
              </w:rPr>
              <w:t>
звуки?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месяцев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Есть ли гуление у ребенка? Эти звуки</w:t>
            </w:r>
            <w:r>
              <w:br/>
            </w:r>
            <w:r>
              <w:rPr>
                <w:rFonts w:ascii="Times New Roman"/>
                <w:b w:val="false"/>
                <w:i w:val="false"/>
                <w:color w:val="000000"/>
                <w:sz w:val="20"/>
              </w:rPr>
              <w:t>
монотонные или эмоционально</w:t>
            </w:r>
            <w:r>
              <w:br/>
            </w:r>
            <w:r>
              <w:rPr>
                <w:rFonts w:ascii="Times New Roman"/>
                <w:b w:val="false"/>
                <w:i w:val="false"/>
                <w:color w:val="000000"/>
                <w:sz w:val="20"/>
              </w:rPr>
              <w:t>
окрашенные?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месяца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Переходит ли гуление в лепет</w:t>
            </w:r>
            <w:r>
              <w:br/>
            </w:r>
            <w:r>
              <w:rPr>
                <w:rFonts w:ascii="Times New Roman"/>
                <w:b w:val="false"/>
                <w:i w:val="false"/>
                <w:color w:val="000000"/>
                <w:sz w:val="20"/>
              </w:rPr>
              <w:t xml:space="preserve">
(появление слогов </w:t>
            </w:r>
            <w:r>
              <w:rPr>
                <w:rFonts w:ascii="Times New Roman"/>
                <w:b w:val="false"/>
                <w:i/>
                <w:color w:val="000000"/>
                <w:sz w:val="20"/>
              </w:rPr>
              <w:t>ба, па, ма</w:t>
            </w:r>
            <w:r>
              <w:rPr>
                <w:rFonts w:ascii="Times New Roman"/>
                <w:b w:val="false"/>
                <w:i w:val="false"/>
                <w:color w:val="000000"/>
                <w:sz w:val="20"/>
              </w:rPr>
              <w:t xml:space="preserve"> и их</w:t>
            </w:r>
            <w:r>
              <w:br/>
            </w:r>
            <w:r>
              <w:rPr>
                <w:rFonts w:ascii="Times New Roman"/>
                <w:b w:val="false"/>
                <w:i w:val="false"/>
                <w:color w:val="000000"/>
                <w:sz w:val="20"/>
              </w:rPr>
              <w:t>
последовательностей)?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месяца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Появляется ли эмоциональный лепет на</w:t>
            </w:r>
            <w:r>
              <w:br/>
            </w:r>
            <w:r>
              <w:rPr>
                <w:rFonts w:ascii="Times New Roman"/>
                <w:b w:val="false"/>
                <w:i w:val="false"/>
                <w:color w:val="000000"/>
                <w:sz w:val="20"/>
              </w:rPr>
              <w:t>
появление родителей?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месяцев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Появляются ли у ребенка новые слоги?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месяцев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Поворачивается ли ребенок на свое</w:t>
            </w:r>
            <w:r>
              <w:br/>
            </w:r>
            <w:r>
              <w:rPr>
                <w:rFonts w:ascii="Times New Roman"/>
                <w:b w:val="false"/>
                <w:i w:val="false"/>
                <w:color w:val="000000"/>
                <w:sz w:val="20"/>
              </w:rPr>
              <w:t>
имя?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 6-7 месяцев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Понимает (выполняет) ли ребенок</w:t>
            </w:r>
            <w:r>
              <w:br/>
            </w:r>
            <w:r>
              <w:rPr>
                <w:rFonts w:ascii="Times New Roman"/>
                <w:b w:val="false"/>
                <w:i w:val="false"/>
                <w:color w:val="000000"/>
                <w:sz w:val="20"/>
              </w:rPr>
              <w:t>
простые просьбы ("Где мама?", "Дай</w:t>
            </w:r>
            <w:r>
              <w:br/>
            </w:r>
            <w:r>
              <w:rPr>
                <w:rFonts w:ascii="Times New Roman"/>
                <w:b w:val="false"/>
                <w:i w:val="false"/>
                <w:color w:val="000000"/>
                <w:sz w:val="20"/>
              </w:rPr>
              <w:t>
мячик" и т.д.)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месяцев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Появляются ли у ребенка новые слова</w:t>
            </w:r>
            <w:r>
              <w:br/>
            </w:r>
            <w:r>
              <w:rPr>
                <w:rFonts w:ascii="Times New Roman"/>
                <w:b w:val="false"/>
                <w:i w:val="false"/>
                <w:color w:val="000000"/>
                <w:sz w:val="20"/>
              </w:rPr>
              <w:t>
(какие)?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Появляются ли у ребенка двухсловные</w:t>
            </w:r>
            <w:r>
              <w:br/>
            </w:r>
            <w:r>
              <w:rPr>
                <w:rFonts w:ascii="Times New Roman"/>
                <w:b w:val="false"/>
                <w:i w:val="false"/>
                <w:color w:val="000000"/>
                <w:sz w:val="20"/>
              </w:rPr>
              <w:t>
фразы?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 ли ребенок на знакомые</w:t>
            </w:r>
            <w:r>
              <w:br/>
            </w:r>
            <w:r>
              <w:rPr>
                <w:rFonts w:ascii="Times New Roman"/>
                <w:b w:val="false"/>
                <w:i w:val="false"/>
                <w:color w:val="000000"/>
                <w:sz w:val="20"/>
              </w:rPr>
              <w:t>
предметы, когда вы их называете,</w:t>
            </w:r>
            <w:r>
              <w:br/>
            </w:r>
            <w:r>
              <w:rPr>
                <w:rFonts w:ascii="Times New Roman"/>
                <w:b w:val="false"/>
                <w:i w:val="false"/>
                <w:color w:val="000000"/>
                <w:sz w:val="20"/>
              </w:rPr>
              <w:t>
повторяет ли он слова и фразы?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 ли ребенок мимику и жесты</w:t>
            </w:r>
            <w:r>
              <w:br/>
            </w:r>
            <w:r>
              <w:rPr>
                <w:rFonts w:ascii="Times New Roman"/>
                <w:b w:val="false"/>
                <w:i w:val="false"/>
                <w:color w:val="000000"/>
                <w:sz w:val="20"/>
              </w:rPr>
              <w:t>
при общении?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Обращает ли внимание на различные</w:t>
            </w:r>
            <w:r>
              <w:br/>
            </w:r>
            <w:r>
              <w:rPr>
                <w:rFonts w:ascii="Times New Roman"/>
                <w:b w:val="false"/>
                <w:i w:val="false"/>
                <w:color w:val="000000"/>
                <w:sz w:val="20"/>
              </w:rPr>
              <w:t>
шумы?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 ли простые предложения?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Старается ли ребенок смотреть на лицо</w:t>
            </w:r>
            <w:r>
              <w:br/>
            </w:r>
            <w:r>
              <w:rPr>
                <w:rFonts w:ascii="Times New Roman"/>
                <w:b w:val="false"/>
                <w:i w:val="false"/>
                <w:color w:val="000000"/>
                <w:sz w:val="20"/>
              </w:rPr>
              <w:t>
говорящего с ним человека при</w:t>
            </w:r>
            <w:r>
              <w:br/>
            </w:r>
            <w:r>
              <w:rPr>
                <w:rFonts w:ascii="Times New Roman"/>
                <w:b w:val="false"/>
                <w:i w:val="false"/>
                <w:color w:val="000000"/>
                <w:sz w:val="20"/>
              </w:rPr>
              <w:t>
общении?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 2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скрининга</w:t>
      </w:r>
      <w:r>
        <w:br/>
      </w:r>
      <w:r>
        <w:rPr>
          <w:rFonts w:ascii="Times New Roman"/>
          <w:b w:val="false"/>
          <w:i w:val="false"/>
          <w:color w:val="000000"/>
          <w:sz w:val="28"/>
        </w:rPr>
        <w:t xml:space="preserve">
и диагностики нарушений слуха  </w:t>
      </w:r>
      <w:r>
        <w:br/>
      </w:r>
      <w:r>
        <w:rPr>
          <w:rFonts w:ascii="Times New Roman"/>
          <w:b w:val="false"/>
          <w:i w:val="false"/>
          <w:color w:val="000000"/>
          <w:sz w:val="28"/>
        </w:rPr>
        <w:t xml:space="preserve">
у детей раннего возраста   </w:t>
      </w:r>
    </w:p>
    <w:bookmarkEnd w:id="17"/>
    <w:bookmarkStart w:name="z75" w:id="18"/>
    <w:p>
      <w:pPr>
        <w:spacing w:after="0"/>
        <w:ind w:left="0"/>
        <w:jc w:val="both"/>
      </w:pPr>
      <w:r>
        <w:rPr>
          <w:rFonts w:ascii="Times New Roman"/>
          <w:b w:val="false"/>
          <w:i w:val="false"/>
          <w:color w:val="000000"/>
          <w:sz w:val="28"/>
        </w:rPr>
        <w:t>
        </w:t>
      </w:r>
      <w:r>
        <w:rPr>
          <w:rFonts w:ascii="Times New Roman"/>
          <w:b/>
          <w:i w:val="false"/>
          <w:color w:val="000000"/>
          <w:sz w:val="28"/>
        </w:rPr>
        <w:t>Признаки нарушения слухового и речевого развития</w:t>
      </w:r>
      <w:r>
        <w:br/>
      </w:r>
      <w:r>
        <w:rPr>
          <w:rFonts w:ascii="Times New Roman"/>
          <w:b w:val="false"/>
          <w:i w:val="false"/>
          <w:color w:val="000000"/>
          <w:sz w:val="28"/>
        </w:rPr>
        <w:t>
                   </w:t>
      </w:r>
      <w:r>
        <w:rPr>
          <w:rFonts w:ascii="Times New Roman"/>
          <w:b/>
          <w:i w:val="false"/>
          <w:color w:val="000000"/>
          <w:sz w:val="28"/>
        </w:rPr>
        <w:t>у детей в возрасте до трех лет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7684"/>
        <w:gridCol w:w="4054"/>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Диагностические признаки нарушения,</w:t>
            </w:r>
            <w:r>
              <w:br/>
            </w:r>
            <w:r>
              <w:rPr>
                <w:rFonts w:ascii="Times New Roman"/>
                <w:b w:val="false"/>
                <w:i w:val="false"/>
                <w:color w:val="000000"/>
                <w:sz w:val="20"/>
              </w:rPr>
              <w:t>
выявляемые при осмотре ребенка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при</w:t>
            </w:r>
            <w:r>
              <w:br/>
            </w:r>
            <w:r>
              <w:rPr>
                <w:rFonts w:ascii="Times New Roman"/>
                <w:b w:val="false"/>
                <w:i w:val="false"/>
                <w:color w:val="000000"/>
                <w:sz w:val="20"/>
              </w:rPr>
              <w:t>
регистрации вызванной отоакустической</w:t>
            </w:r>
            <w:r>
              <w:br/>
            </w:r>
            <w:r>
              <w:rPr>
                <w:rFonts w:ascii="Times New Roman"/>
                <w:b w:val="false"/>
                <w:i w:val="false"/>
                <w:color w:val="000000"/>
                <w:sz w:val="20"/>
              </w:rPr>
              <w:t>
эмиссии, или на звук баночки с</w:t>
            </w:r>
            <w:r>
              <w:br/>
            </w:r>
            <w:r>
              <w:rPr>
                <w:rFonts w:ascii="Times New Roman"/>
                <w:b w:val="false"/>
                <w:i w:val="false"/>
                <w:color w:val="000000"/>
                <w:sz w:val="20"/>
              </w:rPr>
              <w:t>
горохом</w:t>
            </w:r>
            <w:r>
              <w:br/>
            </w:r>
            <w:r>
              <w:rPr>
                <w:rFonts w:ascii="Times New Roman"/>
                <w:b w:val="false"/>
                <w:i w:val="false"/>
                <w:color w:val="000000"/>
                <w:sz w:val="20"/>
              </w:rPr>
              <w:t>
Речь: нарушения глотания и сосания</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в</w:t>
            </w:r>
            <w:r>
              <w:br/>
            </w:r>
            <w:r>
              <w:rPr>
                <w:rFonts w:ascii="Times New Roman"/>
                <w:b w:val="false"/>
                <w:i w:val="false"/>
                <w:color w:val="000000"/>
                <w:sz w:val="20"/>
              </w:rPr>
              <w:t>
сурдологическом</w:t>
            </w:r>
            <w:r>
              <w:br/>
            </w:r>
            <w:r>
              <w:rPr>
                <w:rFonts w:ascii="Times New Roman"/>
                <w:b w:val="false"/>
                <w:i w:val="false"/>
                <w:color w:val="000000"/>
                <w:sz w:val="20"/>
              </w:rPr>
              <w:t>
кабинете/центре,</w:t>
            </w:r>
            <w:r>
              <w:br/>
            </w:r>
            <w:r>
              <w:rPr>
                <w:rFonts w:ascii="Times New Roman"/>
                <w:b w:val="false"/>
                <w:i w:val="false"/>
                <w:color w:val="000000"/>
                <w:sz w:val="20"/>
              </w:rPr>
              <w:t>
ПМПК с</w:t>
            </w:r>
            <w:r>
              <w:br/>
            </w:r>
            <w:r>
              <w:rPr>
                <w:rFonts w:ascii="Times New Roman"/>
                <w:b w:val="false"/>
                <w:i w:val="false"/>
                <w:color w:val="000000"/>
                <w:sz w:val="20"/>
              </w:rPr>
              <w:t>
использованием</w:t>
            </w:r>
            <w:r>
              <w:br/>
            </w:r>
            <w:r>
              <w:rPr>
                <w:rFonts w:ascii="Times New Roman"/>
                <w:b w:val="false"/>
                <w:i w:val="false"/>
                <w:color w:val="000000"/>
                <w:sz w:val="20"/>
              </w:rPr>
              <w:t>
объективных методов</w:t>
            </w:r>
            <w:r>
              <w:br/>
            </w:r>
            <w:r>
              <w:rPr>
                <w:rFonts w:ascii="Times New Roman"/>
                <w:b w:val="false"/>
                <w:i w:val="false"/>
                <w:color w:val="000000"/>
                <w:sz w:val="20"/>
              </w:rPr>
              <w:t>
исследования слуха.</w:t>
            </w:r>
            <w:r>
              <w:br/>
            </w:r>
            <w:r>
              <w:rPr>
                <w:rFonts w:ascii="Times New Roman"/>
                <w:b w:val="false"/>
                <w:i w:val="false"/>
                <w:color w:val="000000"/>
                <w:sz w:val="20"/>
              </w:rPr>
              <w:t>
Наблюдение у</w:t>
            </w:r>
            <w:r>
              <w:br/>
            </w:r>
            <w:r>
              <w:rPr>
                <w:rFonts w:ascii="Times New Roman"/>
                <w:b w:val="false"/>
                <w:i w:val="false"/>
                <w:color w:val="000000"/>
                <w:sz w:val="20"/>
              </w:rPr>
              <w:t>
невропатолога.</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при</w:t>
            </w:r>
            <w:r>
              <w:br/>
            </w:r>
            <w:r>
              <w:rPr>
                <w:rFonts w:ascii="Times New Roman"/>
                <w:b w:val="false"/>
                <w:i w:val="false"/>
                <w:color w:val="000000"/>
                <w:sz w:val="20"/>
              </w:rPr>
              <w:t>
регистрации вызванной отоакустической</w:t>
            </w:r>
            <w:r>
              <w:br/>
            </w:r>
            <w:r>
              <w:rPr>
                <w:rFonts w:ascii="Times New Roman"/>
                <w:b w:val="false"/>
                <w:i w:val="false"/>
                <w:color w:val="000000"/>
                <w:sz w:val="20"/>
              </w:rPr>
              <w:t>
эмиссии, или на звук баночки с</w:t>
            </w:r>
            <w:r>
              <w:br/>
            </w:r>
            <w:r>
              <w:rPr>
                <w:rFonts w:ascii="Times New Roman"/>
                <w:b w:val="false"/>
                <w:i w:val="false"/>
                <w:color w:val="000000"/>
                <w:sz w:val="20"/>
              </w:rPr>
              <w:t>
горохом</w:t>
            </w:r>
            <w:r>
              <w:br/>
            </w:r>
            <w:r>
              <w:rPr>
                <w:rFonts w:ascii="Times New Roman"/>
                <w:b w:val="false"/>
                <w:i w:val="false"/>
                <w:color w:val="000000"/>
                <w:sz w:val="20"/>
              </w:rPr>
              <w:t>
Речь: отсутствие гуления,</w:t>
            </w:r>
            <w:r>
              <w:br/>
            </w:r>
            <w:r>
              <w:rPr>
                <w:rFonts w:ascii="Times New Roman"/>
                <w:b w:val="false"/>
                <w:i w:val="false"/>
                <w:color w:val="000000"/>
                <w:sz w:val="20"/>
              </w:rPr>
              <w:t>
немодулированное гуление, нарушения</w:t>
            </w:r>
            <w:r>
              <w:br/>
            </w:r>
            <w:r>
              <w:rPr>
                <w:rFonts w:ascii="Times New Roman"/>
                <w:b w:val="false"/>
                <w:i w:val="false"/>
                <w:color w:val="000000"/>
                <w:sz w:val="20"/>
              </w:rPr>
              <w:t>
глотания и сосания (опрос родителей)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в</w:t>
            </w:r>
            <w:r>
              <w:br/>
            </w:r>
            <w:r>
              <w:rPr>
                <w:rFonts w:ascii="Times New Roman"/>
                <w:b w:val="false"/>
                <w:i w:val="false"/>
                <w:color w:val="000000"/>
                <w:sz w:val="20"/>
              </w:rPr>
              <w:t>
сурдологическом</w:t>
            </w:r>
            <w:r>
              <w:br/>
            </w:r>
            <w:r>
              <w:rPr>
                <w:rFonts w:ascii="Times New Roman"/>
                <w:b w:val="false"/>
                <w:i w:val="false"/>
                <w:color w:val="000000"/>
                <w:sz w:val="20"/>
              </w:rPr>
              <w:t>
кабинете/центре,</w:t>
            </w:r>
            <w:r>
              <w:br/>
            </w:r>
            <w:r>
              <w:rPr>
                <w:rFonts w:ascii="Times New Roman"/>
                <w:b w:val="false"/>
                <w:i w:val="false"/>
                <w:color w:val="000000"/>
                <w:sz w:val="20"/>
              </w:rPr>
              <w:t>
ПМПК с</w:t>
            </w:r>
            <w:r>
              <w:br/>
            </w:r>
            <w:r>
              <w:rPr>
                <w:rFonts w:ascii="Times New Roman"/>
                <w:b w:val="false"/>
                <w:i w:val="false"/>
                <w:color w:val="000000"/>
                <w:sz w:val="20"/>
              </w:rPr>
              <w:t>
использованием</w:t>
            </w:r>
            <w:r>
              <w:br/>
            </w:r>
            <w:r>
              <w:rPr>
                <w:rFonts w:ascii="Times New Roman"/>
                <w:b w:val="false"/>
                <w:i w:val="false"/>
                <w:color w:val="000000"/>
                <w:sz w:val="20"/>
              </w:rPr>
              <w:t>
объективных методов</w:t>
            </w:r>
            <w:r>
              <w:br/>
            </w:r>
            <w:r>
              <w:rPr>
                <w:rFonts w:ascii="Times New Roman"/>
                <w:b w:val="false"/>
                <w:i w:val="false"/>
                <w:color w:val="000000"/>
                <w:sz w:val="20"/>
              </w:rPr>
              <w:t>
исследования слуха.</w:t>
            </w:r>
            <w:r>
              <w:br/>
            </w:r>
            <w:r>
              <w:rPr>
                <w:rFonts w:ascii="Times New Roman"/>
                <w:b w:val="false"/>
                <w:i w:val="false"/>
                <w:color w:val="000000"/>
                <w:sz w:val="20"/>
              </w:rPr>
              <w:t>
Консультация в</w:t>
            </w:r>
            <w:r>
              <w:br/>
            </w:r>
            <w:r>
              <w:rPr>
                <w:rFonts w:ascii="Times New Roman"/>
                <w:b w:val="false"/>
                <w:i w:val="false"/>
                <w:color w:val="000000"/>
                <w:sz w:val="20"/>
              </w:rPr>
              <w:t>
ПМПК, наблюдение у</w:t>
            </w:r>
            <w:r>
              <w:br/>
            </w:r>
            <w:r>
              <w:rPr>
                <w:rFonts w:ascii="Times New Roman"/>
                <w:b w:val="false"/>
                <w:i w:val="false"/>
                <w:color w:val="000000"/>
                <w:sz w:val="20"/>
              </w:rPr>
              <w:t>
невропатолога по</w:t>
            </w:r>
            <w:r>
              <w:br/>
            </w:r>
            <w:r>
              <w:rPr>
                <w:rFonts w:ascii="Times New Roman"/>
                <w:b w:val="false"/>
                <w:i w:val="false"/>
                <w:color w:val="000000"/>
                <w:sz w:val="20"/>
              </w:rPr>
              <w:t>
поводу задержки</w:t>
            </w:r>
            <w:r>
              <w:br/>
            </w:r>
            <w:r>
              <w:rPr>
                <w:rFonts w:ascii="Times New Roman"/>
                <w:b w:val="false"/>
                <w:i w:val="false"/>
                <w:color w:val="000000"/>
                <w:sz w:val="20"/>
              </w:rPr>
              <w:t>
речевого развития.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при</w:t>
            </w:r>
            <w:r>
              <w:br/>
            </w:r>
            <w:r>
              <w:rPr>
                <w:rFonts w:ascii="Times New Roman"/>
                <w:b w:val="false"/>
                <w:i w:val="false"/>
                <w:color w:val="000000"/>
                <w:sz w:val="20"/>
              </w:rPr>
              <w:t>
регистрации вызванной отоакустической</w:t>
            </w:r>
            <w:r>
              <w:br/>
            </w:r>
            <w:r>
              <w:rPr>
                <w:rFonts w:ascii="Times New Roman"/>
                <w:b w:val="false"/>
                <w:i w:val="false"/>
                <w:color w:val="000000"/>
                <w:sz w:val="20"/>
              </w:rPr>
              <w:t>
эмиссии, или на звук баночки с</w:t>
            </w:r>
            <w:r>
              <w:br/>
            </w:r>
            <w:r>
              <w:rPr>
                <w:rFonts w:ascii="Times New Roman"/>
                <w:b w:val="false"/>
                <w:i w:val="false"/>
                <w:color w:val="000000"/>
                <w:sz w:val="20"/>
              </w:rPr>
              <w:t>
манкой.</w:t>
            </w:r>
            <w:r>
              <w:br/>
            </w:r>
            <w:r>
              <w:rPr>
                <w:rFonts w:ascii="Times New Roman"/>
                <w:b w:val="false"/>
                <w:i w:val="false"/>
                <w:color w:val="000000"/>
                <w:sz w:val="20"/>
              </w:rPr>
              <w:t>
Речь: отсутствие лепета и реакции на</w:t>
            </w:r>
            <w:r>
              <w:br/>
            </w:r>
            <w:r>
              <w:rPr>
                <w:rFonts w:ascii="Times New Roman"/>
                <w:b w:val="false"/>
                <w:i w:val="false"/>
                <w:color w:val="000000"/>
                <w:sz w:val="20"/>
              </w:rPr>
              <w:t>
имя, немодулированный по громкости и</w:t>
            </w:r>
            <w:r>
              <w:br/>
            </w:r>
            <w:r>
              <w:rPr>
                <w:rFonts w:ascii="Times New Roman"/>
                <w:b w:val="false"/>
                <w:i w:val="false"/>
                <w:color w:val="000000"/>
                <w:sz w:val="20"/>
              </w:rPr>
              <w:t>
тону лепет, нарушения глотания,</w:t>
            </w:r>
            <w:r>
              <w:br/>
            </w:r>
            <w:r>
              <w:rPr>
                <w:rFonts w:ascii="Times New Roman"/>
                <w:b w:val="false"/>
                <w:i w:val="false"/>
                <w:color w:val="000000"/>
                <w:sz w:val="20"/>
              </w:rPr>
              <w:t>
трудности при переходе на твердую</w:t>
            </w:r>
            <w:r>
              <w:br/>
            </w:r>
            <w:r>
              <w:rPr>
                <w:rFonts w:ascii="Times New Roman"/>
                <w:b w:val="false"/>
                <w:i w:val="false"/>
                <w:color w:val="000000"/>
                <w:sz w:val="20"/>
              </w:rPr>
              <w:t>
пищу. Опрос родителей, при</w:t>
            </w:r>
            <w:r>
              <w:br/>
            </w:r>
            <w:r>
              <w:rPr>
                <w:rFonts w:ascii="Times New Roman"/>
                <w:b w:val="false"/>
                <w:i w:val="false"/>
                <w:color w:val="000000"/>
                <w:sz w:val="20"/>
              </w:rPr>
              <w:t>
возможности – проверить при</w:t>
            </w:r>
            <w:r>
              <w:br/>
            </w:r>
            <w:r>
              <w:rPr>
                <w:rFonts w:ascii="Times New Roman"/>
                <w:b w:val="false"/>
                <w:i w:val="false"/>
                <w:color w:val="000000"/>
                <w:sz w:val="20"/>
              </w:rPr>
              <w:t>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при</w:t>
            </w:r>
            <w:r>
              <w:br/>
            </w:r>
            <w:r>
              <w:rPr>
                <w:rFonts w:ascii="Times New Roman"/>
                <w:b w:val="false"/>
                <w:i w:val="false"/>
                <w:color w:val="000000"/>
                <w:sz w:val="20"/>
              </w:rPr>
              <w:t>
регистрации вызванной отоакустической</w:t>
            </w:r>
            <w:r>
              <w:br/>
            </w:r>
            <w:r>
              <w:rPr>
                <w:rFonts w:ascii="Times New Roman"/>
                <w:b w:val="false"/>
                <w:i w:val="false"/>
                <w:color w:val="000000"/>
                <w:sz w:val="20"/>
              </w:rPr>
              <w:t>
эмиссии, или на звук баночки с</w:t>
            </w:r>
            <w:r>
              <w:br/>
            </w:r>
            <w:r>
              <w:rPr>
                <w:rFonts w:ascii="Times New Roman"/>
                <w:b w:val="false"/>
                <w:i w:val="false"/>
                <w:color w:val="000000"/>
                <w:sz w:val="20"/>
              </w:rPr>
              <w:t>
манкой.</w:t>
            </w:r>
            <w:r>
              <w:br/>
            </w:r>
            <w:r>
              <w:rPr>
                <w:rFonts w:ascii="Times New Roman"/>
                <w:b w:val="false"/>
                <w:i w:val="false"/>
                <w:color w:val="000000"/>
                <w:sz w:val="20"/>
              </w:rPr>
              <w:t>
Речь: отсутствие понимания простых</w:t>
            </w:r>
            <w:r>
              <w:br/>
            </w:r>
            <w:r>
              <w:rPr>
                <w:rFonts w:ascii="Times New Roman"/>
                <w:b w:val="false"/>
                <w:i w:val="false"/>
                <w:color w:val="000000"/>
                <w:sz w:val="20"/>
              </w:rPr>
              <w:t>
фраз ("Где мама? Где папа?"),</w:t>
            </w:r>
            <w:r>
              <w:br/>
            </w:r>
            <w:r>
              <w:rPr>
                <w:rFonts w:ascii="Times New Roman"/>
                <w:b w:val="false"/>
                <w:i w:val="false"/>
                <w:color w:val="000000"/>
                <w:sz w:val="20"/>
              </w:rPr>
              <w:t>
проблемы с жеванием, глотанием. Опрос</w:t>
            </w:r>
            <w:r>
              <w:br/>
            </w:r>
            <w:r>
              <w:rPr>
                <w:rFonts w:ascii="Times New Roman"/>
                <w:b w:val="false"/>
                <w:i w:val="false"/>
                <w:color w:val="000000"/>
                <w:sz w:val="20"/>
              </w:rPr>
              <w:t>
родителей, при возможности –</w:t>
            </w:r>
            <w:r>
              <w:br/>
            </w:r>
            <w:r>
              <w:rPr>
                <w:rFonts w:ascii="Times New Roman"/>
                <w:b w:val="false"/>
                <w:i w:val="false"/>
                <w:color w:val="000000"/>
                <w:sz w:val="20"/>
              </w:rPr>
              <w:t>
проверить при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при</w:t>
            </w:r>
            <w:r>
              <w:br/>
            </w:r>
            <w:r>
              <w:rPr>
                <w:rFonts w:ascii="Times New Roman"/>
                <w:b w:val="false"/>
                <w:i w:val="false"/>
                <w:color w:val="000000"/>
                <w:sz w:val="20"/>
              </w:rPr>
              <w:t>
регистрации вызванной отоакустической</w:t>
            </w:r>
            <w:r>
              <w:br/>
            </w:r>
            <w:r>
              <w:rPr>
                <w:rFonts w:ascii="Times New Roman"/>
                <w:b w:val="false"/>
                <w:i w:val="false"/>
                <w:color w:val="000000"/>
                <w:sz w:val="20"/>
              </w:rPr>
              <w:t>
эмиссии, или на звук баночки с</w:t>
            </w:r>
            <w:r>
              <w:br/>
            </w:r>
            <w:r>
              <w:rPr>
                <w:rFonts w:ascii="Times New Roman"/>
                <w:b w:val="false"/>
                <w:i w:val="false"/>
                <w:color w:val="000000"/>
                <w:sz w:val="20"/>
              </w:rPr>
              <w:t>
манкой.</w:t>
            </w:r>
            <w:r>
              <w:br/>
            </w:r>
            <w:r>
              <w:rPr>
                <w:rFonts w:ascii="Times New Roman"/>
                <w:b w:val="false"/>
                <w:i w:val="false"/>
                <w:color w:val="000000"/>
                <w:sz w:val="20"/>
              </w:rPr>
              <w:t>
Речь: не произносит 2-5 простых слов</w:t>
            </w:r>
            <w:r>
              <w:br/>
            </w:r>
            <w:r>
              <w:rPr>
                <w:rFonts w:ascii="Times New Roman"/>
                <w:b w:val="false"/>
                <w:i w:val="false"/>
                <w:color w:val="000000"/>
                <w:sz w:val="20"/>
              </w:rPr>
              <w:t>
(дай, на, мама, ба, пи, ав-ав,</w:t>
            </w:r>
            <w:r>
              <w:br/>
            </w:r>
            <w:r>
              <w:rPr>
                <w:rFonts w:ascii="Times New Roman"/>
                <w:b w:val="false"/>
                <w:i w:val="false"/>
                <w:color w:val="000000"/>
                <w:sz w:val="20"/>
              </w:rPr>
              <w:t>
дя...), не выполняет простые</w:t>
            </w:r>
            <w:r>
              <w:br/>
            </w:r>
            <w:r>
              <w:rPr>
                <w:rFonts w:ascii="Times New Roman"/>
                <w:b w:val="false"/>
                <w:i w:val="false"/>
                <w:color w:val="000000"/>
                <w:sz w:val="20"/>
              </w:rPr>
              <w:t>
инструкции ("Дай ложку", "Помаши</w:t>
            </w:r>
            <w:r>
              <w:br/>
            </w:r>
            <w:r>
              <w:rPr>
                <w:rFonts w:ascii="Times New Roman"/>
                <w:b w:val="false"/>
                <w:i w:val="false"/>
                <w:color w:val="000000"/>
                <w:sz w:val="20"/>
              </w:rPr>
              <w:t>
ручкой"). Опрос родителей, при</w:t>
            </w:r>
            <w:r>
              <w:br/>
            </w:r>
            <w:r>
              <w:rPr>
                <w:rFonts w:ascii="Times New Roman"/>
                <w:b w:val="false"/>
                <w:i w:val="false"/>
                <w:color w:val="000000"/>
                <w:sz w:val="20"/>
              </w:rPr>
              <w:t>
возможности – проверить при</w:t>
            </w:r>
            <w:r>
              <w:br/>
            </w:r>
            <w:r>
              <w:rPr>
                <w:rFonts w:ascii="Times New Roman"/>
                <w:b w:val="false"/>
                <w:i w:val="false"/>
                <w:color w:val="000000"/>
                <w:sz w:val="20"/>
              </w:rPr>
              <w:t>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года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на звук</w:t>
            </w:r>
            <w:r>
              <w:br/>
            </w:r>
            <w:r>
              <w:rPr>
                <w:rFonts w:ascii="Times New Roman"/>
                <w:b w:val="false"/>
                <w:i w:val="false"/>
                <w:color w:val="000000"/>
                <w:sz w:val="20"/>
              </w:rPr>
              <w:t>
баночки с манкой.</w:t>
            </w:r>
            <w:r>
              <w:br/>
            </w:r>
            <w:r>
              <w:rPr>
                <w:rFonts w:ascii="Times New Roman"/>
                <w:b w:val="false"/>
                <w:i w:val="false"/>
                <w:color w:val="000000"/>
                <w:sz w:val="20"/>
              </w:rPr>
              <w:t>
Речь: не произносит 10-30 слов (нет</w:t>
            </w:r>
            <w:r>
              <w:br/>
            </w:r>
            <w:r>
              <w:rPr>
                <w:rFonts w:ascii="Times New Roman"/>
                <w:b w:val="false"/>
                <w:i w:val="false"/>
                <w:color w:val="000000"/>
                <w:sz w:val="20"/>
              </w:rPr>
              <w:t>
увеличения словаря), не использует</w:t>
            </w:r>
            <w:r>
              <w:br/>
            </w:r>
            <w:r>
              <w:rPr>
                <w:rFonts w:ascii="Times New Roman"/>
                <w:b w:val="false"/>
                <w:i w:val="false"/>
                <w:color w:val="000000"/>
                <w:sz w:val="20"/>
              </w:rPr>
              <w:t>
двухсловные фразы и не выполняет</w:t>
            </w:r>
            <w:r>
              <w:br/>
            </w:r>
            <w:r>
              <w:rPr>
                <w:rFonts w:ascii="Times New Roman"/>
                <w:b w:val="false"/>
                <w:i w:val="false"/>
                <w:color w:val="000000"/>
                <w:sz w:val="20"/>
              </w:rPr>
              <w:t>
простые инструкции ("Принеси книжку",</w:t>
            </w:r>
            <w:r>
              <w:br/>
            </w:r>
            <w:r>
              <w:rPr>
                <w:rFonts w:ascii="Times New Roman"/>
                <w:b w:val="false"/>
                <w:i w:val="false"/>
                <w:color w:val="000000"/>
                <w:sz w:val="20"/>
              </w:rPr>
              <w:t>
"Закрой дверь"). Опрос родителей, при</w:t>
            </w:r>
            <w:r>
              <w:br/>
            </w:r>
            <w:r>
              <w:rPr>
                <w:rFonts w:ascii="Times New Roman"/>
                <w:b w:val="false"/>
                <w:i w:val="false"/>
                <w:color w:val="000000"/>
                <w:sz w:val="20"/>
              </w:rPr>
              <w:t>
возможности – проверить при</w:t>
            </w:r>
            <w:r>
              <w:br/>
            </w:r>
            <w:r>
              <w:rPr>
                <w:rFonts w:ascii="Times New Roman"/>
                <w:b w:val="false"/>
                <w:i w:val="false"/>
                <w:color w:val="000000"/>
                <w:sz w:val="20"/>
              </w:rPr>
              <w:t>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на звук</w:t>
            </w:r>
            <w:r>
              <w:br/>
            </w:r>
            <w:r>
              <w:rPr>
                <w:rFonts w:ascii="Times New Roman"/>
                <w:b w:val="false"/>
                <w:i w:val="false"/>
                <w:color w:val="000000"/>
                <w:sz w:val="20"/>
              </w:rPr>
              <w:t>
баночки с манкой или на свое имя,</w:t>
            </w:r>
            <w:r>
              <w:br/>
            </w:r>
            <w:r>
              <w:rPr>
                <w:rFonts w:ascii="Times New Roman"/>
                <w:b w:val="false"/>
                <w:i w:val="false"/>
                <w:color w:val="000000"/>
                <w:sz w:val="20"/>
              </w:rPr>
              <w:t>
произнесенное шепотом на расстоянии 3</w:t>
            </w:r>
            <w:r>
              <w:br/>
            </w:r>
            <w:r>
              <w:rPr>
                <w:rFonts w:ascii="Times New Roman"/>
                <w:b w:val="false"/>
                <w:i w:val="false"/>
                <w:color w:val="000000"/>
                <w:sz w:val="20"/>
              </w:rPr>
              <w:t>
метров (ребенок стоит спиной).</w:t>
            </w:r>
            <w:r>
              <w:br/>
            </w:r>
            <w:r>
              <w:rPr>
                <w:rFonts w:ascii="Times New Roman"/>
                <w:b w:val="false"/>
                <w:i w:val="false"/>
                <w:color w:val="000000"/>
                <w:sz w:val="20"/>
              </w:rPr>
              <w:t>
Речь: произносит менее 50 слов (нет</w:t>
            </w:r>
            <w:r>
              <w:br/>
            </w:r>
            <w:r>
              <w:rPr>
                <w:rFonts w:ascii="Times New Roman"/>
                <w:b w:val="false"/>
                <w:i w:val="false"/>
                <w:color w:val="000000"/>
                <w:sz w:val="20"/>
              </w:rPr>
              <w:t>
увеличения словаря), не использует</w:t>
            </w:r>
            <w:r>
              <w:br/>
            </w:r>
            <w:r>
              <w:rPr>
                <w:rFonts w:ascii="Times New Roman"/>
                <w:b w:val="false"/>
                <w:i w:val="false"/>
                <w:color w:val="000000"/>
                <w:sz w:val="20"/>
              </w:rPr>
              <w:t>
трехсловные фразы, не выполняет</w:t>
            </w:r>
            <w:r>
              <w:br/>
            </w:r>
            <w:r>
              <w:rPr>
                <w:rFonts w:ascii="Times New Roman"/>
                <w:b w:val="false"/>
                <w:i w:val="false"/>
                <w:color w:val="000000"/>
                <w:sz w:val="20"/>
              </w:rPr>
              <w:t>
двухступенчатые инструкции ("Открой</w:t>
            </w:r>
            <w:r>
              <w:br/>
            </w:r>
            <w:r>
              <w:rPr>
                <w:rFonts w:ascii="Times New Roman"/>
                <w:b w:val="false"/>
                <w:i w:val="false"/>
                <w:color w:val="000000"/>
                <w:sz w:val="20"/>
              </w:rPr>
              <w:t>
шкаф и возьми куклу"). Опрос</w:t>
            </w:r>
            <w:r>
              <w:br/>
            </w:r>
            <w:r>
              <w:rPr>
                <w:rFonts w:ascii="Times New Roman"/>
                <w:b w:val="false"/>
                <w:i w:val="false"/>
                <w:color w:val="000000"/>
                <w:sz w:val="20"/>
              </w:rPr>
              <w:t>
родителей, при возможности –</w:t>
            </w:r>
            <w:r>
              <w:br/>
            </w:r>
            <w:r>
              <w:rPr>
                <w:rFonts w:ascii="Times New Roman"/>
                <w:b w:val="false"/>
                <w:i w:val="false"/>
                <w:color w:val="000000"/>
                <w:sz w:val="20"/>
              </w:rPr>
              <w:t>
проверить при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года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на звук</w:t>
            </w:r>
            <w:r>
              <w:br/>
            </w:r>
            <w:r>
              <w:rPr>
                <w:rFonts w:ascii="Times New Roman"/>
                <w:b w:val="false"/>
                <w:i w:val="false"/>
                <w:color w:val="000000"/>
                <w:sz w:val="20"/>
              </w:rPr>
              <w:t>
баночки с манкой или на свое имя,</w:t>
            </w:r>
            <w:r>
              <w:br/>
            </w:r>
            <w:r>
              <w:rPr>
                <w:rFonts w:ascii="Times New Roman"/>
                <w:b w:val="false"/>
                <w:i w:val="false"/>
                <w:color w:val="000000"/>
                <w:sz w:val="20"/>
              </w:rPr>
              <w:t>
произнесенное шепотом на расстоянии 3</w:t>
            </w:r>
            <w:r>
              <w:br/>
            </w:r>
            <w:r>
              <w:rPr>
                <w:rFonts w:ascii="Times New Roman"/>
                <w:b w:val="false"/>
                <w:i w:val="false"/>
                <w:color w:val="000000"/>
                <w:sz w:val="20"/>
              </w:rPr>
              <w:t>
метров (ребенок стоит спиной).</w:t>
            </w:r>
            <w:r>
              <w:br/>
            </w:r>
            <w:r>
              <w:rPr>
                <w:rFonts w:ascii="Times New Roman"/>
                <w:b w:val="false"/>
                <w:i w:val="false"/>
                <w:color w:val="000000"/>
                <w:sz w:val="20"/>
              </w:rPr>
              <w:t>
Речь: не произносит фразы из 3 слов и</w:t>
            </w:r>
            <w:r>
              <w:br/>
            </w:r>
            <w:r>
              <w:rPr>
                <w:rFonts w:ascii="Times New Roman"/>
                <w:b w:val="false"/>
                <w:i w:val="false"/>
                <w:color w:val="000000"/>
                <w:sz w:val="20"/>
              </w:rPr>
              <w:t>
более, не может выполнить</w:t>
            </w:r>
            <w:r>
              <w:br/>
            </w:r>
            <w:r>
              <w:rPr>
                <w:rFonts w:ascii="Times New Roman"/>
                <w:b w:val="false"/>
                <w:i w:val="false"/>
                <w:color w:val="000000"/>
                <w:sz w:val="20"/>
              </w:rPr>
              <w:t>
трехступенчатые инструкции ("Иди</w:t>
            </w:r>
            <w:r>
              <w:br/>
            </w:r>
            <w:r>
              <w:rPr>
                <w:rFonts w:ascii="Times New Roman"/>
                <w:b w:val="false"/>
                <w:i w:val="false"/>
                <w:color w:val="000000"/>
                <w:sz w:val="20"/>
              </w:rPr>
              <w:t>
сюда, возьми ручку и дай мне"),</w:t>
            </w:r>
            <w:r>
              <w:br/>
            </w:r>
            <w:r>
              <w:rPr>
                <w:rFonts w:ascii="Times New Roman"/>
                <w:b w:val="false"/>
                <w:i w:val="false"/>
                <w:color w:val="000000"/>
                <w:sz w:val="20"/>
              </w:rPr>
              <w:t>
запинается и повторяет слоги и слова.</w:t>
            </w:r>
            <w:r>
              <w:br/>
            </w:r>
            <w:r>
              <w:rPr>
                <w:rFonts w:ascii="Times New Roman"/>
                <w:b w:val="false"/>
                <w:i w:val="false"/>
                <w:color w:val="000000"/>
                <w:sz w:val="20"/>
              </w:rPr>
              <w:t>
Опрос родителей, при возможности –</w:t>
            </w:r>
            <w:r>
              <w:br/>
            </w:r>
            <w:r>
              <w:rPr>
                <w:rFonts w:ascii="Times New Roman"/>
                <w:b w:val="false"/>
                <w:i w:val="false"/>
                <w:color w:val="000000"/>
                <w:sz w:val="20"/>
              </w:rPr>
              <w:t>
проверить при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отсутствие реакции на звук</w:t>
            </w:r>
            <w:r>
              <w:br/>
            </w:r>
            <w:r>
              <w:rPr>
                <w:rFonts w:ascii="Times New Roman"/>
                <w:b w:val="false"/>
                <w:i w:val="false"/>
                <w:color w:val="000000"/>
                <w:sz w:val="20"/>
              </w:rPr>
              <w:t>
баночки с манкой или на свое имя,</w:t>
            </w:r>
            <w:r>
              <w:br/>
            </w:r>
            <w:r>
              <w:rPr>
                <w:rFonts w:ascii="Times New Roman"/>
                <w:b w:val="false"/>
                <w:i w:val="false"/>
                <w:color w:val="000000"/>
                <w:sz w:val="20"/>
              </w:rPr>
              <w:t>
произнесенное шепотом на расстоянии 3</w:t>
            </w:r>
            <w:r>
              <w:br/>
            </w:r>
            <w:r>
              <w:rPr>
                <w:rFonts w:ascii="Times New Roman"/>
                <w:b w:val="false"/>
                <w:i w:val="false"/>
                <w:color w:val="000000"/>
                <w:sz w:val="20"/>
              </w:rPr>
              <w:t>
метров (ребенок стоит спиной).</w:t>
            </w:r>
            <w:r>
              <w:br/>
            </w:r>
            <w:r>
              <w:rPr>
                <w:rFonts w:ascii="Times New Roman"/>
                <w:b w:val="false"/>
                <w:i w:val="false"/>
                <w:color w:val="000000"/>
                <w:sz w:val="20"/>
              </w:rPr>
              <w:t>
Речь: не произносит фразы из трех</w:t>
            </w:r>
            <w:r>
              <w:br/>
            </w:r>
            <w:r>
              <w:rPr>
                <w:rFonts w:ascii="Times New Roman"/>
                <w:b w:val="false"/>
                <w:i w:val="false"/>
                <w:color w:val="000000"/>
                <w:sz w:val="20"/>
              </w:rPr>
              <w:t>
слов и более, запинается и повторяет</w:t>
            </w:r>
            <w:r>
              <w:br/>
            </w:r>
            <w:r>
              <w:rPr>
                <w:rFonts w:ascii="Times New Roman"/>
                <w:b w:val="false"/>
                <w:i w:val="false"/>
                <w:color w:val="000000"/>
                <w:sz w:val="20"/>
              </w:rPr>
              <w:t>
слоги и слова, имеет выраженные</w:t>
            </w:r>
            <w:r>
              <w:br/>
            </w:r>
            <w:r>
              <w:rPr>
                <w:rFonts w:ascii="Times New Roman"/>
                <w:b w:val="false"/>
                <w:i w:val="false"/>
                <w:color w:val="000000"/>
                <w:sz w:val="20"/>
              </w:rPr>
              <w:t>
трудности при артикуляции,</w:t>
            </w:r>
            <w:r>
              <w:br/>
            </w:r>
            <w:r>
              <w:rPr>
                <w:rFonts w:ascii="Times New Roman"/>
                <w:b w:val="false"/>
                <w:i w:val="false"/>
                <w:color w:val="000000"/>
                <w:sz w:val="20"/>
              </w:rPr>
              <w:t>
неправильно использует окончания в</w:t>
            </w:r>
            <w:r>
              <w:br/>
            </w:r>
            <w:r>
              <w:rPr>
                <w:rFonts w:ascii="Times New Roman"/>
                <w:b w:val="false"/>
                <w:i w:val="false"/>
                <w:color w:val="000000"/>
                <w:sz w:val="20"/>
              </w:rPr>
              <w:t>
предложениях. Опрос родителей, при</w:t>
            </w:r>
            <w:r>
              <w:br/>
            </w:r>
            <w:r>
              <w:rPr>
                <w:rFonts w:ascii="Times New Roman"/>
                <w:b w:val="false"/>
                <w:i w:val="false"/>
                <w:color w:val="000000"/>
                <w:sz w:val="20"/>
              </w:rPr>
              <w:t>
возможности – проверить при</w:t>
            </w:r>
            <w:r>
              <w:br/>
            </w:r>
            <w:r>
              <w:rPr>
                <w:rFonts w:ascii="Times New Roman"/>
                <w:b w:val="false"/>
                <w:i w:val="false"/>
                <w:color w:val="000000"/>
                <w:sz w:val="20"/>
              </w:rPr>
              <w:t>
обследовании.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