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bde7" w14:textId="315b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донорства и хранения половых клеток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30 октября 2009 года № 624. Зарегистрирован в Министерстве юстиции Республики Казахстан 26 ноября 2009 года № 5903. Утратил силу приказом Министра здравоохранения Республики Казахстан от 8 декабря 2020 года № ҚР ДСМ-236/2020.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08.12.2020 </w:t>
      </w:r>
      <w:r>
        <w:rPr>
          <w:rFonts w:ascii="Times New Roman"/>
          <w:b w:val="false"/>
          <w:i w:val="false"/>
          <w:color w:val="ff0000"/>
          <w:sz w:val="28"/>
        </w:rPr>
        <w:t>№ ҚР ДСМ-236/2020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донорства и хранения половых клеток.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развития здравоохранения Министерства здравоохранения Республики Казахстан (Айдарханов А.Т.) направить настоящий приказ на государственную регистрацию в Министерство юстиции Республики Казахстан в установленном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управлений здравоохранения областей и городов Астаны и Алматы (по согласованию) принять меры по реализации настоящего приказа.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7 января 2005 года № 6 "Об утверждении Правил о порядке и условиях донорства и хранения половых клеток (гамет)" (зарегистрированный в Реестре государственной регистрации нормативных правовых актов за № 3356, опубликованный в Бюллетене нормативных правовых актов Республики Казахстан, 2005 г., № 3-8, ст. 20).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вице-министра здравоохранения Республики Казахстан Вощенкову Т.А.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2009 года № 624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донорства и хранения половых клеток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Доноры половых клеток (гамет) предоставляют свои гаметы (сперму, ооциты) другим лицам для преодоления бесплодия и не берут на себя родительские обязанности по отношению к будущему ребенку.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Рождение 20 детей от одного донора является основанием для прекращения использования этого донора для реципиентов.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Донорство ооцитов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Донорами ооцитов могут быть: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неанонимные родственницы или знакомые женщины;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анонимные доноры.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Донорство ооцитов осуществляется при наличии письменного информированного согласия донора на проведение индукции суперовуляции и пункции яичников (или проведения процедуры в естественном цикле).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Требования, предъявляемые к донорам ооцитов: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возраст от 18 до 35 лет;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собственного здорового ребенка;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выраженных фенотипических проявлений;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соматическое здоровье.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обследования доноров ооцитов: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группы крови и резус-фактора;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терапевта и заключение о состоянии здоровья и отсутствие противопоказаний к оперативному вмешательству (перед каждой процедурой);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осмотр и заключение психиатра и справка с наркодиспансера (однократно);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медико-генетическое обследование: клинико-генеалогический анализ, кариотипирование (анализ хромосомного набора).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Молекулярно-генетический анализ на носительство мутаций в генах наиболее частых наследственных заболеваний (фенилкетонурия, муковисцидоз, врожденная глухота) - по показаниям;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гинекологическое обследование перед каждой попыткой индукции суперовуляции;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общий анализ мочи перед каждой попыткой индукции суперовуляции;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электрокардиограмма (по показаниям);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флюорография (действительна 1 год);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клинические и биохимические анализы крови, а также анализ крови на свертываемость, тромбоциты перед каждой процедурой забора ооцитов;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крови на сифилис, вирус иммунодефицита человека (далее – ВИЧ), гепатиты В и С (перед каждой процедурой или 1 раз в 3 месяца);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мазки на флору из уретры и цервикального канала и степень чистоты влагалища перед каждой попыткой забора ооцитов;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обследование на инфекции: гонорею, хламидиоз, генитальный герпес, токсоплазмоз, краснуха, цитомегаловирус (перед каждой процедурой или 1 раз в 6 месяцев);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цитологическое исследование мазков шейки матки.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Показания для проведения экстракорпорального оплодотворения (далее - ЭКО) с использованием донорских ооцитов: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ооцитов, обусловленное естественной менопаузой;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синдром преждевременного истощения яичников, синдром резистентных яичников, состоянием после овариоэктомии, радио- или химиотерапии;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аномалиями развития (дисгенезия гонад, синдром Шерешевского-Тернера и другие);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функциональная неполноценность ооцитов у женщин с наследственными заболеваниями, сцепленными с полом (гемофилия, миодистрофия Дюшена, Х-сцепленный ихтиоз, перонеальная миотрофия Шарко-Мари-Туссо и другие);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неудачные повторные попытки ЭКО при недостаточном ответе яичников на индукцию суперовуляции, неоднократном получении эмбрионов низкого качества, перенос которых не приводил к наступлению беременности.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Противопоказания для проведения ЭКО с использованием донорских ооцитов у реципиентов ооцитов: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соматические и психические заболевания, являющиеся противопоказаниями для вынашивания беременности и родов;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врожденные пороки развития или приобретенные деформации полости матки, при которых невозможна имплантация эмбрионов или вынашивание беременности;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опухоли яичников;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доброкачественные опухоли матки, требующие оперативного лечения;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острые воспалительные заболевания любой локализации;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на момент процедуры злокачественных новообразований любой локализации.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Объем обследования супружеской пары (реципиентов):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обязательный объем обследования для женщины: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и специальное гинекологическое обследование (перед каждой процедурой);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ультразвуковое исследование органов малого таза (перед каждой процедурой);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группы крови и резус-фактора;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клинический анализ крови, включая время свертываемости (перед каждой процедурой);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крови на сифилис, ВИЧ, гепатиты В и С (перед каждой процедурой или не чаще 1 раза в 3 месяца);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на флору из уретры и цервикального канала и степень чистоты влагалища (перед каждой процедурой);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терапевта о состоянии здоровья (перед каждой процедурой);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цитологическое исследование мазков из шейки матки;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обследования женщины по показаниям: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исследование состояния матки и маточных труб (гистеросальпингография или гистеросальпингоскопия и лапароскопия);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биопсия эндометрия;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бактериологическое исследование материала из уретры и цервикального канала;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анализы крови на гормоны (фолликулостимулирующий, лютеинизирующий, пролактин, эстрадиол, тестостерон, кортизол, прогестерон, трийодтиронин, тироксин, соматотропный);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обследование на наличие антиспермальных и антифосфолипидных антител; инфекционное обследование (хламидиоз, уреаплазмоз, микаплазмоз, вирус простого герпеса, цитомегалия, токсоплазмоз, краснуха);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других специалистов по показаниям.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Работу с донорами ведет врач акушер-гинеколог, который проводит медицинский осмотр донора перед каждой попыткой ЭКО, осуществляет контроль за своевременностью проведения и результатами лабораторных исследований в соответствии с календарным планом обследования.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Донорство ооцитов проводится по следующему алгоритму: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выбор донора ооцитов;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синхронизация менструальных циклов (или в процедуре переноса криоконсервированных эмбрионов);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Мероприятия, проводимые по донорству ооцитов, регистрируются в отчетно-учетной документации.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Все документы по донорству ооцитов хранятся в сейфе как документы для служебного пользования.</w:t>
      </w:r>
    </w:p>
    <w:bookmarkEnd w:id="71"/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Донорство спермы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Донорская сперма может быть использована при проведении вспомогательных репродуктивных технологий (ЭКО, искусственной инсеминации, инъекции сперматозоида в цитоплазму ооцита).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Перед сдачей спермы рекомендуется половое воздержание в течение 3-5 дней. Получение спермы осуществляется путем мастурбации. Эякулят собирают в специальную стерильную, предварительно промаркированную емкость. Данная процедура проводится в специальном помещении, имеющем отдельный вход, соответствующий интерьер, санузел с умывальником.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Допустимо использование донорской спермы, полученной из других учреждений, имеющих банк донорской спермы.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Разрешается применение только замороженной/размороженной донорской спермы, после получения повторных (через 6 месяцев после сдачи спермы) отрицательных результатов анализов на ВИЧ, сифилис и гепатит В и С.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Применение замороженной/размороженной спермы позволяет обеспечить: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профилактике передачи ВИЧ, сифилиса, гепатита и других инфекций;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исключение возможности встречи донора и реципиента.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Требования, предъявляемые к донорам спермы: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возраст от 18 до 35 лет;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отклонений в нормальных органометрических и фенотипических признаках.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Требования, предъявляемые к донорской сперме: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эякулята более 2 мл;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концентрация сперматозоидов в 1 мл эякулята более 60 миллионов;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прогрессивно-подвижных форм (А+В) более 50 %;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доля морфологически-нормальных форм более 30 % (по строгим критериям Крюгера 14 % и более);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криотолерантность;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тест, определяющий иммунокомпетентные тела поверхности сперматазоида (МАР) – по показаниям.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Объем обследования доноров спермы: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группы крови и резус-фактора;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и заключение терапевта (1 раз в год);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осмотр и заключение уролога-андролога (1 раз в год или по показаниям);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осмотр и заключение психиатра (однократно);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медико-генетическое обследование (клинико-генеалогическое исследование, кариотипирование) (1 раз);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молекулярно-генетический анализ на носительство мутаций в генах наиболее частых наследственных заболеваний (фенилкетонурия, муковисцидоз, врожденная глухота) – по показаниям;</w:t>
      </w:r>
    </w:p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крови на сифилис, ВИЧ, гепатиты В и С (1 раз в 3 месяца);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обследование на инфекции: гонорею, хламидиоз, генитальный герпес, цитомегалию (1 раз в 3 месяца);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справка с наркодиспансера.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Данные, используемые в работе банка донорской спермы регистрируются в отчетно-учетной документации.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Индивидуальная карта донора заполняется и кодируется врачом. Схема кодирования - свободная. Заявление донора и его индивидуальная карта хранятся в сейфе как документы для служебного пользования.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Работу с донорами ведут врач и эмбриолог. Врач организует проведение медицинских осмотров донора, осуществляет контроль за своевременностью проведения и результатами лабораторных исследований в соответствии с календарным планом обследования.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Эмбриолог производит замораживание и размораживание спермы, оценивает качество спермы до и после криоконсервации, обеспечивает необходимый режим хранения спермы, ведет учет материала.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Регистрация донорской спермы осуществляется в журнале поступления донорской спермы и в карте прихода-расхода спермы донора.</w:t>
      </w:r>
    </w:p>
    <w:bookmarkEnd w:id="103"/>
    <w:bookmarkStart w:name="z10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Донорство эмбрионов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Донорами эмбрионов могут быть пациенты программы ЭКО, у которых остаются в банке неиспользованные криоконсервированные эмбрионы. По свободному решению и письменному информированному согласию пациентов-доноров эти эмбрионы могут быть использованы для донации бесплодной супружеской паре, а также женщинам, не состоящим в браке (реципиентам).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Эмбрионы для донации могут быть получены также в результате оплодотворения донорских ооцитов спермой донора.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Пациенты должны быть информированы о том, что результативность программы с использованием оставшихся криоконсервированных эмбрионов пациентов программы ЭКО ниже, чем при использовании эмбрионов, полученных от донорских гамет. Реципиентам должен быть предоставлен фенотипический портрет доноров.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Показания для проведения ЭКО с использованием донорских эмбрионов: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ооцитов;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неблагоприятный медико-генетический прогноз;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неоднократное получение эмбрионов низкого качества, перенос которых не приводил к наступлению беременности;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невозможность получения или использования спермы мужа в сочетание с вышеперечисленными факторами (и другими факторами).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Противопоказания для проведения ЭКО с использованием донорских эмбрионов: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соматические и психические заболевания, являющиеся противопоказаниями для вынашивания беременности и родов;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врожденные пороки развития или приобретенные деформации полости матки, при которых невозможна имплантация эмбрионов или вынашивание беременности;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опухоли яичников;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доброкачественные опухоли матки, требующие оперативного лечения;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острые воспалительные заболевания любой локализации;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злокачественные новообразования любой локализации на момент проведения процедуры.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Обследование реципиентов такое же, как и при проведении процедуры ЭКО, а также обследование для исключения уже развивающейся спонтанной беременности.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Критерии отбора доноров эмбрионов такие же, как для доноров гамет.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Супружеская пара, решившая донировать свои эмбрионы, должна пройти обследование в соответствии с требованиями к донорам гамет.</w:t>
      </w:r>
    </w:p>
    <w:bookmarkEnd w:id="122"/>
    <w:bookmarkStart w:name="z1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Криоконсервация спермы, ооцитов, эмбрионов</w:t>
      </w:r>
      <w:r>
        <w:br/>
      </w:r>
      <w:r>
        <w:rPr>
          <w:rFonts w:ascii="Times New Roman"/>
          <w:b/>
          <w:i w:val="false"/>
          <w:color w:val="000000"/>
        </w:rPr>
        <w:t>и биоматериала, полученного из яичка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Криоконсервация спермы и ооцитов проводится только при наличии письменного заявления - информированного согласия.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Выбор оптимального метода замораживания и размораживания спермы и ооцитов зависит от применяемых криопротекторов, имеющегося оборудования и определяется каждой лабораторией самостоятельно.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Если криоконсервация спермы проводится впервые, необходимо провести контрольное замораживание/размораживание спермы. Результаты контрольного исследования доводятся до сведения пациента/донора.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Процесс криоконсервации гамет определяется каждой лабораторией самостоятельно.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Хранение замороженных гамет осуществляется в специальных маркированных контейнерах, помещенных в жидкий азот.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Криоконсервация биологического материала, полученного из яичка или его придатка осуществляется при наличии в нем сперматозоидов для последующего их использования в программе экстракорпорального оплодотворения или инъекции сперматозоида в цитоплазму ооцита. Замораживание производится аналогично криоконсервации спермы.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Хранение половых клеток (гамет) осуществляется в жидком азоте в сосудах предназначенных для хранения криоконсервированных биологических материалах.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