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c9c14" w14:textId="b9c9c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22 августа 2008 года № 131 "Об утверждении Инструкции о нормативных значениях и методике расчетов пруденциальных нормативов страховой (перестраховочной) организации, формах и сроках представления отчетов о выполнении пруденциальных нормативов"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30 ноября 2009 года № 238. Зарегистрировано в Министерстве юстиции Республики Казахстан 10 января 2010 года № 5990. Утратило силу постановлением Правления Национального Банка Республики Казахстан от 26 декабря 2016 года № 304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26.12.2016 </w:t>
      </w:r>
      <w:r>
        <w:rPr>
          <w:rFonts w:ascii="Times New Roman"/>
          <w:b w:val="false"/>
          <w:i w:val="false"/>
          <w:color w:val="ff0000"/>
          <w:sz w:val="28"/>
        </w:rPr>
        <w:t>№ 304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целях совершенствования нормативных правовых актов, регулирующих деятельность страховых (перестраховочных) организаций,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от 22 августа 2008 года № 131 "Об утверждении Инструкции о нормативных значениях и методике расчетов пруденциальных нормативов страховой (перестраховочной) организации, формах и сроках представления отчетов о выполнении пруденциальных нормативов" (зарегистрированное в Реестре государственной регистрации нормативных правовых актов под № 5331, опубликованное 15 ноября 2008 года в Собрании актов центральных исполнительных и иных центральных государственных органов Республики Казахстан, № 11), следующие изменения и дополнения: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о нормативных значениях и методике расчетов пруденциальных нормативов страховой (перестраховочной) организации, формах и сроках представления отчетов о выполнении пруденциальных нормативов, утвержденной указанным постановлением:</w:t>
      </w:r>
    </w:p>
    <w:bookmarkEnd w:id="2"/>
    <w:bookmarkStart w:name="z4"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32</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в части первой:</w:t>
      </w:r>
    </w:p>
    <w:bookmarkEnd w:id="4"/>
    <w:bookmarkStart w:name="z6"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абзац второй изложить в следующей редакции:</w:t>
      </w:r>
    </w:p>
    <w:bookmarkEnd w:id="6"/>
    <w:bookmarkStart w:name="z8" w:id="7"/>
    <w:p>
      <w:pPr>
        <w:spacing w:after="0"/>
        <w:ind w:left="0"/>
        <w:jc w:val="both"/>
      </w:pPr>
      <w:r>
        <w:rPr>
          <w:rFonts w:ascii="Times New Roman"/>
          <w:b w:val="false"/>
          <w:i w:val="false"/>
          <w:color w:val="000000"/>
          <w:sz w:val="28"/>
        </w:rPr>
        <w:t>
      "деньги в кассе в сумме, не превышающей один процент от суммы активов страховой (перестраховочной) организации за минусом активов перестрахования, - в объеме ста процентов от балансовой стоимости;";</w:t>
      </w:r>
    </w:p>
    <w:bookmarkEnd w:id="7"/>
    <w:bookmarkStart w:name="z9" w:id="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w:t>
      </w:r>
    </w:p>
    <w:bookmarkEnd w:id="8"/>
    <w:bookmarkStart w:name="z10" w:id="9"/>
    <w:p>
      <w:pPr>
        <w:spacing w:after="0"/>
        <w:ind w:left="0"/>
        <w:jc w:val="both"/>
      </w:pPr>
      <w:r>
        <w:rPr>
          <w:rFonts w:ascii="Times New Roman"/>
          <w:b w:val="false"/>
          <w:i w:val="false"/>
          <w:color w:val="000000"/>
          <w:sz w:val="28"/>
        </w:rPr>
        <w:t>
      цифру "10)" заменить цифрой "13)";</w:t>
      </w:r>
    </w:p>
    <w:bookmarkEnd w:id="9"/>
    <w:bookmarkStart w:name="z11" w:id="10"/>
    <w:p>
      <w:pPr>
        <w:spacing w:after="0"/>
        <w:ind w:left="0"/>
        <w:jc w:val="both"/>
      </w:pPr>
      <w:r>
        <w:rPr>
          <w:rFonts w:ascii="Times New Roman"/>
          <w:b w:val="false"/>
          <w:i w:val="false"/>
          <w:color w:val="000000"/>
          <w:sz w:val="28"/>
        </w:rPr>
        <w:t>
      слова и цифры "в приложениях 4, 6" заменить словами и цифрой "в приложении 4";</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p>
    <w:bookmarkStart w:name="z13" w:id="11"/>
    <w:p>
      <w:pPr>
        <w:spacing w:after="0"/>
        <w:ind w:left="0"/>
        <w:jc w:val="both"/>
      </w:pPr>
      <w:r>
        <w:rPr>
          <w:rFonts w:ascii="Times New Roman"/>
          <w:b w:val="false"/>
          <w:i w:val="false"/>
          <w:color w:val="000000"/>
          <w:sz w:val="28"/>
        </w:rPr>
        <w:t>
      "6) суммы к получению от перестраховщиков, страховые премии к получению от страхователей (перестрахователей) и посредников в сумме, не превышающей десять процентов от суммы активов страховой (перестраховочной) организации за минусом активов перестрахования, за вычетом резерва по сомнительным долгам.</w:t>
      </w:r>
    </w:p>
    <w:bookmarkEnd w:id="11"/>
    <w:bookmarkStart w:name="z14" w:id="12"/>
    <w:p>
      <w:pPr>
        <w:spacing w:after="0"/>
        <w:ind w:left="0"/>
        <w:jc w:val="both"/>
      </w:pPr>
      <w:r>
        <w:rPr>
          <w:rFonts w:ascii="Times New Roman"/>
          <w:b w:val="false"/>
          <w:i w:val="false"/>
          <w:color w:val="000000"/>
          <w:sz w:val="28"/>
        </w:rPr>
        <w:t>
      Страховые премии к получению от страхователей включаются в расчет стоимости активов страховой (перестраховочной) организации с учетом их классификации по качеству и ликвидности в случае уплаты страхователем 1/12 части страховой премии по договору страхования или первого страхового взноса по договору накопительного страхования.</w:t>
      </w:r>
    </w:p>
    <w:bookmarkEnd w:id="12"/>
    <w:bookmarkStart w:name="z15" w:id="13"/>
    <w:p>
      <w:pPr>
        <w:spacing w:after="0"/>
        <w:ind w:left="0"/>
        <w:jc w:val="both"/>
      </w:pPr>
      <w:r>
        <w:rPr>
          <w:rFonts w:ascii="Times New Roman"/>
          <w:b w:val="false"/>
          <w:i w:val="false"/>
          <w:color w:val="000000"/>
          <w:sz w:val="28"/>
        </w:rPr>
        <w:t>
      Страховые премии к получению от перестрахователей включаются в расчет стоимости активов страховой (перестраховочной) организации с учетом их классификации по качеству и ликвидности в случае уплаты перестрахователем 1/12 части страховой премии по договору перестрахования;";</w:t>
      </w:r>
    </w:p>
    <w:bookmarkEnd w:id="13"/>
    <w:bookmarkStart w:name="z16" w:id="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9)</w:t>
      </w:r>
      <w:r>
        <w:rPr>
          <w:rFonts w:ascii="Times New Roman"/>
          <w:b w:val="false"/>
          <w:i w:val="false"/>
          <w:color w:val="000000"/>
          <w:sz w:val="28"/>
        </w:rPr>
        <w:t xml:space="preserve"> слова "и инвестиционная недвижимость, соответствующие международным стандартам финансовой отчетности," исключить;</w:t>
      </w:r>
    </w:p>
    <w:bookmarkEnd w:id="14"/>
    <w:bookmarkStart w:name="z17" w:id="15"/>
    <w:p>
      <w:pPr>
        <w:spacing w:after="0"/>
        <w:ind w:left="0"/>
        <w:jc w:val="both"/>
      </w:pPr>
      <w:r>
        <w:rPr>
          <w:rFonts w:ascii="Times New Roman"/>
          <w:b w:val="false"/>
          <w:i w:val="false"/>
          <w:color w:val="000000"/>
          <w:sz w:val="28"/>
        </w:rPr>
        <w:t>
      часть вторую после слов "не включается" дополнить словами "дебиторская задолженность, просроченная по условиям договора, а также";</w:t>
      </w:r>
    </w:p>
    <w:bookmarkEnd w:id="15"/>
    <w:bookmarkStart w:name="z18" w:id="1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35</w:t>
      </w:r>
      <w:r>
        <w:rPr>
          <w:rFonts w:ascii="Times New Roman"/>
          <w:b w:val="false"/>
          <w:i w:val="false"/>
          <w:color w:val="000000"/>
          <w:sz w:val="28"/>
        </w:rPr>
        <w:t xml:space="preserve"> изложить в следующей редакции:</w:t>
      </w:r>
    </w:p>
    <w:bookmarkEnd w:id="16"/>
    <w:bookmarkStart w:name="z19" w:id="17"/>
    <w:p>
      <w:pPr>
        <w:spacing w:after="0"/>
        <w:ind w:left="0"/>
        <w:jc w:val="both"/>
      </w:pPr>
      <w:r>
        <w:rPr>
          <w:rFonts w:ascii="Times New Roman"/>
          <w:b w:val="false"/>
          <w:i w:val="false"/>
          <w:color w:val="000000"/>
          <w:sz w:val="28"/>
        </w:rPr>
        <w:t>
      "35. Помимо рейтинговых оценок агентства "Standard &amp; Poor's" уполномоченным органом также признаются рейтинговые оценки агентств "Moody's Investors Service", "Fitch" и "A.M. Best", а также их дочерних рейтинговых организаций (далее - другие рейтинговые агентства). При этом рейтинговые оценки агентства "A.M. Best" используются только для целей приложения 1 к настоящей Инструкции.";</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36</w:t>
      </w:r>
      <w:r>
        <w:rPr>
          <w:rFonts w:ascii="Times New Roman"/>
          <w:b w:val="false"/>
          <w:i w:val="false"/>
          <w:color w:val="000000"/>
          <w:sz w:val="28"/>
        </w:rPr>
        <w:t xml:space="preserve"> изложить в следующей редакции:</w:t>
      </w:r>
    </w:p>
    <w:bookmarkStart w:name="z21" w:id="18"/>
    <w:p>
      <w:pPr>
        <w:spacing w:after="0"/>
        <w:ind w:left="0"/>
        <w:jc w:val="both"/>
      </w:pPr>
      <w:r>
        <w:rPr>
          <w:rFonts w:ascii="Times New Roman"/>
          <w:b w:val="false"/>
          <w:i w:val="false"/>
          <w:color w:val="000000"/>
          <w:sz w:val="28"/>
        </w:rPr>
        <w:t>
      "36. В качестве высоколиквидных активов признаются следующие активы страховой (перестраховочной) организации:</w:t>
      </w:r>
    </w:p>
    <w:bookmarkEnd w:id="18"/>
    <w:bookmarkStart w:name="z22" w:id="19"/>
    <w:p>
      <w:pPr>
        <w:spacing w:after="0"/>
        <w:ind w:left="0"/>
        <w:jc w:val="both"/>
      </w:pPr>
      <w:r>
        <w:rPr>
          <w:rFonts w:ascii="Times New Roman"/>
          <w:b w:val="false"/>
          <w:i w:val="false"/>
          <w:color w:val="000000"/>
          <w:sz w:val="28"/>
        </w:rPr>
        <w:t>
      1) деньги в кассе в сумме, не превышающей один процент от суммы активов страховой (перестраховочной) организации за минусом активов перестрахования;</w:t>
      </w:r>
    </w:p>
    <w:bookmarkEnd w:id="19"/>
    <w:bookmarkStart w:name="z23" w:id="20"/>
    <w:p>
      <w:pPr>
        <w:spacing w:after="0"/>
        <w:ind w:left="0"/>
        <w:jc w:val="both"/>
      </w:pPr>
      <w:r>
        <w:rPr>
          <w:rFonts w:ascii="Times New Roman"/>
          <w:b w:val="false"/>
          <w:i w:val="false"/>
          <w:color w:val="000000"/>
          <w:sz w:val="28"/>
        </w:rPr>
        <w:t>
      2) вклады в Национальном Банке Республики Казахстан;</w:t>
      </w:r>
    </w:p>
    <w:bookmarkEnd w:id="20"/>
    <w:bookmarkStart w:name="z24" w:id="21"/>
    <w:p>
      <w:pPr>
        <w:spacing w:after="0"/>
        <w:ind w:left="0"/>
        <w:jc w:val="both"/>
      </w:pPr>
      <w:r>
        <w:rPr>
          <w:rFonts w:ascii="Times New Roman"/>
          <w:b w:val="false"/>
          <w:i w:val="false"/>
          <w:color w:val="000000"/>
          <w:sz w:val="28"/>
        </w:rPr>
        <w:t>
      3) вклады в банках второго уровня Республики Казахстан, соответствующих одному из следующих требований:</w:t>
      </w:r>
    </w:p>
    <w:bookmarkEnd w:id="21"/>
    <w:bookmarkStart w:name="z25" w:id="22"/>
    <w:p>
      <w:pPr>
        <w:spacing w:after="0"/>
        <w:ind w:left="0"/>
        <w:jc w:val="both"/>
      </w:pPr>
      <w:r>
        <w:rPr>
          <w:rFonts w:ascii="Times New Roman"/>
          <w:b w:val="false"/>
          <w:i w:val="false"/>
          <w:color w:val="000000"/>
          <w:sz w:val="28"/>
        </w:rPr>
        <w:t>
      имеют долгосрочный кредитный рейтинг не ниже "ВВ-" агентства "Standard &amp; Poor's" или рейтинг аналогичного уровня одного из других рейтинговых агентств, или рейтинговую оценку не ниже "kzВВ" по национальной шкале "Standard &amp; Poor's";</w:t>
      </w:r>
    </w:p>
    <w:bookmarkEnd w:id="22"/>
    <w:bookmarkStart w:name="z26" w:id="23"/>
    <w:p>
      <w:pPr>
        <w:spacing w:after="0"/>
        <w:ind w:left="0"/>
        <w:jc w:val="both"/>
      </w:pPr>
      <w:r>
        <w:rPr>
          <w:rFonts w:ascii="Times New Roman"/>
          <w:b w:val="false"/>
          <w:i w:val="false"/>
          <w:color w:val="000000"/>
          <w:sz w:val="28"/>
        </w:rPr>
        <w:t>
      являются дочерними банками-резидентами, родительские банки-нерезиденты которых имеют долгосрочный кредитный рейтинг в иностранной валюте не ниже "А-" агентства "Standard &amp; Poor's" или рейтинг аналогичного уровня одного из других рейтинговых агентств;</w:t>
      </w:r>
    </w:p>
    <w:bookmarkEnd w:id="23"/>
    <w:bookmarkStart w:name="z27" w:id="24"/>
    <w:p>
      <w:pPr>
        <w:spacing w:after="0"/>
        <w:ind w:left="0"/>
        <w:jc w:val="both"/>
      </w:pPr>
      <w:r>
        <w:rPr>
          <w:rFonts w:ascii="Times New Roman"/>
          <w:b w:val="false"/>
          <w:i w:val="false"/>
          <w:color w:val="000000"/>
          <w:sz w:val="28"/>
        </w:rPr>
        <w:t>
      имеют долгосрочный кредитный рейтинг от "В+" до "В" по международной шкале агентства "Standard &amp; Poor's", или рейтинг аналогичного уровня одного из других рейтинговых агентств, или рейтинговую оценку от "kzВВ-" до "kzВ+" по национальной шкале "Standard &amp; Poor's";</w:t>
      </w:r>
    </w:p>
    <w:bookmarkEnd w:id="24"/>
    <w:bookmarkStart w:name="z28" w:id="25"/>
    <w:p>
      <w:pPr>
        <w:spacing w:after="0"/>
        <w:ind w:left="0"/>
        <w:jc w:val="both"/>
      </w:pPr>
      <w:r>
        <w:rPr>
          <w:rFonts w:ascii="Times New Roman"/>
          <w:b w:val="false"/>
          <w:i w:val="false"/>
          <w:color w:val="000000"/>
          <w:sz w:val="28"/>
        </w:rPr>
        <w:t>
      4) государственные ценные бумаги Республики Казахстан (в том числе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w:t>
      </w:r>
    </w:p>
    <w:bookmarkEnd w:id="25"/>
    <w:bookmarkStart w:name="z29" w:id="26"/>
    <w:p>
      <w:pPr>
        <w:spacing w:after="0"/>
        <w:ind w:left="0"/>
        <w:jc w:val="both"/>
      </w:pPr>
      <w:r>
        <w:rPr>
          <w:rFonts w:ascii="Times New Roman"/>
          <w:b w:val="false"/>
          <w:i w:val="false"/>
          <w:color w:val="000000"/>
          <w:sz w:val="28"/>
        </w:rPr>
        <w:t>
      5) долговые ценные бумаги, выпущенные местными исполнительными органами Республики Казахстан, включенные в официальный список фондовой биржи, осуществляющей деятельность на территории Республики Казахстан;</w:t>
      </w:r>
    </w:p>
    <w:bookmarkEnd w:id="26"/>
    <w:bookmarkStart w:name="z30" w:id="27"/>
    <w:p>
      <w:pPr>
        <w:spacing w:after="0"/>
        <w:ind w:left="0"/>
        <w:jc w:val="both"/>
      </w:pPr>
      <w:r>
        <w:rPr>
          <w:rFonts w:ascii="Times New Roman"/>
          <w:b w:val="false"/>
          <w:i w:val="false"/>
          <w:color w:val="000000"/>
          <w:sz w:val="28"/>
        </w:rPr>
        <w:t>
      6) долговые ценные бумаги, выпущенные акционерным обществом "Фонд национального благосостояния "Самрук-Казына";</w:t>
      </w:r>
    </w:p>
    <w:bookmarkEnd w:id="27"/>
    <w:bookmarkStart w:name="z31" w:id="28"/>
    <w:p>
      <w:pPr>
        <w:spacing w:after="0"/>
        <w:ind w:left="0"/>
        <w:jc w:val="both"/>
      </w:pPr>
      <w:r>
        <w:rPr>
          <w:rFonts w:ascii="Times New Roman"/>
          <w:b w:val="false"/>
          <w:i w:val="false"/>
          <w:color w:val="000000"/>
          <w:sz w:val="28"/>
        </w:rPr>
        <w:t>
      7) негосударственные ценные бумаги юридических лиц Республики Казахстан, входящих в официальный список фондовой биржи, осуществляющей деятельность на территории Республики Казахстан:</w:t>
      </w:r>
    </w:p>
    <w:bookmarkEnd w:id="28"/>
    <w:bookmarkStart w:name="z32" w:id="29"/>
    <w:p>
      <w:pPr>
        <w:spacing w:after="0"/>
        <w:ind w:left="0"/>
        <w:jc w:val="both"/>
      </w:pPr>
      <w:r>
        <w:rPr>
          <w:rFonts w:ascii="Times New Roman"/>
          <w:b w:val="false"/>
          <w:i w:val="false"/>
          <w:color w:val="000000"/>
          <w:sz w:val="28"/>
        </w:rPr>
        <w:t>
      акции эмитентов, имеющих международную рейтинговую оценку не ниже "ВВ-" агентства "Standard &amp; Poor's", или рейтинг аналогичного уровня одного из других рейтинговых агентств, или рейтинговую оценку не ниже "kzВВ" по национальной шкале "Standard &amp; Poor's", и депозитарные расписки, базовым активом которых являются данные акции;</w:t>
      </w:r>
    </w:p>
    <w:bookmarkEnd w:id="29"/>
    <w:bookmarkStart w:name="z33" w:id="30"/>
    <w:p>
      <w:pPr>
        <w:spacing w:after="0"/>
        <w:ind w:left="0"/>
        <w:jc w:val="both"/>
      </w:pPr>
      <w:r>
        <w:rPr>
          <w:rFonts w:ascii="Times New Roman"/>
          <w:b w:val="false"/>
          <w:i w:val="false"/>
          <w:color w:val="000000"/>
          <w:sz w:val="28"/>
        </w:rPr>
        <w:t xml:space="preserve">
      акции, выпущенные в соответствии с законодательством Республики Казахстан, соответствующие требованиям первой (наивысшей) или второй (наивысшей) категории сектора "акции", предусмотренным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26 мая 2008 года № 77 "О требованиях к эмитентам и их ценным бумагам, допускаемым (допущенным) к обращению на фондовой бирже, а также к отдельным категориям списка фондовой биржи" (зарегистрированным в Реестре государственной регистрации нормативных правовых актов под № 5251) (далее – постановление № 77), и депозитарные расписки, базовым активом которых являются данные акции;</w:t>
      </w:r>
    </w:p>
    <w:bookmarkEnd w:id="30"/>
    <w:bookmarkStart w:name="z34" w:id="31"/>
    <w:p>
      <w:pPr>
        <w:spacing w:after="0"/>
        <w:ind w:left="0"/>
        <w:jc w:val="both"/>
      </w:pPr>
      <w:r>
        <w:rPr>
          <w:rFonts w:ascii="Times New Roman"/>
          <w:b w:val="false"/>
          <w:i w:val="false"/>
          <w:color w:val="000000"/>
          <w:sz w:val="28"/>
        </w:rPr>
        <w:t>
      долговые ценные бумаги, выпущенные в соответствии с законодательством Республики Казахстан и других государств, имеющие международную рейтинговую оценку не ниже "В-" агентства "Standard &amp; Poor's", или рейтинг аналогичного уровня одного из других рейтинговых агентств, или рейтинговую оценку не ниже "kzВ" по национальной шкале "Standard &amp; Poor's";</w:t>
      </w:r>
    </w:p>
    <w:bookmarkEnd w:id="31"/>
    <w:bookmarkStart w:name="z35" w:id="32"/>
    <w:p>
      <w:pPr>
        <w:spacing w:after="0"/>
        <w:ind w:left="0"/>
        <w:jc w:val="both"/>
      </w:pPr>
      <w:r>
        <w:rPr>
          <w:rFonts w:ascii="Times New Roman"/>
          <w:b w:val="false"/>
          <w:i w:val="false"/>
          <w:color w:val="000000"/>
          <w:sz w:val="28"/>
        </w:rPr>
        <w:t xml:space="preserve">
      долговые ценные бумаги, выпущенные в соответствии с законодательством Республики Казахстан и других государств, включенные в официальный список фондовой биржи, осуществляющей деятельность на территории Республики Казахстан, соответствующие требованиям категории "долговые ценные бумаги без рейтинговой оценки", предусмотренным </w:t>
      </w:r>
      <w:r>
        <w:rPr>
          <w:rFonts w:ascii="Times New Roman"/>
          <w:b w:val="false"/>
          <w:i w:val="false"/>
          <w:color w:val="000000"/>
          <w:sz w:val="28"/>
        </w:rPr>
        <w:t>постановлением № 77</w:t>
      </w:r>
      <w:r>
        <w:rPr>
          <w:rFonts w:ascii="Times New Roman"/>
          <w:b w:val="false"/>
          <w:i w:val="false"/>
          <w:color w:val="000000"/>
          <w:sz w:val="28"/>
        </w:rPr>
        <w:t>;</w:t>
      </w:r>
    </w:p>
    <w:bookmarkEnd w:id="32"/>
    <w:bookmarkStart w:name="z36" w:id="33"/>
    <w:p>
      <w:pPr>
        <w:spacing w:after="0"/>
        <w:ind w:left="0"/>
        <w:jc w:val="both"/>
      </w:pPr>
      <w:r>
        <w:rPr>
          <w:rFonts w:ascii="Times New Roman"/>
          <w:b w:val="false"/>
          <w:i w:val="false"/>
          <w:color w:val="000000"/>
          <w:sz w:val="28"/>
        </w:rPr>
        <w:t>
      8) негосударственные долговые ценные бумаги, включенные в официальный список фондовой биржи, за исключением ценных бумаг, указанных в абзацах четвертом и пятом подпункта 7) настоящего пункта, выпущенные организациями - резидентами Республики Казахстан в соответствии с законодательством Республики Казахстан и других государств, соответствующие следующим требованиям:</w:t>
      </w:r>
    </w:p>
    <w:bookmarkEnd w:id="33"/>
    <w:bookmarkStart w:name="z37" w:id="34"/>
    <w:p>
      <w:pPr>
        <w:spacing w:after="0"/>
        <w:ind w:left="0"/>
        <w:jc w:val="both"/>
      </w:pPr>
      <w:r>
        <w:rPr>
          <w:rFonts w:ascii="Times New Roman"/>
          <w:b w:val="false"/>
          <w:i w:val="false"/>
          <w:color w:val="000000"/>
          <w:sz w:val="28"/>
        </w:rPr>
        <w:t>
      наличие оценки рейтинговых агентств, признанных фондовой биржей;</w:t>
      </w:r>
    </w:p>
    <w:bookmarkEnd w:id="34"/>
    <w:bookmarkStart w:name="z38" w:id="35"/>
    <w:p>
      <w:pPr>
        <w:spacing w:after="0"/>
        <w:ind w:left="0"/>
        <w:jc w:val="both"/>
      </w:pPr>
      <w:r>
        <w:rPr>
          <w:rFonts w:ascii="Times New Roman"/>
          <w:b w:val="false"/>
          <w:i w:val="false"/>
          <w:color w:val="000000"/>
          <w:sz w:val="28"/>
        </w:rPr>
        <w:t>
      государственная регистрация эмитента долговых ценных бумаг осуществлена не менее чем за два года до дня подачи заявления о включении его ценных бумаг в официальный список фондовой биржи;</w:t>
      </w:r>
    </w:p>
    <w:bookmarkEnd w:id="35"/>
    <w:bookmarkStart w:name="z39" w:id="36"/>
    <w:p>
      <w:pPr>
        <w:spacing w:after="0"/>
        <w:ind w:left="0"/>
        <w:jc w:val="both"/>
      </w:pPr>
      <w:r>
        <w:rPr>
          <w:rFonts w:ascii="Times New Roman"/>
          <w:b w:val="false"/>
          <w:i w:val="false"/>
          <w:color w:val="000000"/>
          <w:sz w:val="28"/>
        </w:rPr>
        <w:t>
      эмитент долговых ценных бумаг составляет финансовую отчетность в соответствии с международными стандартами финансовой отчетности (International Financial Reporting Standards – IFRS) (далее – МСФО) или стандартами финансовой отчетности, действующими в Соединенных Штатах Америки (General Accepted Accounting Principles – GAAP) (далее – СФО США);</w:t>
      </w:r>
    </w:p>
    <w:bookmarkEnd w:id="36"/>
    <w:bookmarkStart w:name="z40" w:id="37"/>
    <w:p>
      <w:pPr>
        <w:spacing w:after="0"/>
        <w:ind w:left="0"/>
        <w:jc w:val="both"/>
      </w:pPr>
      <w:r>
        <w:rPr>
          <w:rFonts w:ascii="Times New Roman"/>
          <w:b w:val="false"/>
          <w:i w:val="false"/>
          <w:color w:val="000000"/>
          <w:sz w:val="28"/>
        </w:rPr>
        <w:t>
      аудит финансовой отчетности эмитента долговых ценных бумаг производится одной из аудиторских организаций, входящих в перечень признаваемых фондовой биржей аудиторских организаций;</w:t>
      </w:r>
    </w:p>
    <w:bookmarkEnd w:id="37"/>
    <w:bookmarkStart w:name="z41" w:id="38"/>
    <w:p>
      <w:pPr>
        <w:spacing w:after="0"/>
        <w:ind w:left="0"/>
        <w:jc w:val="both"/>
      </w:pPr>
      <w:r>
        <w:rPr>
          <w:rFonts w:ascii="Times New Roman"/>
          <w:b w:val="false"/>
          <w:i w:val="false"/>
          <w:color w:val="000000"/>
          <w:sz w:val="28"/>
        </w:rPr>
        <w:t>
      финансовая отчетность эмитента долговых ценных бумаг, подтвержденная аудиторским отчетом, представлялась не менее, чем за два завершенных финансовых года;</w:t>
      </w:r>
    </w:p>
    <w:bookmarkEnd w:id="38"/>
    <w:bookmarkStart w:name="z42" w:id="39"/>
    <w:p>
      <w:pPr>
        <w:spacing w:after="0"/>
        <w:ind w:left="0"/>
        <w:jc w:val="both"/>
      </w:pPr>
      <w:r>
        <w:rPr>
          <w:rFonts w:ascii="Times New Roman"/>
          <w:b w:val="false"/>
          <w:i w:val="false"/>
          <w:color w:val="000000"/>
          <w:sz w:val="28"/>
        </w:rPr>
        <w:t>
      собственный капитал эмитента долговых ценных бумаг больше или равен его уставному капиталу согласно финансовой отчетности на последнюю отчетную дату, подтвержденной аудиторским отчетом. При этом собственный капитал эмитента долговых ценных бумаг составляет сумму, эквивалентную не менее двум миллионам пятидесяти тысячекратному размеру месячного расчетного показателя, установленному законом о республиканском бюджете на соответствующий финансовый год, согласно финансовой отчетности на последнюю отчетную дату, подтвержденной аудиторским отчетом;</w:t>
      </w:r>
    </w:p>
    <w:bookmarkEnd w:id="39"/>
    <w:bookmarkStart w:name="z43" w:id="40"/>
    <w:p>
      <w:pPr>
        <w:spacing w:after="0"/>
        <w:ind w:left="0"/>
        <w:jc w:val="both"/>
      </w:pPr>
      <w:r>
        <w:rPr>
          <w:rFonts w:ascii="Times New Roman"/>
          <w:b w:val="false"/>
          <w:i w:val="false"/>
          <w:color w:val="000000"/>
          <w:sz w:val="28"/>
        </w:rPr>
        <w:t>
      чистая прибыль эмитента долговых ценных бумаг за один из двух последних лет составляет сумму, эквивалентную не менее восьмидесяти пяти тысяч шестисоткратному размеру месячного расчетного показателя, установленному законом о республиканском бюджете на соответствующий финансовый год, согласно финансовой отчетности на последнюю отчетную дату, подтвержденной аудиторским отчетом;</w:t>
      </w:r>
    </w:p>
    <w:bookmarkEnd w:id="40"/>
    <w:bookmarkStart w:name="z44" w:id="41"/>
    <w:p>
      <w:pPr>
        <w:spacing w:after="0"/>
        <w:ind w:left="0"/>
        <w:jc w:val="both"/>
      </w:pPr>
      <w:r>
        <w:rPr>
          <w:rFonts w:ascii="Times New Roman"/>
          <w:b w:val="false"/>
          <w:i w:val="false"/>
          <w:color w:val="000000"/>
          <w:sz w:val="28"/>
        </w:rPr>
        <w:t>
      объем продаж эмитента долговых ценных бумаг – нефинансовой организации, за исключением лизинговой организации и кредитного товарищества, по основной деятельности за каждый из двух последних лет по данным финансовой отчетности, подтвержденной аудиторским отчетом, составляет сумму, эквивалентную не менее двум миллионам пятидесяти тысячекратному размеру месячного расчетного показателя, установленному законом о республиканском бюджете на соответствующий финансовый год;</w:t>
      </w:r>
    </w:p>
    <w:bookmarkEnd w:id="41"/>
    <w:bookmarkStart w:name="z45" w:id="42"/>
    <w:p>
      <w:pPr>
        <w:spacing w:after="0"/>
        <w:ind w:left="0"/>
        <w:jc w:val="both"/>
      </w:pPr>
      <w:r>
        <w:rPr>
          <w:rFonts w:ascii="Times New Roman"/>
          <w:b w:val="false"/>
          <w:i w:val="false"/>
          <w:color w:val="000000"/>
          <w:sz w:val="28"/>
        </w:rPr>
        <w:t>
      наличие кодекса корпоративного управления, утвержденного общим собранием акционеров эмитента долговых ценных бумаг;</w:t>
      </w:r>
    </w:p>
    <w:bookmarkEnd w:id="42"/>
    <w:bookmarkStart w:name="z46" w:id="43"/>
    <w:p>
      <w:pPr>
        <w:spacing w:after="0"/>
        <w:ind w:left="0"/>
        <w:jc w:val="both"/>
      </w:pPr>
      <w:r>
        <w:rPr>
          <w:rFonts w:ascii="Times New Roman"/>
          <w:b w:val="false"/>
          <w:i w:val="false"/>
          <w:color w:val="000000"/>
          <w:sz w:val="28"/>
        </w:rPr>
        <w:t>
      наличие маркет-мейкера по долговым ценным бумаг во время нахождения данных ценных бумаг в официальном списке фондовой биржи;</w:t>
      </w:r>
    </w:p>
    <w:bookmarkEnd w:id="43"/>
    <w:bookmarkStart w:name="z47" w:id="44"/>
    <w:p>
      <w:pPr>
        <w:spacing w:after="0"/>
        <w:ind w:left="0"/>
        <w:jc w:val="both"/>
      </w:pPr>
      <w:r>
        <w:rPr>
          <w:rFonts w:ascii="Times New Roman"/>
          <w:b w:val="false"/>
          <w:i w:val="false"/>
          <w:color w:val="000000"/>
          <w:sz w:val="28"/>
        </w:rPr>
        <w:t>
      в учредительных документах эмитента долговых ценных бумаг и (или) проспекте выпуска эмиссионных ценных бумаг не содержится норм, которые ущемляют или ограничивают права собственников ценных бумаг на их отчуждение (передачу);</w:t>
      </w:r>
    </w:p>
    <w:bookmarkEnd w:id="44"/>
    <w:bookmarkStart w:name="z48" w:id="45"/>
    <w:p>
      <w:pPr>
        <w:spacing w:after="0"/>
        <w:ind w:left="0"/>
        <w:jc w:val="both"/>
      </w:pPr>
      <w:r>
        <w:rPr>
          <w:rFonts w:ascii="Times New Roman"/>
          <w:b w:val="false"/>
          <w:i w:val="false"/>
          <w:color w:val="000000"/>
          <w:sz w:val="28"/>
        </w:rPr>
        <w:t>
      9) негосударственные долговые ценные бумаги, включенные в официальный список фондовой биржи, за исключением ценных бумаг, указанных в абзацах четвертом и пятом подпункта 7), а также в подпункте 8) настоящего пункта, выпущенные организациями Республики Казахстан в соответствии с законодательством Республики Казахстан и других государств, соответствующие следующим требованиям:</w:t>
      </w:r>
    </w:p>
    <w:bookmarkEnd w:id="45"/>
    <w:bookmarkStart w:name="z49" w:id="46"/>
    <w:p>
      <w:pPr>
        <w:spacing w:after="0"/>
        <w:ind w:left="0"/>
        <w:jc w:val="both"/>
      </w:pPr>
      <w:r>
        <w:rPr>
          <w:rFonts w:ascii="Times New Roman"/>
          <w:b w:val="false"/>
          <w:i w:val="false"/>
          <w:color w:val="000000"/>
          <w:sz w:val="28"/>
        </w:rPr>
        <w:t>
      наличие оценки рейтинговых агентств, признанных фондовой биржей;</w:t>
      </w:r>
    </w:p>
    <w:bookmarkEnd w:id="46"/>
    <w:bookmarkStart w:name="z50" w:id="47"/>
    <w:p>
      <w:pPr>
        <w:spacing w:after="0"/>
        <w:ind w:left="0"/>
        <w:jc w:val="both"/>
      </w:pPr>
      <w:r>
        <w:rPr>
          <w:rFonts w:ascii="Times New Roman"/>
          <w:b w:val="false"/>
          <w:i w:val="false"/>
          <w:color w:val="000000"/>
          <w:sz w:val="28"/>
        </w:rPr>
        <w:t>
      государственная регистрация эмитента долговых ценных бумаг осуществлена не менее чем за один год до дня подачи заявления о включении его ценных бумаг в официальный список фондовой биржи;</w:t>
      </w:r>
    </w:p>
    <w:bookmarkEnd w:id="47"/>
    <w:bookmarkStart w:name="z51" w:id="48"/>
    <w:p>
      <w:pPr>
        <w:spacing w:after="0"/>
        <w:ind w:left="0"/>
        <w:jc w:val="both"/>
      </w:pPr>
      <w:r>
        <w:rPr>
          <w:rFonts w:ascii="Times New Roman"/>
          <w:b w:val="false"/>
          <w:i w:val="false"/>
          <w:color w:val="000000"/>
          <w:sz w:val="28"/>
        </w:rPr>
        <w:t>
      эмитент долговых ценных бумаг составляет финансовую отчетность в соответствии с МСФО или СФО США;</w:t>
      </w:r>
    </w:p>
    <w:bookmarkEnd w:id="48"/>
    <w:bookmarkStart w:name="z52" w:id="49"/>
    <w:p>
      <w:pPr>
        <w:spacing w:after="0"/>
        <w:ind w:left="0"/>
        <w:jc w:val="both"/>
      </w:pPr>
      <w:r>
        <w:rPr>
          <w:rFonts w:ascii="Times New Roman"/>
          <w:b w:val="false"/>
          <w:i w:val="false"/>
          <w:color w:val="000000"/>
          <w:sz w:val="28"/>
        </w:rPr>
        <w:t>
      аудит финансовой отчетности эмитента долговых ценных бумаг производится одной из аудиторских организаций, входящих в перечень признаваемых фондовой биржей аудиторских организаций;</w:t>
      </w:r>
    </w:p>
    <w:bookmarkEnd w:id="49"/>
    <w:bookmarkStart w:name="z53" w:id="50"/>
    <w:p>
      <w:pPr>
        <w:spacing w:after="0"/>
        <w:ind w:left="0"/>
        <w:jc w:val="both"/>
      </w:pPr>
      <w:r>
        <w:rPr>
          <w:rFonts w:ascii="Times New Roman"/>
          <w:b w:val="false"/>
          <w:i w:val="false"/>
          <w:color w:val="000000"/>
          <w:sz w:val="28"/>
        </w:rPr>
        <w:t>
      эмитентом долговых ценных бумаг представлялась финансовая отчетность, подтвержденная аудиторским отчетом, за последний завершенный финансовый год;</w:t>
      </w:r>
    </w:p>
    <w:bookmarkEnd w:id="50"/>
    <w:bookmarkStart w:name="z54" w:id="51"/>
    <w:p>
      <w:pPr>
        <w:spacing w:after="0"/>
        <w:ind w:left="0"/>
        <w:jc w:val="both"/>
      </w:pPr>
      <w:r>
        <w:rPr>
          <w:rFonts w:ascii="Times New Roman"/>
          <w:b w:val="false"/>
          <w:i w:val="false"/>
          <w:color w:val="000000"/>
          <w:sz w:val="28"/>
        </w:rPr>
        <w:t>
      собственный капитал эмитента долговых ценных бумаг не может быть меньше его уставного капитала согласно финансовой отчетности на последнюю отчетную дату, подтвержденной аудиторским отчетом. При этом собственный капитал эмитента долговых ценных бумаг составляет сумму, эквивалентную не менее трехсот сорока тысячекратному размеру месячного расчетного показателя, установленному законом о республиканском бюджете на соответствующий финансовый год, согласно финансовой отчетности на последнюю отчетную дату, подтвержденной аудиторским отчетом;</w:t>
      </w:r>
    </w:p>
    <w:bookmarkEnd w:id="51"/>
    <w:bookmarkStart w:name="z55" w:id="52"/>
    <w:p>
      <w:pPr>
        <w:spacing w:after="0"/>
        <w:ind w:left="0"/>
        <w:jc w:val="both"/>
      </w:pPr>
      <w:r>
        <w:rPr>
          <w:rFonts w:ascii="Times New Roman"/>
          <w:b w:val="false"/>
          <w:i w:val="false"/>
          <w:color w:val="000000"/>
          <w:sz w:val="28"/>
        </w:rPr>
        <w:t>
      наличие чистой прибыли эмитента долговых ценных бумаг за один из трех завершенных финансовых года согласно финансовой отчетности на последнюю отчетную дату, подтвержденной аудиторским отчетом;</w:t>
      </w:r>
    </w:p>
    <w:bookmarkEnd w:id="52"/>
    <w:bookmarkStart w:name="z56" w:id="53"/>
    <w:p>
      <w:pPr>
        <w:spacing w:after="0"/>
        <w:ind w:left="0"/>
        <w:jc w:val="both"/>
      </w:pPr>
      <w:r>
        <w:rPr>
          <w:rFonts w:ascii="Times New Roman"/>
          <w:b w:val="false"/>
          <w:i w:val="false"/>
          <w:color w:val="000000"/>
          <w:sz w:val="28"/>
        </w:rPr>
        <w:t>
      объем продаж эмитента долговых ценных бумаг – нефинансовой организации, за исключением лизинговой организации и кредитного товарищества, по основной деятельности за последний финансовый год по данным финансовой отчетности, подтвержденной аудиторским отчетом, составляет сумму, эквивалентную не менее трехсот сорока тысячекратному размеру месячного расчетного показателя, установленному законом о республиканском бюджете на соответствующий финансовый год;</w:t>
      </w:r>
    </w:p>
    <w:bookmarkEnd w:id="53"/>
    <w:bookmarkStart w:name="z57" w:id="54"/>
    <w:p>
      <w:pPr>
        <w:spacing w:after="0"/>
        <w:ind w:left="0"/>
        <w:jc w:val="both"/>
      </w:pPr>
      <w:r>
        <w:rPr>
          <w:rFonts w:ascii="Times New Roman"/>
          <w:b w:val="false"/>
          <w:i w:val="false"/>
          <w:color w:val="000000"/>
          <w:sz w:val="28"/>
        </w:rPr>
        <w:t>
      наличие кодекса корпоративного управления, утвержденного общим собранием акционеров эмитента долговых ценных бумаг;</w:t>
      </w:r>
    </w:p>
    <w:bookmarkEnd w:id="54"/>
    <w:bookmarkStart w:name="z58" w:id="55"/>
    <w:p>
      <w:pPr>
        <w:spacing w:after="0"/>
        <w:ind w:left="0"/>
        <w:jc w:val="both"/>
      </w:pPr>
      <w:r>
        <w:rPr>
          <w:rFonts w:ascii="Times New Roman"/>
          <w:b w:val="false"/>
          <w:i w:val="false"/>
          <w:color w:val="000000"/>
          <w:sz w:val="28"/>
        </w:rPr>
        <w:t>
      в учредительных документах эмитента долговых ценных бумаг и (или) проспекте выпуска эмиссионных ценных бумаг не содержится норм, которые ущемляют или ограничивают права собственников ценных бумаг на их отчуждение (передачу);</w:t>
      </w:r>
    </w:p>
    <w:bookmarkEnd w:id="55"/>
    <w:bookmarkStart w:name="z59" w:id="56"/>
    <w:p>
      <w:pPr>
        <w:spacing w:after="0"/>
        <w:ind w:left="0"/>
        <w:jc w:val="both"/>
      </w:pPr>
      <w:r>
        <w:rPr>
          <w:rFonts w:ascii="Times New Roman"/>
          <w:b w:val="false"/>
          <w:i w:val="false"/>
          <w:color w:val="000000"/>
          <w:sz w:val="28"/>
        </w:rPr>
        <w:t>
      10) ценные бумаги, имеющие статус государственных, выпущенные центральными правительствами иностранных государств, имеющих суверенную рейтинговую оценку не ниже "ВВВ-" агентства "Standard &amp; Poor's" или рейтинг аналогичного уровня одного из других рейтинговых агентств;</w:t>
      </w:r>
    </w:p>
    <w:bookmarkEnd w:id="56"/>
    <w:bookmarkStart w:name="z60" w:id="57"/>
    <w:p>
      <w:pPr>
        <w:spacing w:after="0"/>
        <w:ind w:left="0"/>
        <w:jc w:val="both"/>
      </w:pPr>
      <w:r>
        <w:rPr>
          <w:rFonts w:ascii="Times New Roman"/>
          <w:b w:val="false"/>
          <w:i w:val="false"/>
          <w:color w:val="000000"/>
          <w:sz w:val="28"/>
        </w:rPr>
        <w:t>
      11) негосударственные ценные бумаги, выпущенные иностранными организациями:</w:t>
      </w:r>
    </w:p>
    <w:bookmarkEnd w:id="57"/>
    <w:bookmarkStart w:name="z61" w:id="58"/>
    <w:p>
      <w:pPr>
        <w:spacing w:after="0"/>
        <w:ind w:left="0"/>
        <w:jc w:val="both"/>
      </w:pPr>
      <w:r>
        <w:rPr>
          <w:rFonts w:ascii="Times New Roman"/>
          <w:b w:val="false"/>
          <w:i w:val="false"/>
          <w:color w:val="000000"/>
          <w:sz w:val="28"/>
        </w:rPr>
        <w:t>
      долговые ценные бумаги, имеющие международную рейтинговую оценку не ниже "ВВВ-" агентства "Standard &amp; Poor's" или рейтинг аналогичного уровня одного из других рейтинговых агентств;</w:t>
      </w:r>
    </w:p>
    <w:bookmarkEnd w:id="58"/>
    <w:bookmarkStart w:name="z62" w:id="59"/>
    <w:p>
      <w:pPr>
        <w:spacing w:after="0"/>
        <w:ind w:left="0"/>
        <w:jc w:val="both"/>
      </w:pPr>
      <w:r>
        <w:rPr>
          <w:rFonts w:ascii="Times New Roman"/>
          <w:b w:val="false"/>
          <w:i w:val="false"/>
          <w:color w:val="000000"/>
          <w:sz w:val="28"/>
        </w:rPr>
        <w:t>
      акции эмитентов, имеющих международную рейтинговую оценку не ниже "ВВВ-" агентства "Standard &amp; Poor's" или рейтинг аналогичного уровня одного из других рейтинговых агентств, и депозитарные расписки, базовым активом которых являются данные акции;</w:t>
      </w:r>
    </w:p>
    <w:bookmarkEnd w:id="59"/>
    <w:bookmarkStart w:name="z63" w:id="60"/>
    <w:p>
      <w:pPr>
        <w:spacing w:after="0"/>
        <w:ind w:left="0"/>
        <w:jc w:val="both"/>
      </w:pPr>
      <w:r>
        <w:rPr>
          <w:rFonts w:ascii="Times New Roman"/>
          <w:b w:val="false"/>
          <w:i w:val="false"/>
          <w:color w:val="000000"/>
          <w:sz w:val="28"/>
        </w:rPr>
        <w:t>
      12) ценные бумаги международных финансовых организаций, перечень которых определен пунктом 37 настоящей Инструкции;</w:t>
      </w:r>
    </w:p>
    <w:bookmarkEnd w:id="60"/>
    <w:bookmarkStart w:name="z64" w:id="61"/>
    <w:p>
      <w:pPr>
        <w:spacing w:after="0"/>
        <w:ind w:left="0"/>
        <w:jc w:val="both"/>
      </w:pPr>
      <w:r>
        <w:rPr>
          <w:rFonts w:ascii="Times New Roman"/>
          <w:b w:val="false"/>
          <w:i w:val="false"/>
          <w:color w:val="000000"/>
          <w:sz w:val="28"/>
        </w:rPr>
        <w:t>
      13) аффинированные драгоценные металлы, соответствующие международным стандартам качества, принятым Лондонской ассоциацией рынка драгоценных металлов (London billion market association) и обозначенным в документах данной ассоциации как стандарт "Лондонская качественная поставка" ("London good delivery") и металлические депозиты, в том числе в банках-нерезидентах Республики Казахстан, обладающих международной рейтинговой оценкой не ниже "А" агентства "Standard &amp; Poor's" или рейтингом аналогичного уровня одного из других рейтинговых агентств.</w:t>
      </w:r>
    </w:p>
    <w:bookmarkEnd w:id="61"/>
    <w:bookmarkStart w:name="z65" w:id="62"/>
    <w:p>
      <w:pPr>
        <w:spacing w:after="0"/>
        <w:ind w:left="0"/>
        <w:jc w:val="both"/>
      </w:pPr>
      <w:r>
        <w:rPr>
          <w:rFonts w:ascii="Times New Roman"/>
          <w:b w:val="false"/>
          <w:i w:val="false"/>
          <w:color w:val="000000"/>
          <w:sz w:val="28"/>
        </w:rPr>
        <w:t>
      Финансовые инструменты, указанные в настоящем пункте, включаются в расчет высоколиквидных активов в объеме, указанном в приложении 6 к настоящей Инструкции.";</w:t>
      </w:r>
    </w:p>
    <w:bookmarkEnd w:id="62"/>
    <w:bookmarkStart w:name="z66" w:id="63"/>
    <w:p>
      <w:pPr>
        <w:spacing w:after="0"/>
        <w:ind w:left="0"/>
        <w:jc w:val="both"/>
      </w:pPr>
      <w:r>
        <w:rPr>
          <w:rFonts w:ascii="Times New Roman"/>
          <w:b w:val="false"/>
          <w:i w:val="false"/>
          <w:color w:val="000000"/>
          <w:sz w:val="28"/>
        </w:rPr>
        <w:t xml:space="preserve">
      во втором предложении части первой </w:t>
      </w:r>
      <w:r>
        <w:rPr>
          <w:rFonts w:ascii="Times New Roman"/>
          <w:b w:val="false"/>
          <w:i w:val="false"/>
          <w:color w:val="000000"/>
          <w:sz w:val="28"/>
        </w:rPr>
        <w:t>пункта 43</w:t>
      </w:r>
      <w:r>
        <w:rPr>
          <w:rFonts w:ascii="Times New Roman"/>
          <w:b w:val="false"/>
          <w:i w:val="false"/>
          <w:color w:val="000000"/>
          <w:sz w:val="28"/>
        </w:rPr>
        <w:t xml:space="preserve"> цифру "10)" заменить цифрой "13)";</w:t>
      </w:r>
    </w:p>
    <w:bookmarkEnd w:id="63"/>
    <w:bookmarkStart w:name="z67" w:id="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таблице</w:t>
      </w:r>
      <w:r>
        <w:rPr>
          <w:rFonts w:ascii="Times New Roman"/>
          <w:b w:val="false"/>
          <w:i w:val="false"/>
          <w:color w:val="000000"/>
          <w:sz w:val="28"/>
        </w:rPr>
        <w:t xml:space="preserve"> "Расчет активов страховой (перестраховочной) организации с учетом их классификации по качеству и ликвидности" приложения 4 к Инструкции:</w:t>
      </w:r>
    </w:p>
    <w:bookmarkEnd w:id="64"/>
    <w:bookmarkStart w:name="z68" w:id="65"/>
    <w:p>
      <w:pPr>
        <w:spacing w:after="0"/>
        <w:ind w:left="0"/>
        <w:jc w:val="both"/>
      </w:pPr>
      <w:r>
        <w:rPr>
          <w:rFonts w:ascii="Times New Roman"/>
          <w:b w:val="false"/>
          <w:i w:val="false"/>
          <w:color w:val="000000"/>
          <w:sz w:val="28"/>
        </w:rPr>
        <w:t>
      строку, порядковый номер 1.1. изложить в следующей редакции:</w:t>
      </w:r>
    </w:p>
    <w:bookmarkEnd w:id="6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7"/>
        <w:gridCol w:w="2794"/>
        <w:gridCol w:w="3369"/>
        <w:gridCol w:w="230"/>
        <w:gridCol w:w="3469"/>
        <w:gridCol w:w="231"/>
      </w:tblGrid>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кассе в сумме, не превышающей один</w:t>
            </w:r>
          </w:p>
          <w:p>
            <w:pPr>
              <w:spacing w:after="20"/>
              <w:ind w:left="20"/>
              <w:jc w:val="both"/>
            </w:pPr>
            <w:r>
              <w:rPr>
                <w:rFonts w:ascii="Times New Roman"/>
                <w:b w:val="false"/>
                <w:i w:val="false"/>
                <w:color w:val="000000"/>
                <w:sz w:val="20"/>
              </w:rPr>
              <w:t>
процент от суммы активов страховой</w:t>
            </w:r>
          </w:p>
          <w:p>
            <w:pPr>
              <w:spacing w:after="20"/>
              <w:ind w:left="20"/>
              <w:jc w:val="both"/>
            </w:pPr>
            <w:r>
              <w:rPr>
                <w:rFonts w:ascii="Times New Roman"/>
                <w:b w:val="false"/>
                <w:i w:val="false"/>
                <w:color w:val="000000"/>
                <w:sz w:val="20"/>
              </w:rPr>
              <w:t>
(перестраховочной) организации за минусом</w:t>
            </w:r>
          </w:p>
          <w:p>
            <w:pPr>
              <w:spacing w:after="20"/>
              <w:ind w:left="20"/>
              <w:jc w:val="both"/>
            </w:pPr>
            <w:r>
              <w:rPr>
                <w:rFonts w:ascii="Times New Roman"/>
                <w:b w:val="false"/>
                <w:i w:val="false"/>
                <w:color w:val="000000"/>
                <w:sz w:val="20"/>
              </w:rPr>
              <w:t>
активов перестрахования</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69" w:id="66"/>
    <w:p>
      <w:pPr>
        <w:spacing w:after="0"/>
        <w:ind w:left="0"/>
        <w:jc w:val="both"/>
      </w:pPr>
      <w:r>
        <w:rPr>
          <w:rFonts w:ascii="Times New Roman"/>
          <w:b w:val="false"/>
          <w:i w:val="false"/>
          <w:color w:val="000000"/>
          <w:sz w:val="28"/>
        </w:rPr>
        <w:t>
      в графе второй строки, порядковый номер 5, цифры "11156" заменить цифрами "11158";</w:t>
      </w:r>
    </w:p>
    <w:bookmarkEnd w:id="66"/>
    <w:p>
      <w:pPr>
        <w:spacing w:after="0"/>
        <w:ind w:left="0"/>
        <w:jc w:val="both"/>
      </w:pPr>
      <w:r>
        <w:rPr>
          <w:rFonts w:ascii="Times New Roman"/>
          <w:b w:val="false"/>
          <w:i w:val="false"/>
          <w:color w:val="000000"/>
          <w:sz w:val="28"/>
        </w:rPr>
        <w:t>
      строки, порядковые номера 5.2, 5.3, изложить в следующей редакции:</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7801"/>
        <w:gridCol w:w="1698"/>
        <w:gridCol w:w="116"/>
        <w:gridCol w:w="1455"/>
        <w:gridCol w:w="117"/>
      </w:tblGrid>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соответствующие требованиям первой</w:t>
            </w:r>
          </w:p>
          <w:p>
            <w:pPr>
              <w:spacing w:after="20"/>
              <w:ind w:left="20"/>
              <w:jc w:val="both"/>
            </w:pPr>
            <w:r>
              <w:rPr>
                <w:rFonts w:ascii="Times New Roman"/>
                <w:b w:val="false"/>
                <w:i w:val="false"/>
                <w:color w:val="000000"/>
                <w:sz w:val="20"/>
              </w:rPr>
              <w:t>
(наивысшей) категории сектора "акции",</w:t>
            </w:r>
          </w:p>
          <w:p>
            <w:pPr>
              <w:spacing w:after="20"/>
              <w:ind w:left="20"/>
              <w:jc w:val="both"/>
            </w:pPr>
            <w:r>
              <w:rPr>
                <w:rFonts w:ascii="Times New Roman"/>
                <w:b w:val="false"/>
                <w:i w:val="false"/>
                <w:color w:val="000000"/>
                <w:sz w:val="20"/>
              </w:rPr>
              <w:t xml:space="preserve">
предусмотренным </w:t>
            </w:r>
            <w:r>
              <w:rPr>
                <w:rFonts w:ascii="Times New Roman"/>
                <w:b w:val="false"/>
                <w:i w:val="false"/>
                <w:color w:val="000000"/>
                <w:sz w:val="20"/>
              </w:rPr>
              <w:t>постановлением № 77</w:t>
            </w:r>
            <w:r>
              <w:rPr>
                <w:rFonts w:ascii="Times New Roman"/>
                <w:b w:val="false"/>
                <w:i w:val="false"/>
                <w:color w:val="000000"/>
                <w:sz w:val="20"/>
              </w:rPr>
              <w:t>, и</w:t>
            </w:r>
          </w:p>
          <w:p>
            <w:pPr>
              <w:spacing w:after="20"/>
              <w:ind w:left="20"/>
              <w:jc w:val="both"/>
            </w:pPr>
            <w:r>
              <w:rPr>
                <w:rFonts w:ascii="Times New Roman"/>
                <w:b w:val="false"/>
                <w:i w:val="false"/>
                <w:color w:val="000000"/>
                <w:sz w:val="20"/>
              </w:rPr>
              <w:t>
депозитарные расписки, базовым активом</w:t>
            </w:r>
          </w:p>
          <w:p>
            <w:pPr>
              <w:spacing w:after="20"/>
              <w:ind w:left="20"/>
              <w:jc w:val="both"/>
            </w:pPr>
            <w:r>
              <w:rPr>
                <w:rFonts w:ascii="Times New Roman"/>
                <w:b w:val="false"/>
                <w:i w:val="false"/>
                <w:color w:val="000000"/>
                <w:sz w:val="20"/>
              </w:rPr>
              <w:t>
которых являются данные акции (с учетом сумм</w:t>
            </w:r>
          </w:p>
          <w:p>
            <w:pPr>
              <w:spacing w:after="20"/>
              <w:ind w:left="20"/>
              <w:jc w:val="both"/>
            </w:pPr>
            <w:r>
              <w:rPr>
                <w:rFonts w:ascii="Times New Roman"/>
                <w:b w:val="false"/>
                <w:i w:val="false"/>
                <w:color w:val="000000"/>
                <w:sz w:val="20"/>
              </w:rPr>
              <w:t>
основного долга и начисленного</w:t>
            </w:r>
          </w:p>
          <w:p>
            <w:pPr>
              <w:spacing w:after="20"/>
              <w:ind w:left="20"/>
              <w:jc w:val="both"/>
            </w:pPr>
            <w:r>
              <w:rPr>
                <w:rFonts w:ascii="Times New Roman"/>
                <w:b w:val="false"/>
                <w:i w:val="false"/>
                <w:color w:val="000000"/>
                <w:sz w:val="20"/>
              </w:rPr>
              <w:t>
вознаграждения), за вычетом резерва по</w:t>
            </w:r>
          </w:p>
          <w:p>
            <w:pPr>
              <w:spacing w:after="20"/>
              <w:ind w:left="20"/>
              <w:jc w:val="both"/>
            </w:pPr>
            <w:r>
              <w:rPr>
                <w:rFonts w:ascii="Times New Roman"/>
                <w:b w:val="false"/>
                <w:i w:val="false"/>
                <w:color w:val="000000"/>
                <w:sz w:val="20"/>
              </w:rPr>
              <w:t>
сомнительным долгам</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11152</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акции, соответствующие требованиям второй (наивысшей) категории сектора "акции", предусмотренным </w:t>
            </w:r>
            <w:r>
              <w:rPr>
                <w:rFonts w:ascii="Times New Roman"/>
                <w:b w:val="false"/>
                <w:i w:val="false"/>
                <w:color w:val="000000"/>
                <w:sz w:val="20"/>
              </w:rPr>
              <w:t>постановлением № 77</w:t>
            </w:r>
            <w:r>
              <w:rPr>
                <w:rFonts w:ascii="Times New Roman"/>
                <w:b w:val="false"/>
                <w:i w:val="false"/>
                <w:color w:val="000000"/>
                <w:sz w:val="20"/>
              </w:rPr>
              <w:t>, и депозитарные расписки, базовым активом которых являются данные акции (с учетом сумм основного долга и начисленного вознаграждения), за вычетом резерва по сомнительным долгам</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11153</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70" w:id="67"/>
    <w:p>
      <w:pPr>
        <w:spacing w:after="0"/>
        <w:ind w:left="0"/>
        <w:jc w:val="both"/>
      </w:pPr>
      <w:r>
        <w:rPr>
          <w:rFonts w:ascii="Times New Roman"/>
          <w:b w:val="false"/>
          <w:i w:val="false"/>
          <w:color w:val="000000"/>
          <w:sz w:val="28"/>
        </w:rPr>
        <w:t xml:space="preserve">
      в графе второй строки, порядковый номер 5.5, слова "отнесенные к категории "долговые ценные бумаги без рейтинговой оценки первой подкатегории" заменить словами "соответствующие требованиям категории "долговые ценные бумаги без рейтинговой оценки первой подкатегории (наивысшая категория)", предусмотренным </w:t>
      </w:r>
      <w:r>
        <w:rPr>
          <w:rFonts w:ascii="Times New Roman"/>
          <w:b w:val="false"/>
          <w:i w:val="false"/>
          <w:color w:val="000000"/>
          <w:sz w:val="28"/>
        </w:rPr>
        <w:t>постановлением № 77</w:t>
      </w:r>
      <w:r>
        <w:rPr>
          <w:rFonts w:ascii="Times New Roman"/>
          <w:b w:val="false"/>
          <w:i w:val="false"/>
          <w:color w:val="000000"/>
          <w:sz w:val="28"/>
        </w:rPr>
        <w:t>";</w:t>
      </w:r>
    </w:p>
    <w:bookmarkEnd w:id="67"/>
    <w:bookmarkStart w:name="z71" w:id="68"/>
    <w:p>
      <w:pPr>
        <w:spacing w:after="0"/>
        <w:ind w:left="0"/>
        <w:jc w:val="both"/>
      </w:pPr>
      <w:r>
        <w:rPr>
          <w:rFonts w:ascii="Times New Roman"/>
          <w:b w:val="false"/>
          <w:i w:val="false"/>
          <w:color w:val="000000"/>
          <w:sz w:val="28"/>
        </w:rPr>
        <w:t>
      строку, порядковый номер 5.6, изложить в следующей редакции:</w:t>
      </w:r>
    </w:p>
    <w:bookmarkEnd w:id="6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1"/>
        <w:gridCol w:w="3443"/>
        <w:gridCol w:w="3343"/>
        <w:gridCol w:w="228"/>
        <w:gridCol w:w="2866"/>
        <w:gridCol w:w="229"/>
      </w:tblGrid>
      <w:tr>
        <w:trPr>
          <w:trHeight w:val="3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p>
            <w:pPr>
              <w:spacing w:after="20"/>
              <w:ind w:left="20"/>
              <w:jc w:val="both"/>
            </w:pPr>
            <w:r>
              <w:rPr>
                <w:rFonts w:ascii="Times New Roman"/>
                <w:b w:val="false"/>
                <w:i w:val="false"/>
                <w:color w:val="000000"/>
                <w:sz w:val="20"/>
              </w:rPr>
              <w:t>
соответствующие требованиям категории</w:t>
            </w:r>
          </w:p>
          <w:p>
            <w:pPr>
              <w:spacing w:after="20"/>
              <w:ind w:left="20"/>
              <w:jc w:val="both"/>
            </w:pPr>
            <w:r>
              <w:rPr>
                <w:rFonts w:ascii="Times New Roman"/>
                <w:b w:val="false"/>
                <w:i w:val="false"/>
                <w:color w:val="000000"/>
                <w:sz w:val="20"/>
              </w:rPr>
              <w:t>
"долговые ценные бумаги без рейтинговой</w:t>
            </w:r>
          </w:p>
          <w:p>
            <w:pPr>
              <w:spacing w:after="20"/>
              <w:ind w:left="20"/>
              <w:jc w:val="both"/>
            </w:pPr>
            <w:r>
              <w:rPr>
                <w:rFonts w:ascii="Times New Roman"/>
                <w:b w:val="false"/>
                <w:i w:val="false"/>
                <w:color w:val="000000"/>
                <w:sz w:val="20"/>
              </w:rPr>
              <w:t>
оценки второй подкатегории (следующей за</w:t>
            </w:r>
          </w:p>
          <w:p>
            <w:pPr>
              <w:spacing w:after="20"/>
              <w:ind w:left="20"/>
              <w:jc w:val="both"/>
            </w:pPr>
            <w:r>
              <w:rPr>
                <w:rFonts w:ascii="Times New Roman"/>
                <w:b w:val="false"/>
                <w:i w:val="false"/>
                <w:color w:val="000000"/>
                <w:sz w:val="20"/>
              </w:rPr>
              <w:t>
наивысшей категорией)", предусмотренным</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постановлением № 77</w:t>
            </w:r>
            <w:r>
              <w:rPr>
                <w:rFonts w:ascii="Times New Roman"/>
                <w:b w:val="false"/>
                <w:i w:val="false"/>
                <w:color w:val="000000"/>
                <w:sz w:val="20"/>
              </w:rPr>
              <w:t xml:space="preserve"> (с учетом сумм</w:t>
            </w:r>
          </w:p>
          <w:p>
            <w:pPr>
              <w:spacing w:after="20"/>
              <w:ind w:left="20"/>
              <w:jc w:val="both"/>
            </w:pPr>
            <w:r>
              <w:rPr>
                <w:rFonts w:ascii="Times New Roman"/>
                <w:b w:val="false"/>
                <w:i w:val="false"/>
                <w:color w:val="000000"/>
                <w:sz w:val="20"/>
              </w:rPr>
              <w:t>
основного долга и начисленного</w:t>
            </w:r>
          </w:p>
          <w:p>
            <w:pPr>
              <w:spacing w:after="20"/>
              <w:ind w:left="20"/>
              <w:jc w:val="both"/>
            </w:pPr>
            <w:r>
              <w:rPr>
                <w:rFonts w:ascii="Times New Roman"/>
                <w:b w:val="false"/>
                <w:i w:val="false"/>
                <w:color w:val="000000"/>
                <w:sz w:val="20"/>
              </w:rPr>
              <w:t>
вознаграждения), за вычетом резерва по</w:t>
            </w:r>
          </w:p>
          <w:p>
            <w:pPr>
              <w:spacing w:after="20"/>
              <w:ind w:left="20"/>
              <w:jc w:val="both"/>
            </w:pPr>
            <w:r>
              <w:rPr>
                <w:rFonts w:ascii="Times New Roman"/>
                <w:b w:val="false"/>
                <w:i w:val="false"/>
                <w:color w:val="000000"/>
                <w:sz w:val="20"/>
              </w:rPr>
              <w:t>
сомнительным долгам</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11156</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72" w:id="69"/>
    <w:p>
      <w:pPr>
        <w:spacing w:after="0"/>
        <w:ind w:left="0"/>
        <w:jc w:val="both"/>
      </w:pPr>
      <w:r>
        <w:rPr>
          <w:rFonts w:ascii="Times New Roman"/>
          <w:b w:val="false"/>
          <w:i w:val="false"/>
          <w:color w:val="000000"/>
          <w:sz w:val="28"/>
        </w:rPr>
        <w:t>
      дополнить строками, порядковые номера 5.7, 5.8, следующего содержания:</w:t>
      </w:r>
    </w:p>
    <w:bookmarkEnd w:id="6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3840"/>
        <w:gridCol w:w="3193"/>
        <w:gridCol w:w="218"/>
        <w:gridCol w:w="2737"/>
        <w:gridCol w:w="219"/>
      </w:tblGrid>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соответствующие</w:t>
            </w:r>
          </w:p>
          <w:p>
            <w:pPr>
              <w:spacing w:after="20"/>
              <w:ind w:left="20"/>
              <w:jc w:val="both"/>
            </w:pPr>
            <w:r>
              <w:rPr>
                <w:rFonts w:ascii="Times New Roman"/>
                <w:b w:val="false"/>
                <w:i w:val="false"/>
                <w:color w:val="000000"/>
                <w:sz w:val="20"/>
              </w:rPr>
              <w:t>
требованиям подпункта 8) пункта 36 настоящей</w:t>
            </w:r>
          </w:p>
          <w:p>
            <w:pPr>
              <w:spacing w:after="20"/>
              <w:ind w:left="20"/>
              <w:jc w:val="both"/>
            </w:pPr>
            <w:r>
              <w:rPr>
                <w:rFonts w:ascii="Times New Roman"/>
                <w:b w:val="false"/>
                <w:i w:val="false"/>
                <w:color w:val="000000"/>
                <w:sz w:val="20"/>
              </w:rPr>
              <w:t>
Инструкции</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11157</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соответствующие</w:t>
            </w:r>
          </w:p>
          <w:p>
            <w:pPr>
              <w:spacing w:after="20"/>
              <w:ind w:left="20"/>
              <w:jc w:val="both"/>
            </w:pPr>
            <w:r>
              <w:rPr>
                <w:rFonts w:ascii="Times New Roman"/>
                <w:b w:val="false"/>
                <w:i w:val="false"/>
                <w:color w:val="000000"/>
                <w:sz w:val="20"/>
              </w:rPr>
              <w:t>
требованиям подпункта 9) пункта 36 настоящей</w:t>
            </w:r>
          </w:p>
          <w:p>
            <w:pPr>
              <w:spacing w:after="20"/>
              <w:ind w:left="20"/>
              <w:jc w:val="both"/>
            </w:pPr>
            <w:r>
              <w:rPr>
                <w:rFonts w:ascii="Times New Roman"/>
                <w:b w:val="false"/>
                <w:i w:val="false"/>
                <w:color w:val="000000"/>
                <w:sz w:val="20"/>
              </w:rPr>
              <w:t>
Инструкции</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11158</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73" w:id="70"/>
    <w:p>
      <w:pPr>
        <w:spacing w:after="0"/>
        <w:ind w:left="0"/>
        <w:jc w:val="both"/>
      </w:pPr>
      <w:r>
        <w:rPr>
          <w:rFonts w:ascii="Times New Roman"/>
          <w:b w:val="false"/>
          <w:i w:val="false"/>
          <w:color w:val="000000"/>
          <w:sz w:val="28"/>
        </w:rPr>
        <w:t>
      в графе второй строки, порядковый номер 12, слова "и инвестиционная недвижимость, соответствующие международным стандартам финансовой отчетности," исключить;</w:t>
      </w:r>
    </w:p>
    <w:bookmarkEnd w:id="70"/>
    <w:bookmarkStart w:name="z74" w:id="71"/>
    <w:p>
      <w:pPr>
        <w:spacing w:after="0"/>
        <w:ind w:left="0"/>
        <w:jc w:val="both"/>
      </w:pPr>
      <w:r>
        <w:rPr>
          <w:rFonts w:ascii="Times New Roman"/>
          <w:b w:val="false"/>
          <w:i w:val="false"/>
          <w:color w:val="000000"/>
          <w:sz w:val="28"/>
        </w:rPr>
        <w:t>
      строку, порядковый номер 14, изложить в следующей редакции:</w:t>
      </w:r>
    </w:p>
    <w:bookmarkEnd w:id="7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9"/>
        <w:gridCol w:w="2783"/>
        <w:gridCol w:w="3479"/>
        <w:gridCol w:w="237"/>
        <w:gridCol w:w="3583"/>
        <w:gridCol w:w="239"/>
      </w:tblGrid>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суммам к получению от</w:t>
            </w:r>
          </w:p>
          <w:p>
            <w:pPr>
              <w:spacing w:after="20"/>
              <w:ind w:left="20"/>
              <w:jc w:val="both"/>
            </w:pPr>
            <w:r>
              <w:rPr>
                <w:rFonts w:ascii="Times New Roman"/>
                <w:b w:val="false"/>
                <w:i w:val="false"/>
                <w:color w:val="000000"/>
                <w:sz w:val="20"/>
              </w:rPr>
              <w:t>
перестраховщиков, страховым премиям к</w:t>
            </w:r>
          </w:p>
          <w:p>
            <w:pPr>
              <w:spacing w:after="20"/>
              <w:ind w:left="20"/>
              <w:jc w:val="both"/>
            </w:pPr>
            <w:r>
              <w:rPr>
                <w:rFonts w:ascii="Times New Roman"/>
                <w:b w:val="false"/>
                <w:i w:val="false"/>
                <w:color w:val="000000"/>
                <w:sz w:val="20"/>
              </w:rPr>
              <w:t>
получению от страхователей</w:t>
            </w:r>
          </w:p>
          <w:p>
            <w:pPr>
              <w:spacing w:after="20"/>
              <w:ind w:left="20"/>
              <w:jc w:val="both"/>
            </w:pPr>
            <w:r>
              <w:rPr>
                <w:rFonts w:ascii="Times New Roman"/>
                <w:b w:val="false"/>
                <w:i w:val="false"/>
                <w:color w:val="000000"/>
                <w:sz w:val="20"/>
              </w:rPr>
              <w:t>
(перестрахователей) и посредников в сумме,</w:t>
            </w:r>
          </w:p>
          <w:p>
            <w:pPr>
              <w:spacing w:after="20"/>
              <w:ind w:left="20"/>
              <w:jc w:val="both"/>
            </w:pPr>
            <w:r>
              <w:rPr>
                <w:rFonts w:ascii="Times New Roman"/>
                <w:b w:val="false"/>
                <w:i w:val="false"/>
                <w:color w:val="000000"/>
                <w:sz w:val="20"/>
              </w:rPr>
              <w:t>
не превышающей десять процентов от суммы</w:t>
            </w:r>
          </w:p>
          <w:p>
            <w:pPr>
              <w:spacing w:after="20"/>
              <w:ind w:left="20"/>
              <w:jc w:val="both"/>
            </w:pPr>
            <w:r>
              <w:rPr>
                <w:rFonts w:ascii="Times New Roman"/>
                <w:b w:val="false"/>
                <w:i w:val="false"/>
                <w:color w:val="000000"/>
                <w:sz w:val="20"/>
              </w:rPr>
              <w:t>
активов страховой (перестраховочной)</w:t>
            </w:r>
          </w:p>
          <w:p>
            <w:pPr>
              <w:spacing w:after="20"/>
              <w:ind w:left="20"/>
              <w:jc w:val="both"/>
            </w:pPr>
            <w:r>
              <w:rPr>
                <w:rFonts w:ascii="Times New Roman"/>
                <w:b w:val="false"/>
                <w:i w:val="false"/>
                <w:color w:val="000000"/>
                <w:sz w:val="20"/>
              </w:rPr>
              <w:t>
организации за минусом активов</w:t>
            </w:r>
          </w:p>
          <w:p>
            <w:pPr>
              <w:spacing w:after="20"/>
              <w:ind w:left="20"/>
              <w:jc w:val="both"/>
            </w:pPr>
            <w:r>
              <w:rPr>
                <w:rFonts w:ascii="Times New Roman"/>
                <w:b w:val="false"/>
                <w:i w:val="false"/>
                <w:color w:val="000000"/>
                <w:sz w:val="20"/>
              </w:rPr>
              <w:t>
перестрахования, за вычетом резерва по</w:t>
            </w:r>
          </w:p>
          <w:p>
            <w:pPr>
              <w:spacing w:after="20"/>
              <w:ind w:left="20"/>
              <w:jc w:val="both"/>
            </w:pPr>
            <w:r>
              <w:rPr>
                <w:rFonts w:ascii="Times New Roman"/>
                <w:b w:val="false"/>
                <w:i w:val="false"/>
                <w:color w:val="000000"/>
                <w:sz w:val="20"/>
              </w:rPr>
              <w:t>
сомнительным долгам</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75" w:id="72"/>
    <w:p>
      <w:pPr>
        <w:spacing w:after="0"/>
        <w:ind w:left="0"/>
        <w:jc w:val="both"/>
      </w:pPr>
      <w:r>
        <w:rPr>
          <w:rFonts w:ascii="Times New Roman"/>
          <w:b w:val="false"/>
          <w:i w:val="false"/>
          <w:color w:val="000000"/>
          <w:sz w:val="28"/>
        </w:rPr>
        <w:t>
      строку, порядковый номер 15, исключить;</w:t>
      </w:r>
    </w:p>
    <w:bookmarkEnd w:id="72"/>
    <w:bookmarkStart w:name="z76" w:id="73"/>
    <w:p>
      <w:pPr>
        <w:spacing w:after="0"/>
        <w:ind w:left="0"/>
        <w:jc w:val="both"/>
      </w:pPr>
      <w:r>
        <w:rPr>
          <w:rFonts w:ascii="Times New Roman"/>
          <w:b w:val="false"/>
          <w:i w:val="false"/>
          <w:color w:val="000000"/>
          <w:sz w:val="28"/>
        </w:rPr>
        <w:t>
      в графе второй строки, порядковый номер 16, цифры "+ "12200" исключить;</w:t>
      </w:r>
    </w:p>
    <w:bookmarkEnd w:id="73"/>
    <w:bookmarkStart w:name="z77" w:id="74"/>
    <w:p>
      <w:pPr>
        <w:spacing w:after="0"/>
        <w:ind w:left="0"/>
        <w:jc w:val="both"/>
      </w:pPr>
      <w:r>
        <w:rPr>
          <w:rFonts w:ascii="Times New Roman"/>
          <w:b w:val="false"/>
          <w:i w:val="false"/>
          <w:color w:val="000000"/>
          <w:sz w:val="28"/>
        </w:rPr>
        <w:t>
      во второй таблице "Сделки "Обратного РЕПО", совершаемые с участием активов страховых (перестраховочных) организаций (НД3) могут заключаться на срок не более тридцати дней и только автоматическим способом, не более тридцати процентов от активов за минусом активов перестрахования" после строки, порядковый номер 4 дополнить строками, порядковые номера 5, 6 следующего содержания:</w:t>
      </w:r>
    </w:p>
    <w:bookmarkEnd w:id="7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7"/>
        <w:gridCol w:w="8580"/>
        <w:gridCol w:w="476"/>
        <w:gridCol w:w="477"/>
      </w:tblGrid>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Суммарный размер инвестиций в паи одного</w:t>
            </w:r>
          </w:p>
          <w:p>
            <w:pPr>
              <w:spacing w:after="20"/>
              <w:ind w:left="20"/>
              <w:jc w:val="both"/>
            </w:pPr>
            <w:r>
              <w:rPr>
                <w:rFonts w:ascii="Times New Roman"/>
                <w:b w:val="false"/>
                <w:i w:val="false"/>
                <w:color w:val="000000"/>
                <w:sz w:val="20"/>
              </w:rPr>
              <w:t>
инвестиционного фонда (НД8) – не более</w:t>
            </w:r>
          </w:p>
          <w:p>
            <w:pPr>
              <w:spacing w:after="20"/>
              <w:ind w:left="20"/>
              <w:jc w:val="both"/>
            </w:pPr>
            <w:r>
              <w:rPr>
                <w:rFonts w:ascii="Times New Roman"/>
                <w:b w:val="false"/>
                <w:i w:val="false"/>
                <w:color w:val="000000"/>
                <w:sz w:val="20"/>
              </w:rPr>
              <w:t>
десяти процентов от активов за минусом</w:t>
            </w:r>
          </w:p>
          <w:p>
            <w:pPr>
              <w:spacing w:after="20"/>
              <w:ind w:left="20"/>
              <w:jc w:val="both"/>
            </w:pPr>
            <w:r>
              <w:rPr>
                <w:rFonts w:ascii="Times New Roman"/>
                <w:b w:val="false"/>
                <w:i w:val="false"/>
                <w:color w:val="000000"/>
                <w:sz w:val="20"/>
              </w:rPr>
              <w:t>
активов перестрахования</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Суммарный размер инвестиций в долговые</w:t>
            </w:r>
          </w:p>
          <w:p>
            <w:pPr>
              <w:spacing w:after="20"/>
              <w:ind w:left="20"/>
              <w:jc w:val="both"/>
            </w:pPr>
            <w:r>
              <w:rPr>
                <w:rFonts w:ascii="Times New Roman"/>
                <w:b w:val="false"/>
                <w:i w:val="false"/>
                <w:color w:val="000000"/>
                <w:sz w:val="20"/>
              </w:rPr>
              <w:t>
ценные бумаги, выпущенные местными</w:t>
            </w:r>
          </w:p>
          <w:p>
            <w:pPr>
              <w:spacing w:after="20"/>
              <w:ind w:left="20"/>
              <w:jc w:val="both"/>
            </w:pPr>
            <w:r>
              <w:rPr>
                <w:rFonts w:ascii="Times New Roman"/>
                <w:b w:val="false"/>
                <w:i w:val="false"/>
                <w:color w:val="000000"/>
                <w:sz w:val="20"/>
              </w:rPr>
              <w:t>
исполнительными органами Республики</w:t>
            </w:r>
          </w:p>
          <w:p>
            <w:pPr>
              <w:spacing w:after="20"/>
              <w:ind w:left="20"/>
              <w:jc w:val="both"/>
            </w:pPr>
            <w:r>
              <w:rPr>
                <w:rFonts w:ascii="Times New Roman"/>
                <w:b w:val="false"/>
                <w:i w:val="false"/>
                <w:color w:val="000000"/>
                <w:sz w:val="20"/>
              </w:rPr>
              <w:t>
Казахстан (НД9) – не более десяти процентов</w:t>
            </w:r>
          </w:p>
          <w:p>
            <w:pPr>
              <w:spacing w:after="20"/>
              <w:ind w:left="20"/>
              <w:jc w:val="both"/>
            </w:pPr>
            <w:r>
              <w:rPr>
                <w:rFonts w:ascii="Times New Roman"/>
                <w:b w:val="false"/>
                <w:i w:val="false"/>
                <w:color w:val="000000"/>
                <w:sz w:val="20"/>
              </w:rPr>
              <w:t>
от активов за минусом активов</w:t>
            </w:r>
          </w:p>
          <w:p>
            <w:pPr>
              <w:spacing w:after="20"/>
              <w:ind w:left="20"/>
              <w:jc w:val="both"/>
            </w:pPr>
            <w:r>
              <w:rPr>
                <w:rFonts w:ascii="Times New Roman"/>
                <w:b w:val="false"/>
                <w:i w:val="false"/>
                <w:color w:val="000000"/>
                <w:sz w:val="20"/>
              </w:rPr>
              <w:t>
перестрахования</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78" w:id="7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таблице</w:t>
      </w:r>
      <w:r>
        <w:rPr>
          <w:rFonts w:ascii="Times New Roman"/>
          <w:b w:val="false"/>
          <w:i w:val="false"/>
          <w:color w:val="000000"/>
          <w:sz w:val="28"/>
        </w:rPr>
        <w:t xml:space="preserve"> "Дополнительные сведения для расчета пруденциальных нормативов" приложения 5 к Инструкции:</w:t>
      </w:r>
    </w:p>
    <w:bookmarkEnd w:id="75"/>
    <w:bookmarkStart w:name="z79" w:id="76"/>
    <w:p>
      <w:pPr>
        <w:spacing w:after="0"/>
        <w:ind w:left="0"/>
        <w:jc w:val="both"/>
      </w:pPr>
      <w:r>
        <w:rPr>
          <w:rFonts w:ascii="Times New Roman"/>
          <w:b w:val="false"/>
          <w:i w:val="false"/>
          <w:color w:val="000000"/>
          <w:sz w:val="28"/>
        </w:rPr>
        <w:t>
      в графе второй строки, порядковый номер 8004:</w:t>
      </w:r>
    </w:p>
    <w:bookmarkEnd w:id="76"/>
    <w:bookmarkStart w:name="z80" w:id="77"/>
    <w:p>
      <w:pPr>
        <w:spacing w:after="0"/>
        <w:ind w:left="0"/>
        <w:jc w:val="both"/>
      </w:pPr>
      <w:r>
        <w:rPr>
          <w:rFonts w:ascii="Times New Roman"/>
          <w:b w:val="false"/>
          <w:i w:val="false"/>
          <w:color w:val="000000"/>
          <w:sz w:val="28"/>
        </w:rPr>
        <w:t>
      слова ", не просроченная" исключить;</w:t>
      </w:r>
    </w:p>
    <w:bookmarkEnd w:id="77"/>
    <w:bookmarkStart w:name="z81" w:id="78"/>
    <w:p>
      <w:pPr>
        <w:spacing w:after="0"/>
        <w:ind w:left="0"/>
        <w:jc w:val="both"/>
      </w:pPr>
      <w:r>
        <w:rPr>
          <w:rFonts w:ascii="Times New Roman"/>
          <w:b w:val="false"/>
          <w:i w:val="false"/>
          <w:color w:val="000000"/>
          <w:sz w:val="28"/>
        </w:rPr>
        <w:t>
      после слов "аффилированными организациями," дополнить словами "в сумме, не превышающей десять процентов от суммы активов страховой (перестраховочной) организации за минусом активов перестрахования,";</w:t>
      </w:r>
    </w:p>
    <w:bookmarkEnd w:id="78"/>
    <w:bookmarkStart w:name="z82" w:id="79"/>
    <w:p>
      <w:pPr>
        <w:spacing w:after="0"/>
        <w:ind w:left="0"/>
        <w:jc w:val="both"/>
      </w:pPr>
      <w:r>
        <w:rPr>
          <w:rFonts w:ascii="Times New Roman"/>
          <w:b w:val="false"/>
          <w:i w:val="false"/>
          <w:color w:val="000000"/>
          <w:sz w:val="28"/>
        </w:rPr>
        <w:t>
      строку, порядковый номер 8005, исключить;</w:t>
      </w:r>
    </w:p>
    <w:bookmarkEnd w:id="79"/>
    <w:bookmarkStart w:name="z83" w:id="80"/>
    <w:p>
      <w:pPr>
        <w:spacing w:after="0"/>
        <w:ind w:left="0"/>
        <w:jc w:val="both"/>
      </w:pPr>
      <w:r>
        <w:rPr>
          <w:rFonts w:ascii="Times New Roman"/>
          <w:b w:val="false"/>
          <w:i w:val="false"/>
          <w:color w:val="000000"/>
          <w:sz w:val="28"/>
        </w:rPr>
        <w:t>
      дополнить строкой, порядковый номер 8090-1, следующего содержания:</w:t>
      </w:r>
    </w:p>
    <w:bookmarkEnd w:id="8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40"/>
        <w:gridCol w:w="1962"/>
        <w:gridCol w:w="598"/>
      </w:tblGrid>
      <w:tr>
        <w:trPr>
          <w:trHeight w:val="30" w:hRule="atLeast"/>
        </w:trPr>
        <w:tc>
          <w:tcPr>
            <w:tcW w:w="9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8090-1</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вклады</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84" w:id="81"/>
    <w:p>
      <w:pPr>
        <w:spacing w:after="0"/>
        <w:ind w:left="0"/>
        <w:jc w:val="both"/>
      </w:pPr>
      <w:r>
        <w:rPr>
          <w:rFonts w:ascii="Times New Roman"/>
          <w:b w:val="false"/>
          <w:i w:val="false"/>
          <w:color w:val="000000"/>
          <w:sz w:val="28"/>
        </w:rPr>
        <w:t>
           строки, порядковые номера 8094, 8095, изложить в следующей редакции:</w:t>
      </w:r>
    </w:p>
    <w:bookmarkEnd w:id="8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1"/>
        <w:gridCol w:w="6473"/>
        <w:gridCol w:w="446"/>
      </w:tblGrid>
      <w:tr>
        <w:trPr>
          <w:trHeight w:val="30" w:hRule="atLeast"/>
        </w:trPr>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соответствующие требованиям первой</w:t>
            </w:r>
          </w:p>
          <w:p>
            <w:pPr>
              <w:spacing w:after="20"/>
              <w:ind w:left="20"/>
              <w:jc w:val="both"/>
            </w:pPr>
            <w:r>
              <w:rPr>
                <w:rFonts w:ascii="Times New Roman"/>
                <w:b w:val="false"/>
                <w:i w:val="false"/>
                <w:color w:val="000000"/>
                <w:sz w:val="20"/>
              </w:rPr>
              <w:t>
(наивысшей) категории сектора "акции",</w:t>
            </w:r>
          </w:p>
          <w:p>
            <w:pPr>
              <w:spacing w:after="20"/>
              <w:ind w:left="20"/>
              <w:jc w:val="both"/>
            </w:pPr>
            <w:r>
              <w:rPr>
                <w:rFonts w:ascii="Times New Roman"/>
                <w:b w:val="false"/>
                <w:i w:val="false"/>
                <w:color w:val="000000"/>
                <w:sz w:val="20"/>
              </w:rPr>
              <w:t xml:space="preserve">
предусмотренным </w:t>
            </w:r>
            <w:r>
              <w:rPr>
                <w:rFonts w:ascii="Times New Roman"/>
                <w:b w:val="false"/>
                <w:i w:val="false"/>
                <w:color w:val="000000"/>
                <w:sz w:val="20"/>
              </w:rPr>
              <w:t>постановлением № 77</w:t>
            </w:r>
            <w:r>
              <w:rPr>
                <w:rFonts w:ascii="Times New Roman"/>
                <w:b w:val="false"/>
                <w:i w:val="false"/>
                <w:color w:val="000000"/>
                <w:sz w:val="20"/>
              </w:rPr>
              <w:t>, и</w:t>
            </w:r>
          </w:p>
          <w:p>
            <w:pPr>
              <w:spacing w:after="20"/>
              <w:ind w:left="20"/>
              <w:jc w:val="both"/>
            </w:pPr>
            <w:r>
              <w:rPr>
                <w:rFonts w:ascii="Times New Roman"/>
                <w:b w:val="false"/>
                <w:i w:val="false"/>
                <w:color w:val="000000"/>
                <w:sz w:val="20"/>
              </w:rPr>
              <w:t>
депозитарные расписки, базовым активом</w:t>
            </w:r>
          </w:p>
          <w:p>
            <w:pPr>
              <w:spacing w:after="20"/>
              <w:ind w:left="20"/>
              <w:jc w:val="both"/>
            </w:pPr>
            <w:r>
              <w:rPr>
                <w:rFonts w:ascii="Times New Roman"/>
                <w:b w:val="false"/>
                <w:i w:val="false"/>
                <w:color w:val="000000"/>
                <w:sz w:val="20"/>
              </w:rPr>
              <w:t>
которых являются данные акции</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соответствующие требованиям второй</w:t>
            </w:r>
          </w:p>
          <w:p>
            <w:pPr>
              <w:spacing w:after="20"/>
              <w:ind w:left="20"/>
              <w:jc w:val="both"/>
            </w:pPr>
            <w:r>
              <w:rPr>
                <w:rFonts w:ascii="Times New Roman"/>
                <w:b w:val="false"/>
                <w:i w:val="false"/>
                <w:color w:val="000000"/>
                <w:sz w:val="20"/>
              </w:rPr>
              <w:t>
(наивысшей) категории сектора "акции",</w:t>
            </w:r>
          </w:p>
          <w:p>
            <w:pPr>
              <w:spacing w:after="20"/>
              <w:ind w:left="20"/>
              <w:jc w:val="both"/>
            </w:pPr>
            <w:r>
              <w:rPr>
                <w:rFonts w:ascii="Times New Roman"/>
                <w:b w:val="false"/>
                <w:i w:val="false"/>
                <w:color w:val="000000"/>
                <w:sz w:val="20"/>
              </w:rPr>
              <w:t xml:space="preserve">
предусмотренным </w:t>
            </w:r>
            <w:r>
              <w:rPr>
                <w:rFonts w:ascii="Times New Roman"/>
                <w:b w:val="false"/>
                <w:i w:val="false"/>
                <w:color w:val="000000"/>
                <w:sz w:val="20"/>
              </w:rPr>
              <w:t>постановлением № 77</w:t>
            </w:r>
            <w:r>
              <w:rPr>
                <w:rFonts w:ascii="Times New Roman"/>
                <w:b w:val="false"/>
                <w:i w:val="false"/>
                <w:color w:val="000000"/>
                <w:sz w:val="20"/>
              </w:rPr>
              <w:t>, и</w:t>
            </w:r>
          </w:p>
          <w:p>
            <w:pPr>
              <w:spacing w:after="20"/>
              <w:ind w:left="20"/>
              <w:jc w:val="both"/>
            </w:pPr>
            <w:r>
              <w:rPr>
                <w:rFonts w:ascii="Times New Roman"/>
                <w:b w:val="false"/>
                <w:i w:val="false"/>
                <w:color w:val="000000"/>
                <w:sz w:val="20"/>
              </w:rPr>
              <w:t>
депозитарные расписки, базовым активом</w:t>
            </w:r>
          </w:p>
          <w:p>
            <w:pPr>
              <w:spacing w:after="20"/>
              <w:ind w:left="20"/>
              <w:jc w:val="both"/>
            </w:pPr>
            <w:r>
              <w:rPr>
                <w:rFonts w:ascii="Times New Roman"/>
                <w:b w:val="false"/>
                <w:i w:val="false"/>
                <w:color w:val="000000"/>
                <w:sz w:val="20"/>
              </w:rPr>
              <w:t>
которых являются данные акции</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85" w:id="82"/>
    <w:p>
      <w:pPr>
        <w:spacing w:after="0"/>
        <w:ind w:left="0"/>
        <w:jc w:val="both"/>
      </w:pPr>
      <w:r>
        <w:rPr>
          <w:rFonts w:ascii="Times New Roman"/>
          <w:b w:val="false"/>
          <w:i w:val="false"/>
          <w:color w:val="000000"/>
          <w:sz w:val="28"/>
        </w:rPr>
        <w:t>
           строки, порядковые номера 8098, 8099, изложить в следующей редакции:</w:t>
      </w:r>
    </w:p>
    <w:bookmarkEnd w:id="8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4"/>
        <w:gridCol w:w="6005"/>
        <w:gridCol w:w="481"/>
      </w:tblGrid>
      <w:tr>
        <w:trPr>
          <w:trHeight w:val="30" w:hRule="atLeast"/>
        </w:trPr>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соответствующие</w:t>
            </w:r>
          </w:p>
          <w:p>
            <w:pPr>
              <w:spacing w:after="20"/>
              <w:ind w:left="20"/>
              <w:jc w:val="both"/>
            </w:pPr>
            <w:r>
              <w:rPr>
                <w:rFonts w:ascii="Times New Roman"/>
                <w:b w:val="false"/>
                <w:i w:val="false"/>
                <w:color w:val="000000"/>
                <w:sz w:val="20"/>
              </w:rPr>
              <w:t>
требованиям категории "долговые ценные бумаги</w:t>
            </w:r>
          </w:p>
          <w:p>
            <w:pPr>
              <w:spacing w:after="20"/>
              <w:ind w:left="20"/>
              <w:jc w:val="both"/>
            </w:pPr>
            <w:r>
              <w:rPr>
                <w:rFonts w:ascii="Times New Roman"/>
                <w:b w:val="false"/>
                <w:i w:val="false"/>
                <w:color w:val="000000"/>
                <w:sz w:val="20"/>
              </w:rPr>
              <w:t>
без рейтинговой оценки первой подкатегории</w:t>
            </w:r>
          </w:p>
          <w:p>
            <w:pPr>
              <w:spacing w:after="20"/>
              <w:ind w:left="20"/>
              <w:jc w:val="both"/>
            </w:pPr>
            <w:r>
              <w:rPr>
                <w:rFonts w:ascii="Times New Roman"/>
                <w:b w:val="false"/>
                <w:i w:val="false"/>
                <w:color w:val="000000"/>
                <w:sz w:val="20"/>
              </w:rPr>
              <w:t>
(наивысшая категория)", предусмотренным</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постановлением № 77</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соответствующие</w:t>
            </w:r>
          </w:p>
          <w:p>
            <w:pPr>
              <w:spacing w:after="20"/>
              <w:ind w:left="20"/>
              <w:jc w:val="both"/>
            </w:pPr>
            <w:r>
              <w:rPr>
                <w:rFonts w:ascii="Times New Roman"/>
                <w:b w:val="false"/>
                <w:i w:val="false"/>
                <w:color w:val="000000"/>
                <w:sz w:val="20"/>
              </w:rPr>
              <w:t>
требованиям категории "долговые ценные бумаги</w:t>
            </w:r>
          </w:p>
          <w:p>
            <w:pPr>
              <w:spacing w:after="20"/>
              <w:ind w:left="20"/>
              <w:jc w:val="both"/>
            </w:pPr>
            <w:r>
              <w:rPr>
                <w:rFonts w:ascii="Times New Roman"/>
                <w:b w:val="false"/>
                <w:i w:val="false"/>
                <w:color w:val="000000"/>
                <w:sz w:val="20"/>
              </w:rPr>
              <w:t>
без рейтинговой оценки второй подкатегории</w:t>
            </w:r>
          </w:p>
          <w:p>
            <w:pPr>
              <w:spacing w:after="20"/>
              <w:ind w:left="20"/>
              <w:jc w:val="both"/>
            </w:pPr>
            <w:r>
              <w:rPr>
                <w:rFonts w:ascii="Times New Roman"/>
                <w:b w:val="false"/>
                <w:i w:val="false"/>
                <w:color w:val="000000"/>
                <w:sz w:val="20"/>
              </w:rPr>
              <w:t>
(следующей за наивысшей категорией)",</w:t>
            </w:r>
          </w:p>
          <w:p>
            <w:pPr>
              <w:spacing w:after="20"/>
              <w:ind w:left="20"/>
              <w:jc w:val="both"/>
            </w:pPr>
            <w:r>
              <w:rPr>
                <w:rFonts w:ascii="Times New Roman"/>
                <w:b w:val="false"/>
                <w:i w:val="false"/>
                <w:color w:val="000000"/>
                <w:sz w:val="20"/>
              </w:rPr>
              <w:t xml:space="preserve">
предусмотренным </w:t>
            </w:r>
            <w:r>
              <w:rPr>
                <w:rFonts w:ascii="Times New Roman"/>
                <w:b w:val="false"/>
                <w:i w:val="false"/>
                <w:color w:val="000000"/>
                <w:sz w:val="20"/>
              </w:rPr>
              <w:t>постановлением № 77</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86" w:id="83"/>
    <w:p>
      <w:pPr>
        <w:spacing w:after="0"/>
        <w:ind w:left="0"/>
        <w:jc w:val="both"/>
      </w:pPr>
      <w:r>
        <w:rPr>
          <w:rFonts w:ascii="Times New Roman"/>
          <w:b w:val="false"/>
          <w:i w:val="false"/>
          <w:color w:val="000000"/>
          <w:sz w:val="28"/>
        </w:rPr>
        <w:t>
           дополнить строками, порядковые номера 8099-1, 8099-2, следующего  содержания:</w:t>
      </w:r>
    </w:p>
    <w:bookmarkEnd w:id="8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7"/>
        <w:gridCol w:w="6200"/>
        <w:gridCol w:w="353"/>
      </w:tblGrid>
      <w:tr>
        <w:trPr>
          <w:trHeight w:val="30" w:hRule="atLeast"/>
        </w:trPr>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8099-1</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w:t>
            </w:r>
          </w:p>
          <w:p>
            <w:pPr>
              <w:spacing w:after="20"/>
              <w:ind w:left="20"/>
              <w:jc w:val="both"/>
            </w:pPr>
            <w:r>
              <w:rPr>
                <w:rFonts w:ascii="Times New Roman"/>
                <w:b w:val="false"/>
                <w:i w:val="false"/>
                <w:color w:val="000000"/>
                <w:sz w:val="20"/>
              </w:rPr>
              <w:t>
соответствующие требованиям подпункта 8) пункта 36</w:t>
            </w:r>
          </w:p>
          <w:p>
            <w:pPr>
              <w:spacing w:after="20"/>
              <w:ind w:left="20"/>
              <w:jc w:val="both"/>
            </w:pPr>
            <w:r>
              <w:rPr>
                <w:rFonts w:ascii="Times New Roman"/>
                <w:b w:val="false"/>
                <w:i w:val="false"/>
                <w:color w:val="000000"/>
                <w:sz w:val="20"/>
              </w:rPr>
              <w:t>
настоящей Инструкции</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8099-2</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w:t>
            </w:r>
          </w:p>
          <w:p>
            <w:pPr>
              <w:spacing w:after="20"/>
              <w:ind w:left="20"/>
              <w:jc w:val="both"/>
            </w:pPr>
            <w:r>
              <w:rPr>
                <w:rFonts w:ascii="Times New Roman"/>
                <w:b w:val="false"/>
                <w:i w:val="false"/>
                <w:color w:val="000000"/>
                <w:sz w:val="20"/>
              </w:rPr>
              <w:t>
соответствующие требованиям подпункта 9) пункта 36</w:t>
            </w:r>
          </w:p>
          <w:p>
            <w:pPr>
              <w:spacing w:after="20"/>
              <w:ind w:left="20"/>
              <w:jc w:val="both"/>
            </w:pPr>
            <w:r>
              <w:rPr>
                <w:rFonts w:ascii="Times New Roman"/>
                <w:b w:val="false"/>
                <w:i w:val="false"/>
                <w:color w:val="000000"/>
                <w:sz w:val="20"/>
              </w:rPr>
              <w:t>
настоящей Инструкции</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87" w:id="84"/>
    <w:p>
      <w:pPr>
        <w:spacing w:after="0"/>
        <w:ind w:left="0"/>
        <w:jc w:val="both"/>
      </w:pPr>
      <w:r>
        <w:rPr>
          <w:rFonts w:ascii="Times New Roman"/>
          <w:b w:val="false"/>
          <w:i w:val="false"/>
          <w:color w:val="000000"/>
          <w:sz w:val="28"/>
        </w:rPr>
        <w:t>
           дополнить строкой, порядковый номер 8103-1, следующего содержания:</w:t>
      </w:r>
    </w:p>
    <w:bookmarkEnd w:id="8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7"/>
        <w:gridCol w:w="2560"/>
        <w:gridCol w:w="563"/>
      </w:tblGrid>
      <w:tr>
        <w:trPr>
          <w:trHeight w:val="30" w:hRule="atLeast"/>
        </w:trPr>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8103-1</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ценные бумаги</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88" w:id="85"/>
    <w:p>
      <w:pPr>
        <w:spacing w:after="0"/>
        <w:ind w:left="0"/>
        <w:jc w:val="both"/>
      </w:pPr>
      <w:r>
        <w:rPr>
          <w:rFonts w:ascii="Times New Roman"/>
          <w:b w:val="false"/>
          <w:i w:val="false"/>
          <w:color w:val="000000"/>
          <w:sz w:val="28"/>
        </w:rPr>
        <w:t>
           в графе второй строки, порядковый номер 8105, слова "и инвестиционная недвижимость, соответствующие международным стандартам финансовой отчетности," исключить;</w:t>
      </w:r>
    </w:p>
    <w:bookmarkEnd w:id="85"/>
    <w:bookmarkStart w:name="z89" w:id="8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таблице</w:t>
      </w:r>
      <w:r>
        <w:rPr>
          <w:rFonts w:ascii="Times New Roman"/>
          <w:b w:val="false"/>
          <w:i w:val="false"/>
          <w:color w:val="000000"/>
          <w:sz w:val="28"/>
        </w:rPr>
        <w:t xml:space="preserve"> "Расчет норматива достаточности высоколиквидных активов" приложения 6 к Инструкции:</w:t>
      </w:r>
    </w:p>
    <w:bookmarkEnd w:id="86"/>
    <w:bookmarkStart w:name="z90" w:id="87"/>
    <w:p>
      <w:pPr>
        <w:spacing w:after="0"/>
        <w:ind w:left="0"/>
        <w:jc w:val="both"/>
      </w:pPr>
      <w:r>
        <w:rPr>
          <w:rFonts w:ascii="Times New Roman"/>
          <w:b w:val="false"/>
          <w:i w:val="false"/>
          <w:color w:val="000000"/>
          <w:sz w:val="28"/>
        </w:rPr>
        <w:t>
            строки, порядковые номера 5.2, 5.3, изложить в следующей редакции:</w:t>
      </w:r>
    </w:p>
    <w:bookmarkEnd w:id="8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8"/>
        <w:gridCol w:w="3389"/>
        <w:gridCol w:w="3505"/>
        <w:gridCol w:w="279"/>
        <w:gridCol w:w="279"/>
        <w:gridCol w:w="280"/>
        <w:gridCol w:w="280"/>
        <w:gridCol w:w="280"/>
        <w:gridCol w:w="280"/>
        <w:gridCol w:w="280"/>
        <w:gridCol w:w="280"/>
        <w:gridCol w:w="280"/>
        <w:gridCol w:w="280"/>
        <w:gridCol w:w="280"/>
      </w:tblGrid>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соответствующие</w:t>
            </w:r>
          </w:p>
          <w:p>
            <w:pPr>
              <w:spacing w:after="20"/>
              <w:ind w:left="20"/>
              <w:jc w:val="both"/>
            </w:pPr>
            <w:r>
              <w:rPr>
                <w:rFonts w:ascii="Times New Roman"/>
                <w:b w:val="false"/>
                <w:i w:val="false"/>
                <w:color w:val="000000"/>
                <w:sz w:val="20"/>
              </w:rPr>
              <w:t>
требованиям первой</w:t>
            </w:r>
          </w:p>
          <w:p>
            <w:pPr>
              <w:spacing w:after="20"/>
              <w:ind w:left="20"/>
              <w:jc w:val="both"/>
            </w:pPr>
            <w:r>
              <w:rPr>
                <w:rFonts w:ascii="Times New Roman"/>
                <w:b w:val="false"/>
                <w:i w:val="false"/>
                <w:color w:val="000000"/>
                <w:sz w:val="20"/>
              </w:rPr>
              <w:t>
(наивысшей) категории</w:t>
            </w:r>
          </w:p>
          <w:p>
            <w:pPr>
              <w:spacing w:after="20"/>
              <w:ind w:left="20"/>
              <w:jc w:val="both"/>
            </w:pPr>
            <w:r>
              <w:rPr>
                <w:rFonts w:ascii="Times New Roman"/>
                <w:b w:val="false"/>
                <w:i w:val="false"/>
                <w:color w:val="000000"/>
                <w:sz w:val="20"/>
              </w:rPr>
              <w:t>
сектора "акции",</w:t>
            </w:r>
          </w:p>
          <w:p>
            <w:pPr>
              <w:spacing w:after="20"/>
              <w:ind w:left="20"/>
              <w:jc w:val="both"/>
            </w:pPr>
            <w:r>
              <w:rPr>
                <w:rFonts w:ascii="Times New Roman"/>
                <w:b w:val="false"/>
                <w:i w:val="false"/>
                <w:color w:val="000000"/>
                <w:sz w:val="20"/>
              </w:rPr>
              <w:t>
предусмотренным</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постановлением № 77</w:t>
            </w:r>
            <w:r>
              <w:rPr>
                <w:rFonts w:ascii="Times New Roman"/>
                <w:b w:val="false"/>
                <w:i w:val="false"/>
                <w:color w:val="000000"/>
                <w:sz w:val="20"/>
              </w:rPr>
              <w:t>, и</w:t>
            </w:r>
          </w:p>
          <w:p>
            <w:pPr>
              <w:spacing w:after="20"/>
              <w:ind w:left="20"/>
              <w:jc w:val="both"/>
            </w:pPr>
            <w:r>
              <w:rPr>
                <w:rFonts w:ascii="Times New Roman"/>
                <w:b w:val="false"/>
                <w:i w:val="false"/>
                <w:color w:val="000000"/>
                <w:sz w:val="20"/>
              </w:rPr>
              <w:t>
депозитарные расписки,</w:t>
            </w:r>
          </w:p>
          <w:p>
            <w:pPr>
              <w:spacing w:after="20"/>
              <w:ind w:left="20"/>
              <w:jc w:val="both"/>
            </w:pPr>
            <w:r>
              <w:rPr>
                <w:rFonts w:ascii="Times New Roman"/>
                <w:b w:val="false"/>
                <w:i w:val="false"/>
                <w:color w:val="000000"/>
                <w:sz w:val="20"/>
              </w:rPr>
              <w:t>
базовым активом которых</w:t>
            </w:r>
          </w:p>
          <w:p>
            <w:pPr>
              <w:spacing w:after="20"/>
              <w:ind w:left="20"/>
              <w:jc w:val="both"/>
            </w:pPr>
            <w:r>
              <w:rPr>
                <w:rFonts w:ascii="Times New Roman"/>
                <w:b w:val="false"/>
                <w:i w:val="false"/>
                <w:color w:val="000000"/>
                <w:sz w:val="20"/>
              </w:rPr>
              <w:t>
являются данные акции (с</w:t>
            </w:r>
          </w:p>
          <w:p>
            <w:pPr>
              <w:spacing w:after="20"/>
              <w:ind w:left="20"/>
              <w:jc w:val="both"/>
            </w:pPr>
            <w:r>
              <w:rPr>
                <w:rFonts w:ascii="Times New Roman"/>
                <w:b w:val="false"/>
                <w:i w:val="false"/>
                <w:color w:val="000000"/>
                <w:sz w:val="20"/>
              </w:rPr>
              <w:t>
учетом сумм основного</w:t>
            </w:r>
          </w:p>
          <w:p>
            <w:pPr>
              <w:spacing w:after="20"/>
              <w:ind w:left="20"/>
              <w:jc w:val="both"/>
            </w:pPr>
            <w:r>
              <w:rPr>
                <w:rFonts w:ascii="Times New Roman"/>
                <w:b w:val="false"/>
                <w:i w:val="false"/>
                <w:color w:val="000000"/>
                <w:sz w:val="20"/>
              </w:rPr>
              <w:t>
долга и начисленного</w:t>
            </w:r>
          </w:p>
          <w:p>
            <w:pPr>
              <w:spacing w:after="20"/>
              <w:ind w:left="20"/>
              <w:jc w:val="both"/>
            </w:pPr>
            <w:r>
              <w:rPr>
                <w:rFonts w:ascii="Times New Roman"/>
                <w:b w:val="false"/>
                <w:i w:val="false"/>
                <w:color w:val="000000"/>
                <w:sz w:val="20"/>
              </w:rPr>
              <w:t>
вознаграждения), за</w:t>
            </w:r>
          </w:p>
          <w:p>
            <w:pPr>
              <w:spacing w:after="20"/>
              <w:ind w:left="20"/>
              <w:jc w:val="both"/>
            </w:pPr>
            <w:r>
              <w:rPr>
                <w:rFonts w:ascii="Times New Roman"/>
                <w:b w:val="false"/>
                <w:i w:val="false"/>
                <w:color w:val="000000"/>
                <w:sz w:val="20"/>
              </w:rPr>
              <w:t>
вычетом резерва по</w:t>
            </w:r>
          </w:p>
          <w:p>
            <w:pPr>
              <w:spacing w:after="20"/>
              <w:ind w:left="20"/>
              <w:jc w:val="both"/>
            </w:pPr>
            <w:r>
              <w:rPr>
                <w:rFonts w:ascii="Times New Roman"/>
                <w:b w:val="false"/>
                <w:i w:val="false"/>
                <w:color w:val="000000"/>
                <w:sz w:val="20"/>
              </w:rPr>
              <w:t>
сомнительным долгам</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соответствующие</w:t>
            </w:r>
          </w:p>
          <w:p>
            <w:pPr>
              <w:spacing w:after="20"/>
              <w:ind w:left="20"/>
              <w:jc w:val="both"/>
            </w:pPr>
            <w:r>
              <w:rPr>
                <w:rFonts w:ascii="Times New Roman"/>
                <w:b w:val="false"/>
                <w:i w:val="false"/>
                <w:color w:val="000000"/>
                <w:sz w:val="20"/>
              </w:rPr>
              <w:t>
требованиям второй</w:t>
            </w:r>
          </w:p>
          <w:p>
            <w:pPr>
              <w:spacing w:after="20"/>
              <w:ind w:left="20"/>
              <w:jc w:val="both"/>
            </w:pPr>
            <w:r>
              <w:rPr>
                <w:rFonts w:ascii="Times New Roman"/>
                <w:b w:val="false"/>
                <w:i w:val="false"/>
                <w:color w:val="000000"/>
                <w:sz w:val="20"/>
              </w:rPr>
              <w:t>
(наивысшей) категории</w:t>
            </w:r>
          </w:p>
          <w:p>
            <w:pPr>
              <w:spacing w:after="20"/>
              <w:ind w:left="20"/>
              <w:jc w:val="both"/>
            </w:pPr>
            <w:r>
              <w:rPr>
                <w:rFonts w:ascii="Times New Roman"/>
                <w:b w:val="false"/>
                <w:i w:val="false"/>
                <w:color w:val="000000"/>
                <w:sz w:val="20"/>
              </w:rPr>
              <w:t>
сектора "акции",</w:t>
            </w:r>
          </w:p>
          <w:p>
            <w:pPr>
              <w:spacing w:after="20"/>
              <w:ind w:left="20"/>
              <w:jc w:val="both"/>
            </w:pPr>
            <w:r>
              <w:rPr>
                <w:rFonts w:ascii="Times New Roman"/>
                <w:b w:val="false"/>
                <w:i w:val="false"/>
                <w:color w:val="000000"/>
                <w:sz w:val="20"/>
              </w:rPr>
              <w:t>
предусмотренным</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постановлением № 77</w:t>
            </w:r>
            <w:r>
              <w:rPr>
                <w:rFonts w:ascii="Times New Roman"/>
                <w:b w:val="false"/>
                <w:i w:val="false"/>
                <w:color w:val="000000"/>
                <w:sz w:val="20"/>
              </w:rPr>
              <w:t>, и</w:t>
            </w:r>
          </w:p>
          <w:p>
            <w:pPr>
              <w:spacing w:after="20"/>
              <w:ind w:left="20"/>
              <w:jc w:val="both"/>
            </w:pPr>
            <w:r>
              <w:rPr>
                <w:rFonts w:ascii="Times New Roman"/>
                <w:b w:val="false"/>
                <w:i w:val="false"/>
                <w:color w:val="000000"/>
                <w:sz w:val="20"/>
              </w:rPr>
              <w:t>
депозитарные расписки,</w:t>
            </w:r>
          </w:p>
          <w:p>
            <w:pPr>
              <w:spacing w:after="20"/>
              <w:ind w:left="20"/>
              <w:jc w:val="both"/>
            </w:pPr>
            <w:r>
              <w:rPr>
                <w:rFonts w:ascii="Times New Roman"/>
                <w:b w:val="false"/>
                <w:i w:val="false"/>
                <w:color w:val="000000"/>
                <w:sz w:val="20"/>
              </w:rPr>
              <w:t>
базовым активом которых</w:t>
            </w:r>
          </w:p>
          <w:p>
            <w:pPr>
              <w:spacing w:after="20"/>
              <w:ind w:left="20"/>
              <w:jc w:val="both"/>
            </w:pPr>
            <w:r>
              <w:rPr>
                <w:rFonts w:ascii="Times New Roman"/>
                <w:b w:val="false"/>
                <w:i w:val="false"/>
                <w:color w:val="000000"/>
                <w:sz w:val="20"/>
              </w:rPr>
              <w:t>
являются данные акции (с</w:t>
            </w:r>
          </w:p>
          <w:p>
            <w:pPr>
              <w:spacing w:after="20"/>
              <w:ind w:left="20"/>
              <w:jc w:val="both"/>
            </w:pPr>
            <w:r>
              <w:rPr>
                <w:rFonts w:ascii="Times New Roman"/>
                <w:b w:val="false"/>
                <w:i w:val="false"/>
                <w:color w:val="000000"/>
                <w:sz w:val="20"/>
              </w:rPr>
              <w:t>
учетом сумм основного</w:t>
            </w:r>
          </w:p>
          <w:p>
            <w:pPr>
              <w:spacing w:after="20"/>
              <w:ind w:left="20"/>
              <w:jc w:val="both"/>
            </w:pPr>
            <w:r>
              <w:rPr>
                <w:rFonts w:ascii="Times New Roman"/>
                <w:b w:val="false"/>
                <w:i w:val="false"/>
                <w:color w:val="000000"/>
                <w:sz w:val="20"/>
              </w:rPr>
              <w:t>
долга и начисленного</w:t>
            </w:r>
          </w:p>
          <w:p>
            <w:pPr>
              <w:spacing w:after="20"/>
              <w:ind w:left="20"/>
              <w:jc w:val="both"/>
            </w:pPr>
            <w:r>
              <w:rPr>
                <w:rFonts w:ascii="Times New Roman"/>
                <w:b w:val="false"/>
                <w:i w:val="false"/>
                <w:color w:val="000000"/>
                <w:sz w:val="20"/>
              </w:rPr>
              <w:t>
вознаграждения), за</w:t>
            </w:r>
          </w:p>
          <w:p>
            <w:pPr>
              <w:spacing w:after="20"/>
              <w:ind w:left="20"/>
              <w:jc w:val="both"/>
            </w:pPr>
            <w:r>
              <w:rPr>
                <w:rFonts w:ascii="Times New Roman"/>
                <w:b w:val="false"/>
                <w:i w:val="false"/>
                <w:color w:val="000000"/>
                <w:sz w:val="20"/>
              </w:rPr>
              <w:t>
вычетом резерва по</w:t>
            </w:r>
          </w:p>
          <w:p>
            <w:pPr>
              <w:spacing w:after="20"/>
              <w:ind w:left="20"/>
              <w:jc w:val="both"/>
            </w:pPr>
            <w:r>
              <w:rPr>
                <w:rFonts w:ascii="Times New Roman"/>
                <w:b w:val="false"/>
                <w:i w:val="false"/>
                <w:color w:val="000000"/>
                <w:sz w:val="20"/>
              </w:rPr>
              <w:t>
сомнительным долгам</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91" w:id="88"/>
    <w:p>
      <w:pPr>
        <w:spacing w:after="0"/>
        <w:ind w:left="0"/>
        <w:jc w:val="both"/>
      </w:pPr>
      <w:r>
        <w:rPr>
          <w:rFonts w:ascii="Times New Roman"/>
          <w:b w:val="false"/>
          <w:i w:val="false"/>
          <w:color w:val="000000"/>
          <w:sz w:val="28"/>
        </w:rPr>
        <w:t xml:space="preserve">
      в графе второй строки, порядковый номер 5.5, слова "отнесенные к категории "долговые ценные бумаги без рейтинговой оценки первой подкатегории" заменить словами "соответствующие требованиям категории "долговые ценные бумаги без рейтинговой оценки первой подкатегории (наивысшая категория)", предусмотренным </w:t>
      </w:r>
      <w:r>
        <w:rPr>
          <w:rFonts w:ascii="Times New Roman"/>
          <w:b w:val="false"/>
          <w:i w:val="false"/>
          <w:color w:val="000000"/>
          <w:sz w:val="28"/>
        </w:rPr>
        <w:t>постановлением № 77</w:t>
      </w:r>
      <w:r>
        <w:rPr>
          <w:rFonts w:ascii="Times New Roman"/>
          <w:b w:val="false"/>
          <w:i w:val="false"/>
          <w:color w:val="000000"/>
          <w:sz w:val="28"/>
        </w:rPr>
        <w:t>";</w:t>
      </w:r>
    </w:p>
    <w:bookmarkEnd w:id="88"/>
    <w:bookmarkStart w:name="z92" w:id="89"/>
    <w:p>
      <w:pPr>
        <w:spacing w:after="0"/>
        <w:ind w:left="0"/>
        <w:jc w:val="both"/>
      </w:pPr>
      <w:r>
        <w:rPr>
          <w:rFonts w:ascii="Times New Roman"/>
          <w:b w:val="false"/>
          <w:i w:val="false"/>
          <w:color w:val="000000"/>
          <w:sz w:val="28"/>
        </w:rPr>
        <w:t>
      строку, порядковый номер 5.6, изложить в следующей редакции:</w:t>
      </w:r>
    </w:p>
    <w:bookmarkEnd w:id="8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4"/>
        <w:gridCol w:w="4061"/>
        <w:gridCol w:w="3117"/>
        <w:gridCol w:w="248"/>
        <w:gridCol w:w="249"/>
        <w:gridCol w:w="249"/>
        <w:gridCol w:w="249"/>
        <w:gridCol w:w="249"/>
        <w:gridCol w:w="249"/>
        <w:gridCol w:w="249"/>
        <w:gridCol w:w="249"/>
        <w:gridCol w:w="249"/>
        <w:gridCol w:w="249"/>
        <w:gridCol w:w="249"/>
      </w:tblGrid>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p>
            <w:pPr>
              <w:spacing w:after="20"/>
              <w:ind w:left="20"/>
              <w:jc w:val="both"/>
            </w:pPr>
            <w:r>
              <w:rPr>
                <w:rFonts w:ascii="Times New Roman"/>
                <w:b w:val="false"/>
                <w:i w:val="false"/>
                <w:color w:val="000000"/>
                <w:sz w:val="20"/>
              </w:rPr>
              <w:t>
соответствующие требованиям</w:t>
            </w:r>
          </w:p>
          <w:p>
            <w:pPr>
              <w:spacing w:after="20"/>
              <w:ind w:left="20"/>
              <w:jc w:val="both"/>
            </w:pPr>
            <w:r>
              <w:rPr>
                <w:rFonts w:ascii="Times New Roman"/>
                <w:b w:val="false"/>
                <w:i w:val="false"/>
                <w:color w:val="000000"/>
                <w:sz w:val="20"/>
              </w:rPr>
              <w:t>
категории "долговые ценные</w:t>
            </w:r>
          </w:p>
          <w:p>
            <w:pPr>
              <w:spacing w:after="20"/>
              <w:ind w:left="20"/>
              <w:jc w:val="both"/>
            </w:pPr>
            <w:r>
              <w:rPr>
                <w:rFonts w:ascii="Times New Roman"/>
                <w:b w:val="false"/>
                <w:i w:val="false"/>
                <w:color w:val="000000"/>
                <w:sz w:val="20"/>
              </w:rPr>
              <w:t>
бумаги без рейтинговой</w:t>
            </w:r>
          </w:p>
          <w:p>
            <w:pPr>
              <w:spacing w:after="20"/>
              <w:ind w:left="20"/>
              <w:jc w:val="both"/>
            </w:pPr>
            <w:r>
              <w:rPr>
                <w:rFonts w:ascii="Times New Roman"/>
                <w:b w:val="false"/>
                <w:i w:val="false"/>
                <w:color w:val="000000"/>
                <w:sz w:val="20"/>
              </w:rPr>
              <w:t>
оценки второй подкатегории</w:t>
            </w:r>
          </w:p>
          <w:p>
            <w:pPr>
              <w:spacing w:after="20"/>
              <w:ind w:left="20"/>
              <w:jc w:val="both"/>
            </w:pPr>
            <w:r>
              <w:rPr>
                <w:rFonts w:ascii="Times New Roman"/>
                <w:b w:val="false"/>
                <w:i w:val="false"/>
                <w:color w:val="000000"/>
                <w:sz w:val="20"/>
              </w:rPr>
              <w:t>
(следующей за наивысшей</w:t>
            </w:r>
          </w:p>
          <w:p>
            <w:pPr>
              <w:spacing w:after="20"/>
              <w:ind w:left="20"/>
              <w:jc w:val="both"/>
            </w:pPr>
            <w:r>
              <w:rPr>
                <w:rFonts w:ascii="Times New Roman"/>
                <w:b w:val="false"/>
                <w:i w:val="false"/>
                <w:color w:val="000000"/>
                <w:sz w:val="20"/>
              </w:rPr>
              <w:t>
категорией)", предусмотрен-</w:t>
            </w:r>
          </w:p>
          <w:p>
            <w:pPr>
              <w:spacing w:after="20"/>
              <w:ind w:left="20"/>
              <w:jc w:val="both"/>
            </w:pPr>
            <w:r>
              <w:rPr>
                <w:rFonts w:ascii="Times New Roman"/>
                <w:b w:val="false"/>
                <w:i w:val="false"/>
                <w:color w:val="000000"/>
                <w:sz w:val="20"/>
              </w:rPr>
              <w:t xml:space="preserve">
ным </w:t>
            </w:r>
            <w:r>
              <w:rPr>
                <w:rFonts w:ascii="Times New Roman"/>
                <w:b w:val="false"/>
                <w:i w:val="false"/>
                <w:color w:val="000000"/>
                <w:sz w:val="20"/>
              </w:rPr>
              <w:t>постановлением № 77</w:t>
            </w:r>
            <w:r>
              <w:rPr>
                <w:rFonts w:ascii="Times New Roman"/>
                <w:b w:val="false"/>
                <w:i w:val="false"/>
                <w:color w:val="000000"/>
                <w:sz w:val="20"/>
              </w:rPr>
              <w:t xml:space="preserve"> - в</w:t>
            </w:r>
          </w:p>
          <w:p>
            <w:pPr>
              <w:spacing w:after="20"/>
              <w:ind w:left="20"/>
              <w:jc w:val="both"/>
            </w:pPr>
            <w:r>
              <w:rPr>
                <w:rFonts w:ascii="Times New Roman"/>
                <w:b w:val="false"/>
                <w:i w:val="false"/>
                <w:color w:val="000000"/>
                <w:sz w:val="20"/>
              </w:rPr>
              <w:t>
объеме 70 % от балансовой</w:t>
            </w:r>
          </w:p>
          <w:p>
            <w:pPr>
              <w:spacing w:after="20"/>
              <w:ind w:left="20"/>
              <w:jc w:val="both"/>
            </w:pPr>
            <w:r>
              <w:rPr>
                <w:rFonts w:ascii="Times New Roman"/>
                <w:b w:val="false"/>
                <w:i w:val="false"/>
                <w:color w:val="000000"/>
                <w:sz w:val="20"/>
              </w:rPr>
              <w:t>
стоимости (с учетом сумм</w:t>
            </w:r>
          </w:p>
          <w:p>
            <w:pPr>
              <w:spacing w:after="20"/>
              <w:ind w:left="20"/>
              <w:jc w:val="both"/>
            </w:pPr>
            <w:r>
              <w:rPr>
                <w:rFonts w:ascii="Times New Roman"/>
                <w:b w:val="false"/>
                <w:i w:val="false"/>
                <w:color w:val="000000"/>
                <w:sz w:val="20"/>
              </w:rPr>
              <w:t>
основного долга и начислен-</w:t>
            </w:r>
          </w:p>
          <w:p>
            <w:pPr>
              <w:spacing w:after="20"/>
              <w:ind w:left="20"/>
              <w:jc w:val="both"/>
            </w:pPr>
            <w:r>
              <w:rPr>
                <w:rFonts w:ascii="Times New Roman"/>
                <w:b w:val="false"/>
                <w:i w:val="false"/>
                <w:color w:val="000000"/>
                <w:sz w:val="20"/>
              </w:rPr>
              <w:t>
ного вознаграждения), за</w:t>
            </w:r>
          </w:p>
          <w:p>
            <w:pPr>
              <w:spacing w:after="20"/>
              <w:ind w:left="20"/>
              <w:jc w:val="both"/>
            </w:pPr>
            <w:r>
              <w:rPr>
                <w:rFonts w:ascii="Times New Roman"/>
                <w:b w:val="false"/>
                <w:i w:val="false"/>
                <w:color w:val="000000"/>
                <w:sz w:val="20"/>
              </w:rPr>
              <w:t>
вычетом резерва по</w:t>
            </w:r>
          </w:p>
          <w:p>
            <w:pPr>
              <w:spacing w:after="20"/>
              <w:ind w:left="20"/>
              <w:jc w:val="both"/>
            </w:pPr>
            <w:r>
              <w:rPr>
                <w:rFonts w:ascii="Times New Roman"/>
                <w:b w:val="false"/>
                <w:i w:val="false"/>
                <w:color w:val="000000"/>
                <w:sz w:val="20"/>
              </w:rPr>
              <w:t>
сомнительным долгам</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93" w:id="90"/>
    <w:p>
      <w:pPr>
        <w:spacing w:after="0"/>
        <w:ind w:left="0"/>
        <w:jc w:val="both"/>
      </w:pPr>
      <w:r>
        <w:rPr>
          <w:rFonts w:ascii="Times New Roman"/>
          <w:b w:val="false"/>
          <w:i w:val="false"/>
          <w:color w:val="000000"/>
          <w:sz w:val="28"/>
        </w:rPr>
        <w:t>
      дополнить строками, порядковые номера 5.7, 5.8, следующего содержания:</w:t>
      </w:r>
    </w:p>
    <w:bookmarkEnd w:id="9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7"/>
        <w:gridCol w:w="3844"/>
        <w:gridCol w:w="3199"/>
        <w:gridCol w:w="255"/>
        <w:gridCol w:w="255"/>
        <w:gridCol w:w="255"/>
        <w:gridCol w:w="255"/>
        <w:gridCol w:w="255"/>
        <w:gridCol w:w="255"/>
        <w:gridCol w:w="256"/>
        <w:gridCol w:w="256"/>
        <w:gridCol w:w="256"/>
        <w:gridCol w:w="256"/>
        <w:gridCol w:w="256"/>
      </w:tblGrid>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p>
            <w:pPr>
              <w:spacing w:after="20"/>
              <w:ind w:left="20"/>
              <w:jc w:val="both"/>
            </w:pPr>
            <w:r>
              <w:rPr>
                <w:rFonts w:ascii="Times New Roman"/>
                <w:b w:val="false"/>
                <w:i w:val="false"/>
                <w:color w:val="000000"/>
                <w:sz w:val="20"/>
              </w:rPr>
              <w:t>
соответствующие требованиям</w:t>
            </w:r>
          </w:p>
          <w:p>
            <w:pPr>
              <w:spacing w:after="20"/>
              <w:ind w:left="20"/>
              <w:jc w:val="both"/>
            </w:pPr>
            <w:r>
              <w:rPr>
                <w:rFonts w:ascii="Times New Roman"/>
                <w:b w:val="false"/>
                <w:i w:val="false"/>
                <w:color w:val="000000"/>
                <w:sz w:val="20"/>
              </w:rPr>
              <w:t>
подпункта 8) пункта 36</w:t>
            </w:r>
          </w:p>
          <w:p>
            <w:pPr>
              <w:spacing w:after="20"/>
              <w:ind w:left="20"/>
              <w:jc w:val="both"/>
            </w:pPr>
            <w:r>
              <w:rPr>
                <w:rFonts w:ascii="Times New Roman"/>
                <w:b w:val="false"/>
                <w:i w:val="false"/>
                <w:color w:val="000000"/>
                <w:sz w:val="20"/>
              </w:rPr>
              <w:t>
настоящей Инструкции</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p>
            <w:pPr>
              <w:spacing w:after="20"/>
              <w:ind w:left="20"/>
              <w:jc w:val="both"/>
            </w:pPr>
            <w:r>
              <w:rPr>
                <w:rFonts w:ascii="Times New Roman"/>
                <w:b w:val="false"/>
                <w:i w:val="false"/>
                <w:color w:val="000000"/>
                <w:sz w:val="20"/>
              </w:rPr>
              <w:t>
соответствующие требованиям</w:t>
            </w:r>
          </w:p>
          <w:p>
            <w:pPr>
              <w:spacing w:after="20"/>
              <w:ind w:left="20"/>
              <w:jc w:val="both"/>
            </w:pPr>
            <w:r>
              <w:rPr>
                <w:rFonts w:ascii="Times New Roman"/>
                <w:b w:val="false"/>
                <w:i w:val="false"/>
                <w:color w:val="000000"/>
                <w:sz w:val="20"/>
              </w:rPr>
              <w:t>
подпункта 9) пункта 36</w:t>
            </w:r>
          </w:p>
          <w:p>
            <w:pPr>
              <w:spacing w:after="20"/>
              <w:ind w:left="20"/>
              <w:jc w:val="both"/>
            </w:pPr>
            <w:r>
              <w:rPr>
                <w:rFonts w:ascii="Times New Roman"/>
                <w:b w:val="false"/>
                <w:i w:val="false"/>
                <w:color w:val="000000"/>
                <w:sz w:val="20"/>
              </w:rPr>
              <w:t>
настоящей Инструкции</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94" w:id="9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91"/>
    <w:bookmarkStart w:name="z95" w:id="92"/>
    <w:p>
      <w:pPr>
        <w:spacing w:after="0"/>
        <w:ind w:left="0"/>
        <w:jc w:val="both"/>
      </w:pPr>
      <w:r>
        <w:rPr>
          <w:rFonts w:ascii="Times New Roman"/>
          <w:b w:val="false"/>
          <w:i w:val="false"/>
          <w:color w:val="000000"/>
          <w:sz w:val="28"/>
        </w:rPr>
        <w:t>
      2. Настоящее постановление вводится в действие по истечении четырнадцати календарных дней со дня его государственной регистрации в Министерстве юстиции Республики Казахстан, за исключением абзацев шестого, седьмого, пятнадцатого, шестьдесят седьмого, шестьдесят восьмого, семьдесят седьмого, девяносто девятого пункта 1 настоящего постановления, которые вводятся в действие с 1 апреля 2010 года, и абзацев с одиннадцатого по четырнадцатый, шестнадцатый, с семьдесят восьмого по восемьдесят первый, с восемьдесят пятого по восемьдесят восьмой пункта 1 настоящего постановления, которые вводятся в действие с 1 января 2011 года.</w:t>
      </w:r>
    </w:p>
    <w:bookmarkEnd w:id="92"/>
    <w:bookmarkStart w:name="z96" w:id="93"/>
    <w:p>
      <w:pPr>
        <w:spacing w:after="0"/>
        <w:ind w:left="0"/>
        <w:jc w:val="both"/>
      </w:pPr>
      <w:r>
        <w:rPr>
          <w:rFonts w:ascii="Times New Roman"/>
          <w:b w:val="false"/>
          <w:i w:val="false"/>
          <w:color w:val="000000"/>
          <w:sz w:val="28"/>
        </w:rPr>
        <w:t>
      Действие абзаца двадцать шестого пункта 1 настоящего постановления распространяется до 1 января 2012 года.</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постановлением Правления АФН РК от 29.11.2010 </w:t>
      </w:r>
      <w:r>
        <w:rPr>
          <w:rFonts w:ascii="Times New Roman"/>
          <w:b w:val="false"/>
          <w:i w:val="false"/>
          <w:color w:val="ff0000"/>
          <w:sz w:val="28"/>
        </w:rPr>
        <w:t>№ 174</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r>
        <w:br/>
      </w:r>
      <w:r>
        <w:rPr>
          <w:rFonts w:ascii="Times New Roman"/>
          <w:b w:val="false"/>
          <w:i w:val="false"/>
          <w:color w:val="000000"/>
          <w:sz w:val="28"/>
        </w:rPr>
        <w:t>
</w:t>
      </w:r>
    </w:p>
    <w:bookmarkStart w:name="z97" w:id="94"/>
    <w:p>
      <w:pPr>
        <w:spacing w:after="0"/>
        <w:ind w:left="0"/>
        <w:jc w:val="both"/>
      </w:pPr>
      <w:r>
        <w:rPr>
          <w:rFonts w:ascii="Times New Roman"/>
          <w:b w:val="false"/>
          <w:i w:val="false"/>
          <w:color w:val="000000"/>
          <w:sz w:val="28"/>
        </w:rPr>
        <w:t>
      3. Департаменту стратегии и анализа (Абдрахманов Н.А.):</w:t>
      </w:r>
    </w:p>
    <w:bookmarkEnd w:id="94"/>
    <w:bookmarkStart w:name="z98" w:id="95"/>
    <w:p>
      <w:pPr>
        <w:spacing w:after="0"/>
        <w:ind w:left="0"/>
        <w:jc w:val="both"/>
      </w:pPr>
      <w:r>
        <w:rPr>
          <w:rFonts w:ascii="Times New Roman"/>
          <w:b w:val="false"/>
          <w:i w:val="false"/>
          <w:color w:val="000000"/>
          <w:sz w:val="28"/>
        </w:rPr>
        <w:t>
      1) совместно с Юридическим департаментом (Сарсенова Н.В.) принять меры к государственной регистрации настоящего постановления в Министерстве юстиции Республики Казахстан;</w:t>
      </w:r>
    </w:p>
    <w:bookmarkEnd w:id="95"/>
    <w:bookmarkStart w:name="z99" w:id="96"/>
    <w:p>
      <w:pPr>
        <w:spacing w:after="0"/>
        <w:ind w:left="0"/>
        <w:jc w:val="both"/>
      </w:pPr>
      <w:r>
        <w:rPr>
          <w:rFonts w:ascii="Times New Roman"/>
          <w:b w:val="false"/>
          <w:i w:val="false"/>
          <w:color w:val="000000"/>
          <w:sz w:val="28"/>
        </w:rPr>
        <w:t>
      2)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 Объединения юридических лиц "Ассоциация финансистов Казахстана".</w:t>
      </w:r>
    </w:p>
    <w:bookmarkEnd w:id="96"/>
    <w:bookmarkStart w:name="z100" w:id="97"/>
    <w:p>
      <w:pPr>
        <w:spacing w:after="0"/>
        <w:ind w:left="0"/>
        <w:jc w:val="both"/>
      </w:pPr>
      <w:r>
        <w:rPr>
          <w:rFonts w:ascii="Times New Roman"/>
          <w:b w:val="false"/>
          <w:i w:val="false"/>
          <w:color w:val="000000"/>
          <w:sz w:val="28"/>
        </w:rPr>
        <w:t>
      4. Департаменту информационных технологий (Тусупов К.А.) в срок до 30 апреля 2010 года обеспечить доработку Автоматизированной информационной подсистемы "Страховой надзор" с учетом внесенных изменений.</w:t>
      </w:r>
    </w:p>
    <w:bookmarkEnd w:id="97"/>
    <w:bookmarkStart w:name="z101" w:id="98"/>
    <w:p>
      <w:pPr>
        <w:spacing w:after="0"/>
        <w:ind w:left="0"/>
        <w:jc w:val="both"/>
      </w:pPr>
      <w:r>
        <w:rPr>
          <w:rFonts w:ascii="Times New Roman"/>
          <w:b w:val="false"/>
          <w:i w:val="false"/>
          <w:color w:val="000000"/>
          <w:sz w:val="28"/>
        </w:rPr>
        <w:t>
      5. Службе Председателя Агентства (Кенже А.А.) принять меры по опубликованию настоящего постановления в средствах массовой информации Республики Казахстан.</w:t>
      </w:r>
    </w:p>
    <w:bookmarkEnd w:id="98"/>
    <w:bookmarkStart w:name="z102" w:id="99"/>
    <w:p>
      <w:pPr>
        <w:spacing w:after="0"/>
        <w:ind w:left="0"/>
        <w:jc w:val="both"/>
      </w:pPr>
      <w:r>
        <w:rPr>
          <w:rFonts w:ascii="Times New Roman"/>
          <w:b w:val="false"/>
          <w:i w:val="false"/>
          <w:color w:val="000000"/>
          <w:sz w:val="28"/>
        </w:rPr>
        <w:t>
      6. Контроль за исполнением настоящего постановления возложить на заместителя Председателя Агентства Алдамберген А.У.</w:t>
      </w:r>
    </w:p>
    <w:bookmarkEnd w:id="99"/>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Бахмутова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Агентства Республики Казахстан</w:t>
            </w:r>
            <w:r>
              <w:br/>
            </w:r>
            <w:r>
              <w:rPr>
                <w:rFonts w:ascii="Times New Roman"/>
                <w:b w:val="false"/>
                <w:i w:val="false"/>
                <w:color w:val="000000"/>
                <w:sz w:val="20"/>
              </w:rPr>
              <w:t>по регулированию и надзору финансового</w:t>
            </w:r>
            <w:r>
              <w:br/>
            </w:r>
            <w:r>
              <w:rPr>
                <w:rFonts w:ascii="Times New Roman"/>
                <w:b w:val="false"/>
                <w:i w:val="false"/>
                <w:color w:val="000000"/>
                <w:sz w:val="20"/>
              </w:rPr>
              <w:t>рынка и финансовых организаций</w:t>
            </w:r>
            <w:r>
              <w:br/>
            </w:r>
            <w:r>
              <w:rPr>
                <w:rFonts w:ascii="Times New Roman"/>
                <w:b w:val="false"/>
                <w:i w:val="false"/>
                <w:color w:val="000000"/>
                <w:sz w:val="20"/>
              </w:rPr>
              <w:t>от 30 ноября 2009 года № 238</w:t>
            </w:r>
            <w:r>
              <w:br/>
            </w:r>
            <w:r>
              <w:rPr>
                <w:rFonts w:ascii="Times New Roman"/>
                <w:b w:val="false"/>
                <w:i w:val="false"/>
                <w:color w:val="000000"/>
                <w:sz w:val="20"/>
              </w:rPr>
              <w:t>"Приложение 7</w:t>
            </w:r>
            <w:r>
              <w:br/>
            </w:r>
            <w:r>
              <w:rPr>
                <w:rFonts w:ascii="Times New Roman"/>
                <w:b w:val="false"/>
                <w:i w:val="false"/>
                <w:color w:val="000000"/>
                <w:sz w:val="20"/>
              </w:rPr>
              <w:t>к Инструкции о нормативных значениях</w:t>
            </w:r>
            <w:r>
              <w:br/>
            </w:r>
            <w:r>
              <w:rPr>
                <w:rFonts w:ascii="Times New Roman"/>
                <w:b w:val="false"/>
                <w:i w:val="false"/>
                <w:color w:val="000000"/>
                <w:sz w:val="20"/>
              </w:rPr>
              <w:t>и методике расчетов пруденциальных</w:t>
            </w:r>
            <w:r>
              <w:br/>
            </w:r>
            <w:r>
              <w:rPr>
                <w:rFonts w:ascii="Times New Roman"/>
                <w:b w:val="false"/>
                <w:i w:val="false"/>
                <w:color w:val="000000"/>
                <w:sz w:val="20"/>
              </w:rPr>
              <w:t>нормативов страховой (перестраховочной)</w:t>
            </w:r>
            <w:r>
              <w:br/>
            </w:r>
            <w:r>
              <w:rPr>
                <w:rFonts w:ascii="Times New Roman"/>
                <w:b w:val="false"/>
                <w:i w:val="false"/>
                <w:color w:val="000000"/>
                <w:sz w:val="20"/>
              </w:rPr>
              <w:t>организации, формах и сроках представления</w:t>
            </w:r>
            <w:r>
              <w:br/>
            </w:r>
            <w:r>
              <w:rPr>
                <w:rFonts w:ascii="Times New Roman"/>
                <w:b w:val="false"/>
                <w:i w:val="false"/>
                <w:color w:val="000000"/>
                <w:sz w:val="20"/>
              </w:rPr>
              <w:t>отчетов о выполнении пруденциальных нормативов</w:t>
            </w:r>
          </w:p>
        </w:tc>
      </w:tr>
    </w:tbl>
    <w:bookmarkStart w:name="z104" w:id="100"/>
    <w:p>
      <w:pPr>
        <w:spacing w:after="0"/>
        <w:ind w:left="0"/>
        <w:jc w:val="left"/>
      </w:pPr>
      <w:r>
        <w:rPr>
          <w:rFonts w:ascii="Times New Roman"/>
          <w:b/>
          <w:i w:val="false"/>
          <w:color w:val="000000"/>
        </w:rPr>
        <w:t xml:space="preserve"> Сравнительная таблица долгосрочных рейтингов</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8"/>
        <w:gridCol w:w="2919"/>
        <w:gridCol w:w="3000"/>
        <w:gridCol w:w="1812"/>
        <w:gridCol w:w="3351"/>
      </w:tblGrid>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w:t>
            </w:r>
          </w:p>
          <w:p>
            <w:pPr>
              <w:spacing w:after="20"/>
              <w:ind w:left="20"/>
              <w:jc w:val="both"/>
            </w:pPr>
            <w:r>
              <w:rPr>
                <w:rFonts w:ascii="Times New Roman"/>
                <w:b w:val="false"/>
                <w:i w:val="false"/>
                <w:color w:val="000000"/>
                <w:sz w:val="20"/>
              </w:rPr>
              <w:t>
&amp; Poor's</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Moody's</w:t>
            </w:r>
          </w:p>
          <w:p>
            <w:pPr>
              <w:spacing w:after="20"/>
              <w:ind w:left="20"/>
              <w:jc w:val="both"/>
            </w:pPr>
            <w:r>
              <w:rPr>
                <w:rFonts w:ascii="Times New Roman"/>
                <w:b w:val="false"/>
                <w:i w:val="false"/>
                <w:color w:val="000000"/>
                <w:sz w:val="20"/>
              </w:rPr>
              <w:t>
Investors</w:t>
            </w:r>
          </w:p>
          <w:p>
            <w:pPr>
              <w:spacing w:after="20"/>
              <w:ind w:left="20"/>
              <w:jc w:val="both"/>
            </w:pPr>
            <w:r>
              <w:rPr>
                <w:rFonts w:ascii="Times New Roman"/>
                <w:b w:val="false"/>
                <w:i w:val="false"/>
                <w:color w:val="000000"/>
                <w:sz w:val="20"/>
              </w:rPr>
              <w:t>
Service</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Fitch</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Best</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ААА</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Ааа</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ААА</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ааа</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Аа2</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Аа3</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Baa1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Ваа2</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Ваа3</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Ва2</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BB</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Ва3</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