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02ac" w14:textId="e850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форм документов, подтверждающих соответствие организатора игорного бизнеса квалификационным требованиям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14 декабря 2009 года № 01-01-07/217. Зарегистрирован в Министерстве юстиции Республики Казахстан 10 января 2010 года № 5993. Утратил силу приказом Министра туризма и спорта Республики Казахстан от 30 декабря 2011 года № 02-02-18/255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туризма и спорта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02-02-18/255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12 января 2007 года "Об игорном бизнесе"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внесении изменений и дополнений в некоторые законодательные акты Республики Казахстан по вопросам игорного бизнеса",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документов, подтверждающих соответствие организатора игорного бизнеса квалификационным требованиям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формы документов, подтверждающих соответствие организатора игорного бизнеса квалификационным требованиям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от 28 февраля 2007 года № 1-2/36 "Об утверждении перечня и форм документов, подтверждающих соответствие организатора игорного бизнеса квалификационным требованиям" (зарегистрированный в Реестре государственной регистрации нормативных правовых актов № 4577, опубликованный в Собрании актов центральных исполнительных и иных государственных органов Республики Казахстан 2007 г., март);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туризма и спорта Республики Казахстан от 28 июня 2007 года № 1-2/112 "О внесении изменений и дополнений в некоторые приказы Министерства туризма и спорта Республики Казахстан" (зарегистрированный в Реестре государственной регистрации нормативных правовых актов № 4797, опубликованный в Бюллетене нормативных правовых актов центральных исполнительных и иных государственных органов Республики Казахстан, август 2007 г., №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туризма, спорта и международного сотрудничества Министерства туризма и спорта Республики Казахстан (Камзебаевой Д.У.)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административной работы Министерства туризма и спорта Республики Казахстан (Пирметову А.Х.)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туризма и спорта Республики Казахстан Ускенбаева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Досмухамбетов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2009 года № 01-01-07/217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организатора</w:t>
      </w:r>
      <w:r>
        <w:br/>
      </w:r>
      <w:r>
        <w:rPr>
          <w:rFonts w:ascii="Times New Roman"/>
          <w:b/>
          <w:i w:val="false"/>
          <w:color w:val="000000"/>
        </w:rPr>
        <w:t>
игорного бизнеса квалификационным требованиям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получения лицензии в сфере игорного бизнеса, в дополнение к документам,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"О лицензировании", на каждое игорное заведение необходимы следующие документы, подтверждающие соответствие заявителя квалификационным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букмекерской конторы: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свидетельства о государственной регистрации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заключения органов санитарно-эпидемиологического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заключения органов противопожарного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перечня игорного оборудования с копиями документов, подтверждающих право собственности на указанное игорное оборудование, заверенными подписью и печатью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(копии) договора (договоров) с физическими и (или) юридическими лицами, получившими в установленном законодательстве порядке лицензию на осуществление охранной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правил работы игорного заведения, приема ставок и проводимых пари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договора с банком второго уровня на территории Республики Казахстан на открытие вклада в размере 20 000 месячных расчетных показателей, установленных законом о республиканском бюджете на соответствующий финансовый год, при условии выдачи вклада по первому требованию (вклада до востребования);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списка касс;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опись всех предоставляемых документов, с указанием названия документов и количества страниц;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тотализатора: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свидетельства о государственной регистрации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заключения органов санитарно-эпидемиологического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заключения органов противопожарного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перечня игорного оборудования с копиями документов, подтверждающих право собственности на указанное игорное оборудование, заверенными подписью и печатью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(копии) договора (договоров) с физическими и (или) юридическими лицами, получившими в установленном законодательстве порядке лицензию на осуществление охранной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правил работы игорного заведения, приема ставок и проводимых пари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договора с банком второго уровня на территории Республики Казахстан на открытие вклада в размере 5 000 месячных расчетных показателей, установленных законом о республиканском бюджете на соответствующий финансовый год, при условии выдачи вклада по первому требованию (вклада до востребования);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списка касс;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опись всех предоставляемых документов, с указанием названия документов и количества страниц;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казино: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справки соответствующего местного исполнительного органа о размещении казино на территории, определенной для ведения игорного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свидетельства о государственной регистрации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заключения органов санитарно-эпидемиологического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заключения органов противопожарного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перечня игорного оборудования с копиями документов, подтверждающих право собственности на указанное игорное оборудование, заверенными подписью и печатью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(копии) договора (договоров) с физическими и (или) юридическими лицами, получившими в установленном законодательстве порядке лицензию на осуществление охранной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правил работы игорного заведения, приема ставок и проводимых азартных игр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договора с банком второго уровня на территории Республики Казахстан на открытие вклада в размере 25 000 месячных расчетных показателей, установленных законом о республиканском бюджете на соответствующий финансовый год, при условии выдачи вклада по первому требованию (вклада до востребования);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опись всех предоставляемых документов, с указанием названия документов и количества страниц;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зала игровых автоматов: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справки соответствующего местного исполнительного органа о размещении зала игровых автоматов на территории, определенной для ведения игорного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свидетельства о государственной регистрации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заключения органов санитарно-эпидемиологического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заключения органов противопожарного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перечня игорного оборудования с копиями документов, подтверждающих право собственности на указанное игорное оборудование, заверенными подписью и печатью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(копии) договора (договоров) с физическими и (или) юридическими лицами, получившими в установленном законодательстве порядке лицензию на осуществление охранной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правил работы игорного заведения, приема ставок и проводимых азартных игр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договора с банком второго уровня на территории Республики Казахстан на открытие вклада в размере 25 000 месячных расчетных показателей, установленных законом о республиканском бюджете на соответствующий финансовый год, при условии выдачи вклада по первому требованию (вклада до востребования);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опись всех предоставляемых документов, с указанием названия документов и количества страниц.</w:t>
      </w:r>
    </w:p>
    <w:bookmarkEnd w:id="3"/>
    <w:bookmarkStart w:name="z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2009 года № 01-01-07/217</w:t>
      </w:r>
    </w:p>
    <w:bookmarkEnd w:id="4"/>
    <w:bookmarkStart w:name="z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5"/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Перечень игорного оборудования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Собственник: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110"/>
        <w:gridCol w:w="2499"/>
        <w:gridCol w:w="1626"/>
        <w:gridCol w:w="1868"/>
        <w:gridCol w:w="1868"/>
        <w:gridCol w:w="1868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выигрыша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 подпись</w:t>
      </w:r>
    </w:p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2009 года № 01-01-07/217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Список касс*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наименование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указать сферу игорного бизнеса, место нахождения игорного заведения,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его наименование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3933"/>
        <w:gridCol w:w="4524"/>
        <w:gridCol w:w="3952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кассы (при наличии)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открытии или изменения месторасположения существующих касс обязуюсь в течение 10 календарных дней предоставлять в уполномоченный орган измененный список касс.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