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ff91" w14:textId="c87f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налоговой отчетности и Правил их составления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декабря 2009 года № 574. Зарегистрирован в Министерстве юстиции Республики Казахстан 10 января 2010 года № 5997. Утратил силу приказом Первого заместителя Премьер-Министра Республики Казахстан – Министра финансов Республики Казахстан от 5 августа 2019 года № 820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Первого заместителя Премьер-Министра РК – Министра финансов РК от 05.08.2019 </w:t>
      </w:r>
      <w:r>
        <w:rPr>
          <w:rFonts w:ascii="Times New Roman"/>
          <w:b w:val="false"/>
          <w:i w:val="false"/>
          <w:color w:val="ff0000"/>
          <w:sz w:val="28"/>
        </w:rPr>
        <w:t>№ 820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 формы налоговой отчетности и Правила их составления.</w:t>
      </w:r>
    </w:p>
    <w:bookmarkEnd w:id="1"/>
    <w:bookmarkStart w:name="z3"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декабря 2008 года № 611 "Об утверждении Правил составления налоговой отчетности" (зарегистрирован в Реестре государственной регистрации нормативных правовых актов за № 5423, опубликован в газете "Юридическая газета" от 31 декабря 2008 года № 197 (1597))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Настоящий приказ подлежит официальному опубликованию и распространяется на отношения, возникшие за период с 1 января 2009 года по 31 декабря 2009 года".</w:t>
      </w:r>
    </w:p>
    <w:bookmarkStart w:name="z5" w:id="3"/>
    <w:p>
      <w:pPr>
        <w:spacing w:after="0"/>
        <w:ind w:left="0"/>
        <w:jc w:val="both"/>
      </w:pPr>
      <w:r>
        <w:rPr>
          <w:rFonts w:ascii="Times New Roman"/>
          <w:b w:val="false"/>
          <w:i w:val="false"/>
          <w:color w:val="000000"/>
          <w:sz w:val="28"/>
        </w:rPr>
        <w:t>
      3. Налоговому комитету Министерства финансов Республики Казахстан (Ергожин Д.Е.)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w:t>
      </w:r>
    </w:p>
    <w:bookmarkEnd w:id="3"/>
    <w:bookmarkStart w:name="z6" w:id="4"/>
    <w:p>
      <w:pPr>
        <w:spacing w:after="0"/>
        <w:ind w:left="0"/>
        <w:jc w:val="both"/>
      </w:pPr>
      <w:r>
        <w:rPr>
          <w:rFonts w:ascii="Times New Roman"/>
          <w:b w:val="false"/>
          <w:i w:val="false"/>
          <w:color w:val="000000"/>
          <w:sz w:val="28"/>
        </w:rPr>
        <w:t>
      4. Настоящий приказ подлежит официальному опубликованию и распространяется на отношения, возникшие за период с 1 января 2010 года по 31 декабря 2010 года.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финансов РК от 20.12.2010 </w:t>
      </w:r>
      <w:r>
        <w:rPr>
          <w:rFonts w:ascii="Times New Roman"/>
          <w:b w:val="false"/>
          <w:i w:val="false"/>
          <w:color w:val="000000"/>
          <w:sz w:val="28"/>
        </w:rPr>
        <w:t>№ 644</w:t>
      </w:r>
      <w:r>
        <w:rPr>
          <w:rFonts w:ascii="Times New Roman"/>
          <w:b w:val="false"/>
          <w:i w:val="false"/>
          <w:color w:val="ff0000"/>
          <w:sz w:val="28"/>
        </w:rPr>
        <w:t xml:space="preserve"> (вводится в действие со дня первого официального опубликования и распространяется на отношения, возникающие с 01.01.2011).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w:t>
      </w:r>
      <w:r>
        <w:rPr>
          <w:rFonts w:ascii="Times New Roman"/>
          <w:b w:val="false"/>
          <w:i/>
          <w:color w:val="000000"/>
          <w:sz w:val="28"/>
        </w:rPr>
        <w:t>Вниманию пользователей!</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Графические формы к Правилам составления налоговой отчетности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Базе данных не приводятся, при необходимости их можно получить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 электронном носителе в РЦПИ</w:t>
      </w:r>
    </w:p>
    <w:bookmarkStart w:name="z8" w:id="6"/>
    <w:p>
      <w:pPr>
        <w:spacing w:after="0"/>
        <w:ind w:left="0"/>
        <w:jc w:val="both"/>
      </w:pPr>
      <w:r>
        <w:rPr>
          <w:rFonts w:ascii="Times New Roman"/>
          <w:b w:val="false"/>
          <w:i w:val="false"/>
          <w:color w:val="ff0000"/>
          <w:sz w:val="28"/>
        </w:rPr>
        <w:t xml:space="preserve">
      Сноска. Формы 220.10, 300.00, 300.01, 300.02, 300.03, 300.09, 300.10, 910.00 в редакции приказа Министра финансов РК от 30.06.2010 </w:t>
      </w:r>
      <w:r>
        <w:rPr>
          <w:rFonts w:ascii="Times New Roman"/>
          <w:b w:val="false"/>
          <w:i w:val="false"/>
          <w:color w:val="ff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Сноска. По тексту Правил составления налоговой отчетности, по мониторингу форм 1.1-1.7, 2.1-2.5, 3.1-3.4, 4.1-4.3 слова "до 13 августа 2010 года" заменены словами "до 1 января 2012 года", слова "с 13 августа 2010 года" заменены словами "с 1 января 2012 года" приказом Министра финансов РК от 30.06.2010 </w:t>
      </w:r>
      <w:r>
        <w:rPr>
          <w:rFonts w:ascii="Times New Roman"/>
          <w:b w:val="false"/>
          <w:i w:val="false"/>
          <w:color w:val="ff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w:t>
            </w:r>
            <w:r>
              <w:br/>
            </w:r>
            <w:r>
              <w:rPr>
                <w:rFonts w:ascii="Times New Roman"/>
                <w:b w:val="false"/>
                <w:i w:val="false"/>
                <w:color w:val="000000"/>
                <w:sz w:val="20"/>
              </w:rPr>
              <w:t>по корпоративному подоходному</w:t>
            </w:r>
            <w:r>
              <w:br/>
            </w:r>
            <w:r>
              <w:rPr>
                <w:rFonts w:ascii="Times New Roman"/>
                <w:b w:val="false"/>
                <w:i w:val="false"/>
                <w:color w:val="000000"/>
                <w:sz w:val="20"/>
              </w:rPr>
              <w:t>налогу (форма 100.00)</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корпоративному подоходному налогу</w:t>
      </w:r>
      <w:r>
        <w:br/>
      </w:r>
      <w:r>
        <w:rPr>
          <w:rFonts w:ascii="Times New Roman"/>
          <w:b/>
          <w:i w:val="false"/>
          <w:color w:val="000000"/>
        </w:rPr>
        <w:t>(Форма 100.00)</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юридическими лицами-резидентами, юридическими лицами-нерезидентами, осуществляющими деятельность в Республике Казахстан через постоянное учреждение, за исключением:</w:t>
      </w:r>
    </w:p>
    <w:bookmarkEnd w:id="8"/>
    <w:bookmarkStart w:name="z12" w:id="9"/>
    <w:p>
      <w:pPr>
        <w:spacing w:after="0"/>
        <w:ind w:left="0"/>
        <w:jc w:val="both"/>
      </w:pPr>
      <w:r>
        <w:rPr>
          <w:rFonts w:ascii="Times New Roman"/>
          <w:b w:val="false"/>
          <w:i w:val="false"/>
          <w:color w:val="000000"/>
          <w:sz w:val="28"/>
        </w:rPr>
        <w:t>
      государственных учреждений;</w:t>
      </w:r>
    </w:p>
    <w:bookmarkEnd w:id="9"/>
    <w:bookmarkStart w:name="z13" w:id="10"/>
    <w:p>
      <w:pPr>
        <w:spacing w:after="0"/>
        <w:ind w:left="0"/>
        <w:jc w:val="both"/>
      </w:pPr>
      <w:r>
        <w:rPr>
          <w:rFonts w:ascii="Times New Roman"/>
          <w:b w:val="false"/>
          <w:i w:val="false"/>
          <w:color w:val="000000"/>
          <w:sz w:val="28"/>
        </w:rPr>
        <w:t xml:space="preserve">
      страховых (перестраховочных) организаций, осуществляющих деятельность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 введении;</w:t>
      </w:r>
    </w:p>
    <w:bookmarkEnd w:id="10"/>
    <w:bookmarkStart w:name="z14" w:id="11"/>
    <w:p>
      <w:pPr>
        <w:spacing w:after="0"/>
        <w:ind w:left="0"/>
        <w:jc w:val="both"/>
      </w:pPr>
      <w:r>
        <w:rPr>
          <w:rFonts w:ascii="Times New Roman"/>
          <w:b w:val="false"/>
          <w:i w:val="false"/>
          <w:color w:val="000000"/>
          <w:sz w:val="28"/>
        </w:rPr>
        <w:t xml:space="preserve">
      некоммерческих организаций, соответствующих условиям </w:t>
      </w:r>
      <w:r>
        <w:rPr>
          <w:rFonts w:ascii="Times New Roman"/>
          <w:b w:val="false"/>
          <w:i w:val="false"/>
          <w:color w:val="000000"/>
          <w:sz w:val="28"/>
        </w:rPr>
        <w:t>статьи 134</w:t>
      </w:r>
      <w:r>
        <w:rPr>
          <w:rFonts w:ascii="Times New Roman"/>
          <w:b w:val="false"/>
          <w:i w:val="false"/>
          <w:color w:val="000000"/>
          <w:sz w:val="28"/>
        </w:rPr>
        <w:t xml:space="preserve">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p>
    <w:bookmarkEnd w:id="11"/>
    <w:bookmarkStart w:name="z15" w:id="12"/>
    <w:p>
      <w:pPr>
        <w:spacing w:after="0"/>
        <w:ind w:left="0"/>
        <w:jc w:val="both"/>
      </w:pPr>
      <w:r>
        <w:rPr>
          <w:rFonts w:ascii="Times New Roman"/>
          <w:b w:val="false"/>
          <w:i w:val="false"/>
          <w:color w:val="000000"/>
          <w:sz w:val="28"/>
        </w:rPr>
        <w:t xml:space="preserve">
      организаций, осуществляющих деятельность в социальной сфере,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p>
    <w:bookmarkEnd w:id="12"/>
    <w:bookmarkStart w:name="z16" w:id="13"/>
    <w:p>
      <w:pPr>
        <w:spacing w:after="0"/>
        <w:ind w:left="0"/>
        <w:jc w:val="both"/>
      </w:pPr>
      <w:r>
        <w:rPr>
          <w:rFonts w:ascii="Times New Roman"/>
          <w:b w:val="false"/>
          <w:i w:val="false"/>
          <w:color w:val="000000"/>
          <w:sz w:val="28"/>
        </w:rPr>
        <w:t>
      недропользователей, заполняющих налоговую отчетность (Декларацию) по корпоративному подоходному налогу по форме 110.00 или 150.00.</w:t>
      </w:r>
    </w:p>
    <w:bookmarkEnd w:id="13"/>
    <w:bookmarkStart w:name="z17" w:id="14"/>
    <w:p>
      <w:pPr>
        <w:spacing w:after="0"/>
        <w:ind w:left="0"/>
        <w:jc w:val="both"/>
      </w:pPr>
      <w:r>
        <w:rPr>
          <w:rFonts w:ascii="Times New Roman"/>
          <w:b w:val="false"/>
          <w:i w:val="false"/>
          <w:color w:val="000000"/>
          <w:sz w:val="28"/>
        </w:rPr>
        <w:t>
      2. Декларация состоит из самой Декларации (форма 100.00) и приложений к ней (формы с 100.01 по 100.18), предназначенных для детального отражения информации об исчислении налогового обязательства.</w:t>
      </w:r>
    </w:p>
    <w:bookmarkEnd w:id="14"/>
    <w:bookmarkStart w:name="z18" w:id="15"/>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15"/>
    <w:bookmarkStart w:name="z19" w:id="16"/>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16"/>
    <w:bookmarkStart w:name="z20" w:id="17"/>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17"/>
    <w:bookmarkStart w:name="z21" w:id="18"/>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18"/>
    <w:bookmarkStart w:name="z22" w:id="19"/>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19"/>
    <w:bookmarkStart w:name="z23" w:id="20"/>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20"/>
    <w:bookmarkStart w:name="z24" w:id="21"/>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21"/>
    <w:bookmarkStart w:name="z25" w:id="22"/>
    <w:p>
      <w:pPr>
        <w:spacing w:after="0"/>
        <w:ind w:left="0"/>
        <w:jc w:val="both"/>
      </w:pPr>
      <w:r>
        <w:rPr>
          <w:rFonts w:ascii="Times New Roman"/>
          <w:b w:val="false"/>
          <w:i w:val="false"/>
          <w:color w:val="000000"/>
          <w:sz w:val="28"/>
        </w:rPr>
        <w:t>
      10. При составлении Декларации:</w:t>
      </w:r>
    </w:p>
    <w:bookmarkEnd w:id="22"/>
    <w:bookmarkStart w:name="z26" w:id="23"/>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3"/>
    <w:bookmarkStart w:name="z27" w:id="2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24"/>
    <w:bookmarkStart w:name="z28" w:id="25"/>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5"/>
    <w:bookmarkStart w:name="z29" w:id="26"/>
    <w:p>
      <w:pPr>
        <w:spacing w:after="0"/>
        <w:ind w:left="0"/>
        <w:jc w:val="both"/>
      </w:pPr>
      <w:r>
        <w:rPr>
          <w:rFonts w:ascii="Times New Roman"/>
          <w:b w:val="false"/>
          <w:i w:val="false"/>
          <w:color w:val="000000"/>
          <w:sz w:val="28"/>
        </w:rPr>
        <w:t>
      12. При представлении Декларации:</w:t>
      </w:r>
    </w:p>
    <w:bookmarkEnd w:id="26"/>
    <w:bookmarkStart w:name="z30" w:id="27"/>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7"/>
    <w:bookmarkStart w:name="z31" w:id="28"/>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8"/>
    <w:bookmarkStart w:name="z32" w:id="29"/>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29"/>
    <w:bookmarkStart w:name="z33" w:id="30"/>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30"/>
    <w:bookmarkStart w:name="z34" w:id="31"/>
    <w:p>
      <w:pPr>
        <w:spacing w:after="0"/>
        <w:ind w:left="0"/>
        <w:jc w:val="left"/>
      </w:pPr>
      <w:r>
        <w:rPr>
          <w:rFonts w:ascii="Times New Roman"/>
          <w:b/>
          <w:i w:val="false"/>
          <w:color w:val="000000"/>
        </w:rPr>
        <w:t xml:space="preserve"> 2. Составление Декларации (Форма 100.00)</w:t>
      </w:r>
    </w:p>
    <w:bookmarkEnd w:id="31"/>
    <w:bookmarkStart w:name="z35" w:id="32"/>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32"/>
    <w:bookmarkStart w:name="z36" w:id="33"/>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33"/>
    <w:bookmarkStart w:name="z37" w:id="3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34"/>
    <w:bookmarkStart w:name="z38" w:id="35"/>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35"/>
    <w:bookmarkStart w:name="z39" w:id="3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36"/>
    <w:bookmarkStart w:name="z40" w:id="37"/>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37"/>
    <w:bookmarkStart w:name="z41" w:id="38"/>
    <w:p>
      <w:pPr>
        <w:spacing w:after="0"/>
        <w:ind w:left="0"/>
        <w:jc w:val="both"/>
      </w:pPr>
      <w:r>
        <w:rPr>
          <w:rFonts w:ascii="Times New Roman"/>
          <w:b w:val="false"/>
          <w:i w:val="false"/>
          <w:color w:val="000000"/>
          <w:sz w:val="28"/>
        </w:rPr>
        <w:t>
      4) наименование налогоплательщика.</w:t>
      </w:r>
    </w:p>
    <w:bookmarkEnd w:id="38"/>
    <w:bookmarkStart w:name="z42" w:id="39"/>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39"/>
    <w:bookmarkStart w:name="z43" w:id="40"/>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 </w:t>
      </w:r>
    </w:p>
    <w:bookmarkEnd w:id="40"/>
    <w:bookmarkStart w:name="z44" w:id="41"/>
    <w:p>
      <w:pPr>
        <w:spacing w:after="0"/>
        <w:ind w:left="0"/>
        <w:jc w:val="both"/>
      </w:pPr>
      <w:r>
        <w:rPr>
          <w:rFonts w:ascii="Times New Roman"/>
          <w:b w:val="false"/>
          <w:i w:val="false"/>
          <w:color w:val="000000"/>
          <w:sz w:val="28"/>
        </w:rPr>
        <w:t>
      5) вид Декларации.</w:t>
      </w:r>
    </w:p>
    <w:bookmarkEnd w:id="41"/>
    <w:bookmarkStart w:name="z45" w:id="42"/>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42"/>
    <w:bookmarkStart w:name="z46" w:id="43"/>
    <w:p>
      <w:pPr>
        <w:spacing w:after="0"/>
        <w:ind w:left="0"/>
        <w:jc w:val="both"/>
      </w:pPr>
      <w:r>
        <w:rPr>
          <w:rFonts w:ascii="Times New Roman"/>
          <w:b w:val="false"/>
          <w:i w:val="false"/>
          <w:color w:val="000000"/>
          <w:sz w:val="28"/>
        </w:rPr>
        <w:t>
      6) номер и дата уведомления.</w:t>
      </w:r>
    </w:p>
    <w:bookmarkEnd w:id="43"/>
    <w:bookmarkStart w:name="z47" w:id="44"/>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44"/>
    <w:bookmarkStart w:name="z48" w:id="45"/>
    <w:p>
      <w:pPr>
        <w:spacing w:after="0"/>
        <w:ind w:left="0"/>
        <w:jc w:val="both"/>
      </w:pPr>
      <w:r>
        <w:rPr>
          <w:rFonts w:ascii="Times New Roman"/>
          <w:b w:val="false"/>
          <w:i w:val="false"/>
          <w:color w:val="000000"/>
          <w:sz w:val="28"/>
        </w:rPr>
        <w:t>
      7) категория налогоплательщика.</w:t>
      </w:r>
    </w:p>
    <w:bookmarkEnd w:id="45"/>
    <w:bookmarkStart w:name="z49" w:id="46"/>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 E, F, G, H, I, J;</w:t>
      </w:r>
    </w:p>
    <w:bookmarkEnd w:id="46"/>
    <w:bookmarkStart w:name="z50" w:id="47"/>
    <w:p>
      <w:pPr>
        <w:spacing w:after="0"/>
        <w:ind w:left="0"/>
        <w:jc w:val="both"/>
      </w:pPr>
      <w:r>
        <w:rPr>
          <w:rFonts w:ascii="Times New Roman"/>
          <w:b w:val="false"/>
          <w:i w:val="false"/>
          <w:color w:val="000000"/>
          <w:sz w:val="28"/>
        </w:rPr>
        <w:t>
      8. код валюты.</w:t>
      </w:r>
    </w:p>
    <w:bookmarkEnd w:id="47"/>
    <w:bookmarkStart w:name="z51" w:id="48"/>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48"/>
    <w:bookmarkStart w:name="z52" w:id="49"/>
    <w:p>
      <w:pPr>
        <w:spacing w:after="0"/>
        <w:ind w:left="0"/>
        <w:jc w:val="both"/>
      </w:pPr>
      <w:r>
        <w:rPr>
          <w:rFonts w:ascii="Times New Roman"/>
          <w:b w:val="false"/>
          <w:i w:val="false"/>
          <w:color w:val="000000"/>
          <w:sz w:val="28"/>
        </w:rPr>
        <w:t>
      9. представленные приложения.</w:t>
      </w:r>
    </w:p>
    <w:bookmarkEnd w:id="49"/>
    <w:bookmarkStart w:name="z53" w:id="50"/>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50"/>
    <w:bookmarkStart w:name="z54" w:id="51"/>
    <w:p>
      <w:pPr>
        <w:spacing w:after="0"/>
        <w:ind w:left="0"/>
        <w:jc w:val="both"/>
      </w:pPr>
      <w:r>
        <w:rPr>
          <w:rFonts w:ascii="Times New Roman"/>
          <w:b w:val="false"/>
          <w:i w:val="false"/>
          <w:color w:val="000000"/>
          <w:sz w:val="28"/>
        </w:rPr>
        <w:t>
      10) признак резидентства:</w:t>
      </w:r>
    </w:p>
    <w:bookmarkEnd w:id="51"/>
    <w:bookmarkStart w:name="z55" w:id="52"/>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52"/>
    <w:bookmarkStart w:name="z56" w:id="53"/>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53"/>
    <w:bookmarkStart w:name="z57" w:id="54"/>
    <w:p>
      <w:pPr>
        <w:spacing w:after="0"/>
        <w:ind w:left="0"/>
        <w:jc w:val="both"/>
      </w:pPr>
      <w:r>
        <w:rPr>
          <w:rFonts w:ascii="Times New Roman"/>
          <w:b w:val="false"/>
          <w:i w:val="false"/>
          <w:color w:val="000000"/>
          <w:sz w:val="28"/>
        </w:rPr>
        <w:t>
      11) код страны резидентства и номер налоговой регистрации.</w:t>
      </w:r>
    </w:p>
    <w:bookmarkEnd w:id="54"/>
    <w:bookmarkStart w:name="z58" w:id="55"/>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55"/>
    <w:bookmarkStart w:name="z59" w:id="56"/>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56"/>
    <w:bookmarkStart w:name="z60" w:id="57"/>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57"/>
    <w:bookmarkStart w:name="z61" w:id="58"/>
    <w:p>
      <w:pPr>
        <w:spacing w:after="0"/>
        <w:ind w:left="0"/>
        <w:jc w:val="both"/>
      </w:pPr>
      <w:r>
        <w:rPr>
          <w:rFonts w:ascii="Times New Roman"/>
          <w:b w:val="false"/>
          <w:i w:val="false"/>
          <w:color w:val="000000"/>
          <w:sz w:val="28"/>
        </w:rPr>
        <w:t>
      12) наличие постоянного учреждения за пределами Республики Казахстан.</w:t>
      </w:r>
    </w:p>
    <w:bookmarkEnd w:id="58"/>
    <w:bookmarkStart w:name="z62" w:id="59"/>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59"/>
    <w:bookmarkStart w:name="z63" w:id="60"/>
    <w:p>
      <w:pPr>
        <w:spacing w:after="0"/>
        <w:ind w:left="0"/>
        <w:jc w:val="both"/>
      </w:pPr>
      <w:r>
        <w:rPr>
          <w:rFonts w:ascii="Times New Roman"/>
          <w:b w:val="false"/>
          <w:i w:val="false"/>
          <w:color w:val="000000"/>
          <w:sz w:val="28"/>
        </w:rPr>
        <w:t>
      15) В разделе "Совокупный годовой доход":</w:t>
      </w:r>
    </w:p>
    <w:bookmarkEnd w:id="60"/>
    <w:bookmarkStart w:name="z64" w:id="61"/>
    <w:p>
      <w:pPr>
        <w:spacing w:after="0"/>
        <w:ind w:left="0"/>
        <w:jc w:val="both"/>
      </w:pPr>
      <w:r>
        <w:rPr>
          <w:rFonts w:ascii="Times New Roman"/>
          <w:b w:val="false"/>
          <w:i w:val="false"/>
          <w:color w:val="000000"/>
          <w:sz w:val="28"/>
        </w:rPr>
        <w:t xml:space="preserve">
      1) в строке 100.00.001 указывается доход от реализации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61"/>
    <w:bookmarkStart w:name="z65" w:id="62"/>
    <w:p>
      <w:pPr>
        <w:spacing w:after="0"/>
        <w:ind w:left="0"/>
        <w:jc w:val="both"/>
      </w:pPr>
      <w:r>
        <w:rPr>
          <w:rFonts w:ascii="Times New Roman"/>
          <w:b w:val="false"/>
          <w:i w:val="false"/>
          <w:color w:val="000000"/>
          <w:sz w:val="28"/>
        </w:rPr>
        <w:t>
      в строке 100.00.001 I указывается доход в виде вознаграждения по кредиту (займу, микрокредиту), операциям репо;</w:t>
      </w:r>
    </w:p>
    <w:bookmarkEnd w:id="62"/>
    <w:bookmarkStart w:name="z66" w:id="63"/>
    <w:p>
      <w:pPr>
        <w:spacing w:after="0"/>
        <w:ind w:left="0"/>
        <w:jc w:val="both"/>
      </w:pPr>
      <w:r>
        <w:rPr>
          <w:rFonts w:ascii="Times New Roman"/>
          <w:b w:val="false"/>
          <w:i w:val="false"/>
          <w:color w:val="000000"/>
          <w:sz w:val="28"/>
        </w:rPr>
        <w:t>
      в строке 100.00.001 II указывается доход в виде вознаграждения по передаче имущества в финансовый лизинг;</w:t>
      </w:r>
    </w:p>
    <w:bookmarkEnd w:id="63"/>
    <w:bookmarkStart w:name="z67" w:id="64"/>
    <w:p>
      <w:pPr>
        <w:spacing w:after="0"/>
        <w:ind w:left="0"/>
        <w:jc w:val="both"/>
      </w:pPr>
      <w:r>
        <w:rPr>
          <w:rFonts w:ascii="Times New Roman"/>
          <w:b w:val="false"/>
          <w:i w:val="false"/>
          <w:color w:val="000000"/>
          <w:sz w:val="28"/>
        </w:rPr>
        <w:t>
      в строке 100.00.001 III указывается доход в виде роялти;</w:t>
      </w:r>
    </w:p>
    <w:bookmarkEnd w:id="64"/>
    <w:bookmarkStart w:name="z68" w:id="65"/>
    <w:p>
      <w:pPr>
        <w:spacing w:after="0"/>
        <w:ind w:left="0"/>
        <w:jc w:val="both"/>
      </w:pPr>
      <w:r>
        <w:rPr>
          <w:rFonts w:ascii="Times New Roman"/>
          <w:b w:val="false"/>
          <w:i w:val="false"/>
          <w:color w:val="000000"/>
          <w:sz w:val="28"/>
        </w:rPr>
        <w:t>
      в строке 100.00.001 IV указывается доход от сдачи в аренду имущества;</w:t>
      </w:r>
    </w:p>
    <w:bookmarkEnd w:id="65"/>
    <w:bookmarkStart w:name="z69" w:id="66"/>
    <w:p>
      <w:pPr>
        <w:spacing w:after="0"/>
        <w:ind w:left="0"/>
        <w:jc w:val="both"/>
      </w:pPr>
      <w:r>
        <w:rPr>
          <w:rFonts w:ascii="Times New Roman"/>
          <w:b w:val="false"/>
          <w:i w:val="false"/>
          <w:color w:val="000000"/>
          <w:sz w:val="28"/>
        </w:rPr>
        <w:t xml:space="preserve">
      2) в строке 100.00.002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В данную строку переносится строка 100.01.029;</w:t>
      </w:r>
    </w:p>
    <w:bookmarkEnd w:id="66"/>
    <w:bookmarkStart w:name="z70" w:id="67"/>
    <w:p>
      <w:pPr>
        <w:spacing w:after="0"/>
        <w:ind w:left="0"/>
        <w:jc w:val="both"/>
      </w:pPr>
      <w:r>
        <w:rPr>
          <w:rFonts w:ascii="Times New Roman"/>
          <w:b w:val="false"/>
          <w:i w:val="false"/>
          <w:color w:val="000000"/>
          <w:sz w:val="28"/>
        </w:rPr>
        <w:t>
      3) в строке 100.00.003 указывается доход по производным финансовым инструментам, в том числе свопу, с учетом убытков, перенесенных из предыдущих налоговых периодов. Определяется как сумма строк 100.02.005 и 100.03.005;</w:t>
      </w:r>
    </w:p>
    <w:bookmarkEnd w:id="67"/>
    <w:bookmarkStart w:name="z71" w:id="68"/>
    <w:p>
      <w:pPr>
        <w:spacing w:after="0"/>
        <w:ind w:left="0"/>
        <w:jc w:val="both"/>
      </w:pPr>
      <w:r>
        <w:rPr>
          <w:rFonts w:ascii="Times New Roman"/>
          <w:b w:val="false"/>
          <w:i w:val="false"/>
          <w:color w:val="000000"/>
          <w:sz w:val="28"/>
        </w:rPr>
        <w:t xml:space="preserve">
      4) в строке 100.00.004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68"/>
    <w:bookmarkStart w:name="z72" w:id="69"/>
    <w:p>
      <w:pPr>
        <w:spacing w:after="0"/>
        <w:ind w:left="0"/>
        <w:jc w:val="both"/>
      </w:pPr>
      <w:r>
        <w:rPr>
          <w:rFonts w:ascii="Times New Roman"/>
          <w:b w:val="false"/>
          <w:i w:val="false"/>
          <w:color w:val="000000"/>
          <w:sz w:val="28"/>
        </w:rPr>
        <w:t xml:space="preserve">
      5)в строке 100.00.005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определяемый как сумма строк 100.00.005 I и 100.00.005 II:</w:t>
      </w:r>
    </w:p>
    <w:bookmarkEnd w:id="69"/>
    <w:bookmarkStart w:name="z73" w:id="70"/>
    <w:p>
      <w:pPr>
        <w:spacing w:after="0"/>
        <w:ind w:left="0"/>
        <w:jc w:val="both"/>
      </w:pPr>
      <w:r>
        <w:rPr>
          <w:rFonts w:ascii="Times New Roman"/>
          <w:b w:val="false"/>
          <w:i w:val="false"/>
          <w:color w:val="000000"/>
          <w:sz w:val="28"/>
        </w:rPr>
        <w:t>
      в строке 100.00.005 I указывается сумма обязательств по приобретенным товарам (работам, услугам), признанных сомнительными, включаемая в совокупный годовой доход;</w:t>
      </w:r>
    </w:p>
    <w:bookmarkEnd w:id="70"/>
    <w:bookmarkStart w:name="z74" w:id="71"/>
    <w:p>
      <w:pPr>
        <w:spacing w:after="0"/>
        <w:ind w:left="0"/>
        <w:jc w:val="both"/>
      </w:pPr>
      <w:r>
        <w:rPr>
          <w:rFonts w:ascii="Times New Roman"/>
          <w:b w:val="false"/>
          <w:i w:val="false"/>
          <w:color w:val="000000"/>
          <w:sz w:val="28"/>
        </w:rPr>
        <w:t xml:space="preserve">
      в строке 100.00.005 II указывается сумма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включаемая в совокупный годовой доход;</w:t>
      </w:r>
    </w:p>
    <w:bookmarkEnd w:id="71"/>
    <w:bookmarkStart w:name="z75" w:id="72"/>
    <w:p>
      <w:pPr>
        <w:spacing w:after="0"/>
        <w:ind w:left="0"/>
        <w:jc w:val="both"/>
      </w:pPr>
      <w:r>
        <w:rPr>
          <w:rFonts w:ascii="Times New Roman"/>
          <w:b w:val="false"/>
          <w:i w:val="false"/>
          <w:color w:val="000000"/>
          <w:sz w:val="28"/>
        </w:rPr>
        <w:t>
      6) в строке 100.00.006 указывается доход от снижения размеров провизий (резервов), созданных банком или организацией, осуществляющей отдельные виды банковских операций на основании лицензии, а также национальным управляющим холдингом или юридическим лицом,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которого принадлежат национальному управляющему холдингу;</w:t>
      </w:r>
    </w:p>
    <w:bookmarkEnd w:id="72"/>
    <w:bookmarkStart w:name="z76" w:id="73"/>
    <w:p>
      <w:pPr>
        <w:spacing w:after="0"/>
        <w:ind w:left="0"/>
        <w:jc w:val="both"/>
      </w:pPr>
      <w:r>
        <w:rPr>
          <w:rFonts w:ascii="Times New Roman"/>
          <w:b w:val="false"/>
          <w:i w:val="false"/>
          <w:color w:val="000000"/>
          <w:sz w:val="28"/>
        </w:rPr>
        <w:t xml:space="preserve">
      7) в строке 100.00.007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определяемый как сумма строк 100.00.007 I и 100.00.007 II;</w:t>
      </w:r>
    </w:p>
    <w:bookmarkEnd w:id="73"/>
    <w:bookmarkStart w:name="z77" w:id="74"/>
    <w:p>
      <w:pPr>
        <w:spacing w:after="0"/>
        <w:ind w:left="0"/>
        <w:jc w:val="both"/>
      </w:pPr>
      <w:r>
        <w:rPr>
          <w:rFonts w:ascii="Times New Roman"/>
          <w:b w:val="false"/>
          <w:i w:val="false"/>
          <w:color w:val="000000"/>
          <w:sz w:val="28"/>
        </w:rPr>
        <w:t>
      в строке 100.00.007 I указывается доход от уступки права требования долга по приобретенному праву требования;</w:t>
      </w:r>
    </w:p>
    <w:bookmarkEnd w:id="74"/>
    <w:bookmarkStart w:name="z78" w:id="75"/>
    <w:p>
      <w:pPr>
        <w:spacing w:after="0"/>
        <w:ind w:left="0"/>
        <w:jc w:val="both"/>
      </w:pPr>
      <w:r>
        <w:rPr>
          <w:rFonts w:ascii="Times New Roman"/>
          <w:b w:val="false"/>
          <w:i w:val="false"/>
          <w:color w:val="000000"/>
          <w:sz w:val="28"/>
        </w:rPr>
        <w:t>
      в строке 100.00.007 II указывается доход от уступки права требования долга по уступленному праву требования;</w:t>
      </w:r>
    </w:p>
    <w:bookmarkEnd w:id="75"/>
    <w:bookmarkStart w:name="z79" w:id="76"/>
    <w:p>
      <w:pPr>
        <w:spacing w:after="0"/>
        <w:ind w:left="0"/>
        <w:jc w:val="both"/>
      </w:pPr>
      <w:r>
        <w:rPr>
          <w:rFonts w:ascii="Times New Roman"/>
          <w:b w:val="false"/>
          <w:i w:val="false"/>
          <w:color w:val="000000"/>
          <w:sz w:val="28"/>
        </w:rPr>
        <w:t xml:space="preserve">
      8) в строке 100.00.008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85 Налогового кодекса;</w:t>
      </w:r>
    </w:p>
    <w:bookmarkEnd w:id="76"/>
    <w:bookmarkStart w:name="z80" w:id="77"/>
    <w:p>
      <w:pPr>
        <w:spacing w:after="0"/>
        <w:ind w:left="0"/>
        <w:jc w:val="both"/>
      </w:pPr>
      <w:r>
        <w:rPr>
          <w:rFonts w:ascii="Times New Roman"/>
          <w:b w:val="false"/>
          <w:i w:val="false"/>
          <w:color w:val="000000"/>
          <w:sz w:val="28"/>
        </w:rPr>
        <w:t xml:space="preserve">
      9) в строке 100.00.009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77"/>
    <w:bookmarkStart w:name="z81" w:id="78"/>
    <w:p>
      <w:pPr>
        <w:spacing w:after="0"/>
        <w:ind w:left="0"/>
        <w:jc w:val="both"/>
      </w:pPr>
      <w:r>
        <w:rPr>
          <w:rFonts w:ascii="Times New Roman"/>
          <w:b w:val="false"/>
          <w:i w:val="false"/>
          <w:color w:val="000000"/>
          <w:sz w:val="28"/>
        </w:rPr>
        <w:t xml:space="preserve">
      10) в строке 100.00.010 указывается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78"/>
    <w:bookmarkStart w:name="z82" w:id="79"/>
    <w:p>
      <w:pPr>
        <w:spacing w:after="0"/>
        <w:ind w:left="0"/>
        <w:jc w:val="both"/>
      </w:pPr>
      <w:r>
        <w:rPr>
          <w:rFonts w:ascii="Times New Roman"/>
          <w:b w:val="false"/>
          <w:i w:val="false"/>
          <w:color w:val="000000"/>
          <w:sz w:val="28"/>
        </w:rPr>
        <w:t xml:space="preserve">
      11) в строке 100.00.011 указывается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79"/>
    <w:bookmarkStart w:name="z83" w:id="80"/>
    <w:p>
      <w:pPr>
        <w:spacing w:after="0"/>
        <w:ind w:left="0"/>
        <w:jc w:val="both"/>
      </w:pPr>
      <w:r>
        <w:rPr>
          <w:rFonts w:ascii="Times New Roman"/>
          <w:b w:val="false"/>
          <w:i w:val="false"/>
          <w:color w:val="000000"/>
          <w:sz w:val="28"/>
        </w:rPr>
        <w:t xml:space="preserve">
      12) в строке 100.00.012 указывается размер нецелевого использования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итоговое значение графы J формы 100.05;</w:t>
      </w:r>
    </w:p>
    <w:bookmarkEnd w:id="80"/>
    <w:bookmarkStart w:name="z84" w:id="81"/>
    <w:p>
      <w:pPr>
        <w:spacing w:after="0"/>
        <w:ind w:left="0"/>
        <w:jc w:val="both"/>
      </w:pPr>
      <w:r>
        <w:rPr>
          <w:rFonts w:ascii="Times New Roman"/>
          <w:b w:val="false"/>
          <w:i w:val="false"/>
          <w:color w:val="000000"/>
          <w:sz w:val="28"/>
        </w:rPr>
        <w:t xml:space="preserve">
      13) в строке 100.00.013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81"/>
    <w:bookmarkStart w:name="z85" w:id="82"/>
    <w:p>
      <w:pPr>
        <w:spacing w:after="0"/>
        <w:ind w:left="0"/>
        <w:jc w:val="both"/>
      </w:pPr>
      <w:r>
        <w:rPr>
          <w:rFonts w:ascii="Times New Roman"/>
          <w:b w:val="false"/>
          <w:i w:val="false"/>
          <w:color w:val="000000"/>
          <w:sz w:val="28"/>
        </w:rPr>
        <w:t xml:space="preserve">
      14) в строке 100.00.014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82"/>
    <w:bookmarkStart w:name="z86" w:id="83"/>
    <w:p>
      <w:pPr>
        <w:spacing w:after="0"/>
        <w:ind w:left="0"/>
        <w:jc w:val="both"/>
      </w:pPr>
      <w:r>
        <w:rPr>
          <w:rFonts w:ascii="Times New Roman"/>
          <w:b w:val="false"/>
          <w:i w:val="false"/>
          <w:color w:val="000000"/>
          <w:sz w:val="28"/>
        </w:rPr>
        <w:t xml:space="preserve">
      15) в строке 100.00.015 указываются полученные компенсации по ранее произведенным вычетам, определяемые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Налогового кодекса;</w:t>
      </w:r>
    </w:p>
    <w:bookmarkEnd w:id="83"/>
    <w:bookmarkStart w:name="z87" w:id="84"/>
    <w:p>
      <w:pPr>
        <w:spacing w:after="0"/>
        <w:ind w:left="0"/>
        <w:jc w:val="both"/>
      </w:pPr>
      <w:r>
        <w:rPr>
          <w:rFonts w:ascii="Times New Roman"/>
          <w:b w:val="false"/>
          <w:i w:val="false"/>
          <w:color w:val="000000"/>
          <w:sz w:val="28"/>
        </w:rPr>
        <w:t xml:space="preserve">
      16) в строке 100.00.016 указывается доход в виде безвозмездно полученного имущества, определяемый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w:t>
      </w:r>
    </w:p>
    <w:bookmarkEnd w:id="84"/>
    <w:bookmarkStart w:name="z88" w:id="85"/>
    <w:p>
      <w:pPr>
        <w:spacing w:after="0"/>
        <w:ind w:left="0"/>
        <w:jc w:val="both"/>
      </w:pPr>
      <w:r>
        <w:rPr>
          <w:rFonts w:ascii="Times New Roman"/>
          <w:b w:val="false"/>
          <w:i w:val="false"/>
          <w:color w:val="000000"/>
          <w:sz w:val="28"/>
        </w:rPr>
        <w:t xml:space="preserve">
      17) в строке 100.00.017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w:t>
      </w:r>
    </w:p>
    <w:bookmarkEnd w:id="85"/>
    <w:bookmarkStart w:name="z89" w:id="86"/>
    <w:p>
      <w:pPr>
        <w:spacing w:after="0"/>
        <w:ind w:left="0"/>
        <w:jc w:val="both"/>
      </w:pPr>
      <w:r>
        <w:rPr>
          <w:rFonts w:ascii="Times New Roman"/>
          <w:b w:val="false"/>
          <w:i w:val="false"/>
          <w:color w:val="000000"/>
          <w:sz w:val="28"/>
        </w:rPr>
        <w:t xml:space="preserve">
      18) в строке 100.00.018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w:t>
      </w:r>
    </w:p>
    <w:bookmarkEnd w:id="86"/>
    <w:bookmarkStart w:name="z90" w:id="87"/>
    <w:p>
      <w:pPr>
        <w:spacing w:after="0"/>
        <w:ind w:left="0"/>
        <w:jc w:val="both"/>
      </w:pPr>
      <w:r>
        <w:rPr>
          <w:rFonts w:ascii="Times New Roman"/>
          <w:b w:val="false"/>
          <w:i w:val="false"/>
          <w:color w:val="000000"/>
          <w:sz w:val="28"/>
        </w:rPr>
        <w:t xml:space="preserve">
      19) в строке 100.00.019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87"/>
    <w:bookmarkStart w:name="z91" w:id="88"/>
    <w:p>
      <w:pPr>
        <w:spacing w:after="0"/>
        <w:ind w:left="0"/>
        <w:jc w:val="both"/>
      </w:pPr>
      <w:r>
        <w:rPr>
          <w:rFonts w:ascii="Times New Roman"/>
          <w:b w:val="false"/>
          <w:i w:val="false"/>
          <w:color w:val="000000"/>
          <w:sz w:val="28"/>
        </w:rPr>
        <w:t xml:space="preserve">
      20) в строке 100.00.020 указывается общая сумма выигрышей, включаемая в совокупный годовой доход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85 Налогового кодекса;</w:t>
      </w:r>
    </w:p>
    <w:bookmarkEnd w:id="88"/>
    <w:bookmarkStart w:name="z92" w:id="89"/>
    <w:p>
      <w:pPr>
        <w:spacing w:after="0"/>
        <w:ind w:left="0"/>
        <w:jc w:val="both"/>
      </w:pPr>
      <w:r>
        <w:rPr>
          <w:rFonts w:ascii="Times New Roman"/>
          <w:b w:val="false"/>
          <w:i w:val="false"/>
          <w:color w:val="000000"/>
          <w:sz w:val="28"/>
        </w:rPr>
        <w:t xml:space="preserve">
      21) в строке 100.00.021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Налогового кодекса;</w:t>
      </w:r>
    </w:p>
    <w:bookmarkEnd w:id="89"/>
    <w:bookmarkStart w:name="z93" w:id="90"/>
    <w:p>
      <w:pPr>
        <w:spacing w:after="0"/>
        <w:ind w:left="0"/>
        <w:jc w:val="both"/>
      </w:pPr>
      <w:r>
        <w:rPr>
          <w:rFonts w:ascii="Times New Roman"/>
          <w:b w:val="false"/>
          <w:i w:val="false"/>
          <w:color w:val="000000"/>
          <w:sz w:val="28"/>
        </w:rPr>
        <w:t xml:space="preserve">
      22) в строке 100.00.022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97 Налогового кодекса;</w:t>
      </w:r>
    </w:p>
    <w:bookmarkEnd w:id="90"/>
    <w:bookmarkStart w:name="z94" w:id="91"/>
    <w:p>
      <w:pPr>
        <w:spacing w:after="0"/>
        <w:ind w:left="0"/>
        <w:jc w:val="both"/>
      </w:pPr>
      <w:r>
        <w:rPr>
          <w:rFonts w:ascii="Times New Roman"/>
          <w:b w:val="false"/>
          <w:i w:val="false"/>
          <w:color w:val="000000"/>
          <w:sz w:val="28"/>
        </w:rPr>
        <w:t xml:space="preserve">
      23) в строке 100.00.023 указывается доход от продажи предприятия как имущественного комплекса, определяемый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Налогового кодекса;</w:t>
      </w:r>
    </w:p>
    <w:bookmarkEnd w:id="91"/>
    <w:bookmarkStart w:name="z95" w:id="92"/>
    <w:p>
      <w:pPr>
        <w:spacing w:after="0"/>
        <w:ind w:left="0"/>
        <w:jc w:val="both"/>
      </w:pPr>
      <w:r>
        <w:rPr>
          <w:rFonts w:ascii="Times New Roman"/>
          <w:b w:val="false"/>
          <w:i w:val="false"/>
          <w:color w:val="000000"/>
          <w:sz w:val="28"/>
        </w:rPr>
        <w:t xml:space="preserve">
      24) в строке 100.00.024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92"/>
    <w:bookmarkStart w:name="z96" w:id="93"/>
    <w:p>
      <w:pPr>
        <w:spacing w:after="0"/>
        <w:ind w:left="0"/>
        <w:jc w:val="both"/>
      </w:pPr>
      <w:r>
        <w:rPr>
          <w:rFonts w:ascii="Times New Roman"/>
          <w:b w:val="false"/>
          <w:i w:val="false"/>
          <w:color w:val="000000"/>
          <w:sz w:val="28"/>
        </w:rPr>
        <w:t xml:space="preserve">
      25) в строке 100.00.025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93"/>
    <w:bookmarkStart w:name="z97" w:id="94"/>
    <w:p>
      <w:pPr>
        <w:spacing w:after="0"/>
        <w:ind w:left="0"/>
        <w:jc w:val="both"/>
      </w:pPr>
      <w:r>
        <w:rPr>
          <w:rFonts w:ascii="Times New Roman"/>
          <w:b w:val="false"/>
          <w:i w:val="false"/>
          <w:color w:val="000000"/>
          <w:sz w:val="28"/>
        </w:rPr>
        <w:t xml:space="preserve">
      26) в строке 100.00.026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w:t>
      </w:r>
    </w:p>
    <w:bookmarkEnd w:id="94"/>
    <w:bookmarkStart w:name="z98" w:id="95"/>
    <w:p>
      <w:pPr>
        <w:spacing w:after="0"/>
        <w:ind w:left="0"/>
        <w:jc w:val="both"/>
      </w:pPr>
      <w:r>
        <w:rPr>
          <w:rFonts w:ascii="Times New Roman"/>
          <w:b w:val="false"/>
          <w:i w:val="false"/>
          <w:color w:val="000000"/>
          <w:sz w:val="28"/>
        </w:rPr>
        <w:t>
      27) в строке 100.00.027 указывается общая сумма совокупного годового дохода, определяемая сложением строк с 100.00.001 по 100.00.026;</w:t>
      </w:r>
    </w:p>
    <w:bookmarkEnd w:id="95"/>
    <w:bookmarkStart w:name="z99" w:id="96"/>
    <w:p>
      <w:pPr>
        <w:spacing w:after="0"/>
        <w:ind w:left="0"/>
        <w:jc w:val="both"/>
      </w:pPr>
      <w:r>
        <w:rPr>
          <w:rFonts w:ascii="Times New Roman"/>
          <w:b w:val="false"/>
          <w:i w:val="false"/>
          <w:color w:val="000000"/>
          <w:sz w:val="28"/>
        </w:rPr>
        <w:t xml:space="preserve">
      28) в строке 100.00.028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статьей 3-1 Закона о введении, которая определяется сложением строк с 100.00.028 I по 100.00.028 XV (строка 100.00.028 XVI не учитывается при определении значения строки 100.00.028):</w:t>
      </w:r>
    </w:p>
    <w:bookmarkEnd w:id="96"/>
    <w:bookmarkStart w:name="z100" w:id="97"/>
    <w:p>
      <w:pPr>
        <w:spacing w:after="0"/>
        <w:ind w:left="0"/>
        <w:jc w:val="both"/>
      </w:pPr>
      <w:r>
        <w:rPr>
          <w:rFonts w:ascii="Times New Roman"/>
          <w:b w:val="false"/>
          <w:i w:val="false"/>
          <w:color w:val="000000"/>
          <w:sz w:val="28"/>
        </w:rPr>
        <w:t>
      в строке 100.00.028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p>
    <w:bookmarkEnd w:id="97"/>
    <w:bookmarkStart w:name="z101" w:id="98"/>
    <w:p>
      <w:pPr>
        <w:spacing w:after="0"/>
        <w:ind w:left="0"/>
        <w:jc w:val="both"/>
      </w:pPr>
      <w:r>
        <w:rPr>
          <w:rFonts w:ascii="Times New Roman"/>
          <w:b w:val="false"/>
          <w:i w:val="false"/>
          <w:color w:val="000000"/>
          <w:sz w:val="28"/>
        </w:rPr>
        <w:t>
      в строке 100.00.028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p>
    <w:bookmarkEnd w:id="98"/>
    <w:bookmarkStart w:name="z102" w:id="99"/>
    <w:p>
      <w:pPr>
        <w:spacing w:after="0"/>
        <w:ind w:left="0"/>
        <w:jc w:val="both"/>
      </w:pPr>
      <w:r>
        <w:rPr>
          <w:rFonts w:ascii="Times New Roman"/>
          <w:b w:val="false"/>
          <w:i w:val="false"/>
          <w:color w:val="000000"/>
          <w:sz w:val="28"/>
        </w:rPr>
        <w:t>
      в строке 100.00.028 III указывается сумма обязательных, дополнительных и чрезвычайных взносов страховых организаций, полученная Фондом гарантирования страховых выплат;</w:t>
      </w:r>
    </w:p>
    <w:bookmarkEnd w:id="99"/>
    <w:bookmarkStart w:name="z103" w:id="100"/>
    <w:p>
      <w:pPr>
        <w:spacing w:after="0"/>
        <w:ind w:left="0"/>
        <w:jc w:val="both"/>
      </w:pPr>
      <w:r>
        <w:rPr>
          <w:rFonts w:ascii="Times New Roman"/>
          <w:b w:val="false"/>
          <w:i w:val="false"/>
          <w:color w:val="000000"/>
          <w:sz w:val="28"/>
        </w:rPr>
        <w:t>
      в строке 100.00.028 IV указывается сумма денег, полученная организацией, осуществляющей обязательное гарантирование депозитов физических лиц, и Фондом гарантирования страховых выплат, в порядке удовлетворения их требований по возмещенным депозитам и осуществленным гарантийным и компенсационным выплатам;</w:t>
      </w:r>
    </w:p>
    <w:bookmarkEnd w:id="100"/>
    <w:bookmarkStart w:name="z104" w:id="101"/>
    <w:p>
      <w:pPr>
        <w:spacing w:after="0"/>
        <w:ind w:left="0"/>
        <w:jc w:val="both"/>
      </w:pPr>
      <w:r>
        <w:rPr>
          <w:rFonts w:ascii="Times New Roman"/>
          <w:b w:val="false"/>
          <w:i w:val="false"/>
          <w:color w:val="000000"/>
          <w:sz w:val="28"/>
        </w:rPr>
        <w:t>
      в строке 100.00.028 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p>
    <w:bookmarkEnd w:id="101"/>
    <w:bookmarkStart w:name="z105" w:id="102"/>
    <w:p>
      <w:pPr>
        <w:spacing w:after="0"/>
        <w:ind w:left="0"/>
        <w:jc w:val="both"/>
      </w:pPr>
      <w:r>
        <w:rPr>
          <w:rFonts w:ascii="Times New Roman"/>
          <w:b w:val="false"/>
          <w:i w:val="false"/>
          <w:color w:val="000000"/>
          <w:sz w:val="28"/>
        </w:rPr>
        <w:t>
      в строке 100.00.028 VI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p>
    <w:bookmarkEnd w:id="102"/>
    <w:bookmarkStart w:name="z106" w:id="103"/>
    <w:p>
      <w:pPr>
        <w:spacing w:after="0"/>
        <w:ind w:left="0"/>
        <w:jc w:val="both"/>
      </w:pPr>
      <w:r>
        <w:rPr>
          <w:rFonts w:ascii="Times New Roman"/>
          <w:b w:val="false"/>
          <w:i w:val="false"/>
          <w:color w:val="000000"/>
          <w:sz w:val="28"/>
        </w:rPr>
        <w:t>
      в строке 100.00.028 VII указываются инвестиционные доходы, полученные паевыми и акционерными инвестиционными фондами в соответствии с законодательством Республики Казахстан об инвестиционных фондах на счета в кастодианах и находящиеся на них;</w:t>
      </w:r>
    </w:p>
    <w:bookmarkEnd w:id="103"/>
    <w:bookmarkStart w:name="z107" w:id="104"/>
    <w:p>
      <w:pPr>
        <w:spacing w:after="0"/>
        <w:ind w:left="0"/>
        <w:jc w:val="both"/>
      </w:pPr>
      <w:r>
        <w:rPr>
          <w:rFonts w:ascii="Times New Roman"/>
          <w:b w:val="false"/>
          <w:i w:val="false"/>
          <w:color w:val="000000"/>
          <w:sz w:val="28"/>
        </w:rPr>
        <w:t>
      в строке 100.00.028 VIII указываются доходы от уступки прав требования долга, полученные специальной финансовой компанией по сделке секьюритизации в соответствии с законодательством Республики Казахстан о секьюритизации;</w:t>
      </w:r>
    </w:p>
    <w:bookmarkEnd w:id="104"/>
    <w:bookmarkStart w:name="z108" w:id="105"/>
    <w:p>
      <w:pPr>
        <w:spacing w:after="0"/>
        <w:ind w:left="0"/>
        <w:jc w:val="both"/>
      </w:pPr>
      <w:r>
        <w:rPr>
          <w:rFonts w:ascii="Times New Roman"/>
          <w:b w:val="false"/>
          <w:i w:val="false"/>
          <w:color w:val="000000"/>
          <w:sz w:val="28"/>
        </w:rPr>
        <w:t>
      в строке 100.00.028 IX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05"/>
    <w:bookmarkStart w:name="z109" w:id="106"/>
    <w:p>
      <w:pPr>
        <w:spacing w:after="0"/>
        <w:ind w:left="0"/>
        <w:jc w:val="both"/>
      </w:pPr>
      <w:r>
        <w:rPr>
          <w:rFonts w:ascii="Times New Roman"/>
          <w:b w:val="false"/>
          <w:i w:val="false"/>
          <w:color w:val="000000"/>
          <w:sz w:val="28"/>
        </w:rPr>
        <w:t>
      в строке 100.00.028 X указывается сумма ежегодных обязательных взносов, полученных фондом гарантирования исполнения обязательств по хлопковым распискам от хлопкоперерабатывающих организаций;</w:t>
      </w:r>
    </w:p>
    <w:bookmarkEnd w:id="106"/>
    <w:bookmarkStart w:name="z110" w:id="107"/>
    <w:p>
      <w:pPr>
        <w:spacing w:after="0"/>
        <w:ind w:left="0"/>
        <w:jc w:val="both"/>
      </w:pPr>
      <w:r>
        <w:rPr>
          <w:rFonts w:ascii="Times New Roman"/>
          <w:b w:val="false"/>
          <w:i w:val="false"/>
          <w:color w:val="000000"/>
          <w:sz w:val="28"/>
        </w:rPr>
        <w:t>
      в строке 100.00.028 XI указывается сумма ежегодных обязательных взносов, полученных фондом гарантирования исполнения обязательств по зерновым распискам от хлебоприемных предприятий;</w:t>
      </w:r>
    </w:p>
    <w:bookmarkEnd w:id="107"/>
    <w:bookmarkStart w:name="z111" w:id="108"/>
    <w:p>
      <w:pPr>
        <w:spacing w:after="0"/>
        <w:ind w:left="0"/>
        <w:jc w:val="both"/>
      </w:pPr>
      <w:r>
        <w:rPr>
          <w:rFonts w:ascii="Times New Roman"/>
          <w:b w:val="false"/>
          <w:i w:val="false"/>
          <w:color w:val="000000"/>
          <w:sz w:val="28"/>
        </w:rPr>
        <w:t>
      в строке 100.00.028 XII указывается сумма денег, полученных фондом гарантирования исполнения обязательств по хлопковым (зерновым) распискам в порядке удовлетворения требований по осуществленным гарантийным выплатам;</w:t>
      </w:r>
    </w:p>
    <w:bookmarkEnd w:id="108"/>
    <w:bookmarkStart w:name="z112" w:id="109"/>
    <w:p>
      <w:pPr>
        <w:spacing w:after="0"/>
        <w:ind w:left="0"/>
        <w:jc w:val="both"/>
      </w:pPr>
      <w:r>
        <w:rPr>
          <w:rFonts w:ascii="Times New Roman"/>
          <w:b w:val="false"/>
          <w:i w:val="false"/>
          <w:color w:val="000000"/>
          <w:sz w:val="28"/>
        </w:rPr>
        <w:t>
      в строке 100.00.028 XIII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p>
    <w:bookmarkEnd w:id="109"/>
    <w:bookmarkStart w:name="z113" w:id="110"/>
    <w:p>
      <w:pPr>
        <w:spacing w:after="0"/>
        <w:ind w:left="0"/>
        <w:jc w:val="both"/>
      </w:pPr>
      <w:r>
        <w:rPr>
          <w:rFonts w:ascii="Times New Roman"/>
          <w:b w:val="false"/>
          <w:i w:val="false"/>
          <w:color w:val="000000"/>
          <w:sz w:val="28"/>
        </w:rPr>
        <w:t>
      в строке 100.00.028 XIV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p>
    <w:bookmarkEnd w:id="110"/>
    <w:bookmarkStart w:name="z114" w:id="111"/>
    <w:p>
      <w:pPr>
        <w:spacing w:after="0"/>
        <w:ind w:left="0"/>
        <w:jc w:val="both"/>
      </w:pPr>
      <w:r>
        <w:rPr>
          <w:rFonts w:ascii="Times New Roman"/>
          <w:b w:val="false"/>
          <w:i w:val="false"/>
          <w:color w:val="000000"/>
          <w:sz w:val="28"/>
        </w:rPr>
        <w:t>
      в строке 100.00.028 XV указываются определенные с учетом положений статьи 3-1 Закона о введении доходы от списания кредитором обязательств банка, включенных в перечень реструктурируемых активов и обязательств, содержащийся в плане реструктуризации банка, утвержденном судом;</w:t>
      </w:r>
    </w:p>
    <w:bookmarkEnd w:id="111"/>
    <w:bookmarkStart w:name="z115" w:id="112"/>
    <w:p>
      <w:pPr>
        <w:spacing w:after="0"/>
        <w:ind w:left="0"/>
        <w:jc w:val="both"/>
      </w:pPr>
      <w:r>
        <w:rPr>
          <w:rFonts w:ascii="Times New Roman"/>
          <w:b w:val="false"/>
          <w:i w:val="false"/>
          <w:color w:val="000000"/>
          <w:sz w:val="28"/>
        </w:rPr>
        <w:t>
      в строке 100.00.028 XVI указывается положительная или отрицательная разница, образовавшаяся при переходе на иной метод оценки товарно-материальных запасов;</w:t>
      </w:r>
    </w:p>
    <w:bookmarkEnd w:id="112"/>
    <w:bookmarkStart w:name="z116" w:id="113"/>
    <w:p>
      <w:pPr>
        <w:spacing w:after="0"/>
        <w:ind w:left="0"/>
        <w:jc w:val="both"/>
      </w:pPr>
      <w:r>
        <w:rPr>
          <w:rFonts w:ascii="Times New Roman"/>
          <w:b w:val="false"/>
          <w:i w:val="false"/>
          <w:color w:val="000000"/>
          <w:sz w:val="28"/>
        </w:rPr>
        <w:t>
      29) в строке 100.00.029 указывается совокупный годовой доход с учетом корректировок, определяемый как разность строк 100.00.027 и 100.00.028, увеличенная на строку 100.00.028 XVI (в случае если значение данной строки положительное) или уменьшенная на строку 100.00.028 XVI (в случае если значение данной строки отрицательное) (100.00.027 - 100.00.028) ± 100.00.028 XVI).</w:t>
      </w:r>
    </w:p>
    <w:bookmarkEnd w:id="113"/>
    <w:bookmarkStart w:name="z117" w:id="114"/>
    <w:p>
      <w:pPr>
        <w:spacing w:after="0"/>
        <w:ind w:left="0"/>
        <w:jc w:val="both"/>
      </w:pPr>
      <w:r>
        <w:rPr>
          <w:rFonts w:ascii="Times New Roman"/>
          <w:b w:val="false"/>
          <w:i w:val="false"/>
          <w:color w:val="000000"/>
          <w:sz w:val="28"/>
        </w:rPr>
        <w:t>
      16. В разделе "Вычеты":</w:t>
      </w:r>
    </w:p>
    <w:bookmarkEnd w:id="114"/>
    <w:bookmarkStart w:name="z118" w:id="115"/>
    <w:p>
      <w:pPr>
        <w:spacing w:after="0"/>
        <w:ind w:left="0"/>
        <w:jc w:val="both"/>
      </w:pPr>
      <w:r>
        <w:rPr>
          <w:rFonts w:ascii="Times New Roman"/>
          <w:b w:val="false"/>
          <w:i w:val="false"/>
          <w:color w:val="000000"/>
          <w:sz w:val="28"/>
        </w:rPr>
        <w:t>
      1) в строке 100.00.030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 Определяется как 100.00.030 I – 100.00.030 II + 100.00.030 III + 100.00.030 IV + 100.00.030 V – 100.00.030 VI – 100.00.030 VII – 100.00.030 VIII – 100.00.030 IX;</w:t>
      </w:r>
    </w:p>
    <w:bookmarkEnd w:id="115"/>
    <w:bookmarkStart w:name="z119" w:id="116"/>
    <w:p>
      <w:pPr>
        <w:spacing w:after="0"/>
        <w:ind w:left="0"/>
        <w:jc w:val="both"/>
      </w:pPr>
      <w:r>
        <w:rPr>
          <w:rFonts w:ascii="Times New Roman"/>
          <w:b w:val="false"/>
          <w:i w:val="false"/>
          <w:color w:val="000000"/>
          <w:sz w:val="28"/>
        </w:rPr>
        <w:t>
      в строке 100.00.030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100.00.030 I А по 100.00.030 I С (100.00.030 I А + 100.00.030 I В + 100.00.030 I C):</w:t>
      </w:r>
    </w:p>
    <w:bookmarkEnd w:id="116"/>
    <w:bookmarkStart w:name="z120" w:id="117"/>
    <w:p>
      <w:pPr>
        <w:spacing w:after="0"/>
        <w:ind w:left="0"/>
        <w:jc w:val="both"/>
      </w:pPr>
      <w:r>
        <w:rPr>
          <w:rFonts w:ascii="Times New Roman"/>
          <w:b w:val="false"/>
          <w:i w:val="false"/>
          <w:color w:val="000000"/>
          <w:sz w:val="28"/>
        </w:rPr>
        <w:t>
      в строке 100.00.030 I А указывается стоимость ТМЗ на начало налогового периода;</w:t>
      </w:r>
    </w:p>
    <w:bookmarkEnd w:id="117"/>
    <w:bookmarkStart w:name="z121" w:id="118"/>
    <w:p>
      <w:pPr>
        <w:spacing w:after="0"/>
        <w:ind w:left="0"/>
        <w:jc w:val="both"/>
      </w:pPr>
      <w:r>
        <w:rPr>
          <w:rFonts w:ascii="Times New Roman"/>
          <w:b w:val="false"/>
          <w:i w:val="false"/>
          <w:color w:val="000000"/>
          <w:sz w:val="28"/>
        </w:rPr>
        <w:t>
      в строке 100.00.030 I В указывается стоимость незавершенного производства на начало налогового периода;</w:t>
      </w:r>
    </w:p>
    <w:bookmarkEnd w:id="118"/>
    <w:bookmarkStart w:name="z122" w:id="119"/>
    <w:p>
      <w:pPr>
        <w:spacing w:after="0"/>
        <w:ind w:left="0"/>
        <w:jc w:val="both"/>
      </w:pPr>
      <w:r>
        <w:rPr>
          <w:rFonts w:ascii="Times New Roman"/>
          <w:b w:val="false"/>
          <w:i w:val="false"/>
          <w:color w:val="000000"/>
          <w:sz w:val="28"/>
        </w:rPr>
        <w:t>
      в строке 100.00.030 I С указывается стоимость готовой продукции, товаров на начало налогового периода;</w:t>
      </w:r>
    </w:p>
    <w:bookmarkEnd w:id="119"/>
    <w:bookmarkStart w:name="z123" w:id="120"/>
    <w:p>
      <w:pPr>
        <w:spacing w:after="0"/>
        <w:ind w:left="0"/>
        <w:jc w:val="both"/>
      </w:pPr>
      <w:r>
        <w:rPr>
          <w:rFonts w:ascii="Times New Roman"/>
          <w:b w:val="false"/>
          <w:i w:val="false"/>
          <w:color w:val="000000"/>
          <w:sz w:val="28"/>
        </w:rPr>
        <w:t>
      строка 100.00.030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100.00.030 II заполняется на основании данных бухгалтерского учета на конец соответствующего налогового периода. Данная строка определяется как сумма строк с 100.00.030 II А по 100.00.030 II С (100.00.030 II А + 100.00.030 II В + 100.00.030 II C):</w:t>
      </w:r>
    </w:p>
    <w:bookmarkEnd w:id="120"/>
    <w:bookmarkStart w:name="z124" w:id="121"/>
    <w:p>
      <w:pPr>
        <w:spacing w:after="0"/>
        <w:ind w:left="0"/>
        <w:jc w:val="both"/>
      </w:pPr>
      <w:r>
        <w:rPr>
          <w:rFonts w:ascii="Times New Roman"/>
          <w:b w:val="false"/>
          <w:i w:val="false"/>
          <w:color w:val="000000"/>
          <w:sz w:val="28"/>
        </w:rPr>
        <w:t>
      в строке 100.00.030 II А указывается стоимость ТМЗ на конец налогового периода;</w:t>
      </w:r>
    </w:p>
    <w:bookmarkEnd w:id="121"/>
    <w:bookmarkStart w:name="z125" w:id="122"/>
    <w:p>
      <w:pPr>
        <w:spacing w:after="0"/>
        <w:ind w:left="0"/>
        <w:jc w:val="both"/>
      </w:pPr>
      <w:r>
        <w:rPr>
          <w:rFonts w:ascii="Times New Roman"/>
          <w:b w:val="false"/>
          <w:i w:val="false"/>
          <w:color w:val="000000"/>
          <w:sz w:val="28"/>
        </w:rPr>
        <w:t>
      в строке 100.00.030 II В указывается стоимость незавершенного производства на конец налогового периода;</w:t>
      </w:r>
    </w:p>
    <w:bookmarkEnd w:id="122"/>
    <w:bookmarkStart w:name="z126" w:id="123"/>
    <w:p>
      <w:pPr>
        <w:spacing w:after="0"/>
        <w:ind w:left="0"/>
        <w:jc w:val="both"/>
      </w:pPr>
      <w:r>
        <w:rPr>
          <w:rFonts w:ascii="Times New Roman"/>
          <w:b w:val="false"/>
          <w:i w:val="false"/>
          <w:color w:val="000000"/>
          <w:sz w:val="28"/>
        </w:rPr>
        <w:t>
      в строке 100.00.030 II С указывается стоимость готовой продукции, товаров на конец налогового периода;</w:t>
      </w:r>
    </w:p>
    <w:bookmarkEnd w:id="123"/>
    <w:bookmarkStart w:name="z127" w:id="124"/>
    <w:p>
      <w:pPr>
        <w:spacing w:after="0"/>
        <w:ind w:left="0"/>
        <w:jc w:val="both"/>
      </w:pPr>
      <w:r>
        <w:rPr>
          <w:rFonts w:ascii="Times New Roman"/>
          <w:b w:val="false"/>
          <w:i w:val="false"/>
          <w:color w:val="000000"/>
          <w:sz w:val="28"/>
        </w:rPr>
        <w:t>
      в строке 100.00.030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100.00.031 по 100.00.057 Декларации. Определяется сложением значений строк с 100.00.030 III А по 100.00.030 III H (100.00.030 III А + 100.00.030 III B + 100.00.030 III C + 100.00.030 III D + 100.00.030 III E +100.00.030 III F + 100.00.030 III G + 100.00.030 III H):</w:t>
      </w:r>
    </w:p>
    <w:bookmarkEnd w:id="124"/>
    <w:bookmarkStart w:name="z128" w:id="125"/>
    <w:p>
      <w:pPr>
        <w:spacing w:after="0"/>
        <w:ind w:left="0"/>
        <w:jc w:val="both"/>
      </w:pPr>
      <w:r>
        <w:rPr>
          <w:rFonts w:ascii="Times New Roman"/>
          <w:b w:val="false"/>
          <w:i w:val="false"/>
          <w:color w:val="000000"/>
          <w:sz w:val="28"/>
        </w:rPr>
        <w:t>
      в строке 100.00.030 III А указывается себестоимость приобретенных, безвозмездно полученных в течение отчетного налогового периода налогоплательщиком ТМЗ;</w:t>
      </w:r>
    </w:p>
    <w:bookmarkEnd w:id="125"/>
    <w:bookmarkStart w:name="z129" w:id="126"/>
    <w:p>
      <w:pPr>
        <w:spacing w:after="0"/>
        <w:ind w:left="0"/>
        <w:jc w:val="both"/>
      </w:pPr>
      <w:r>
        <w:rPr>
          <w:rFonts w:ascii="Times New Roman"/>
          <w:b w:val="false"/>
          <w:i w:val="false"/>
          <w:color w:val="000000"/>
          <w:sz w:val="28"/>
        </w:rPr>
        <w:t>
      в строке 100.00.030 III B указывается стоимость финансовых услуг;</w:t>
      </w:r>
    </w:p>
    <w:bookmarkEnd w:id="126"/>
    <w:bookmarkStart w:name="z130" w:id="127"/>
    <w:p>
      <w:pPr>
        <w:spacing w:after="0"/>
        <w:ind w:left="0"/>
        <w:jc w:val="both"/>
      </w:pPr>
      <w:r>
        <w:rPr>
          <w:rFonts w:ascii="Times New Roman"/>
          <w:b w:val="false"/>
          <w:i w:val="false"/>
          <w:color w:val="000000"/>
          <w:sz w:val="28"/>
        </w:rPr>
        <w:t>
      в строке 100.00.030 III С указывается стоимость рекламных услуг;</w:t>
      </w:r>
    </w:p>
    <w:bookmarkEnd w:id="127"/>
    <w:bookmarkStart w:name="z131" w:id="128"/>
    <w:p>
      <w:pPr>
        <w:spacing w:after="0"/>
        <w:ind w:left="0"/>
        <w:jc w:val="both"/>
      </w:pPr>
      <w:r>
        <w:rPr>
          <w:rFonts w:ascii="Times New Roman"/>
          <w:b w:val="false"/>
          <w:i w:val="false"/>
          <w:color w:val="000000"/>
          <w:sz w:val="28"/>
        </w:rPr>
        <w:t>
      в строке 100.00.030 III D указывается стоимость консультационных услуг;</w:t>
      </w:r>
    </w:p>
    <w:bookmarkEnd w:id="128"/>
    <w:bookmarkStart w:name="z132" w:id="129"/>
    <w:p>
      <w:pPr>
        <w:spacing w:after="0"/>
        <w:ind w:left="0"/>
        <w:jc w:val="both"/>
      </w:pPr>
      <w:r>
        <w:rPr>
          <w:rFonts w:ascii="Times New Roman"/>
          <w:b w:val="false"/>
          <w:i w:val="false"/>
          <w:color w:val="000000"/>
          <w:sz w:val="28"/>
        </w:rPr>
        <w:t>
      в строке 100.00.030 III E указывается стоимость маркетинговых услуг;</w:t>
      </w:r>
    </w:p>
    <w:bookmarkEnd w:id="129"/>
    <w:bookmarkStart w:name="z133" w:id="130"/>
    <w:p>
      <w:pPr>
        <w:spacing w:after="0"/>
        <w:ind w:left="0"/>
        <w:jc w:val="both"/>
      </w:pPr>
      <w:r>
        <w:rPr>
          <w:rFonts w:ascii="Times New Roman"/>
          <w:b w:val="false"/>
          <w:i w:val="false"/>
          <w:color w:val="000000"/>
          <w:sz w:val="28"/>
        </w:rPr>
        <w:t>
      в строке 100.00.030 III F указывается стоимость дизайнерских услуг;</w:t>
      </w:r>
    </w:p>
    <w:bookmarkEnd w:id="130"/>
    <w:bookmarkStart w:name="z134" w:id="131"/>
    <w:p>
      <w:pPr>
        <w:spacing w:after="0"/>
        <w:ind w:left="0"/>
        <w:jc w:val="both"/>
      </w:pPr>
      <w:r>
        <w:rPr>
          <w:rFonts w:ascii="Times New Roman"/>
          <w:b w:val="false"/>
          <w:i w:val="false"/>
          <w:color w:val="000000"/>
          <w:sz w:val="28"/>
        </w:rPr>
        <w:t>
      строке 100.00.030 III G указывается стоимость инжиниринговых услуг;</w:t>
      </w:r>
    </w:p>
    <w:bookmarkEnd w:id="131"/>
    <w:bookmarkStart w:name="z135" w:id="132"/>
    <w:p>
      <w:pPr>
        <w:spacing w:after="0"/>
        <w:ind w:left="0"/>
        <w:jc w:val="both"/>
      </w:pPr>
      <w:r>
        <w:rPr>
          <w:rFonts w:ascii="Times New Roman"/>
          <w:b w:val="false"/>
          <w:i w:val="false"/>
          <w:color w:val="000000"/>
          <w:sz w:val="28"/>
        </w:rPr>
        <w:t>
      строке 100.00.030 III H указываются расходы на приобретение прочих работ и услуг;</w:t>
      </w:r>
    </w:p>
    <w:bookmarkEnd w:id="132"/>
    <w:bookmarkStart w:name="z136" w:id="133"/>
    <w:p>
      <w:pPr>
        <w:spacing w:after="0"/>
        <w:ind w:left="0"/>
        <w:jc w:val="both"/>
      </w:pPr>
      <w:r>
        <w:rPr>
          <w:rFonts w:ascii="Times New Roman"/>
          <w:b w:val="false"/>
          <w:i w:val="false"/>
          <w:color w:val="000000"/>
          <w:sz w:val="28"/>
        </w:rPr>
        <w:t>
      в строке 100.00.030 IV указываются 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p>
    <w:bookmarkEnd w:id="133"/>
    <w:bookmarkStart w:name="z137" w:id="134"/>
    <w:p>
      <w:pPr>
        <w:spacing w:after="0"/>
        <w:ind w:left="0"/>
        <w:jc w:val="both"/>
      </w:pPr>
      <w:r>
        <w:rPr>
          <w:rFonts w:ascii="Times New Roman"/>
          <w:b w:val="false"/>
          <w:i w:val="false"/>
          <w:color w:val="000000"/>
          <w:sz w:val="28"/>
        </w:rPr>
        <w:t xml:space="preserve">
      отражаемых по строке 100.00.041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134"/>
    <w:bookmarkStart w:name="z138" w:id="135"/>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135"/>
    <w:bookmarkStart w:name="z139" w:id="136"/>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36"/>
    <w:bookmarkStart w:name="z140" w:id="137"/>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37"/>
    <w:bookmarkStart w:name="z141" w:id="138"/>
    <w:p>
      <w:pPr>
        <w:spacing w:after="0"/>
        <w:ind w:left="0"/>
        <w:jc w:val="both"/>
      </w:pPr>
      <w:r>
        <w:rPr>
          <w:rFonts w:ascii="Times New Roman"/>
          <w:b w:val="false"/>
          <w:i w:val="false"/>
          <w:color w:val="000000"/>
          <w:sz w:val="28"/>
        </w:rPr>
        <w:t>
      в строке 100.00.030 V указывается стоимость работ и услуг, себестоимость ТМЗ, признанные расходами будущих периодов в предыдущих налоговых периодах и относимые на вычеты в отчетном налоговом периоде;</w:t>
      </w:r>
    </w:p>
    <w:bookmarkEnd w:id="138"/>
    <w:bookmarkStart w:name="z142" w:id="139"/>
    <w:p>
      <w:pPr>
        <w:spacing w:after="0"/>
        <w:ind w:left="0"/>
        <w:jc w:val="both"/>
      </w:pPr>
      <w:r>
        <w:rPr>
          <w:rFonts w:ascii="Times New Roman"/>
          <w:b w:val="false"/>
          <w:i w:val="false"/>
          <w:color w:val="000000"/>
          <w:sz w:val="28"/>
        </w:rPr>
        <w:t xml:space="preserve">
      в строке 100.00.030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139"/>
    <w:bookmarkStart w:name="z143" w:id="140"/>
    <w:p>
      <w:pPr>
        <w:spacing w:after="0"/>
        <w:ind w:left="0"/>
        <w:jc w:val="both"/>
      </w:pPr>
      <w:r>
        <w:rPr>
          <w:rFonts w:ascii="Times New Roman"/>
          <w:b w:val="false"/>
          <w:i w:val="false"/>
          <w:color w:val="000000"/>
          <w:sz w:val="28"/>
        </w:rPr>
        <w:t>
      в строке 100.00.030 VII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140"/>
    <w:bookmarkStart w:name="z144" w:id="141"/>
    <w:p>
      <w:pPr>
        <w:spacing w:after="0"/>
        <w:ind w:left="0"/>
        <w:jc w:val="both"/>
      </w:pPr>
      <w:r>
        <w:rPr>
          <w:rFonts w:ascii="Times New Roman"/>
          <w:b w:val="false"/>
          <w:i w:val="false"/>
          <w:color w:val="000000"/>
          <w:sz w:val="28"/>
        </w:rPr>
        <w:t xml:space="preserve">
      в строке 100.00.030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100.00.030 VII;</w:t>
      </w:r>
    </w:p>
    <w:bookmarkEnd w:id="141"/>
    <w:bookmarkStart w:name="z145" w:id="142"/>
    <w:p>
      <w:pPr>
        <w:spacing w:after="0"/>
        <w:ind w:left="0"/>
        <w:jc w:val="both"/>
      </w:pPr>
      <w:r>
        <w:rPr>
          <w:rFonts w:ascii="Times New Roman"/>
          <w:b w:val="false"/>
          <w:i w:val="false"/>
          <w:color w:val="000000"/>
          <w:sz w:val="28"/>
        </w:rPr>
        <w:t>
      в строке 100.00.030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142"/>
    <w:bookmarkStart w:name="z146" w:id="143"/>
    <w:p>
      <w:pPr>
        <w:spacing w:after="0"/>
        <w:ind w:left="0"/>
        <w:jc w:val="both"/>
      </w:pPr>
      <w:r>
        <w:rPr>
          <w:rFonts w:ascii="Times New Roman"/>
          <w:b w:val="false"/>
          <w:i w:val="false"/>
          <w:color w:val="000000"/>
          <w:sz w:val="28"/>
        </w:rPr>
        <w:t xml:space="preserve">
      2) в строке 100.00.031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143"/>
    <w:bookmarkStart w:name="z147" w:id="144"/>
    <w:p>
      <w:pPr>
        <w:spacing w:after="0"/>
        <w:ind w:left="0"/>
        <w:jc w:val="both"/>
      </w:pPr>
      <w:r>
        <w:rPr>
          <w:rFonts w:ascii="Times New Roman"/>
          <w:b w:val="false"/>
          <w:i w:val="false"/>
          <w:color w:val="000000"/>
          <w:sz w:val="28"/>
        </w:rPr>
        <w:t xml:space="preserve">
      3) в строке 100.00.032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144"/>
    <w:bookmarkStart w:name="z148" w:id="145"/>
    <w:p>
      <w:pPr>
        <w:spacing w:after="0"/>
        <w:ind w:left="0"/>
        <w:jc w:val="both"/>
      </w:pPr>
      <w:r>
        <w:rPr>
          <w:rFonts w:ascii="Times New Roman"/>
          <w:b w:val="false"/>
          <w:i w:val="false"/>
          <w:color w:val="000000"/>
          <w:sz w:val="28"/>
        </w:rPr>
        <w:t xml:space="preserve">
      4) в строке 100.00.033 указываются расходы, понесенные при эксплуатации объектов социальной сферы,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97 Налогового кодекса, относимые на вычеты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100 Налогового кодекса;</w:t>
      </w:r>
    </w:p>
    <w:bookmarkEnd w:id="145"/>
    <w:bookmarkStart w:name="z149" w:id="146"/>
    <w:p>
      <w:pPr>
        <w:spacing w:after="0"/>
        <w:ind w:left="0"/>
        <w:jc w:val="both"/>
      </w:pPr>
      <w:r>
        <w:rPr>
          <w:rFonts w:ascii="Times New Roman"/>
          <w:b w:val="false"/>
          <w:i w:val="false"/>
          <w:color w:val="000000"/>
          <w:sz w:val="28"/>
        </w:rPr>
        <w:t xml:space="preserve">
      5) в строке 100.00.034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100 Налогового кодекса;</w:t>
      </w:r>
    </w:p>
    <w:bookmarkEnd w:id="146"/>
    <w:bookmarkStart w:name="z150" w:id="147"/>
    <w:p>
      <w:pPr>
        <w:spacing w:after="0"/>
        <w:ind w:left="0"/>
        <w:jc w:val="both"/>
      </w:pPr>
      <w:r>
        <w:rPr>
          <w:rFonts w:ascii="Times New Roman"/>
          <w:b w:val="false"/>
          <w:i w:val="false"/>
          <w:color w:val="000000"/>
          <w:sz w:val="28"/>
        </w:rPr>
        <w:t xml:space="preserve">
      6) в строке 100.00.035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147"/>
    <w:bookmarkStart w:name="z151" w:id="148"/>
    <w:p>
      <w:pPr>
        <w:spacing w:after="0"/>
        <w:ind w:left="0"/>
        <w:jc w:val="both"/>
      </w:pPr>
      <w:r>
        <w:rPr>
          <w:rFonts w:ascii="Times New Roman"/>
          <w:b w:val="false"/>
          <w:i w:val="false"/>
          <w:color w:val="000000"/>
          <w:sz w:val="28"/>
        </w:rPr>
        <w:t xml:space="preserve">
      7) в строке 100.00.036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148"/>
    <w:bookmarkStart w:name="z152" w:id="149"/>
    <w:p>
      <w:pPr>
        <w:spacing w:after="0"/>
        <w:ind w:left="0"/>
        <w:jc w:val="both"/>
      </w:pPr>
      <w:r>
        <w:rPr>
          <w:rFonts w:ascii="Times New Roman"/>
          <w:b w:val="false"/>
          <w:i w:val="false"/>
          <w:color w:val="000000"/>
          <w:sz w:val="28"/>
        </w:rPr>
        <w:t xml:space="preserve">
      8) в строке 100.00.037 указываются членские взносы, относимые на вычеты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100 Налогового кодекса;</w:t>
      </w:r>
    </w:p>
    <w:bookmarkEnd w:id="149"/>
    <w:bookmarkStart w:name="z153" w:id="150"/>
    <w:p>
      <w:pPr>
        <w:spacing w:after="0"/>
        <w:ind w:left="0"/>
        <w:jc w:val="both"/>
      </w:pPr>
      <w:r>
        <w:rPr>
          <w:rFonts w:ascii="Times New Roman"/>
          <w:b w:val="false"/>
          <w:i w:val="false"/>
          <w:color w:val="000000"/>
          <w:sz w:val="28"/>
        </w:rPr>
        <w:t xml:space="preserve">
      9) в строке 100.00.038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150"/>
    <w:bookmarkStart w:name="z154" w:id="151"/>
    <w:p>
      <w:pPr>
        <w:spacing w:after="0"/>
        <w:ind w:left="0"/>
        <w:jc w:val="both"/>
      </w:pPr>
      <w:r>
        <w:rPr>
          <w:rFonts w:ascii="Times New Roman"/>
          <w:b w:val="false"/>
          <w:i w:val="false"/>
          <w:color w:val="000000"/>
          <w:sz w:val="28"/>
        </w:rPr>
        <w:t xml:space="preserve">
      10) в строке 100.00.039 указывается стоимость безвозмездно переданного в рекламных целях товара, относимая на вычеты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статьи 100 Налогового кодекса;</w:t>
      </w:r>
    </w:p>
    <w:bookmarkEnd w:id="151"/>
    <w:bookmarkStart w:name="z155" w:id="152"/>
    <w:p>
      <w:pPr>
        <w:spacing w:after="0"/>
        <w:ind w:left="0"/>
        <w:jc w:val="both"/>
      </w:pPr>
      <w:r>
        <w:rPr>
          <w:rFonts w:ascii="Times New Roman"/>
          <w:b w:val="false"/>
          <w:i w:val="false"/>
          <w:color w:val="000000"/>
          <w:sz w:val="28"/>
        </w:rPr>
        <w:t xml:space="preserve">
      11) в строке 100.00.040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 В данную строку переносится строка 100.14.004;</w:t>
      </w:r>
    </w:p>
    <w:bookmarkEnd w:id="152"/>
    <w:bookmarkStart w:name="z156" w:id="153"/>
    <w:p>
      <w:pPr>
        <w:spacing w:after="0"/>
        <w:ind w:left="0"/>
        <w:jc w:val="both"/>
      </w:pPr>
      <w:r>
        <w:rPr>
          <w:rFonts w:ascii="Times New Roman"/>
          <w:b w:val="false"/>
          <w:i w:val="false"/>
          <w:color w:val="000000"/>
          <w:sz w:val="28"/>
        </w:rPr>
        <w:t xml:space="preserve">
      12) в строке 100.00.041 указываются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153"/>
    <w:bookmarkStart w:name="z157" w:id="154"/>
    <w:p>
      <w:pPr>
        <w:spacing w:after="0"/>
        <w:ind w:left="0"/>
        <w:jc w:val="both"/>
      </w:pPr>
      <w:r>
        <w:rPr>
          <w:rFonts w:ascii="Times New Roman"/>
          <w:b w:val="false"/>
          <w:i w:val="false"/>
          <w:color w:val="000000"/>
          <w:sz w:val="28"/>
        </w:rPr>
        <w:t xml:space="preserve">
      13) в строке 100.00.042 указываются суммы представительских расходов, относимые на вычет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154"/>
    <w:bookmarkStart w:name="z158" w:id="155"/>
    <w:p>
      <w:pPr>
        <w:spacing w:after="0"/>
        <w:ind w:left="0"/>
        <w:jc w:val="both"/>
      </w:pPr>
      <w:r>
        <w:rPr>
          <w:rFonts w:ascii="Times New Roman"/>
          <w:b w:val="false"/>
          <w:i w:val="false"/>
          <w:color w:val="000000"/>
          <w:sz w:val="28"/>
        </w:rPr>
        <w:t xml:space="preserve">
      14) в строке 100.00.043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Строка включает в себя сумму строк 100.00.043 I и 100.00.043 II:</w:t>
      </w:r>
    </w:p>
    <w:bookmarkEnd w:id="155"/>
    <w:bookmarkStart w:name="z159" w:id="156"/>
    <w:p>
      <w:pPr>
        <w:spacing w:after="0"/>
        <w:ind w:left="0"/>
        <w:jc w:val="both"/>
      </w:pPr>
      <w:r>
        <w:rPr>
          <w:rFonts w:ascii="Times New Roman"/>
          <w:b w:val="false"/>
          <w:i w:val="false"/>
          <w:color w:val="000000"/>
          <w:sz w:val="28"/>
        </w:rPr>
        <w:t xml:space="preserve">
      в строке 100.00.043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156"/>
    <w:bookmarkStart w:name="z160" w:id="157"/>
    <w:p>
      <w:pPr>
        <w:spacing w:after="0"/>
        <w:ind w:left="0"/>
        <w:jc w:val="both"/>
      </w:pPr>
      <w:r>
        <w:rPr>
          <w:rFonts w:ascii="Times New Roman"/>
          <w:b w:val="false"/>
          <w:i w:val="false"/>
          <w:color w:val="000000"/>
          <w:sz w:val="28"/>
        </w:rPr>
        <w:t xml:space="preserve">
      в строке 100.00.043 II указывается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w:t>
      </w:r>
      <w:r>
        <w:rPr>
          <w:rFonts w:ascii="Times New Roman"/>
          <w:b w:val="false"/>
          <w:i w:val="false"/>
          <w:color w:val="000000"/>
          <w:sz w:val="28"/>
        </w:rPr>
        <w:t>статьи 104</w:t>
      </w:r>
      <w:r>
        <w:rPr>
          <w:rFonts w:ascii="Times New Roman"/>
          <w:b w:val="false"/>
          <w:i w:val="false"/>
          <w:color w:val="000000"/>
          <w:sz w:val="28"/>
        </w:rPr>
        <w:t>Налогового кодекса;</w:t>
      </w:r>
    </w:p>
    <w:bookmarkEnd w:id="157"/>
    <w:bookmarkStart w:name="z161" w:id="158"/>
    <w:p>
      <w:pPr>
        <w:spacing w:after="0"/>
        <w:ind w:left="0"/>
        <w:jc w:val="both"/>
      </w:pPr>
      <w:r>
        <w:rPr>
          <w:rFonts w:ascii="Times New Roman"/>
          <w:b w:val="false"/>
          <w:i w:val="false"/>
          <w:color w:val="000000"/>
          <w:sz w:val="28"/>
        </w:rPr>
        <w:t xml:space="preserve">
      15) в строке 100.00.044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сумму строк 100.00.044 I и 100.00.044 II:</w:t>
      </w:r>
    </w:p>
    <w:bookmarkEnd w:id="158"/>
    <w:bookmarkStart w:name="z162" w:id="159"/>
    <w:p>
      <w:pPr>
        <w:spacing w:after="0"/>
        <w:ind w:left="0"/>
        <w:jc w:val="both"/>
      </w:pPr>
      <w:r>
        <w:rPr>
          <w:rFonts w:ascii="Times New Roman"/>
          <w:b w:val="false"/>
          <w:i w:val="false"/>
          <w:color w:val="000000"/>
          <w:sz w:val="28"/>
        </w:rPr>
        <w:t>
      в строке 100.00.044 I указывается сумма сомнительных требований, не удовлетворенных в течение трех лет с момента возникновения требования;</w:t>
      </w:r>
    </w:p>
    <w:bookmarkEnd w:id="159"/>
    <w:bookmarkStart w:name="z163" w:id="160"/>
    <w:p>
      <w:pPr>
        <w:spacing w:after="0"/>
        <w:ind w:left="0"/>
        <w:jc w:val="both"/>
      </w:pPr>
      <w:r>
        <w:rPr>
          <w:rFonts w:ascii="Times New Roman"/>
          <w:b w:val="false"/>
          <w:i w:val="false"/>
          <w:color w:val="000000"/>
          <w:sz w:val="28"/>
        </w:rPr>
        <w:t>
      в строке 100.00.044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160"/>
    <w:bookmarkStart w:name="z164" w:id="161"/>
    <w:p>
      <w:pPr>
        <w:spacing w:after="0"/>
        <w:ind w:left="0"/>
        <w:jc w:val="both"/>
      </w:pPr>
      <w:r>
        <w:rPr>
          <w:rFonts w:ascii="Times New Roman"/>
          <w:b w:val="false"/>
          <w:i w:val="false"/>
          <w:color w:val="000000"/>
          <w:sz w:val="28"/>
        </w:rPr>
        <w:t>
      16) в строке 100.00.045 указываются отчисления в резервные фонды, относимые на вычет в соответствии со статьей 106 Налогового кодекса:</w:t>
      </w:r>
    </w:p>
    <w:bookmarkEnd w:id="161"/>
    <w:bookmarkStart w:name="z165" w:id="162"/>
    <w:p>
      <w:pPr>
        <w:spacing w:after="0"/>
        <w:ind w:left="0"/>
        <w:jc w:val="both"/>
      </w:pPr>
      <w:r>
        <w:rPr>
          <w:rFonts w:ascii="Times New Roman"/>
          <w:b w:val="false"/>
          <w:i w:val="false"/>
          <w:color w:val="000000"/>
          <w:sz w:val="28"/>
        </w:rPr>
        <w:t xml:space="preserve">
      в строке 100.00.045 I указывается сумма расходов по провизиям (резервам), создаваемым банками и организациями, осуществляющими отдельные виды банковских операций на основании лицензии, относимая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Налогового кодекса;</w:t>
      </w:r>
    </w:p>
    <w:bookmarkEnd w:id="162"/>
    <w:bookmarkStart w:name="z166" w:id="163"/>
    <w:p>
      <w:pPr>
        <w:spacing w:after="0"/>
        <w:ind w:left="0"/>
        <w:jc w:val="both"/>
      </w:pPr>
      <w:r>
        <w:rPr>
          <w:rFonts w:ascii="Times New Roman"/>
          <w:b w:val="false"/>
          <w:i w:val="false"/>
          <w:color w:val="000000"/>
          <w:sz w:val="28"/>
        </w:rPr>
        <w:t xml:space="preserve">
      в строке 100.00.045 II указывается сумма расходов по резервам, создаваемым микрокредитными организациями, относимая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106 Налогового кодекса;</w:t>
      </w:r>
    </w:p>
    <w:bookmarkEnd w:id="163"/>
    <w:bookmarkStart w:name="z167" w:id="164"/>
    <w:p>
      <w:pPr>
        <w:spacing w:after="0"/>
        <w:ind w:left="0"/>
        <w:jc w:val="both"/>
      </w:pPr>
      <w:r>
        <w:rPr>
          <w:rFonts w:ascii="Times New Roman"/>
          <w:b w:val="false"/>
          <w:i w:val="false"/>
          <w:color w:val="000000"/>
          <w:sz w:val="28"/>
        </w:rPr>
        <w:t xml:space="preserve">
      в строке 100.00.045 III указывается сумма расходов по провизиям (резервам), создаваемым национальным управляющим холдингом, а также юридическим лицом,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которого принадлежат национальному управляющему холдингу,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Налогового кодекса;</w:t>
      </w:r>
    </w:p>
    <w:bookmarkEnd w:id="164"/>
    <w:bookmarkStart w:name="z168" w:id="165"/>
    <w:p>
      <w:pPr>
        <w:spacing w:after="0"/>
        <w:ind w:left="0"/>
        <w:jc w:val="both"/>
      </w:pPr>
      <w:r>
        <w:rPr>
          <w:rFonts w:ascii="Times New Roman"/>
          <w:b w:val="false"/>
          <w:i w:val="false"/>
          <w:color w:val="000000"/>
          <w:sz w:val="28"/>
        </w:rPr>
        <w:t xml:space="preserve">
      17) в строке 100.00.046 указываются расходы на ликвидацию последствий разработки месторождений и суммы отчислений в ликвидационные фонды, относимые на вычет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итоговое значение графы G формы 100.05;</w:t>
      </w:r>
    </w:p>
    <w:bookmarkEnd w:id="165"/>
    <w:bookmarkStart w:name="z169" w:id="166"/>
    <w:p>
      <w:pPr>
        <w:spacing w:after="0"/>
        <w:ind w:left="0"/>
        <w:jc w:val="both"/>
      </w:pPr>
      <w:r>
        <w:rPr>
          <w:rFonts w:ascii="Times New Roman"/>
          <w:b w:val="false"/>
          <w:i w:val="false"/>
          <w:color w:val="000000"/>
          <w:sz w:val="28"/>
        </w:rPr>
        <w:t xml:space="preserve">
      18) в строке 100.00.047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166"/>
    <w:bookmarkStart w:name="z170" w:id="167"/>
    <w:p>
      <w:pPr>
        <w:spacing w:after="0"/>
        <w:ind w:left="0"/>
        <w:jc w:val="both"/>
      </w:pPr>
      <w:r>
        <w:rPr>
          <w:rFonts w:ascii="Times New Roman"/>
          <w:b w:val="false"/>
          <w:i w:val="false"/>
          <w:color w:val="000000"/>
          <w:sz w:val="28"/>
        </w:rPr>
        <w:t xml:space="preserve">
      19) в строке 100.00.048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p>
    <w:bookmarkEnd w:id="167"/>
    <w:bookmarkStart w:name="z171" w:id="168"/>
    <w:p>
      <w:pPr>
        <w:spacing w:after="0"/>
        <w:ind w:left="0"/>
        <w:jc w:val="both"/>
      </w:pPr>
      <w:r>
        <w:rPr>
          <w:rFonts w:ascii="Times New Roman"/>
          <w:b w:val="false"/>
          <w:i w:val="false"/>
          <w:color w:val="000000"/>
          <w:sz w:val="28"/>
        </w:rPr>
        <w:t xml:space="preserve">
      20) в строке 100.00.049 указываются взносы участника системы гарантирования, относимые на вычет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Налогового кодекса:</w:t>
      </w:r>
    </w:p>
    <w:bookmarkEnd w:id="168"/>
    <w:bookmarkStart w:name="z172" w:id="169"/>
    <w:p>
      <w:pPr>
        <w:spacing w:after="0"/>
        <w:ind w:left="0"/>
        <w:jc w:val="both"/>
      </w:pPr>
      <w:r>
        <w:rPr>
          <w:rFonts w:ascii="Times New Roman"/>
          <w:b w:val="false"/>
          <w:i w:val="false"/>
          <w:color w:val="000000"/>
          <w:sz w:val="28"/>
        </w:rPr>
        <w:t xml:space="preserve">
      в строке 100.00.049 I указываются суммы обязательных календарных, дополнительных и чрезвычайных взносов, перечисленных в связи с гарантированием депозитов физических лиц, относимые на вычет банком - участником системы обязательного гарантирования депозитов физических лиц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109 Налогового кодекса;</w:t>
      </w:r>
    </w:p>
    <w:bookmarkEnd w:id="169"/>
    <w:bookmarkStart w:name="z173" w:id="170"/>
    <w:p>
      <w:pPr>
        <w:spacing w:after="0"/>
        <w:ind w:left="0"/>
        <w:jc w:val="both"/>
      </w:pPr>
      <w:r>
        <w:rPr>
          <w:rFonts w:ascii="Times New Roman"/>
          <w:b w:val="false"/>
          <w:i w:val="false"/>
          <w:color w:val="000000"/>
          <w:sz w:val="28"/>
        </w:rPr>
        <w:t xml:space="preserve">
      в строке 100.00.049 II указываются суммы ежегодных обязательных взносов, перечисленных в связи с гарантированием исполнения обязательств по хлопковым распискам, относимые на вычет хлопкоперерабатывающей организацией - участницей системы гарантирования исполнения обязательств по хлопковым распискам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109 Налогового кодекса;</w:t>
      </w:r>
    </w:p>
    <w:bookmarkEnd w:id="170"/>
    <w:bookmarkStart w:name="z174" w:id="171"/>
    <w:p>
      <w:pPr>
        <w:spacing w:after="0"/>
        <w:ind w:left="0"/>
        <w:jc w:val="both"/>
      </w:pPr>
      <w:r>
        <w:rPr>
          <w:rFonts w:ascii="Times New Roman"/>
          <w:b w:val="false"/>
          <w:i w:val="false"/>
          <w:color w:val="000000"/>
          <w:sz w:val="28"/>
        </w:rPr>
        <w:t xml:space="preserve">
      в строке 100.00.049 III указываются суммы ежегодных обязательных взносов, перечисленных в связи с гарантированием исполнения обязательств по зерновым распискам, относимые на вычет хлебоприемным предприятием - участником системы гарантирования исполнения обязательств по зерновым распискам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Налогового кодекса;</w:t>
      </w:r>
    </w:p>
    <w:bookmarkEnd w:id="171"/>
    <w:bookmarkStart w:name="z175" w:id="172"/>
    <w:p>
      <w:pPr>
        <w:spacing w:after="0"/>
        <w:ind w:left="0"/>
        <w:jc w:val="both"/>
      </w:pPr>
      <w:r>
        <w:rPr>
          <w:rFonts w:ascii="Times New Roman"/>
          <w:b w:val="false"/>
          <w:i w:val="false"/>
          <w:color w:val="000000"/>
          <w:sz w:val="28"/>
        </w:rPr>
        <w:t xml:space="preserve">
      21) в строке 100.00.050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сумма итоговых значений граф Z и АВ формы 100.06;</w:t>
      </w:r>
    </w:p>
    <w:bookmarkEnd w:id="172"/>
    <w:bookmarkStart w:name="z176" w:id="173"/>
    <w:p>
      <w:pPr>
        <w:spacing w:after="0"/>
        <w:ind w:left="0"/>
        <w:jc w:val="both"/>
      </w:pPr>
      <w:r>
        <w:rPr>
          <w:rFonts w:ascii="Times New Roman"/>
          <w:b w:val="false"/>
          <w:i w:val="false"/>
          <w:color w:val="000000"/>
          <w:sz w:val="28"/>
        </w:rPr>
        <w:t xml:space="preserve">
      22) в строке 100.00.051 указываются расходы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на обучение казахстанских кадров и развитие социальной сферы регионов,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w:t>
      </w:r>
    </w:p>
    <w:bookmarkEnd w:id="173"/>
    <w:bookmarkStart w:name="z177" w:id="174"/>
    <w:p>
      <w:pPr>
        <w:spacing w:after="0"/>
        <w:ind w:left="0"/>
        <w:jc w:val="both"/>
      </w:pPr>
      <w:r>
        <w:rPr>
          <w:rFonts w:ascii="Times New Roman"/>
          <w:b w:val="false"/>
          <w:i w:val="false"/>
          <w:color w:val="000000"/>
          <w:sz w:val="28"/>
        </w:rPr>
        <w:t xml:space="preserve">
      23) в строке 100.00.052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174"/>
    <w:bookmarkStart w:name="z178" w:id="175"/>
    <w:p>
      <w:pPr>
        <w:spacing w:after="0"/>
        <w:ind w:left="0"/>
        <w:jc w:val="both"/>
      </w:pPr>
      <w:r>
        <w:rPr>
          <w:rFonts w:ascii="Times New Roman"/>
          <w:b w:val="false"/>
          <w:i w:val="false"/>
          <w:color w:val="000000"/>
          <w:sz w:val="28"/>
        </w:rPr>
        <w:t xml:space="preserve">
      24) в строке 100.00.053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175"/>
    <w:bookmarkStart w:name="z179" w:id="176"/>
    <w:p>
      <w:pPr>
        <w:spacing w:after="0"/>
        <w:ind w:left="0"/>
        <w:jc w:val="both"/>
      </w:pPr>
      <w:r>
        <w:rPr>
          <w:rFonts w:ascii="Times New Roman"/>
          <w:b w:val="false"/>
          <w:i w:val="false"/>
          <w:color w:val="000000"/>
          <w:sz w:val="28"/>
        </w:rPr>
        <w:t xml:space="preserve">
      25) в строке 100.00.054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100.07.011, 100.07.012;</w:t>
      </w:r>
    </w:p>
    <w:bookmarkEnd w:id="176"/>
    <w:bookmarkStart w:name="z180" w:id="177"/>
    <w:p>
      <w:pPr>
        <w:spacing w:after="0"/>
        <w:ind w:left="0"/>
        <w:jc w:val="both"/>
      </w:pPr>
      <w:r>
        <w:rPr>
          <w:rFonts w:ascii="Times New Roman"/>
          <w:b w:val="false"/>
          <w:i w:val="false"/>
          <w:color w:val="000000"/>
          <w:sz w:val="28"/>
        </w:rPr>
        <w:t xml:space="preserve">
      в строке 100.00.054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w:t>
      </w:r>
      <w:r>
        <w:rPr>
          <w:rFonts w:ascii="Times New Roman"/>
          <w:b w:val="false"/>
          <w:i w:val="false"/>
          <w:color w:val="000000"/>
          <w:sz w:val="28"/>
        </w:rPr>
        <w:t>-</w:t>
      </w:r>
      <w:r>
        <w:rPr>
          <w:rFonts w:ascii="Times New Roman"/>
          <w:b w:val="false"/>
          <w:i w:val="false"/>
          <w:color w:val="000000"/>
          <w:sz w:val="28"/>
        </w:rPr>
        <w:t>1</w:t>
      </w:r>
      <w:r>
        <w:rPr>
          <w:rFonts w:ascii="Times New Roman"/>
          <w:b w:val="false"/>
          <w:i w:val="false"/>
          <w:color w:val="000000"/>
          <w:sz w:val="28"/>
        </w:rPr>
        <w:t xml:space="preserve"> статьи 120 Налогового кодекса;</w:t>
      </w:r>
    </w:p>
    <w:bookmarkEnd w:id="177"/>
    <w:bookmarkStart w:name="z181" w:id="178"/>
    <w:p>
      <w:pPr>
        <w:spacing w:after="0"/>
        <w:ind w:left="0"/>
        <w:jc w:val="both"/>
      </w:pPr>
      <w:r>
        <w:rPr>
          <w:rFonts w:ascii="Times New Roman"/>
          <w:b w:val="false"/>
          <w:i w:val="false"/>
          <w:color w:val="000000"/>
          <w:sz w:val="28"/>
        </w:rPr>
        <w:t xml:space="preserve">
      26) в строке 100.00.055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 В данную строку переносится строка 100.08.008. Если налогоплательщик применяет инвестиционные налоговые преференции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в виде отнесения на вычеты из совокупного годового дохода стоимости введенных в эксплуатацию в рамках инвестиционного проекта фиксированных активов, в данную строку также переносится строка 100.08.002; </w:t>
      </w:r>
    </w:p>
    <w:bookmarkEnd w:id="178"/>
    <w:bookmarkStart w:name="z182" w:id="179"/>
    <w:p>
      <w:pPr>
        <w:spacing w:after="0"/>
        <w:ind w:left="0"/>
        <w:jc w:val="both"/>
      </w:pPr>
      <w:r>
        <w:rPr>
          <w:rFonts w:ascii="Times New Roman"/>
          <w:b w:val="false"/>
          <w:i w:val="false"/>
          <w:color w:val="000000"/>
          <w:sz w:val="28"/>
        </w:rPr>
        <w:t xml:space="preserve">
      27) в строке 100.00.056 указываются расходы по приобретению разового талона, относимые на вычет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о введении, при условии, что налогооблагаемый доход после вычета таких расходов больше нуля;</w:t>
      </w:r>
    </w:p>
    <w:bookmarkEnd w:id="179"/>
    <w:bookmarkStart w:name="z183" w:id="180"/>
    <w:p>
      <w:pPr>
        <w:spacing w:after="0"/>
        <w:ind w:left="0"/>
        <w:jc w:val="both"/>
      </w:pPr>
      <w:r>
        <w:rPr>
          <w:rFonts w:ascii="Times New Roman"/>
          <w:b w:val="false"/>
          <w:i w:val="false"/>
          <w:color w:val="000000"/>
          <w:sz w:val="28"/>
        </w:rPr>
        <w:t>
      28) в строке 100.00.057 указываются прочие расходы, относимые на вычет в соответствии с Налоговым кодексом;</w:t>
      </w:r>
    </w:p>
    <w:bookmarkEnd w:id="180"/>
    <w:bookmarkStart w:name="z184" w:id="181"/>
    <w:p>
      <w:pPr>
        <w:spacing w:after="0"/>
        <w:ind w:left="0"/>
        <w:jc w:val="both"/>
      </w:pPr>
      <w:r>
        <w:rPr>
          <w:rFonts w:ascii="Times New Roman"/>
          <w:b w:val="false"/>
          <w:i w:val="false"/>
          <w:color w:val="000000"/>
          <w:sz w:val="28"/>
        </w:rPr>
        <w:t>
      29) в строке 100.00.058 указывается сумма, подлежащая отнесению на вычеты. В данную строку переносится строка 100.00.058 I, или строка 100.00.058 II, или строка 100.00.058 III:</w:t>
      </w:r>
    </w:p>
    <w:bookmarkEnd w:id="181"/>
    <w:bookmarkStart w:name="z185" w:id="182"/>
    <w:p>
      <w:pPr>
        <w:spacing w:after="0"/>
        <w:ind w:left="0"/>
        <w:jc w:val="both"/>
      </w:pPr>
      <w:r>
        <w:rPr>
          <w:rFonts w:ascii="Times New Roman"/>
          <w:b w:val="false"/>
          <w:i w:val="false"/>
          <w:color w:val="000000"/>
          <w:sz w:val="28"/>
        </w:rPr>
        <w:t>
      в строке 100.00.058 I указывается общая сумма расходов, относимая на вычет. Определяется как сумма строк с 100.00.030 по 100.00.057. При заполнении Декларации некоммерческими организациями при получении доходов, подлежащих налогообложению в общеустановленном порядке, в строках с 100.00.030 по 100.00.057 указывается сумма расходов в целом по некоммерческой организации;</w:t>
      </w:r>
    </w:p>
    <w:bookmarkEnd w:id="182"/>
    <w:bookmarkStart w:name="z186" w:id="183"/>
    <w:p>
      <w:pPr>
        <w:spacing w:after="0"/>
        <w:ind w:left="0"/>
        <w:jc w:val="both"/>
      </w:pPr>
      <w:r>
        <w:rPr>
          <w:rFonts w:ascii="Times New Roman"/>
          <w:b w:val="false"/>
          <w:i w:val="false"/>
          <w:color w:val="000000"/>
          <w:sz w:val="28"/>
        </w:rPr>
        <w:t xml:space="preserve">
      в строке 100.00.058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которая представляет одновременно Декларацию по корпоративному подоходному налогу по форме 130.00 и Декларацию по корпоративному подоходному налогу по форме 100.00. В данную строку переносится строка 130.00.029;</w:t>
      </w:r>
    </w:p>
    <w:bookmarkEnd w:id="183"/>
    <w:bookmarkStart w:name="z187" w:id="184"/>
    <w:p>
      <w:pPr>
        <w:spacing w:after="0"/>
        <w:ind w:left="0"/>
        <w:jc w:val="both"/>
      </w:pPr>
      <w:r>
        <w:rPr>
          <w:rFonts w:ascii="Times New Roman"/>
          <w:b w:val="false"/>
          <w:i w:val="false"/>
          <w:color w:val="000000"/>
          <w:sz w:val="28"/>
        </w:rPr>
        <w:t>
      в строке 100.00.058 III указывается сумма расходов, подлежащая отнесению на вычеты резидентами, имеющими постоянное(-ые) учреждение(-я) за пределами Республики Казахстан. Определяется как разность суммы строк с 100.00.030 по 100.00.057 и строки 100.09.002.</w:t>
      </w:r>
    </w:p>
    <w:bookmarkEnd w:id="184"/>
    <w:bookmarkStart w:name="z188" w:id="185"/>
    <w:p>
      <w:pPr>
        <w:spacing w:after="0"/>
        <w:ind w:left="0"/>
        <w:jc w:val="both"/>
      </w:pPr>
      <w:r>
        <w:rPr>
          <w:rFonts w:ascii="Times New Roman"/>
          <w:b w:val="false"/>
          <w:i w:val="false"/>
          <w:color w:val="000000"/>
          <w:sz w:val="28"/>
        </w:rPr>
        <w:t>
      17. В разделе "Корректировка доходов и вычетов":</w:t>
      </w:r>
    </w:p>
    <w:bookmarkEnd w:id="185"/>
    <w:bookmarkStart w:name="z189" w:id="186"/>
    <w:p>
      <w:pPr>
        <w:spacing w:after="0"/>
        <w:ind w:left="0"/>
        <w:jc w:val="both"/>
      </w:pPr>
      <w:r>
        <w:rPr>
          <w:rFonts w:ascii="Times New Roman"/>
          <w:b w:val="false"/>
          <w:i w:val="false"/>
          <w:color w:val="000000"/>
          <w:sz w:val="28"/>
        </w:rPr>
        <w:t xml:space="preserve">
      1) в строке 100.00.059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Определяется как разность строк 100.00.059 I и 100.00.059 II:</w:t>
      </w:r>
    </w:p>
    <w:bookmarkEnd w:id="186"/>
    <w:bookmarkStart w:name="z190" w:id="187"/>
    <w:p>
      <w:pPr>
        <w:spacing w:after="0"/>
        <w:ind w:left="0"/>
        <w:jc w:val="both"/>
      </w:pPr>
      <w:r>
        <w:rPr>
          <w:rFonts w:ascii="Times New Roman"/>
          <w:b w:val="false"/>
          <w:i w:val="false"/>
          <w:color w:val="000000"/>
          <w:sz w:val="28"/>
        </w:rPr>
        <w:t xml:space="preserve">
      в строке 100.00.059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87"/>
    <w:bookmarkStart w:name="z191" w:id="188"/>
    <w:p>
      <w:pPr>
        <w:spacing w:after="0"/>
        <w:ind w:left="0"/>
        <w:jc w:val="both"/>
      </w:pPr>
      <w:r>
        <w:rPr>
          <w:rFonts w:ascii="Times New Roman"/>
          <w:b w:val="false"/>
          <w:i w:val="false"/>
          <w:color w:val="000000"/>
          <w:sz w:val="28"/>
        </w:rPr>
        <w:t xml:space="preserve">
      в строке 100.00.059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88"/>
    <w:bookmarkStart w:name="z192" w:id="189"/>
    <w:p>
      <w:pPr>
        <w:spacing w:after="0"/>
        <w:ind w:left="0"/>
        <w:jc w:val="both"/>
      </w:pPr>
      <w:r>
        <w:rPr>
          <w:rFonts w:ascii="Times New Roman"/>
          <w:b w:val="false"/>
          <w:i w:val="false"/>
          <w:color w:val="000000"/>
          <w:sz w:val="28"/>
        </w:rPr>
        <w:t>
      18. В разделе "Расчет налогооблагаемого дохода":</w:t>
      </w:r>
    </w:p>
    <w:bookmarkEnd w:id="189"/>
    <w:bookmarkStart w:name="z193" w:id="190"/>
    <w:p>
      <w:pPr>
        <w:spacing w:after="0"/>
        <w:ind w:left="0"/>
        <w:jc w:val="both"/>
      </w:pPr>
      <w:r>
        <w:rPr>
          <w:rFonts w:ascii="Times New Roman"/>
          <w:b w:val="false"/>
          <w:i w:val="false"/>
          <w:color w:val="000000"/>
          <w:sz w:val="28"/>
        </w:rPr>
        <w:t>
      1) в строке 100.00.060 указывается налогооблагаемый доход (убыток). Определяется как разность строк 100.00.029 и 100.00.058 с учетом положительного или отрицательного значения строки 100.00.059 (100.00.029 - 100.00.058 + 100.00.059);</w:t>
      </w:r>
    </w:p>
    <w:bookmarkEnd w:id="190"/>
    <w:bookmarkStart w:name="z194" w:id="191"/>
    <w:p>
      <w:pPr>
        <w:spacing w:after="0"/>
        <w:ind w:left="0"/>
        <w:jc w:val="both"/>
      </w:pPr>
      <w:r>
        <w:rPr>
          <w:rFonts w:ascii="Times New Roman"/>
          <w:b w:val="false"/>
          <w:i w:val="false"/>
          <w:color w:val="000000"/>
          <w:sz w:val="28"/>
        </w:rPr>
        <w:t>
      2) в строке 100.00.061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100.00.061 I:</w:t>
      </w:r>
    </w:p>
    <w:bookmarkEnd w:id="191"/>
    <w:bookmarkStart w:name="z195" w:id="192"/>
    <w:p>
      <w:pPr>
        <w:spacing w:after="0"/>
        <w:ind w:left="0"/>
        <w:jc w:val="both"/>
      </w:pPr>
      <w:r>
        <w:rPr>
          <w:rFonts w:ascii="Times New Roman"/>
          <w:b w:val="false"/>
          <w:i w:val="false"/>
          <w:color w:val="000000"/>
          <w:sz w:val="28"/>
        </w:rPr>
        <w:t xml:space="preserve">
      в строке 100.00.061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I формы 100.13;</w:t>
      </w:r>
    </w:p>
    <w:bookmarkEnd w:id="192"/>
    <w:bookmarkStart w:name="z196" w:id="193"/>
    <w:p>
      <w:pPr>
        <w:spacing w:after="0"/>
        <w:ind w:left="0"/>
        <w:jc w:val="both"/>
      </w:pPr>
      <w:r>
        <w:rPr>
          <w:rFonts w:ascii="Times New Roman"/>
          <w:b w:val="false"/>
          <w:i w:val="false"/>
          <w:color w:val="000000"/>
          <w:sz w:val="28"/>
        </w:rPr>
        <w:t xml:space="preserve">
      в строке 100.00.062 указывается сумма дохода, подлежащего освобождению от налогообложения в соответствии с международными договорами согласно пункту 5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В данную строку переносится итоговое значение графы Е формы 100.12;</w:t>
      </w:r>
    </w:p>
    <w:bookmarkEnd w:id="193"/>
    <w:bookmarkStart w:name="z197" w:id="194"/>
    <w:p>
      <w:pPr>
        <w:spacing w:after="0"/>
        <w:ind w:left="0"/>
        <w:jc w:val="both"/>
      </w:pPr>
      <w:r>
        <w:rPr>
          <w:rFonts w:ascii="Times New Roman"/>
          <w:b w:val="false"/>
          <w:i w:val="false"/>
          <w:color w:val="000000"/>
          <w:sz w:val="28"/>
        </w:rPr>
        <w:t>
      3) в строке 100.00.063 указывается сумма налогооблагаемого дохода (убытка) с учетом особенностей международного налогообложения. Определяется как сумма строк 100.00.060 и 100.00.061 за минусом строки 100.00.062 (100.00.060 + 100.00.061 – 100.00.062);</w:t>
      </w:r>
    </w:p>
    <w:bookmarkEnd w:id="194"/>
    <w:bookmarkStart w:name="z198" w:id="195"/>
    <w:p>
      <w:pPr>
        <w:spacing w:after="0"/>
        <w:ind w:left="0"/>
        <w:jc w:val="both"/>
      </w:pPr>
      <w:r>
        <w:rPr>
          <w:rFonts w:ascii="Times New Roman"/>
          <w:b w:val="false"/>
          <w:i w:val="false"/>
          <w:color w:val="000000"/>
          <w:sz w:val="28"/>
        </w:rPr>
        <w:t xml:space="preserve">
      4) в строке 100.00.064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100.00.063 имеет отрицательное значение, строка 100.00.064 определяется как сумма модуля строки 100.00.063 и строки 100.07.008 I. Если строка 100.00.063 имеет положительное значение, в строку 100.00.064 переносится строка 100.07.008 I;</w:t>
      </w:r>
    </w:p>
    <w:bookmarkEnd w:id="195"/>
    <w:bookmarkStart w:name="z199" w:id="196"/>
    <w:p>
      <w:pPr>
        <w:spacing w:after="0"/>
        <w:ind w:left="0"/>
        <w:jc w:val="both"/>
      </w:pPr>
      <w:r>
        <w:rPr>
          <w:rFonts w:ascii="Times New Roman"/>
          <w:b w:val="false"/>
          <w:i w:val="false"/>
          <w:color w:val="000000"/>
          <w:sz w:val="28"/>
        </w:rPr>
        <w:t xml:space="preserve">
      5) в строке 100.00.065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100.00.065 А и 100.00.065 В;</w:t>
      </w:r>
    </w:p>
    <w:bookmarkEnd w:id="196"/>
    <w:bookmarkStart w:name="z200" w:id="197"/>
    <w:p>
      <w:pPr>
        <w:spacing w:after="0"/>
        <w:ind w:left="0"/>
        <w:jc w:val="both"/>
      </w:pPr>
      <w:r>
        <w:rPr>
          <w:rFonts w:ascii="Times New Roman"/>
          <w:b w:val="false"/>
          <w:i w:val="false"/>
          <w:color w:val="000000"/>
          <w:sz w:val="28"/>
        </w:rPr>
        <w:t xml:space="preserve">
      в строке 100.00.065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 Определяется как сумма строк с 100.00.065 АI по 100.00.065 АIII в пределах 3 процентов от строки 100.00.063 плюс сумма строк 100.00.065 АIV и 100.00.065 АV (((100.00.065 АI + 100.00.065 АII + 100.00.065 АIII) в пределах 3 % от 100.00.063) + (100.00.065 АIV + 100.00.065 АV)). При этом если фактическая сумма расходов, отраженная в строках с 100.00.065 AI по 100.00.065 АIII, составляет сумму меньшую, чем три процента от налогооблагаемого дохода (100.00.063),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p>
    <w:bookmarkEnd w:id="197"/>
    <w:bookmarkStart w:name="z201" w:id="198"/>
    <w:p>
      <w:pPr>
        <w:spacing w:after="0"/>
        <w:ind w:left="0"/>
        <w:jc w:val="both"/>
      </w:pPr>
      <w:r>
        <w:rPr>
          <w:rFonts w:ascii="Times New Roman"/>
          <w:b w:val="false"/>
          <w:i w:val="false"/>
          <w:color w:val="000000"/>
          <w:sz w:val="28"/>
        </w:rPr>
        <w:t xml:space="preserve">
      в строке 100.00.065 AI указывается сумма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97 Налогового кодекса;</w:t>
      </w:r>
    </w:p>
    <w:bookmarkEnd w:id="198"/>
    <w:bookmarkStart w:name="z202" w:id="199"/>
    <w:p>
      <w:pPr>
        <w:spacing w:after="0"/>
        <w:ind w:left="0"/>
        <w:jc w:val="both"/>
      </w:pPr>
      <w:r>
        <w:rPr>
          <w:rFonts w:ascii="Times New Roman"/>
          <w:b w:val="false"/>
          <w:i w:val="false"/>
          <w:color w:val="000000"/>
          <w:sz w:val="28"/>
        </w:rPr>
        <w:t>
      в строке 100.00.065 AII указывается стоимость имущества, переданного некоммерческим организациям и организациям, осуществляющим деятельность в социальной сфере,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Данная строка включает в себя также значения графы G формы 100.11 по признаку вида расходов "1";</w:t>
      </w:r>
    </w:p>
    <w:bookmarkEnd w:id="199"/>
    <w:bookmarkStart w:name="z203" w:id="200"/>
    <w:p>
      <w:pPr>
        <w:spacing w:after="0"/>
        <w:ind w:left="0"/>
        <w:jc w:val="both"/>
      </w:pPr>
      <w:r>
        <w:rPr>
          <w:rFonts w:ascii="Times New Roman"/>
          <w:b w:val="false"/>
          <w:i w:val="false"/>
          <w:color w:val="000000"/>
          <w:sz w:val="28"/>
        </w:rPr>
        <w:t>
      в строке 100.00.065 AIII указывается спонсорская и благотворительная помощь при наличии решения налогоплательщика на основании обращения со стороны лица, получающего помощь. Данная строка включает в себя также значения графы G формы 100.11 по признаку вида расходов "2";</w:t>
      </w:r>
    </w:p>
    <w:bookmarkEnd w:id="200"/>
    <w:bookmarkStart w:name="z204" w:id="201"/>
    <w:p>
      <w:pPr>
        <w:spacing w:after="0"/>
        <w:ind w:left="0"/>
        <w:jc w:val="both"/>
      </w:pPr>
      <w:r>
        <w:rPr>
          <w:rFonts w:ascii="Times New Roman"/>
          <w:b w:val="false"/>
          <w:i w:val="false"/>
          <w:color w:val="000000"/>
          <w:sz w:val="28"/>
        </w:rPr>
        <w:t>
      в строке 100.00.065 AIV указывается 2-кратный размер произведенных расходов на оплату труда инвалидов и 50 процентов от суммы исчисленного социального налога от заработной платы и других выплат инвалидам;</w:t>
      </w:r>
    </w:p>
    <w:bookmarkEnd w:id="201"/>
    <w:bookmarkStart w:name="z205" w:id="202"/>
    <w:p>
      <w:pPr>
        <w:spacing w:after="0"/>
        <w:ind w:left="0"/>
        <w:jc w:val="both"/>
      </w:pPr>
      <w:r>
        <w:rPr>
          <w:rFonts w:ascii="Times New Roman"/>
          <w:b w:val="false"/>
          <w:i w:val="false"/>
          <w:color w:val="000000"/>
          <w:sz w:val="28"/>
        </w:rPr>
        <w:t>
      в строке 100.00.065 AV указываются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bookmarkEnd w:id="202"/>
    <w:bookmarkStart w:name="z206" w:id="203"/>
    <w:p>
      <w:pPr>
        <w:spacing w:after="0"/>
        <w:ind w:left="0"/>
        <w:jc w:val="both"/>
      </w:pPr>
      <w:r>
        <w:rPr>
          <w:rFonts w:ascii="Times New Roman"/>
          <w:b w:val="false"/>
          <w:i w:val="false"/>
          <w:color w:val="000000"/>
          <w:sz w:val="28"/>
        </w:rPr>
        <w:t xml:space="preserve">
      в строке 100.00.065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пунктом 3-2 Закона о введении. Определяется как сумма строк с 100.00.065 В I по 100.00.065 В X:</w:t>
      </w:r>
    </w:p>
    <w:bookmarkEnd w:id="203"/>
    <w:bookmarkStart w:name="z207" w:id="204"/>
    <w:p>
      <w:pPr>
        <w:spacing w:after="0"/>
        <w:ind w:left="0"/>
        <w:jc w:val="both"/>
      </w:pPr>
      <w:r>
        <w:rPr>
          <w:rFonts w:ascii="Times New Roman"/>
          <w:b w:val="false"/>
          <w:i w:val="false"/>
          <w:color w:val="000000"/>
          <w:sz w:val="28"/>
        </w:rPr>
        <w:t>
      в строке 100.00.065 В I указывается вознаграждение по финансовому лизингу основных средств, инвестиций в недвижимость, биологических активов;</w:t>
      </w:r>
    </w:p>
    <w:bookmarkEnd w:id="204"/>
    <w:bookmarkStart w:name="z208" w:id="205"/>
    <w:p>
      <w:pPr>
        <w:spacing w:after="0"/>
        <w:ind w:left="0"/>
        <w:jc w:val="both"/>
      </w:pPr>
      <w:r>
        <w:rPr>
          <w:rFonts w:ascii="Times New Roman"/>
          <w:b w:val="false"/>
          <w:i w:val="false"/>
          <w:color w:val="000000"/>
          <w:sz w:val="28"/>
        </w:rPr>
        <w:t>
      в строке 100.00.065 В II указывается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bookmarkEnd w:id="205"/>
    <w:bookmarkStart w:name="z209" w:id="206"/>
    <w:p>
      <w:pPr>
        <w:spacing w:after="0"/>
        <w:ind w:left="0"/>
        <w:jc w:val="both"/>
      </w:pPr>
      <w:r>
        <w:rPr>
          <w:rFonts w:ascii="Times New Roman"/>
          <w:b w:val="false"/>
          <w:i w:val="false"/>
          <w:color w:val="000000"/>
          <w:sz w:val="28"/>
        </w:rPr>
        <w:t>
      в строке 100.00.065 В III указываются доходы от прироста стоимости при реализации государственных эмиссионных ценных бумаг. В данную строку переносится строка 100.01.011 II;</w:t>
      </w:r>
    </w:p>
    <w:bookmarkEnd w:id="206"/>
    <w:bookmarkStart w:name="z210" w:id="207"/>
    <w:p>
      <w:pPr>
        <w:spacing w:after="0"/>
        <w:ind w:left="0"/>
        <w:jc w:val="both"/>
      </w:pPr>
      <w:r>
        <w:rPr>
          <w:rFonts w:ascii="Times New Roman"/>
          <w:b w:val="false"/>
          <w:i w:val="false"/>
          <w:color w:val="000000"/>
          <w:sz w:val="28"/>
        </w:rPr>
        <w:t>
      в строке 100.00.065 В IV указываются доходы от прироста стоимости при реализации агентских облигаций. В данную строку переносится строка 100.01.011 III;</w:t>
      </w:r>
    </w:p>
    <w:bookmarkEnd w:id="207"/>
    <w:bookmarkStart w:name="z211" w:id="208"/>
    <w:p>
      <w:pPr>
        <w:spacing w:after="0"/>
        <w:ind w:left="0"/>
        <w:jc w:val="both"/>
      </w:pPr>
      <w:r>
        <w:rPr>
          <w:rFonts w:ascii="Times New Roman"/>
          <w:b w:val="false"/>
          <w:i w:val="false"/>
          <w:color w:val="000000"/>
          <w:sz w:val="28"/>
        </w:rPr>
        <w:t>
      в строке 100.00.065 В V указывается вознаграждение по государственным эмиссионным ценным бумагам, агентским облигациям;</w:t>
      </w:r>
    </w:p>
    <w:bookmarkEnd w:id="208"/>
    <w:bookmarkStart w:name="z212" w:id="209"/>
    <w:p>
      <w:pPr>
        <w:spacing w:after="0"/>
        <w:ind w:left="0"/>
        <w:jc w:val="both"/>
      </w:pPr>
      <w:r>
        <w:rPr>
          <w:rFonts w:ascii="Times New Roman"/>
          <w:b w:val="false"/>
          <w:i w:val="false"/>
          <w:color w:val="000000"/>
          <w:sz w:val="28"/>
        </w:rPr>
        <w:t>
      в строке 100.00.065 В VI указывается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p>
    <w:bookmarkEnd w:id="209"/>
    <w:bookmarkStart w:name="z213" w:id="210"/>
    <w:p>
      <w:pPr>
        <w:spacing w:after="0"/>
        <w:ind w:left="0"/>
        <w:jc w:val="both"/>
      </w:pPr>
      <w:r>
        <w:rPr>
          <w:rFonts w:ascii="Times New Roman"/>
          <w:b w:val="false"/>
          <w:i w:val="false"/>
          <w:color w:val="000000"/>
          <w:sz w:val="28"/>
        </w:rPr>
        <w:t>
      в строке 100.00.065 В VII указывается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w:t>
      </w:r>
    </w:p>
    <w:bookmarkEnd w:id="210"/>
    <w:bookmarkStart w:name="z214" w:id="211"/>
    <w:p>
      <w:pPr>
        <w:spacing w:after="0"/>
        <w:ind w:left="0"/>
        <w:jc w:val="both"/>
      </w:pPr>
      <w:r>
        <w:rPr>
          <w:rFonts w:ascii="Times New Roman"/>
          <w:b w:val="false"/>
          <w:i w:val="false"/>
          <w:color w:val="000000"/>
          <w:sz w:val="28"/>
        </w:rPr>
        <w:t>
      в строке 100.00.065 В VIII указываются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Данная строка заполняется в случае, если 50 и более процентов стоимости уставного (акционерного)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 В данную строку переносится строка 100.01.003 I;</w:t>
      </w:r>
    </w:p>
    <w:bookmarkEnd w:id="211"/>
    <w:bookmarkStart w:name="z215" w:id="212"/>
    <w:p>
      <w:pPr>
        <w:spacing w:after="0"/>
        <w:ind w:left="0"/>
        <w:jc w:val="both"/>
      </w:pPr>
      <w:r>
        <w:rPr>
          <w:rFonts w:ascii="Times New Roman"/>
          <w:b w:val="false"/>
          <w:i w:val="false"/>
          <w:color w:val="000000"/>
          <w:sz w:val="28"/>
        </w:rPr>
        <w:t>
      в строке 100.00.065 В IX указываются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В данную строку переносится сумма строк 100.01.003 II и 100.01.011 I;</w:t>
      </w:r>
    </w:p>
    <w:bookmarkEnd w:id="212"/>
    <w:bookmarkStart w:name="z216" w:id="213"/>
    <w:p>
      <w:pPr>
        <w:spacing w:after="0"/>
        <w:ind w:left="0"/>
        <w:jc w:val="both"/>
      </w:pPr>
      <w:r>
        <w:rPr>
          <w:rFonts w:ascii="Times New Roman"/>
          <w:b w:val="false"/>
          <w:i w:val="false"/>
          <w:color w:val="000000"/>
          <w:sz w:val="28"/>
        </w:rPr>
        <w:t xml:space="preserve">
      в строке 100.00.065 В Х указываются доходы от выбытия фиксированных активов при передаче налогоплательщиком по решению Правительства Республики Казахстан в государственную собственность имущества в счет исполнения обязательств по возврату средств, отвлеченных из республиканского бюджета на исполнение обязательств по государственной гарантии; </w:t>
      </w:r>
    </w:p>
    <w:bookmarkEnd w:id="213"/>
    <w:bookmarkStart w:name="z217" w:id="214"/>
    <w:p>
      <w:pPr>
        <w:spacing w:after="0"/>
        <w:ind w:left="0"/>
        <w:jc w:val="both"/>
      </w:pPr>
      <w:r>
        <w:rPr>
          <w:rFonts w:ascii="Times New Roman"/>
          <w:b w:val="false"/>
          <w:i w:val="false"/>
          <w:color w:val="000000"/>
          <w:sz w:val="28"/>
        </w:rPr>
        <w:t xml:space="preserve">
      6) в строке 100.00.066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а также пунктом 3-2 Закона о введении. Определяется как разность строк 100.00.063 и 100.00.065 (100.00.063 - 100.00.065). В случае если строка 100.00.065 больше строки 100.00.063, в строке 100.00.066 указывается ноль;</w:t>
      </w:r>
    </w:p>
    <w:bookmarkEnd w:id="214"/>
    <w:bookmarkStart w:name="z218" w:id="215"/>
    <w:p>
      <w:pPr>
        <w:spacing w:after="0"/>
        <w:ind w:left="0"/>
        <w:jc w:val="both"/>
      </w:pPr>
      <w:r>
        <w:rPr>
          <w:rFonts w:ascii="Times New Roman"/>
          <w:b w:val="false"/>
          <w:i w:val="false"/>
          <w:color w:val="000000"/>
          <w:sz w:val="28"/>
        </w:rPr>
        <w:t>
      7) в строке 100.00.067 указываются убытки, перенесенные из предыдущих налоговых периодов;</w:t>
      </w:r>
    </w:p>
    <w:bookmarkEnd w:id="215"/>
    <w:bookmarkStart w:name="z219" w:id="216"/>
    <w:p>
      <w:pPr>
        <w:spacing w:after="0"/>
        <w:ind w:left="0"/>
        <w:jc w:val="both"/>
      </w:pPr>
      <w:r>
        <w:rPr>
          <w:rFonts w:ascii="Times New Roman"/>
          <w:b w:val="false"/>
          <w:i w:val="false"/>
          <w:color w:val="000000"/>
          <w:sz w:val="28"/>
        </w:rPr>
        <w:t>
      8) в строке 100.00.068 указывается налогооблагаемый доход с учетом перенесенных убытков. Заполняется в случае, если в строке 100.00.066 отражено положительное значение. Определяется как разность строк 100.00.066 и 100.00.067 (100.00.066 – 100.00.067). Если строка 100.00.067 больше строки 100.00.066, в строке 100.00.068 указывается ноль.</w:t>
      </w:r>
    </w:p>
    <w:bookmarkEnd w:id="216"/>
    <w:bookmarkStart w:name="z220" w:id="217"/>
    <w:p>
      <w:pPr>
        <w:spacing w:after="0"/>
        <w:ind w:left="0"/>
        <w:jc w:val="both"/>
      </w:pPr>
      <w:r>
        <w:rPr>
          <w:rFonts w:ascii="Times New Roman"/>
          <w:b w:val="false"/>
          <w:i w:val="false"/>
          <w:color w:val="000000"/>
          <w:sz w:val="28"/>
        </w:rPr>
        <w:t>
      19. В разделе "Расчет налогового обязательства":</w:t>
      </w:r>
    </w:p>
    <w:bookmarkEnd w:id="217"/>
    <w:bookmarkStart w:name="z221" w:id="218"/>
    <w:p>
      <w:pPr>
        <w:spacing w:after="0"/>
        <w:ind w:left="0"/>
        <w:jc w:val="both"/>
      </w:pPr>
      <w:r>
        <w:rPr>
          <w:rFonts w:ascii="Times New Roman"/>
          <w:b w:val="false"/>
          <w:i w:val="false"/>
          <w:color w:val="000000"/>
          <w:sz w:val="28"/>
        </w:rPr>
        <w:t xml:space="preserve">
      1) в строке 100.00.069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 Данная строка заполняется в случае, если налогоплательщик не осуществляет ведение раздельного учета, предусмотренного </w:t>
      </w:r>
      <w:r>
        <w:rPr>
          <w:rFonts w:ascii="Times New Roman"/>
          <w:b w:val="false"/>
          <w:i w:val="false"/>
          <w:color w:val="000000"/>
          <w:sz w:val="28"/>
        </w:rPr>
        <w:t>статьей 58</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w:t>
      </w:r>
    </w:p>
    <w:bookmarkEnd w:id="218"/>
    <w:bookmarkStart w:name="z222" w:id="219"/>
    <w:p>
      <w:pPr>
        <w:spacing w:after="0"/>
        <w:ind w:left="0"/>
        <w:jc w:val="both"/>
      </w:pPr>
      <w:r>
        <w:rPr>
          <w:rFonts w:ascii="Times New Roman"/>
          <w:b w:val="false"/>
          <w:i w:val="false"/>
          <w:color w:val="000000"/>
          <w:sz w:val="28"/>
        </w:rPr>
        <w:t xml:space="preserve">
      2) в строке 100.00.070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итоговое значение графы Т формы 100.13;</w:t>
      </w:r>
    </w:p>
    <w:bookmarkEnd w:id="219"/>
    <w:bookmarkStart w:name="z223" w:id="220"/>
    <w:p>
      <w:pPr>
        <w:spacing w:after="0"/>
        <w:ind w:left="0"/>
        <w:jc w:val="both"/>
      </w:pPr>
      <w:r>
        <w:rPr>
          <w:rFonts w:ascii="Times New Roman"/>
          <w:b w:val="false"/>
          <w:i w:val="false"/>
          <w:color w:val="000000"/>
          <w:sz w:val="28"/>
        </w:rPr>
        <w:t>
      3) в строке 100.00.071 указывается сумма корпоративного подоходного налога с учетом зачета иностранного налога. Определяется как разность произведения строк 100.00.068 и 100.00.069 и строки 100.00.70 (100.00.068 х 100.00.069 – 100.00.070). Если строка 100.00.070 превышает произведение строк 100.00.068 и 100.00.069, то в строке 100.00.071 указывается ноль;</w:t>
      </w:r>
    </w:p>
    <w:bookmarkEnd w:id="220"/>
    <w:bookmarkStart w:name="z224" w:id="221"/>
    <w:p>
      <w:pPr>
        <w:spacing w:after="0"/>
        <w:ind w:left="0"/>
        <w:jc w:val="both"/>
      </w:pPr>
      <w:r>
        <w:rPr>
          <w:rFonts w:ascii="Times New Roman"/>
          <w:b w:val="false"/>
          <w:i w:val="false"/>
          <w:color w:val="000000"/>
          <w:sz w:val="28"/>
        </w:rPr>
        <w:t xml:space="preserve">
      4) в строке 100.00.072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221"/>
    <w:bookmarkStart w:name="z225" w:id="222"/>
    <w:p>
      <w:pPr>
        <w:spacing w:after="0"/>
        <w:ind w:left="0"/>
        <w:jc w:val="both"/>
      </w:pPr>
      <w:r>
        <w:rPr>
          <w:rFonts w:ascii="Times New Roman"/>
          <w:b w:val="false"/>
          <w:i w:val="false"/>
          <w:color w:val="000000"/>
          <w:sz w:val="28"/>
        </w:rPr>
        <w:t xml:space="preserve">
      5) в строке 100.00.073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222"/>
    <w:bookmarkStart w:name="z226" w:id="223"/>
    <w:p>
      <w:pPr>
        <w:spacing w:after="0"/>
        <w:ind w:left="0"/>
        <w:jc w:val="both"/>
      </w:pPr>
      <w:r>
        <w:rPr>
          <w:rFonts w:ascii="Times New Roman"/>
          <w:b w:val="false"/>
          <w:i w:val="false"/>
          <w:color w:val="000000"/>
          <w:sz w:val="28"/>
        </w:rPr>
        <w:t xml:space="preserve">
      6) в строке 100.00.073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223"/>
    <w:bookmarkStart w:name="z227" w:id="224"/>
    <w:p>
      <w:pPr>
        <w:spacing w:after="0"/>
        <w:ind w:left="0"/>
        <w:jc w:val="both"/>
      </w:pPr>
      <w:r>
        <w:rPr>
          <w:rFonts w:ascii="Times New Roman"/>
          <w:b w:val="false"/>
          <w:i w:val="false"/>
          <w:color w:val="000000"/>
          <w:sz w:val="28"/>
        </w:rPr>
        <w:t>
      7) в строке 100.00.074 указывается сумма исчисленного корпоративного подоходного налога за налоговый период, определяемая как разность строк 100.00.074 I и 100.00.074 II и 100.00.074 III и 100.00.074 IV (100.00.074 I - 100.00.074 II - 100.00.074 III - 100.00.074 IV – 100.00.074 V):</w:t>
      </w:r>
    </w:p>
    <w:bookmarkEnd w:id="224"/>
    <w:bookmarkStart w:name="z228" w:id="225"/>
    <w:p>
      <w:pPr>
        <w:spacing w:after="0"/>
        <w:ind w:left="0"/>
        <w:jc w:val="both"/>
      </w:pPr>
      <w:r>
        <w:rPr>
          <w:rFonts w:ascii="Times New Roman"/>
          <w:b w:val="false"/>
          <w:i w:val="false"/>
          <w:color w:val="000000"/>
          <w:sz w:val="28"/>
        </w:rPr>
        <w:t xml:space="preserve">
      в строке 100.00.074 I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разность строк 100.00.071, 100.00.072, 100.00.073 I, 100.00.073 II (100.00.071 - 100.00.072 – 100.00.073 I – 100.00.073 II). Если полученная разность меньше ноля, то в строке 100.00.074 I указывается ноль;</w:t>
      </w:r>
    </w:p>
    <w:bookmarkEnd w:id="225"/>
    <w:bookmarkStart w:name="z229" w:id="226"/>
    <w:p>
      <w:pPr>
        <w:spacing w:after="0"/>
        <w:ind w:left="0"/>
        <w:jc w:val="both"/>
      </w:pPr>
      <w:r>
        <w:rPr>
          <w:rFonts w:ascii="Times New Roman"/>
          <w:b w:val="false"/>
          <w:i w:val="false"/>
          <w:color w:val="000000"/>
          <w:sz w:val="28"/>
        </w:rPr>
        <w:t xml:space="preserve">
      в строке 100.00.074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статьями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Определяется как 70 процентов от строки 100.00.074 I (100.00.074 I х 70 %);</w:t>
      </w:r>
    </w:p>
    <w:bookmarkEnd w:id="226"/>
    <w:bookmarkStart w:name="z230" w:id="227"/>
    <w:p>
      <w:pPr>
        <w:spacing w:after="0"/>
        <w:ind w:left="0"/>
        <w:jc w:val="both"/>
      </w:pPr>
      <w:r>
        <w:rPr>
          <w:rFonts w:ascii="Times New Roman"/>
          <w:b w:val="false"/>
          <w:i w:val="false"/>
          <w:color w:val="000000"/>
          <w:sz w:val="28"/>
        </w:rPr>
        <w:t>
      в строке 100.00.074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 В данную строку переносится строка 100.18.010;</w:t>
      </w:r>
    </w:p>
    <w:bookmarkEnd w:id="227"/>
    <w:bookmarkStart w:name="z231" w:id="228"/>
    <w:p>
      <w:pPr>
        <w:spacing w:after="0"/>
        <w:ind w:left="0"/>
        <w:jc w:val="both"/>
      </w:pPr>
      <w:r>
        <w:rPr>
          <w:rFonts w:ascii="Times New Roman"/>
          <w:b w:val="false"/>
          <w:i w:val="false"/>
          <w:color w:val="000000"/>
          <w:sz w:val="28"/>
        </w:rPr>
        <w:t>
      в строке 100.00.074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законодательством Республики Казахстан об инвестициях;</w:t>
      </w:r>
    </w:p>
    <w:bookmarkEnd w:id="228"/>
    <w:bookmarkStart w:name="z232" w:id="229"/>
    <w:p>
      <w:pPr>
        <w:spacing w:after="0"/>
        <w:ind w:left="0"/>
        <w:jc w:val="both"/>
      </w:pPr>
      <w:r>
        <w:rPr>
          <w:rFonts w:ascii="Times New Roman"/>
          <w:b w:val="false"/>
          <w:i w:val="false"/>
          <w:color w:val="000000"/>
          <w:sz w:val="28"/>
        </w:rPr>
        <w:t xml:space="preserve">
      в строке 100.00.074 V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на территориях специальных экономических зон и соответствующими условиям, установленным </w:t>
      </w:r>
      <w:r>
        <w:rPr>
          <w:rFonts w:ascii="Times New Roman"/>
          <w:b w:val="false"/>
          <w:i w:val="false"/>
          <w:color w:val="000000"/>
          <w:sz w:val="28"/>
        </w:rPr>
        <w:t>статьей 150</w:t>
      </w:r>
      <w:r>
        <w:rPr>
          <w:rFonts w:ascii="Times New Roman"/>
          <w:b w:val="false"/>
          <w:i w:val="false"/>
          <w:color w:val="000000"/>
          <w:sz w:val="28"/>
        </w:rPr>
        <w:t xml:space="preserve"> Налогового кодекса. Определяется как 100 процентов от строки 100.00.074 I (100.00.074 I х 100 %);</w:t>
      </w:r>
    </w:p>
    <w:bookmarkEnd w:id="229"/>
    <w:bookmarkStart w:name="z233" w:id="230"/>
    <w:p>
      <w:pPr>
        <w:spacing w:after="0"/>
        <w:ind w:left="0"/>
        <w:jc w:val="both"/>
      </w:pPr>
      <w:r>
        <w:rPr>
          <w:rFonts w:ascii="Times New Roman"/>
          <w:b w:val="false"/>
          <w:i w:val="false"/>
          <w:color w:val="000000"/>
          <w:sz w:val="28"/>
        </w:rPr>
        <w:t xml:space="preserve">
      8) в строке 100.00.075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разность строк 100.00.068 и 100.00.074;</w:t>
      </w:r>
    </w:p>
    <w:bookmarkEnd w:id="230"/>
    <w:bookmarkStart w:name="z234" w:id="231"/>
    <w:p>
      <w:pPr>
        <w:spacing w:after="0"/>
        <w:ind w:left="0"/>
        <w:jc w:val="both"/>
      </w:pPr>
      <w:r>
        <w:rPr>
          <w:rFonts w:ascii="Times New Roman"/>
          <w:b w:val="false"/>
          <w:i w:val="false"/>
          <w:color w:val="000000"/>
          <w:sz w:val="28"/>
        </w:rPr>
        <w:t>
      9) в строке 100.00.076 указывается сумма корпоративного подоходного налога на чистый доход:</w:t>
      </w:r>
    </w:p>
    <w:bookmarkEnd w:id="231"/>
    <w:bookmarkStart w:name="z235" w:id="232"/>
    <w:p>
      <w:pPr>
        <w:spacing w:after="0"/>
        <w:ind w:left="0"/>
        <w:jc w:val="both"/>
      </w:pPr>
      <w:r>
        <w:rPr>
          <w:rFonts w:ascii="Times New Roman"/>
          <w:b w:val="false"/>
          <w:i w:val="false"/>
          <w:color w:val="000000"/>
          <w:sz w:val="28"/>
        </w:rPr>
        <w:t xml:space="preserve">
      в строке 100.00.076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(100.00.075 х 15 %);</w:t>
      </w:r>
    </w:p>
    <w:bookmarkEnd w:id="232"/>
    <w:bookmarkStart w:name="z236" w:id="233"/>
    <w:p>
      <w:pPr>
        <w:spacing w:after="0"/>
        <w:ind w:left="0"/>
        <w:jc w:val="both"/>
      </w:pPr>
      <w:r>
        <w:rPr>
          <w:rFonts w:ascii="Times New Roman"/>
          <w:b w:val="false"/>
          <w:i w:val="false"/>
          <w:color w:val="000000"/>
          <w:sz w:val="28"/>
        </w:rPr>
        <w:t xml:space="preserve">
      в строке 100.00.076 II указывается сумма корпоративного подоходного налога на чистый доход, исчисленный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233"/>
    <w:bookmarkStart w:name="z237" w:id="234"/>
    <w:p>
      <w:pPr>
        <w:spacing w:after="0"/>
        <w:ind w:left="0"/>
        <w:jc w:val="both"/>
      </w:pPr>
      <w:r>
        <w:rPr>
          <w:rFonts w:ascii="Times New Roman"/>
          <w:b w:val="false"/>
          <w:i w:val="false"/>
          <w:color w:val="000000"/>
          <w:sz w:val="28"/>
        </w:rPr>
        <w:t>
      строка 100.00.076 III заполняется в случае, если заполнена строка 100.00.076 II. В данной строке указывается код страны согласно пункту 78 настоящих Правил, с которой Республикой Казахстан заключен указанный международный договор;</w:t>
      </w:r>
    </w:p>
    <w:bookmarkEnd w:id="234"/>
    <w:bookmarkStart w:name="z238" w:id="235"/>
    <w:p>
      <w:pPr>
        <w:spacing w:after="0"/>
        <w:ind w:left="0"/>
        <w:jc w:val="both"/>
      </w:pPr>
      <w:r>
        <w:rPr>
          <w:rFonts w:ascii="Times New Roman"/>
          <w:b w:val="false"/>
          <w:i w:val="false"/>
          <w:color w:val="000000"/>
          <w:sz w:val="28"/>
        </w:rPr>
        <w:t>
      строка 100.00.076 IV заполняется в случае, если заполнена строка 100.00.076 II. В данной строке указывается наименование указанного международного договора;</w:t>
      </w:r>
    </w:p>
    <w:bookmarkEnd w:id="235"/>
    <w:bookmarkStart w:name="z239" w:id="236"/>
    <w:p>
      <w:pPr>
        <w:spacing w:after="0"/>
        <w:ind w:left="0"/>
        <w:jc w:val="both"/>
      </w:pPr>
      <w:r>
        <w:rPr>
          <w:rFonts w:ascii="Times New Roman"/>
          <w:b w:val="false"/>
          <w:i w:val="false"/>
          <w:color w:val="000000"/>
          <w:sz w:val="28"/>
        </w:rPr>
        <w:t>
      10) в строке 100.00.077 указывается итоговая сумма исчисленного корпоративного подоходного налога. Определяется как сумма строк 100.00.074 и 100.00.076.</w:t>
      </w:r>
    </w:p>
    <w:bookmarkEnd w:id="236"/>
    <w:bookmarkStart w:name="z240" w:id="237"/>
    <w:p>
      <w:pPr>
        <w:spacing w:after="0"/>
        <w:ind w:left="0"/>
        <w:jc w:val="both"/>
      </w:pPr>
      <w:r>
        <w:rPr>
          <w:rFonts w:ascii="Times New Roman"/>
          <w:b w:val="false"/>
          <w:i w:val="false"/>
          <w:color w:val="000000"/>
          <w:sz w:val="28"/>
        </w:rPr>
        <w:t>
      20) В разделе "Другая информация":</w:t>
      </w:r>
    </w:p>
    <w:bookmarkEnd w:id="237"/>
    <w:bookmarkStart w:name="z241" w:id="238"/>
    <w:p>
      <w:pPr>
        <w:spacing w:after="0"/>
        <w:ind w:left="0"/>
        <w:jc w:val="both"/>
      </w:pPr>
      <w:r>
        <w:rPr>
          <w:rFonts w:ascii="Times New Roman"/>
          <w:b w:val="false"/>
          <w:i w:val="false"/>
          <w:color w:val="000000"/>
          <w:sz w:val="28"/>
        </w:rPr>
        <w:t>
      1) в строке 100.00.078 указывается стоимость имущества, полученного в качестве вклада в уставный капитал, определяемая в соответствии с гражданским законодательством Республики Казахстан;</w:t>
      </w:r>
    </w:p>
    <w:bookmarkEnd w:id="238"/>
    <w:bookmarkStart w:name="z242" w:id="239"/>
    <w:p>
      <w:pPr>
        <w:spacing w:after="0"/>
        <w:ind w:left="0"/>
        <w:jc w:val="both"/>
      </w:pPr>
      <w:r>
        <w:rPr>
          <w:rFonts w:ascii="Times New Roman"/>
          <w:b w:val="false"/>
          <w:i w:val="false"/>
          <w:color w:val="000000"/>
          <w:sz w:val="28"/>
        </w:rPr>
        <w:t>
      2) в строке 100.00.079 указывается сумма денег, полученных эмитентом от размещения выпущенных им акций;</w:t>
      </w:r>
    </w:p>
    <w:bookmarkEnd w:id="239"/>
    <w:bookmarkStart w:name="z243" w:id="240"/>
    <w:p>
      <w:pPr>
        <w:spacing w:after="0"/>
        <w:ind w:left="0"/>
        <w:jc w:val="both"/>
      </w:pPr>
      <w:r>
        <w:rPr>
          <w:rFonts w:ascii="Times New Roman"/>
          <w:b w:val="false"/>
          <w:i w:val="false"/>
          <w:color w:val="000000"/>
          <w:sz w:val="28"/>
        </w:rPr>
        <w:t>
      3) в строке 100.00.080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bookmarkEnd w:id="240"/>
    <w:bookmarkStart w:name="z244" w:id="241"/>
    <w:p>
      <w:pPr>
        <w:spacing w:after="0"/>
        <w:ind w:left="0"/>
        <w:jc w:val="both"/>
      </w:pPr>
      <w:r>
        <w:rPr>
          <w:rFonts w:ascii="Times New Roman"/>
          <w:b w:val="false"/>
          <w:i w:val="false"/>
          <w:color w:val="000000"/>
          <w:sz w:val="28"/>
        </w:rPr>
        <w:t>
      4) в строке 100.00.081 указывается сумма уменьшения размера налогового обязательства в случаях, предусмотренных Налоговым кодексом;</w:t>
      </w:r>
    </w:p>
    <w:bookmarkEnd w:id="241"/>
    <w:bookmarkStart w:name="z245" w:id="242"/>
    <w:p>
      <w:pPr>
        <w:spacing w:after="0"/>
        <w:ind w:left="0"/>
        <w:jc w:val="both"/>
      </w:pPr>
      <w:r>
        <w:rPr>
          <w:rFonts w:ascii="Times New Roman"/>
          <w:b w:val="false"/>
          <w:i w:val="false"/>
          <w:color w:val="000000"/>
          <w:sz w:val="28"/>
        </w:rPr>
        <w:t>
      5) в строке 100.00.082 указывается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p>
    <w:bookmarkEnd w:id="242"/>
    <w:bookmarkStart w:name="z246" w:id="243"/>
    <w:p>
      <w:pPr>
        <w:spacing w:after="0"/>
        <w:ind w:left="0"/>
        <w:jc w:val="both"/>
      </w:pPr>
      <w:r>
        <w:rPr>
          <w:rFonts w:ascii="Times New Roman"/>
          <w:b w:val="false"/>
          <w:i w:val="false"/>
          <w:color w:val="000000"/>
          <w:sz w:val="28"/>
        </w:rPr>
        <w:t>
      6) в строке 100.00.083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43"/>
    <w:bookmarkStart w:name="z247" w:id="244"/>
    <w:p>
      <w:pPr>
        <w:spacing w:after="0"/>
        <w:ind w:left="0"/>
        <w:jc w:val="both"/>
      </w:pPr>
      <w:r>
        <w:rPr>
          <w:rFonts w:ascii="Times New Roman"/>
          <w:b w:val="false"/>
          <w:i w:val="false"/>
          <w:color w:val="000000"/>
          <w:sz w:val="28"/>
        </w:rPr>
        <w:t>
      7) в строке 100.00.084 указывается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p>
    <w:bookmarkEnd w:id="244"/>
    <w:bookmarkStart w:name="z248" w:id="245"/>
    <w:p>
      <w:pPr>
        <w:spacing w:after="0"/>
        <w:ind w:left="0"/>
        <w:jc w:val="both"/>
      </w:pPr>
      <w:r>
        <w:rPr>
          <w:rFonts w:ascii="Times New Roman"/>
          <w:b w:val="false"/>
          <w:i w:val="false"/>
          <w:color w:val="000000"/>
          <w:sz w:val="28"/>
        </w:rPr>
        <w:t>
      8) в строке 100.00.085 указывается расход, возникающий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p>
    <w:bookmarkEnd w:id="245"/>
    <w:bookmarkStart w:name="z249" w:id="246"/>
    <w:p>
      <w:pPr>
        <w:spacing w:after="0"/>
        <w:ind w:left="0"/>
        <w:jc w:val="both"/>
      </w:pPr>
      <w:r>
        <w:rPr>
          <w:rFonts w:ascii="Times New Roman"/>
          <w:b w:val="false"/>
          <w:i w:val="false"/>
          <w:color w:val="000000"/>
          <w:sz w:val="28"/>
        </w:rPr>
        <w:t xml:space="preserve">
      9) в строке 100.00.086 указывается общая сумма затрат, не подлежащих вычету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p>
    <w:bookmarkEnd w:id="246"/>
    <w:bookmarkStart w:name="z250" w:id="247"/>
    <w:p>
      <w:pPr>
        <w:spacing w:after="0"/>
        <w:ind w:left="0"/>
        <w:jc w:val="both"/>
      </w:pPr>
      <w:r>
        <w:rPr>
          <w:rFonts w:ascii="Times New Roman"/>
          <w:b w:val="false"/>
          <w:i w:val="false"/>
          <w:color w:val="000000"/>
          <w:sz w:val="28"/>
        </w:rPr>
        <w:t>
      21. В разделе "Ответственность налогоплательщика":</w:t>
      </w:r>
    </w:p>
    <w:bookmarkEnd w:id="247"/>
    <w:bookmarkStart w:name="z251" w:id="248"/>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w:t>
      </w:r>
    </w:p>
    <w:bookmarkEnd w:id="248"/>
    <w:bookmarkStart w:name="z252" w:id="249"/>
    <w:p>
      <w:pPr>
        <w:spacing w:after="0"/>
        <w:ind w:left="0"/>
        <w:jc w:val="both"/>
      </w:pPr>
      <w:r>
        <w:rPr>
          <w:rFonts w:ascii="Times New Roman"/>
          <w:b w:val="false"/>
          <w:i w:val="false"/>
          <w:color w:val="000000"/>
          <w:sz w:val="28"/>
        </w:rPr>
        <w:t>
      2) дата подачи Декларации. Указывается дата представления Декларации в налоговый орган;</w:t>
      </w:r>
    </w:p>
    <w:bookmarkEnd w:id="249"/>
    <w:bookmarkStart w:name="z253" w:id="250"/>
    <w:p>
      <w:pPr>
        <w:spacing w:after="0"/>
        <w:ind w:left="0"/>
        <w:jc w:val="both"/>
      </w:pPr>
      <w:r>
        <w:rPr>
          <w:rFonts w:ascii="Times New Roman"/>
          <w:b w:val="false"/>
          <w:i w:val="false"/>
          <w:color w:val="000000"/>
          <w:sz w:val="28"/>
        </w:rPr>
        <w:t>
      3) код налогового органа. Указывается код налогового органа по месту нахождения налогоплательщика;</w:t>
      </w:r>
    </w:p>
    <w:bookmarkEnd w:id="250"/>
    <w:bookmarkStart w:name="z254" w:id="251"/>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251"/>
    <w:bookmarkStart w:name="z255" w:id="252"/>
    <w:p>
      <w:pPr>
        <w:spacing w:after="0"/>
        <w:ind w:left="0"/>
        <w:jc w:val="both"/>
      </w:pPr>
      <w:r>
        <w:rPr>
          <w:rFonts w:ascii="Times New Roman"/>
          <w:b w:val="false"/>
          <w:i w:val="false"/>
          <w:color w:val="000000"/>
          <w:sz w:val="28"/>
        </w:rPr>
        <w:t xml:space="preserve">
      5) дата приема Декларации.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252"/>
    <w:bookmarkStart w:name="z256" w:id="253"/>
    <w:p>
      <w:pPr>
        <w:spacing w:after="0"/>
        <w:ind w:left="0"/>
        <w:jc w:val="both"/>
      </w:pPr>
      <w:r>
        <w:rPr>
          <w:rFonts w:ascii="Times New Roman"/>
          <w:b w:val="false"/>
          <w:i w:val="false"/>
          <w:color w:val="000000"/>
          <w:sz w:val="28"/>
        </w:rPr>
        <w:t>
      6) входящий номер документа. Указывается регистрационный номер Декларации;</w:t>
      </w:r>
    </w:p>
    <w:bookmarkEnd w:id="253"/>
    <w:bookmarkStart w:name="z257" w:id="254"/>
    <w:p>
      <w:pPr>
        <w:spacing w:after="0"/>
        <w:ind w:left="0"/>
        <w:jc w:val="both"/>
      </w:pPr>
      <w:r>
        <w:rPr>
          <w:rFonts w:ascii="Times New Roman"/>
          <w:b w:val="false"/>
          <w:i w:val="false"/>
          <w:color w:val="000000"/>
          <w:sz w:val="28"/>
        </w:rPr>
        <w:t>
      7) дата почтового штемпеля.</w:t>
      </w:r>
    </w:p>
    <w:bookmarkEnd w:id="254"/>
    <w:bookmarkStart w:name="z258" w:id="255"/>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55"/>
    <w:bookmarkStart w:name="z259" w:id="256"/>
    <w:p>
      <w:pPr>
        <w:spacing w:after="0"/>
        <w:ind w:left="0"/>
        <w:jc w:val="both"/>
      </w:pPr>
      <w:r>
        <w:rPr>
          <w:rFonts w:ascii="Times New Roman"/>
          <w:b w:val="false"/>
          <w:i w:val="false"/>
          <w:color w:val="000000"/>
          <w:sz w:val="28"/>
        </w:rPr>
        <w:t xml:space="preserve">
      22.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составляют Декларацию (форма 100.00) и приложения к ней (формы 100.01 – 100.18) в целом по всем видам деятельности (включая контрактную и внеконтрактную деятельность) на основе данных налогового учета и не применяют формулы, предусмотренные в Декларации (форма 100.00) и приложениях к ней (формы 100.01 – 100.18), если применение таких формул приведет к искажению значений, подлежащих отражению в данной Декларации и приложениях к ней.</w:t>
      </w:r>
    </w:p>
    <w:bookmarkEnd w:id="256"/>
    <w:bookmarkStart w:name="z260" w:id="257"/>
    <w:p>
      <w:pPr>
        <w:spacing w:after="0"/>
        <w:ind w:left="0"/>
        <w:jc w:val="left"/>
      </w:pPr>
      <w:r>
        <w:rPr>
          <w:rFonts w:ascii="Times New Roman"/>
          <w:b/>
          <w:i w:val="false"/>
          <w:color w:val="000000"/>
        </w:rPr>
        <w:t xml:space="preserve"> 3. Составление формы 100.01 - Доход (убыток)</w:t>
      </w:r>
      <w:r>
        <w:br/>
      </w:r>
      <w:r>
        <w:rPr>
          <w:rFonts w:ascii="Times New Roman"/>
          <w:b/>
          <w:i w:val="false"/>
          <w:color w:val="000000"/>
        </w:rPr>
        <w:t>от прироста стоимости</w:t>
      </w:r>
    </w:p>
    <w:bookmarkEnd w:id="257"/>
    <w:bookmarkStart w:name="z261" w:id="258"/>
    <w:p>
      <w:pPr>
        <w:spacing w:after="0"/>
        <w:ind w:left="0"/>
        <w:jc w:val="both"/>
      </w:pPr>
      <w:r>
        <w:rPr>
          <w:rFonts w:ascii="Times New Roman"/>
          <w:b w:val="false"/>
          <w:i w:val="false"/>
          <w:color w:val="000000"/>
          <w:sz w:val="28"/>
        </w:rPr>
        <w:t xml:space="preserve">
      23. Данная форма предназначена для определения дохода от прироста стоимости (убытка)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при:</w:t>
      </w:r>
    </w:p>
    <w:bookmarkEnd w:id="258"/>
    <w:bookmarkStart w:name="z262" w:id="259"/>
    <w:p>
      <w:pPr>
        <w:spacing w:after="0"/>
        <w:ind w:left="0"/>
        <w:jc w:val="both"/>
      </w:pP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p>
    <w:bookmarkEnd w:id="259"/>
    <w:bookmarkStart w:name="z263" w:id="260"/>
    <w:p>
      <w:pPr>
        <w:spacing w:after="0"/>
        <w:ind w:left="0"/>
        <w:jc w:val="both"/>
      </w:pPr>
      <w:r>
        <w:rPr>
          <w:rFonts w:ascii="Times New Roman"/>
          <w:b w:val="false"/>
          <w:i w:val="false"/>
          <w:color w:val="000000"/>
          <w:sz w:val="28"/>
        </w:rPr>
        <w:t>
      передаче активов, не подлежащих амортизации, в качестве вклада в уставный капитал;</w:t>
      </w:r>
    </w:p>
    <w:bookmarkEnd w:id="260"/>
    <w:bookmarkStart w:name="z264" w:id="261"/>
    <w:p>
      <w:pPr>
        <w:spacing w:after="0"/>
        <w:ind w:left="0"/>
        <w:jc w:val="both"/>
      </w:pPr>
      <w:r>
        <w:rPr>
          <w:rFonts w:ascii="Times New Roman"/>
          <w:b w:val="false"/>
          <w:i w:val="false"/>
          <w:color w:val="000000"/>
          <w:sz w:val="28"/>
        </w:rPr>
        <w:t>
      выбытии активов, не подлежащих амортизации, в результате реорганизации путем слияния, присоединения, разделения или выделения.</w:t>
      </w:r>
    </w:p>
    <w:bookmarkEnd w:id="261"/>
    <w:bookmarkStart w:name="z265" w:id="262"/>
    <w:p>
      <w:pPr>
        <w:spacing w:after="0"/>
        <w:ind w:left="0"/>
        <w:jc w:val="both"/>
      </w:pPr>
      <w:r>
        <w:rPr>
          <w:rFonts w:ascii="Times New Roman"/>
          <w:b w:val="false"/>
          <w:i w:val="false"/>
          <w:color w:val="000000"/>
          <w:sz w:val="28"/>
        </w:rPr>
        <w:t>
      24. В разделе "Доход (убыток) при реализации ценных бумаг, за исключением долговых ценных бумаг, и доли участия":</w:t>
      </w:r>
    </w:p>
    <w:bookmarkEnd w:id="262"/>
    <w:bookmarkStart w:name="z266" w:id="263"/>
    <w:p>
      <w:pPr>
        <w:spacing w:after="0"/>
        <w:ind w:left="0"/>
        <w:jc w:val="both"/>
      </w:pPr>
      <w:r>
        <w:rPr>
          <w:rFonts w:ascii="Times New Roman"/>
          <w:b w:val="false"/>
          <w:i w:val="false"/>
          <w:color w:val="000000"/>
          <w:sz w:val="28"/>
        </w:rPr>
        <w:t>
      1) в строке 100.01.001 указывается стоимость реализации ценных бумаг, за исключением долговых ценных бумаг, и долей участия. Определяется как сумма строк с 100.01.001 I по 100.01.001 III:</w:t>
      </w:r>
    </w:p>
    <w:bookmarkEnd w:id="263"/>
    <w:bookmarkStart w:name="z267" w:id="264"/>
    <w:p>
      <w:pPr>
        <w:spacing w:after="0"/>
        <w:ind w:left="0"/>
        <w:jc w:val="both"/>
      </w:pPr>
      <w:r>
        <w:rPr>
          <w:rFonts w:ascii="Times New Roman"/>
          <w:b w:val="false"/>
          <w:i w:val="false"/>
          <w:color w:val="000000"/>
          <w:sz w:val="28"/>
        </w:rPr>
        <w:t>
      в строке 100.01.001 I указывается стоимость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264"/>
    <w:bookmarkStart w:name="z268" w:id="265"/>
    <w:p>
      <w:pPr>
        <w:spacing w:after="0"/>
        <w:ind w:left="0"/>
        <w:jc w:val="both"/>
      </w:pPr>
      <w:r>
        <w:rPr>
          <w:rFonts w:ascii="Times New Roman"/>
          <w:b w:val="false"/>
          <w:i w:val="false"/>
          <w:color w:val="000000"/>
          <w:sz w:val="28"/>
        </w:rPr>
        <w:t>
      в строке 100.01.001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p>
    <w:bookmarkEnd w:id="265"/>
    <w:bookmarkStart w:name="z269" w:id="266"/>
    <w:p>
      <w:pPr>
        <w:spacing w:after="0"/>
        <w:ind w:left="0"/>
        <w:jc w:val="both"/>
      </w:pPr>
      <w:r>
        <w:rPr>
          <w:rFonts w:ascii="Times New Roman"/>
          <w:b w:val="false"/>
          <w:i w:val="false"/>
          <w:color w:val="000000"/>
          <w:sz w:val="28"/>
        </w:rPr>
        <w:t>
      в строке 100.01.001 III указывается стоимость реализации прочих ценных бумаг, за исключением долговых ценных бумаг;</w:t>
      </w:r>
    </w:p>
    <w:bookmarkEnd w:id="266"/>
    <w:bookmarkStart w:name="z270" w:id="267"/>
    <w:p>
      <w:pPr>
        <w:spacing w:after="0"/>
        <w:ind w:left="0"/>
        <w:jc w:val="both"/>
      </w:pPr>
      <w:r>
        <w:rPr>
          <w:rFonts w:ascii="Times New Roman"/>
          <w:b w:val="false"/>
          <w:i w:val="false"/>
          <w:color w:val="000000"/>
          <w:sz w:val="28"/>
        </w:rPr>
        <w:t>
      2) в строке 100.01.002 указывается первоначальная стоимость реализуемых ценных бумаг, за исключением долговых ценных бумаг, и долей участия. Определяется как сумма строк с 100.01.002 I по 100.01.002 III:</w:t>
      </w:r>
    </w:p>
    <w:bookmarkEnd w:id="267"/>
    <w:bookmarkStart w:name="z271" w:id="268"/>
    <w:p>
      <w:pPr>
        <w:spacing w:after="0"/>
        <w:ind w:left="0"/>
        <w:jc w:val="both"/>
      </w:pPr>
      <w:r>
        <w:rPr>
          <w:rFonts w:ascii="Times New Roman"/>
          <w:b w:val="false"/>
          <w:i w:val="false"/>
          <w:color w:val="000000"/>
          <w:sz w:val="28"/>
        </w:rPr>
        <w:t>
      в строке 100.01.002 I указывается первоначальная стоимость реализуемых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268"/>
    <w:bookmarkStart w:name="z272" w:id="269"/>
    <w:p>
      <w:pPr>
        <w:spacing w:after="0"/>
        <w:ind w:left="0"/>
        <w:jc w:val="both"/>
      </w:pPr>
      <w:r>
        <w:rPr>
          <w:rFonts w:ascii="Times New Roman"/>
          <w:b w:val="false"/>
          <w:i w:val="false"/>
          <w:color w:val="000000"/>
          <w:sz w:val="28"/>
        </w:rPr>
        <w:t>
      в строке 100.01.002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p>
    <w:bookmarkEnd w:id="269"/>
    <w:bookmarkStart w:name="z273" w:id="270"/>
    <w:p>
      <w:pPr>
        <w:spacing w:after="0"/>
        <w:ind w:left="0"/>
        <w:jc w:val="both"/>
      </w:pPr>
      <w:r>
        <w:rPr>
          <w:rFonts w:ascii="Times New Roman"/>
          <w:b w:val="false"/>
          <w:i w:val="false"/>
          <w:color w:val="000000"/>
          <w:sz w:val="28"/>
        </w:rPr>
        <w:t>
      в строке 100.01.002 III указывается первоначальная стоимость прочих реализуемых ценных бумаг, за исключением долговых ценных бумаг;</w:t>
      </w:r>
    </w:p>
    <w:bookmarkEnd w:id="270"/>
    <w:bookmarkStart w:name="z274" w:id="271"/>
    <w:p>
      <w:pPr>
        <w:spacing w:after="0"/>
        <w:ind w:left="0"/>
        <w:jc w:val="both"/>
      </w:pPr>
      <w:r>
        <w:rPr>
          <w:rFonts w:ascii="Times New Roman"/>
          <w:b w:val="false"/>
          <w:i w:val="false"/>
          <w:color w:val="000000"/>
          <w:sz w:val="28"/>
        </w:rPr>
        <w:t>
      3) в строке 100.01.003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100.01.003 I по 100.01.003 III:</w:t>
      </w:r>
    </w:p>
    <w:bookmarkEnd w:id="271"/>
    <w:bookmarkStart w:name="z275" w:id="272"/>
    <w:p>
      <w:pPr>
        <w:spacing w:after="0"/>
        <w:ind w:left="0"/>
        <w:jc w:val="both"/>
      </w:pPr>
      <w:r>
        <w:rPr>
          <w:rFonts w:ascii="Times New Roman"/>
          <w:b w:val="false"/>
          <w:i w:val="false"/>
          <w:color w:val="000000"/>
          <w:sz w:val="28"/>
        </w:rPr>
        <w:t>
      в строке 100.01.003 I указывается доход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100.01.001 I больше, чем строка 100.01.002 I. Определяется как разность строк 100.01.001 I и 100.01.002 I. Данная строка переносится в строку 100.00.065 В VIII;</w:t>
      </w:r>
    </w:p>
    <w:bookmarkEnd w:id="272"/>
    <w:bookmarkStart w:name="z276" w:id="273"/>
    <w:p>
      <w:pPr>
        <w:spacing w:after="0"/>
        <w:ind w:left="0"/>
        <w:jc w:val="both"/>
      </w:pPr>
      <w:r>
        <w:rPr>
          <w:rFonts w:ascii="Times New Roman"/>
          <w:b w:val="false"/>
          <w:i w:val="false"/>
          <w:color w:val="000000"/>
          <w:sz w:val="28"/>
        </w:rPr>
        <w:t>
      в строке 100.01.003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100.01.001 II больше, чем строка 100.01.002 II. Определяется как разность строк 100.01.001 II и 100.01.002 II. Данная строка переносится в строку 100.00.065 В IX;</w:t>
      </w:r>
    </w:p>
    <w:bookmarkEnd w:id="273"/>
    <w:bookmarkStart w:name="z277" w:id="274"/>
    <w:p>
      <w:pPr>
        <w:spacing w:after="0"/>
        <w:ind w:left="0"/>
        <w:jc w:val="both"/>
      </w:pPr>
      <w:r>
        <w:rPr>
          <w:rFonts w:ascii="Times New Roman"/>
          <w:b w:val="false"/>
          <w:i w:val="false"/>
          <w:color w:val="000000"/>
          <w:sz w:val="28"/>
        </w:rPr>
        <w:t>
      в строке 100.01.003 III указывается доход от прироста стоимости при реализации прочих ценных бумаг, за исключением долговых ценных бумаг. Заполняется, если строка 100.01.001 III больше, чем строка 100.01.002 III. Определяется как разность строк 100.01.001 III и 100.01.002 III;</w:t>
      </w:r>
    </w:p>
    <w:bookmarkEnd w:id="274"/>
    <w:bookmarkStart w:name="z278" w:id="275"/>
    <w:p>
      <w:pPr>
        <w:spacing w:after="0"/>
        <w:ind w:left="0"/>
        <w:jc w:val="both"/>
      </w:pPr>
      <w:r>
        <w:rPr>
          <w:rFonts w:ascii="Times New Roman"/>
          <w:b w:val="false"/>
          <w:i w:val="false"/>
          <w:color w:val="000000"/>
          <w:sz w:val="28"/>
        </w:rPr>
        <w:t>
      4) в строке 100.01.004 указывается убыток от реализации ценных бумаг, за исключением долговых ценных бумаг, и долей участия. Определяется как сумма строк с 100.01.004 I по 100.01.004 III:</w:t>
      </w:r>
    </w:p>
    <w:bookmarkEnd w:id="275"/>
    <w:bookmarkStart w:name="z279" w:id="276"/>
    <w:p>
      <w:pPr>
        <w:spacing w:after="0"/>
        <w:ind w:left="0"/>
        <w:jc w:val="both"/>
      </w:pPr>
      <w:r>
        <w:rPr>
          <w:rFonts w:ascii="Times New Roman"/>
          <w:b w:val="false"/>
          <w:i w:val="false"/>
          <w:color w:val="000000"/>
          <w:sz w:val="28"/>
        </w:rPr>
        <w:t>
      в строке 100.01.004 I указывается убыток от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100.01.002 I больше, чем строка 100.01.001 I. Определяется как разность строк 100.01.002 I и 100.01.001 I;</w:t>
      </w:r>
    </w:p>
    <w:bookmarkEnd w:id="276"/>
    <w:bookmarkStart w:name="z280" w:id="277"/>
    <w:p>
      <w:pPr>
        <w:spacing w:after="0"/>
        <w:ind w:left="0"/>
        <w:jc w:val="both"/>
      </w:pPr>
      <w:r>
        <w:rPr>
          <w:rFonts w:ascii="Times New Roman"/>
          <w:b w:val="false"/>
          <w:i w:val="false"/>
          <w:color w:val="000000"/>
          <w:sz w:val="28"/>
        </w:rPr>
        <w:t>
      в строке 100.01.004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100.01.002 II больше, чем строка 100.01.001 II. Определяется как разность строк 100.01.002 II и 100.01.001 II;</w:t>
      </w:r>
    </w:p>
    <w:bookmarkEnd w:id="277"/>
    <w:bookmarkStart w:name="z281" w:id="278"/>
    <w:p>
      <w:pPr>
        <w:spacing w:after="0"/>
        <w:ind w:left="0"/>
        <w:jc w:val="both"/>
      </w:pPr>
      <w:r>
        <w:rPr>
          <w:rFonts w:ascii="Times New Roman"/>
          <w:b w:val="false"/>
          <w:i w:val="false"/>
          <w:color w:val="000000"/>
          <w:sz w:val="28"/>
        </w:rPr>
        <w:t>
      в строке 100.01.004 III указывается убыток от реализации прочих ценных бумаг, за исключением долговых ценных бумаг. Заполняется, если строка 100.01.002 III больше, чем строка 100.01.001 III. Определяется как разность строк 100.01.002 III и 100.01.001 III;</w:t>
      </w:r>
    </w:p>
    <w:bookmarkEnd w:id="278"/>
    <w:bookmarkStart w:name="z282" w:id="279"/>
    <w:p>
      <w:pPr>
        <w:spacing w:after="0"/>
        <w:ind w:left="0"/>
        <w:jc w:val="both"/>
      </w:pPr>
      <w:r>
        <w:rPr>
          <w:rFonts w:ascii="Times New Roman"/>
          <w:b w:val="false"/>
          <w:i w:val="false"/>
          <w:color w:val="000000"/>
          <w:sz w:val="28"/>
        </w:rPr>
        <w:t>
      5) в строке 100.01.005 указывается доход от прироста стоимости при реализации долей участия, за исключением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279"/>
    <w:bookmarkStart w:name="z283" w:id="280"/>
    <w:p>
      <w:pPr>
        <w:spacing w:after="0"/>
        <w:ind w:left="0"/>
        <w:jc w:val="both"/>
      </w:pPr>
      <w:r>
        <w:rPr>
          <w:rFonts w:ascii="Times New Roman"/>
          <w:b w:val="false"/>
          <w:i w:val="false"/>
          <w:color w:val="000000"/>
          <w:sz w:val="28"/>
        </w:rPr>
        <w:t>
      25.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p>
    <w:bookmarkEnd w:id="280"/>
    <w:bookmarkStart w:name="z284" w:id="281"/>
    <w:p>
      <w:pPr>
        <w:spacing w:after="0"/>
        <w:ind w:left="0"/>
        <w:jc w:val="both"/>
      </w:pPr>
      <w:r>
        <w:rPr>
          <w:rFonts w:ascii="Times New Roman"/>
          <w:b w:val="false"/>
          <w:i w:val="false"/>
          <w:color w:val="000000"/>
          <w:sz w:val="28"/>
        </w:rPr>
        <w:t>
      1) в строке 100.01.006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w:t>
      </w:r>
    </w:p>
    <w:bookmarkEnd w:id="281"/>
    <w:bookmarkStart w:name="z285" w:id="282"/>
    <w:p>
      <w:pPr>
        <w:spacing w:after="0"/>
        <w:ind w:left="0"/>
        <w:jc w:val="both"/>
      </w:pPr>
      <w:r>
        <w:rPr>
          <w:rFonts w:ascii="Times New Roman"/>
          <w:b w:val="false"/>
          <w:i w:val="false"/>
          <w:color w:val="000000"/>
          <w:sz w:val="28"/>
        </w:rPr>
        <w:t>
      2) в строке 100.01.007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p>
    <w:bookmarkEnd w:id="282"/>
    <w:bookmarkStart w:name="z286" w:id="283"/>
    <w:p>
      <w:pPr>
        <w:spacing w:after="0"/>
        <w:ind w:left="0"/>
        <w:jc w:val="both"/>
      </w:pPr>
      <w:r>
        <w:rPr>
          <w:rFonts w:ascii="Times New Roman"/>
          <w:b w:val="false"/>
          <w:i w:val="false"/>
          <w:color w:val="000000"/>
          <w:sz w:val="28"/>
        </w:rPr>
        <w:t>
      26. В разделе "Доход (убыток) при реализации долговых ценных бумаг":</w:t>
      </w:r>
    </w:p>
    <w:bookmarkEnd w:id="283"/>
    <w:bookmarkStart w:name="z287" w:id="284"/>
    <w:p>
      <w:pPr>
        <w:spacing w:after="0"/>
        <w:ind w:left="0"/>
        <w:jc w:val="both"/>
      </w:pPr>
      <w:r>
        <w:rPr>
          <w:rFonts w:ascii="Times New Roman"/>
          <w:b w:val="false"/>
          <w:i w:val="false"/>
          <w:color w:val="000000"/>
          <w:sz w:val="28"/>
        </w:rPr>
        <w:t>
      1) в строке 100.01.008 указывается стоимость реализации долговых ценных бумаг. Определяется как сумма строк с 100.01.008 I по 100.01.008 IV:</w:t>
      </w:r>
    </w:p>
    <w:bookmarkEnd w:id="284"/>
    <w:bookmarkStart w:name="z288" w:id="285"/>
    <w:p>
      <w:pPr>
        <w:spacing w:after="0"/>
        <w:ind w:left="0"/>
        <w:jc w:val="both"/>
      </w:pPr>
      <w:r>
        <w:rPr>
          <w:rFonts w:ascii="Times New Roman"/>
          <w:b w:val="false"/>
          <w:i w:val="false"/>
          <w:color w:val="000000"/>
          <w:sz w:val="28"/>
        </w:rPr>
        <w:t>
      в строке 100.01.008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285"/>
    <w:bookmarkStart w:name="z289" w:id="286"/>
    <w:p>
      <w:pPr>
        <w:spacing w:after="0"/>
        <w:ind w:left="0"/>
        <w:jc w:val="both"/>
      </w:pPr>
      <w:r>
        <w:rPr>
          <w:rFonts w:ascii="Times New Roman"/>
          <w:b w:val="false"/>
          <w:i w:val="false"/>
          <w:color w:val="000000"/>
          <w:sz w:val="28"/>
        </w:rPr>
        <w:t>
      в строке 100.01.008 II указывается стоимость реализации государственных эмиссионных ценных бумаг;</w:t>
      </w:r>
    </w:p>
    <w:bookmarkEnd w:id="286"/>
    <w:bookmarkStart w:name="z290" w:id="287"/>
    <w:p>
      <w:pPr>
        <w:spacing w:after="0"/>
        <w:ind w:left="0"/>
        <w:jc w:val="both"/>
      </w:pPr>
      <w:r>
        <w:rPr>
          <w:rFonts w:ascii="Times New Roman"/>
          <w:b w:val="false"/>
          <w:i w:val="false"/>
          <w:color w:val="000000"/>
          <w:sz w:val="28"/>
        </w:rPr>
        <w:t>
      в строке 100.01.008 III указывается стоимость реализации агентских облигаций;</w:t>
      </w:r>
    </w:p>
    <w:bookmarkEnd w:id="287"/>
    <w:bookmarkStart w:name="z291" w:id="288"/>
    <w:p>
      <w:pPr>
        <w:spacing w:after="0"/>
        <w:ind w:left="0"/>
        <w:jc w:val="both"/>
      </w:pPr>
      <w:r>
        <w:rPr>
          <w:rFonts w:ascii="Times New Roman"/>
          <w:b w:val="false"/>
          <w:i w:val="false"/>
          <w:color w:val="000000"/>
          <w:sz w:val="28"/>
        </w:rPr>
        <w:t>
      в строке 100.01.008 IV указывается стоимость реализации прочих долговых ценных бумаг;</w:t>
      </w:r>
    </w:p>
    <w:bookmarkEnd w:id="288"/>
    <w:bookmarkStart w:name="z292" w:id="289"/>
    <w:p>
      <w:pPr>
        <w:spacing w:after="0"/>
        <w:ind w:left="0"/>
        <w:jc w:val="both"/>
      </w:pPr>
      <w:r>
        <w:rPr>
          <w:rFonts w:ascii="Times New Roman"/>
          <w:b w:val="false"/>
          <w:i w:val="false"/>
          <w:color w:val="000000"/>
          <w:sz w:val="28"/>
        </w:rPr>
        <w:t>
      2) в строке 100.01.009 указывается первоначальная стоимость реализуемых долговых ценных бумаг. Определяется как сумма строк с 100.01.009 I по 100.01.009 IV:</w:t>
      </w:r>
    </w:p>
    <w:bookmarkEnd w:id="289"/>
    <w:bookmarkStart w:name="z293" w:id="290"/>
    <w:p>
      <w:pPr>
        <w:spacing w:after="0"/>
        <w:ind w:left="0"/>
        <w:jc w:val="both"/>
      </w:pPr>
      <w:r>
        <w:rPr>
          <w:rFonts w:ascii="Times New Roman"/>
          <w:b w:val="false"/>
          <w:i w:val="false"/>
          <w:color w:val="000000"/>
          <w:sz w:val="28"/>
        </w:rPr>
        <w:t>
      в строке 100.01.009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290"/>
    <w:bookmarkStart w:name="z294" w:id="291"/>
    <w:p>
      <w:pPr>
        <w:spacing w:after="0"/>
        <w:ind w:left="0"/>
        <w:jc w:val="both"/>
      </w:pPr>
      <w:r>
        <w:rPr>
          <w:rFonts w:ascii="Times New Roman"/>
          <w:b w:val="false"/>
          <w:i w:val="false"/>
          <w:color w:val="000000"/>
          <w:sz w:val="28"/>
        </w:rPr>
        <w:t>
      в строке 100.01.009 II указывается первоначальная стоимость реализуемых государственных эмиссионных ценных бумаг;</w:t>
      </w:r>
    </w:p>
    <w:bookmarkEnd w:id="291"/>
    <w:bookmarkStart w:name="z295" w:id="292"/>
    <w:p>
      <w:pPr>
        <w:spacing w:after="0"/>
        <w:ind w:left="0"/>
        <w:jc w:val="both"/>
      </w:pPr>
      <w:r>
        <w:rPr>
          <w:rFonts w:ascii="Times New Roman"/>
          <w:b w:val="false"/>
          <w:i w:val="false"/>
          <w:color w:val="000000"/>
          <w:sz w:val="28"/>
        </w:rPr>
        <w:t>
      в строке 100.01.009 III указывается первоначальная стоимость реализуемых агентских облигаций;</w:t>
      </w:r>
    </w:p>
    <w:bookmarkEnd w:id="292"/>
    <w:bookmarkStart w:name="z296" w:id="293"/>
    <w:p>
      <w:pPr>
        <w:spacing w:after="0"/>
        <w:ind w:left="0"/>
        <w:jc w:val="both"/>
      </w:pPr>
      <w:r>
        <w:rPr>
          <w:rFonts w:ascii="Times New Roman"/>
          <w:b w:val="false"/>
          <w:i w:val="false"/>
          <w:color w:val="000000"/>
          <w:sz w:val="28"/>
        </w:rPr>
        <w:t>
      в строке 100.01.009 IV указывается первоначальная стоимость реализуемых прочих долговых ценных бумаг;</w:t>
      </w:r>
    </w:p>
    <w:bookmarkEnd w:id="293"/>
    <w:bookmarkStart w:name="z297" w:id="294"/>
    <w:p>
      <w:pPr>
        <w:spacing w:after="0"/>
        <w:ind w:left="0"/>
        <w:jc w:val="both"/>
      </w:pPr>
      <w:r>
        <w:rPr>
          <w:rFonts w:ascii="Times New Roman"/>
          <w:b w:val="false"/>
          <w:i w:val="false"/>
          <w:color w:val="000000"/>
          <w:sz w:val="28"/>
        </w:rPr>
        <w:t>
      3) в строке 100.01.010 указывается амортизация дисконта либо премии за период владения реализуемыми долговыми ценными бумагами. Определяется как сумма строк с 100.01.010 I по 100.01.010 IV:</w:t>
      </w:r>
    </w:p>
    <w:bookmarkEnd w:id="294"/>
    <w:bookmarkStart w:name="z298" w:id="295"/>
    <w:p>
      <w:pPr>
        <w:spacing w:after="0"/>
        <w:ind w:left="0"/>
        <w:jc w:val="both"/>
      </w:pPr>
      <w:r>
        <w:rPr>
          <w:rFonts w:ascii="Times New Roman"/>
          <w:b w:val="false"/>
          <w:i w:val="false"/>
          <w:color w:val="000000"/>
          <w:sz w:val="28"/>
        </w:rPr>
        <w:t>
      в строке 100.01.010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p>
    <w:bookmarkEnd w:id="295"/>
    <w:bookmarkStart w:name="z299" w:id="296"/>
    <w:p>
      <w:pPr>
        <w:spacing w:after="0"/>
        <w:ind w:left="0"/>
        <w:jc w:val="both"/>
      </w:pPr>
      <w:r>
        <w:rPr>
          <w:rFonts w:ascii="Times New Roman"/>
          <w:b w:val="false"/>
          <w:i w:val="false"/>
          <w:color w:val="000000"/>
          <w:sz w:val="28"/>
        </w:rPr>
        <w:t>
      в строке 100.01.010 II указывается амортизация дисконта либо премии за период владения реализуемыми государственными эмиссионными ценными бумагами;</w:t>
      </w:r>
    </w:p>
    <w:bookmarkEnd w:id="296"/>
    <w:bookmarkStart w:name="z300" w:id="297"/>
    <w:p>
      <w:pPr>
        <w:spacing w:after="0"/>
        <w:ind w:left="0"/>
        <w:jc w:val="both"/>
      </w:pPr>
      <w:r>
        <w:rPr>
          <w:rFonts w:ascii="Times New Roman"/>
          <w:b w:val="false"/>
          <w:i w:val="false"/>
          <w:color w:val="000000"/>
          <w:sz w:val="28"/>
        </w:rPr>
        <w:t>
      в строке 100.01.010 III указывается амортизация дисконта либо премии за период владения реализуемыми агентскими облигациями;</w:t>
      </w:r>
    </w:p>
    <w:bookmarkEnd w:id="297"/>
    <w:bookmarkStart w:name="z301" w:id="298"/>
    <w:p>
      <w:pPr>
        <w:spacing w:after="0"/>
        <w:ind w:left="0"/>
        <w:jc w:val="both"/>
      </w:pPr>
      <w:r>
        <w:rPr>
          <w:rFonts w:ascii="Times New Roman"/>
          <w:b w:val="false"/>
          <w:i w:val="false"/>
          <w:color w:val="000000"/>
          <w:sz w:val="28"/>
        </w:rPr>
        <w:t>
      в строке 100.01.010 IV указывается амортизация дисконта либо премии за период владения прочими долговыми ценными бумагами;</w:t>
      </w:r>
    </w:p>
    <w:bookmarkEnd w:id="298"/>
    <w:bookmarkStart w:name="z302" w:id="299"/>
    <w:p>
      <w:pPr>
        <w:spacing w:after="0"/>
        <w:ind w:left="0"/>
        <w:jc w:val="both"/>
      </w:pPr>
      <w:r>
        <w:rPr>
          <w:rFonts w:ascii="Times New Roman"/>
          <w:b w:val="false"/>
          <w:i w:val="false"/>
          <w:color w:val="000000"/>
          <w:sz w:val="28"/>
        </w:rPr>
        <w:t>
      4) в строке 100.01.011 указывается доход от прироста стоимости при реализации долговых ценных бумаг. Определяется как сумма строк с 100.01.011 I по 100.01.011 IV:</w:t>
      </w:r>
    </w:p>
    <w:bookmarkEnd w:id="299"/>
    <w:bookmarkStart w:name="z303" w:id="300"/>
    <w:p>
      <w:pPr>
        <w:spacing w:after="0"/>
        <w:ind w:left="0"/>
        <w:jc w:val="both"/>
      </w:pPr>
      <w:r>
        <w:rPr>
          <w:rFonts w:ascii="Times New Roman"/>
          <w:b w:val="false"/>
          <w:i w:val="false"/>
          <w:color w:val="000000"/>
          <w:sz w:val="28"/>
        </w:rPr>
        <w:t>
      в строке 100.01.011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100.01.008 I больше, чем сумма строк 100.01.009 I и 100.01.010 I. Определяется как разность строки 100.01.008 I и суммы строк 100.01.009 I и 100.01.010 I (100.01.008 I – (100.01.009 I + 100.01.010 I)). Данная строка переносится в строку 100.00.065 ВVIII;</w:t>
      </w:r>
    </w:p>
    <w:bookmarkEnd w:id="300"/>
    <w:bookmarkStart w:name="z304" w:id="301"/>
    <w:p>
      <w:pPr>
        <w:spacing w:after="0"/>
        <w:ind w:left="0"/>
        <w:jc w:val="both"/>
      </w:pPr>
      <w:r>
        <w:rPr>
          <w:rFonts w:ascii="Times New Roman"/>
          <w:b w:val="false"/>
          <w:i w:val="false"/>
          <w:color w:val="000000"/>
          <w:sz w:val="28"/>
        </w:rPr>
        <w:t>
      в строке 100.01.011 II указывается доход от прироста стоимости при реализации государственных эмиссионных ценных бумаг. Заполняется, если строка 100.01.008 II больше, чем сумма строк 100.01.009 II и 100.01.010 II. Определяется как разность строки 100.01.008 II и суммы строк 100.01.009 II и 100.01.010 II (100.01.008 II – (100.01.009 II + 100.01.010 II)). Данная строка переносится в строку 100.00.065 BIII;</w:t>
      </w:r>
    </w:p>
    <w:bookmarkEnd w:id="301"/>
    <w:bookmarkStart w:name="z305" w:id="302"/>
    <w:p>
      <w:pPr>
        <w:spacing w:after="0"/>
        <w:ind w:left="0"/>
        <w:jc w:val="both"/>
      </w:pPr>
      <w:r>
        <w:rPr>
          <w:rFonts w:ascii="Times New Roman"/>
          <w:b w:val="false"/>
          <w:i w:val="false"/>
          <w:color w:val="000000"/>
          <w:sz w:val="28"/>
        </w:rPr>
        <w:t>
      в строке 100.01.011 III указывается доход от прироста стоимости при реализации агентских облигаций. Заполняется, если строка 100.01.008 III больше, чем сумма строк 100.01.009 III и 100.01.010 III. Определяется как разность строки 100.01.008 III и суммы строк 100.01.009 III и 100.01.010 III (100.01.008 III – (100.01.009 III + 100.01.010 III)). Данная строка переносится в строку 100.00.065 ВIV;</w:t>
      </w:r>
    </w:p>
    <w:bookmarkEnd w:id="302"/>
    <w:bookmarkStart w:name="z306" w:id="303"/>
    <w:p>
      <w:pPr>
        <w:spacing w:after="0"/>
        <w:ind w:left="0"/>
        <w:jc w:val="both"/>
      </w:pPr>
      <w:r>
        <w:rPr>
          <w:rFonts w:ascii="Times New Roman"/>
          <w:b w:val="false"/>
          <w:i w:val="false"/>
          <w:color w:val="000000"/>
          <w:sz w:val="28"/>
        </w:rPr>
        <w:t>
      в строке 100.01.011 IV указывается доход от прироста стоимости при реализации прочих долговых ценных бумаг. Заполняется, если строка 100.01.008 IV больше, чем сумма строк 100.01.009 IV и 100.01.010 IV. Определяется как разность строки 100.01.008 IV и суммы строк 100.01.009 IV и 100.01.010 IV (100.01.008 IV – (100.01.009 IV + 100.01.010 IV));</w:t>
      </w:r>
    </w:p>
    <w:bookmarkEnd w:id="303"/>
    <w:bookmarkStart w:name="z307" w:id="304"/>
    <w:p>
      <w:pPr>
        <w:spacing w:after="0"/>
        <w:ind w:left="0"/>
        <w:jc w:val="both"/>
      </w:pPr>
      <w:r>
        <w:rPr>
          <w:rFonts w:ascii="Times New Roman"/>
          <w:b w:val="false"/>
          <w:i w:val="false"/>
          <w:color w:val="000000"/>
          <w:sz w:val="28"/>
        </w:rPr>
        <w:t>
      5) в строке 100.01.012 указывается убыток от реализации долговых ценных бумаг. Определяется как сумма строк с 100.01.012 I по 100.01.012 IV:</w:t>
      </w:r>
    </w:p>
    <w:bookmarkEnd w:id="304"/>
    <w:bookmarkStart w:name="z308" w:id="305"/>
    <w:p>
      <w:pPr>
        <w:spacing w:after="0"/>
        <w:ind w:left="0"/>
        <w:jc w:val="both"/>
      </w:pPr>
      <w:r>
        <w:rPr>
          <w:rFonts w:ascii="Times New Roman"/>
          <w:b w:val="false"/>
          <w:i w:val="false"/>
          <w:color w:val="000000"/>
          <w:sz w:val="28"/>
        </w:rPr>
        <w:t>
      в строке 100.01.012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100.01.009 I и 100.01.010 I больше, чем строка 100.01.008 I. Определяется как разность суммы строк 100.01.009 I и 100.01.010 I и строки 100.01.008 I ((100.01.009 I + 100.01.010 I) - 100.01.008 I);</w:t>
      </w:r>
    </w:p>
    <w:bookmarkEnd w:id="305"/>
    <w:bookmarkStart w:name="z309" w:id="306"/>
    <w:p>
      <w:pPr>
        <w:spacing w:after="0"/>
        <w:ind w:left="0"/>
        <w:jc w:val="both"/>
      </w:pPr>
      <w:r>
        <w:rPr>
          <w:rFonts w:ascii="Times New Roman"/>
          <w:b w:val="false"/>
          <w:i w:val="false"/>
          <w:color w:val="000000"/>
          <w:sz w:val="28"/>
        </w:rPr>
        <w:t>
      в строке 100.01.012 II указывается убыток от реализации государственных эмиссионных ценных бумаг. Заполняется, если сумма строк 100.01.009 II и 100.01.010 II больше, чем строка 100.01.008 II. Определяется как разность суммы строк 100.01.009 II и 100.01.010 II и строки 100.01.008 II ((100.01.009 II + 100.01.010 II) - 100.01.008 II);</w:t>
      </w:r>
    </w:p>
    <w:bookmarkEnd w:id="306"/>
    <w:bookmarkStart w:name="z310" w:id="307"/>
    <w:p>
      <w:pPr>
        <w:spacing w:after="0"/>
        <w:ind w:left="0"/>
        <w:jc w:val="both"/>
      </w:pPr>
      <w:r>
        <w:rPr>
          <w:rFonts w:ascii="Times New Roman"/>
          <w:b w:val="false"/>
          <w:i w:val="false"/>
          <w:color w:val="000000"/>
          <w:sz w:val="28"/>
        </w:rPr>
        <w:t>
      в строке 100.01.012 III указывается убыток от реализации агентских облигаций. Заполняется, если сумма строк 100.01.009 III и 100.01.010 III больше, чем строка 100.01.008 III. Определяется как разность суммы строк 100.01.009 III и 100.01.010 III и строки 100.01.008 III ((100.01.009 III + 100.01.010 III) - 100.01.008 III);</w:t>
      </w:r>
    </w:p>
    <w:bookmarkEnd w:id="307"/>
    <w:bookmarkStart w:name="z311" w:id="308"/>
    <w:p>
      <w:pPr>
        <w:spacing w:after="0"/>
        <w:ind w:left="0"/>
        <w:jc w:val="both"/>
      </w:pPr>
      <w:r>
        <w:rPr>
          <w:rFonts w:ascii="Times New Roman"/>
          <w:b w:val="false"/>
          <w:i w:val="false"/>
          <w:color w:val="000000"/>
          <w:sz w:val="28"/>
        </w:rPr>
        <w:t>
      в строке 100.01.012 IV указывается убыток от реализации прочих долговых ценных бумаг. Заполняется, если сумма строк 100.01.009 IV и 100.01.010 IV больше, чем строка 100.01.008 IV. Определяется как разность суммы строк 100.01.009 IV и 100.01.010 IV и строки 100.01.008 IV ((100.01.009 IV + 100.01.010 IV) - 100.01.008 IV).</w:t>
      </w:r>
    </w:p>
    <w:bookmarkEnd w:id="308"/>
    <w:bookmarkStart w:name="z312" w:id="309"/>
    <w:p>
      <w:pPr>
        <w:spacing w:after="0"/>
        <w:ind w:left="0"/>
        <w:jc w:val="both"/>
      </w:pPr>
      <w:r>
        <w:rPr>
          <w:rFonts w:ascii="Times New Roman"/>
          <w:b w:val="false"/>
          <w:i w:val="false"/>
          <w:color w:val="000000"/>
          <w:sz w:val="28"/>
        </w:rPr>
        <w:t>
      27.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p>
    <w:bookmarkEnd w:id="309"/>
    <w:bookmarkStart w:name="z313" w:id="310"/>
    <w:p>
      <w:pPr>
        <w:spacing w:after="0"/>
        <w:ind w:left="0"/>
        <w:jc w:val="both"/>
      </w:pPr>
      <w:r>
        <w:rPr>
          <w:rFonts w:ascii="Times New Roman"/>
          <w:b w:val="false"/>
          <w:i w:val="false"/>
          <w:color w:val="000000"/>
          <w:sz w:val="28"/>
        </w:rPr>
        <w:t>
      1) в строке 100.01.013 указывается доход от прироста стоимости при передаче долговых ценных бумаг в качестве вклада в уставный капитал;</w:t>
      </w:r>
    </w:p>
    <w:bookmarkEnd w:id="310"/>
    <w:bookmarkStart w:name="z314" w:id="311"/>
    <w:p>
      <w:pPr>
        <w:spacing w:after="0"/>
        <w:ind w:left="0"/>
        <w:jc w:val="both"/>
      </w:pPr>
      <w:r>
        <w:rPr>
          <w:rFonts w:ascii="Times New Roman"/>
          <w:b w:val="false"/>
          <w:i w:val="false"/>
          <w:color w:val="000000"/>
          <w:sz w:val="28"/>
        </w:rPr>
        <w:t>
      2) в строке 100.01.014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p>
    <w:bookmarkEnd w:id="311"/>
    <w:bookmarkStart w:name="z315" w:id="312"/>
    <w:p>
      <w:pPr>
        <w:spacing w:after="0"/>
        <w:ind w:left="0"/>
        <w:jc w:val="both"/>
      </w:pPr>
      <w:r>
        <w:rPr>
          <w:rFonts w:ascii="Times New Roman"/>
          <w:b w:val="false"/>
          <w:i w:val="false"/>
          <w:color w:val="000000"/>
          <w:sz w:val="28"/>
        </w:rPr>
        <w:t xml:space="preserve">
      28. В разделе "Доход (убыток)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12"/>
    <w:bookmarkStart w:name="z316" w:id="313"/>
    <w:p>
      <w:pPr>
        <w:spacing w:after="0"/>
        <w:ind w:left="0"/>
        <w:jc w:val="both"/>
      </w:pPr>
      <w:r>
        <w:rPr>
          <w:rFonts w:ascii="Times New Roman"/>
          <w:b w:val="false"/>
          <w:i w:val="false"/>
          <w:color w:val="000000"/>
          <w:sz w:val="28"/>
        </w:rPr>
        <w:t xml:space="preserve">
      1) в строке 100.01.015 указывается стоимость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13"/>
    <w:bookmarkStart w:name="z317" w:id="314"/>
    <w:p>
      <w:pPr>
        <w:spacing w:after="0"/>
        <w:ind w:left="0"/>
        <w:jc w:val="both"/>
      </w:pPr>
      <w:r>
        <w:rPr>
          <w:rFonts w:ascii="Times New Roman"/>
          <w:b w:val="false"/>
          <w:i w:val="false"/>
          <w:color w:val="000000"/>
          <w:sz w:val="28"/>
        </w:rPr>
        <w:t xml:space="preserve">
      2) в строке 100.01.016 указывается первоначальная стоимость реализованных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14"/>
    <w:bookmarkStart w:name="z318" w:id="315"/>
    <w:p>
      <w:pPr>
        <w:spacing w:after="0"/>
        <w:ind w:left="0"/>
        <w:jc w:val="both"/>
      </w:pPr>
      <w:r>
        <w:rPr>
          <w:rFonts w:ascii="Times New Roman"/>
          <w:b w:val="false"/>
          <w:i w:val="false"/>
          <w:color w:val="000000"/>
          <w:sz w:val="28"/>
        </w:rPr>
        <w:t xml:space="preserve">
      3) в строке 100.01.017 указывается доход от прироста стоимости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100.01.015 больше, чем строка 100.01.016. Определяется как разность строк 100.01.015 и 100.01.016 (100.01.015 – 100.01.016);</w:t>
      </w:r>
    </w:p>
    <w:bookmarkEnd w:id="315"/>
    <w:bookmarkStart w:name="z319" w:id="316"/>
    <w:p>
      <w:pPr>
        <w:spacing w:after="0"/>
        <w:ind w:left="0"/>
        <w:jc w:val="both"/>
      </w:pPr>
      <w:r>
        <w:rPr>
          <w:rFonts w:ascii="Times New Roman"/>
          <w:b w:val="false"/>
          <w:i w:val="false"/>
          <w:color w:val="000000"/>
          <w:sz w:val="28"/>
        </w:rPr>
        <w:t xml:space="preserve">
      4) в строке 100.01.018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100.01.016 больше, чем строка 100.01.015. Определяется как разность строк 100.01.016 и 100.01.015 (100.01.016 – 100.01.015).</w:t>
      </w:r>
    </w:p>
    <w:bookmarkEnd w:id="316"/>
    <w:bookmarkStart w:name="z320" w:id="317"/>
    <w:p>
      <w:pPr>
        <w:spacing w:after="0"/>
        <w:ind w:left="0"/>
        <w:jc w:val="both"/>
      </w:pPr>
      <w:r>
        <w:rPr>
          <w:rFonts w:ascii="Times New Roman"/>
          <w:b w:val="false"/>
          <w:i w:val="false"/>
          <w:color w:val="000000"/>
          <w:sz w:val="28"/>
        </w:rPr>
        <w:t xml:space="preserve">
      29. В разделе "Доход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p>
    <w:bookmarkEnd w:id="317"/>
    <w:bookmarkStart w:name="z321" w:id="318"/>
    <w:p>
      <w:pPr>
        <w:spacing w:after="0"/>
        <w:ind w:left="0"/>
        <w:jc w:val="both"/>
      </w:pPr>
      <w:r>
        <w:rPr>
          <w:rFonts w:ascii="Times New Roman"/>
          <w:b w:val="false"/>
          <w:i w:val="false"/>
          <w:color w:val="000000"/>
          <w:sz w:val="28"/>
        </w:rPr>
        <w:t xml:space="preserve">
      1) в строке 100.01.019 указывается доход от прироста стоимости при передаче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w:t>
      </w:r>
    </w:p>
    <w:bookmarkEnd w:id="318"/>
    <w:bookmarkStart w:name="z322" w:id="319"/>
    <w:p>
      <w:pPr>
        <w:spacing w:after="0"/>
        <w:ind w:left="0"/>
        <w:jc w:val="both"/>
      </w:pPr>
      <w:r>
        <w:rPr>
          <w:rFonts w:ascii="Times New Roman"/>
          <w:b w:val="false"/>
          <w:i w:val="false"/>
          <w:color w:val="000000"/>
          <w:sz w:val="28"/>
        </w:rPr>
        <w:t xml:space="preserve">
      2) в строке 100.01.020 указывается доход от прироста стоимости при выбытии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результате реорганизации путем слияния, присоединения, разделения или выделения.</w:t>
      </w:r>
    </w:p>
    <w:bookmarkEnd w:id="319"/>
    <w:bookmarkStart w:name="z323" w:id="320"/>
    <w:p>
      <w:pPr>
        <w:spacing w:after="0"/>
        <w:ind w:left="0"/>
        <w:jc w:val="both"/>
      </w:pPr>
      <w:r>
        <w:rPr>
          <w:rFonts w:ascii="Times New Roman"/>
          <w:b w:val="false"/>
          <w:i w:val="false"/>
          <w:color w:val="000000"/>
          <w:sz w:val="28"/>
        </w:rPr>
        <w:t>
      30. В разделе "Доход по прочим активам, не подлежащим амортизации":</w:t>
      </w:r>
    </w:p>
    <w:bookmarkEnd w:id="320"/>
    <w:bookmarkStart w:name="z324" w:id="321"/>
    <w:p>
      <w:pPr>
        <w:spacing w:after="0"/>
        <w:ind w:left="0"/>
        <w:jc w:val="both"/>
      </w:pPr>
      <w:r>
        <w:rPr>
          <w:rFonts w:ascii="Times New Roman"/>
          <w:b w:val="false"/>
          <w:i w:val="false"/>
          <w:color w:val="000000"/>
          <w:sz w:val="28"/>
        </w:rPr>
        <w:t xml:space="preserve">
      1) в строке 100.01.021 указывается доход от прироста стоимости по активам, указанным в подпунктах 7) и 8)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p>
    <w:bookmarkEnd w:id="321"/>
    <w:bookmarkStart w:name="z325" w:id="322"/>
    <w:p>
      <w:pPr>
        <w:spacing w:after="0"/>
        <w:ind w:left="0"/>
        <w:jc w:val="both"/>
      </w:pPr>
      <w:r>
        <w:rPr>
          <w:rFonts w:ascii="Times New Roman"/>
          <w:b w:val="false"/>
          <w:i w:val="false"/>
          <w:color w:val="000000"/>
          <w:sz w:val="28"/>
        </w:rPr>
        <w:t>
      2) в строке 100.01.022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p>
    <w:bookmarkEnd w:id="322"/>
    <w:bookmarkStart w:name="z326" w:id="323"/>
    <w:p>
      <w:pPr>
        <w:spacing w:after="0"/>
        <w:ind w:left="0"/>
        <w:jc w:val="both"/>
      </w:pPr>
      <w:r>
        <w:rPr>
          <w:rFonts w:ascii="Times New Roman"/>
          <w:b w:val="false"/>
          <w:i w:val="false"/>
          <w:color w:val="000000"/>
          <w:sz w:val="28"/>
        </w:rPr>
        <w:t>
      31. В разделе "Расчет":</w:t>
      </w:r>
    </w:p>
    <w:bookmarkEnd w:id="323"/>
    <w:bookmarkStart w:name="z327" w:id="324"/>
    <w:p>
      <w:pPr>
        <w:spacing w:after="0"/>
        <w:ind w:left="0"/>
        <w:jc w:val="both"/>
      </w:pPr>
      <w:r>
        <w:rPr>
          <w:rFonts w:ascii="Times New Roman"/>
          <w:b w:val="false"/>
          <w:i w:val="false"/>
          <w:color w:val="000000"/>
          <w:sz w:val="28"/>
        </w:rPr>
        <w:t>
      1) в строке 100.01.023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100.01.003 III, 100.01.011 IV (100.01.003 III + 100.01.011 IV);</w:t>
      </w:r>
    </w:p>
    <w:bookmarkEnd w:id="324"/>
    <w:bookmarkStart w:name="z328" w:id="325"/>
    <w:p>
      <w:pPr>
        <w:spacing w:after="0"/>
        <w:ind w:left="0"/>
        <w:jc w:val="both"/>
      </w:pPr>
      <w:r>
        <w:rPr>
          <w:rFonts w:ascii="Times New Roman"/>
          <w:b w:val="false"/>
          <w:i w:val="false"/>
          <w:color w:val="000000"/>
          <w:sz w:val="28"/>
        </w:rPr>
        <w:t>
      2) в строке 100.01.024 указывается убыток от реализации ценных бумаг, переносимый из предыдущих налоговых периодов;</w:t>
      </w:r>
    </w:p>
    <w:bookmarkEnd w:id="325"/>
    <w:bookmarkStart w:name="z329" w:id="326"/>
    <w:p>
      <w:pPr>
        <w:spacing w:after="0"/>
        <w:ind w:left="0"/>
        <w:jc w:val="both"/>
      </w:pPr>
      <w:r>
        <w:rPr>
          <w:rFonts w:ascii="Times New Roman"/>
          <w:b w:val="false"/>
          <w:i w:val="false"/>
          <w:color w:val="000000"/>
          <w:sz w:val="28"/>
        </w:rPr>
        <w:t>
      3) в строке 100.01.025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100.01.004 III, 100.01.012 IV (100.01.004 III + 100.01.012 IV);</w:t>
      </w:r>
    </w:p>
    <w:bookmarkEnd w:id="326"/>
    <w:bookmarkStart w:name="z330" w:id="327"/>
    <w:p>
      <w:pPr>
        <w:spacing w:after="0"/>
        <w:ind w:left="0"/>
        <w:jc w:val="both"/>
      </w:pPr>
      <w:r>
        <w:rPr>
          <w:rFonts w:ascii="Times New Roman"/>
          <w:b w:val="false"/>
          <w:i w:val="false"/>
          <w:color w:val="000000"/>
          <w:sz w:val="28"/>
        </w:rPr>
        <w:t>
      4) в строке 100.01.026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100.01.023, уменьшенная на сумму строк 100.01.024 и 100.01.025. В случае если строка 100.01.023 меньше или равна сумме строк 100.01.024 и 100.01.025, в строке 100.01.026 указывается ноль;</w:t>
      </w:r>
    </w:p>
    <w:bookmarkEnd w:id="327"/>
    <w:bookmarkStart w:name="z331" w:id="328"/>
    <w:p>
      <w:pPr>
        <w:spacing w:after="0"/>
        <w:ind w:left="0"/>
        <w:jc w:val="both"/>
      </w:pPr>
      <w:r>
        <w:rPr>
          <w:rFonts w:ascii="Times New Roman"/>
          <w:b w:val="false"/>
          <w:i w:val="false"/>
          <w:color w:val="000000"/>
          <w:sz w:val="28"/>
        </w:rPr>
        <w:t xml:space="preserve">
      5) в строке 100.01.027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из предыдущих налоговых периодов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137 Налогового кодекса;</w:t>
      </w:r>
    </w:p>
    <w:bookmarkEnd w:id="328"/>
    <w:bookmarkStart w:name="z332" w:id="329"/>
    <w:p>
      <w:pPr>
        <w:spacing w:after="0"/>
        <w:ind w:left="0"/>
        <w:jc w:val="both"/>
      </w:pPr>
      <w:r>
        <w:rPr>
          <w:rFonts w:ascii="Times New Roman"/>
          <w:b w:val="false"/>
          <w:i w:val="false"/>
          <w:color w:val="000000"/>
          <w:sz w:val="28"/>
        </w:rPr>
        <w:t xml:space="preserve">
      6) в строке 100.01.028 указывается доход от прироста стоимости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с учетом убытка, перенесенного из предыдущих налоговых периодов. Определяется как разность строк 100.01.017 и 100.01.027 (100.01.017 – 100.01.027). В случае если строка 100.01.017 меньше или равна строке 100.01.027, в строке 100.01.028 указывается ноль;</w:t>
      </w:r>
    </w:p>
    <w:bookmarkEnd w:id="329"/>
    <w:bookmarkStart w:name="z333" w:id="330"/>
    <w:p>
      <w:pPr>
        <w:spacing w:after="0"/>
        <w:ind w:left="0"/>
        <w:jc w:val="both"/>
      </w:pPr>
      <w:r>
        <w:rPr>
          <w:rFonts w:ascii="Times New Roman"/>
          <w:b w:val="false"/>
          <w:i w:val="false"/>
          <w:color w:val="000000"/>
          <w:sz w:val="28"/>
        </w:rPr>
        <w:t>
      7) в строке 100.01.029 указываются общая сумма дохода от прироста стоимости. Определяется как сумма строк 100.01.026, 100.01.028, 100.01.003 I, 100.01.003 II, 100.01.005, 100.01.006, 100.01.007, 100.01.011 I, 100.01.011 II, 100.01.011 III, 100.01.013, 100.01.014, 100.01.019, 100.01.020, 100.01.021, 100.01.022 (100.01.026 + 100.01.028 + 100.01.003 I + 100.01.003 II + 100.01.005 + 100.01.006 + 100.01.007 + 100.01.011 I + 100.01.011 II + 100.01.011 III + 100.01.013 + 100.01.014 + 100.01.019 + 100.01.020 + 100.01.021 + 100.01.022). Данная строка переносится в строку 100.00.002;</w:t>
      </w:r>
    </w:p>
    <w:bookmarkEnd w:id="330"/>
    <w:bookmarkStart w:name="z334" w:id="331"/>
    <w:p>
      <w:pPr>
        <w:spacing w:after="0"/>
        <w:ind w:left="0"/>
        <w:jc w:val="both"/>
      </w:pPr>
      <w:r>
        <w:rPr>
          <w:rFonts w:ascii="Times New Roman"/>
          <w:b w:val="false"/>
          <w:i w:val="false"/>
          <w:color w:val="000000"/>
          <w:sz w:val="28"/>
        </w:rPr>
        <w:t>
      8) в строке 100.01.030 указывается убыток от реализации прочих ценных бумаг, определяемый и переносимый на последующие налоговые периоды в соответствии с налоговым законодательством Республики Казахстан. Данная строка заполняется в случае, если сумма строк 100.01.024 и 100.01.025 больше строки 100.01.023;</w:t>
      </w:r>
    </w:p>
    <w:bookmarkEnd w:id="331"/>
    <w:bookmarkStart w:name="z335" w:id="332"/>
    <w:p>
      <w:pPr>
        <w:spacing w:after="0"/>
        <w:ind w:left="0"/>
        <w:jc w:val="both"/>
      </w:pPr>
      <w:r>
        <w:rPr>
          <w:rFonts w:ascii="Times New Roman"/>
          <w:b w:val="false"/>
          <w:i w:val="false"/>
          <w:color w:val="000000"/>
          <w:sz w:val="28"/>
        </w:rPr>
        <w:t xml:space="preserve">
      9) в строке 100.01.031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на последующие налоговые периоды. Данная строка заполняется в случае, если строка 100.01.027 больше строки 100.01.017;</w:t>
      </w:r>
    </w:p>
    <w:bookmarkEnd w:id="332"/>
    <w:bookmarkStart w:name="z336" w:id="333"/>
    <w:p>
      <w:pPr>
        <w:spacing w:after="0"/>
        <w:ind w:left="0"/>
        <w:jc w:val="both"/>
      </w:pPr>
      <w:r>
        <w:rPr>
          <w:rFonts w:ascii="Times New Roman"/>
          <w:b w:val="false"/>
          <w:i w:val="false"/>
          <w:color w:val="000000"/>
          <w:sz w:val="28"/>
        </w:rPr>
        <w:t>
      10) в строке 100.01.032 указываются убытки, не подлежащие переносу на последующие налоговые периоды.</w:t>
      </w:r>
    </w:p>
    <w:bookmarkEnd w:id="333"/>
    <w:bookmarkStart w:name="z337" w:id="334"/>
    <w:p>
      <w:pPr>
        <w:spacing w:after="0"/>
        <w:ind w:left="0"/>
        <w:jc w:val="left"/>
      </w:pPr>
      <w:r>
        <w:rPr>
          <w:rFonts w:ascii="Times New Roman"/>
          <w:b/>
          <w:i w:val="false"/>
          <w:color w:val="000000"/>
        </w:rPr>
        <w:t xml:space="preserve"> Составление формы 100.02 – Доход по производным</w:t>
      </w:r>
      <w:r>
        <w:br/>
      </w:r>
      <w:r>
        <w:rPr>
          <w:rFonts w:ascii="Times New Roman"/>
          <w:b/>
          <w:i w:val="false"/>
          <w:color w:val="000000"/>
        </w:rPr>
        <w:t>финансовым инструментам</w:t>
      </w:r>
    </w:p>
    <w:bookmarkEnd w:id="334"/>
    <w:bookmarkStart w:name="z338" w:id="335"/>
    <w:p>
      <w:pPr>
        <w:spacing w:after="0"/>
        <w:ind w:left="0"/>
        <w:jc w:val="both"/>
      </w:pPr>
      <w:r>
        <w:rPr>
          <w:rFonts w:ascii="Times New Roman"/>
          <w:b w:val="false"/>
          <w:i w:val="false"/>
          <w:color w:val="000000"/>
          <w:sz w:val="28"/>
        </w:rPr>
        <w:t xml:space="preserve">
      32. Данная форма предназначена для определения дохода по производным финансовым инструментам, за исключением свопа, в соответствии со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335"/>
    <w:bookmarkStart w:name="z339" w:id="336"/>
    <w:p>
      <w:pPr>
        <w:spacing w:after="0"/>
        <w:ind w:left="0"/>
        <w:jc w:val="both"/>
      </w:pPr>
      <w:r>
        <w:rPr>
          <w:rFonts w:ascii="Times New Roman"/>
          <w:b w:val="false"/>
          <w:i w:val="false"/>
          <w:color w:val="000000"/>
          <w:sz w:val="28"/>
        </w:rPr>
        <w:t>
      33. В разделе "Расчет":</w:t>
      </w:r>
    </w:p>
    <w:bookmarkEnd w:id="336"/>
    <w:bookmarkStart w:name="z340" w:id="337"/>
    <w:p>
      <w:pPr>
        <w:spacing w:after="0"/>
        <w:ind w:left="0"/>
        <w:jc w:val="both"/>
      </w:pPr>
      <w:r>
        <w:rPr>
          <w:rFonts w:ascii="Times New Roman"/>
          <w:b w:val="false"/>
          <w:i w:val="false"/>
          <w:color w:val="000000"/>
          <w:sz w:val="28"/>
        </w:rPr>
        <w:t>
      1) в строке 100.02.001 указывается итоговый доход (убыток) по производным финансовым инструментам, за исключением свопов, по признаку "1" - хеджирование. Определяется как сумма строк по графе I по признаку "1", отраженному в соответствующей ячейке графы F;</w:t>
      </w:r>
    </w:p>
    <w:bookmarkEnd w:id="337"/>
    <w:bookmarkStart w:name="z341" w:id="338"/>
    <w:p>
      <w:pPr>
        <w:spacing w:after="0"/>
        <w:ind w:left="0"/>
        <w:jc w:val="both"/>
      </w:pPr>
      <w:r>
        <w:rPr>
          <w:rFonts w:ascii="Times New Roman"/>
          <w:b w:val="false"/>
          <w:i w:val="false"/>
          <w:color w:val="000000"/>
          <w:sz w:val="28"/>
        </w:rPr>
        <w:t>
      2) в строке 100.02.002 указывается итоговый доход (убыток) по производным финансовым инструментам, за исключением свопов, по признаку "2" - поставка базового актива. Определяется как сумма строк по графе I по признаку "2", отраженному в соответствующей ячейке графы F;</w:t>
      </w:r>
    </w:p>
    <w:bookmarkEnd w:id="338"/>
    <w:bookmarkStart w:name="z342" w:id="339"/>
    <w:p>
      <w:pPr>
        <w:spacing w:after="0"/>
        <w:ind w:left="0"/>
        <w:jc w:val="both"/>
      </w:pPr>
      <w:r>
        <w:rPr>
          <w:rFonts w:ascii="Times New Roman"/>
          <w:b w:val="false"/>
          <w:i w:val="false"/>
          <w:color w:val="000000"/>
          <w:sz w:val="28"/>
        </w:rPr>
        <w:t>
      3) в строке 100.02.003 указывается итоговый доход (убыток) по производным финансовым инструментам, за исключением свопов, по признаку "3" - прочее. Определяется как сумма строк по графе I по признаку "3", отраженному в соответствующей ячейке графы F;</w:t>
      </w:r>
    </w:p>
    <w:bookmarkEnd w:id="339"/>
    <w:bookmarkStart w:name="z343" w:id="340"/>
    <w:p>
      <w:pPr>
        <w:spacing w:after="0"/>
        <w:ind w:left="0"/>
        <w:jc w:val="both"/>
      </w:pPr>
      <w:r>
        <w:rPr>
          <w:rFonts w:ascii="Times New Roman"/>
          <w:b w:val="false"/>
          <w:i w:val="false"/>
          <w:color w:val="000000"/>
          <w:sz w:val="28"/>
        </w:rPr>
        <w:t>
      4) в строке 100.02.004 указывается убыток предыдущих налоговых периодов, подлежащий переносу из предыдущих налоговых периодов;</w:t>
      </w:r>
    </w:p>
    <w:bookmarkEnd w:id="340"/>
    <w:bookmarkStart w:name="z344" w:id="341"/>
    <w:p>
      <w:pPr>
        <w:spacing w:after="0"/>
        <w:ind w:left="0"/>
        <w:jc w:val="both"/>
      </w:pPr>
      <w:r>
        <w:rPr>
          <w:rFonts w:ascii="Times New Roman"/>
          <w:b w:val="false"/>
          <w:i w:val="false"/>
          <w:color w:val="000000"/>
          <w:sz w:val="28"/>
        </w:rPr>
        <w:t>
      5) в строке 100.02.005 указывается доход по производным финансовым инструментам, за исключением свопов, по признаку "3", с учетом перенесенных убытков. Если строка 100.02.003 больше строки 100.02.004, строка 100.02.005 определяется как разность строк 100.02.003 и 100.02.004. Если строка 100.02.003 меньше или равна строке 100.02.004, в строке 100.02.005 указывается ноль;</w:t>
      </w:r>
    </w:p>
    <w:bookmarkEnd w:id="341"/>
    <w:bookmarkStart w:name="z345" w:id="342"/>
    <w:p>
      <w:pPr>
        <w:spacing w:after="0"/>
        <w:ind w:left="0"/>
        <w:jc w:val="both"/>
      </w:pPr>
      <w:r>
        <w:rPr>
          <w:rFonts w:ascii="Times New Roman"/>
          <w:b w:val="false"/>
          <w:i w:val="false"/>
          <w:color w:val="000000"/>
          <w:sz w:val="28"/>
        </w:rPr>
        <w:t>
      6) в строке 100.02.006 указывается убыток, переносимый на последующие налоговые периоды;</w:t>
      </w:r>
    </w:p>
    <w:bookmarkEnd w:id="342"/>
    <w:bookmarkStart w:name="z346" w:id="343"/>
    <w:p>
      <w:pPr>
        <w:spacing w:after="0"/>
        <w:ind w:left="0"/>
        <w:jc w:val="both"/>
      </w:pPr>
      <w:r>
        <w:rPr>
          <w:rFonts w:ascii="Times New Roman"/>
          <w:b w:val="false"/>
          <w:i w:val="false"/>
          <w:color w:val="000000"/>
          <w:sz w:val="28"/>
        </w:rPr>
        <w:t>
      7) в строке 100.02.007 указывается убыток, не переносимый на последующие налоговые периоды.</w:t>
      </w:r>
    </w:p>
    <w:bookmarkEnd w:id="343"/>
    <w:bookmarkStart w:name="z347" w:id="344"/>
    <w:p>
      <w:pPr>
        <w:spacing w:after="0"/>
        <w:ind w:left="0"/>
        <w:jc w:val="both"/>
      </w:pPr>
      <w:r>
        <w:rPr>
          <w:rFonts w:ascii="Times New Roman"/>
          <w:b w:val="false"/>
          <w:i w:val="false"/>
          <w:color w:val="000000"/>
          <w:sz w:val="28"/>
        </w:rPr>
        <w:t>
      Строка 100.02.005 переносится в строку 100.00.003.</w:t>
      </w:r>
    </w:p>
    <w:bookmarkEnd w:id="344"/>
    <w:bookmarkStart w:name="z348" w:id="345"/>
    <w:p>
      <w:pPr>
        <w:spacing w:after="0"/>
        <w:ind w:left="0"/>
        <w:jc w:val="both"/>
      </w:pPr>
      <w:r>
        <w:rPr>
          <w:rFonts w:ascii="Times New Roman"/>
          <w:b w:val="false"/>
          <w:i w:val="false"/>
          <w:color w:val="000000"/>
          <w:sz w:val="28"/>
        </w:rPr>
        <w:t>
      34. В разделе "Операции с производными финансовыми инструментами, за исключением свопа":</w:t>
      </w:r>
    </w:p>
    <w:bookmarkEnd w:id="345"/>
    <w:bookmarkStart w:name="z349" w:id="346"/>
    <w:p>
      <w:pPr>
        <w:spacing w:after="0"/>
        <w:ind w:left="0"/>
        <w:jc w:val="both"/>
      </w:pPr>
      <w:r>
        <w:rPr>
          <w:rFonts w:ascii="Times New Roman"/>
          <w:b w:val="false"/>
          <w:i w:val="false"/>
          <w:color w:val="000000"/>
          <w:sz w:val="28"/>
        </w:rPr>
        <w:t>
      1) в графе А указывается порядковый номер строки;</w:t>
      </w:r>
    </w:p>
    <w:bookmarkEnd w:id="346"/>
    <w:bookmarkStart w:name="z350" w:id="347"/>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347"/>
    <w:bookmarkStart w:name="z351" w:id="348"/>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348"/>
    <w:bookmarkStart w:name="z352" w:id="349"/>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78 настоящих Правил;</w:t>
      </w:r>
    </w:p>
    <w:bookmarkEnd w:id="349"/>
    <w:bookmarkStart w:name="z353" w:id="350"/>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350"/>
    <w:bookmarkStart w:name="z354" w:id="351"/>
    <w:p>
      <w:pPr>
        <w:spacing w:after="0"/>
        <w:ind w:left="0"/>
        <w:jc w:val="both"/>
      </w:pPr>
      <w:r>
        <w:rPr>
          <w:rFonts w:ascii="Times New Roman"/>
          <w:b w:val="false"/>
          <w:i w:val="false"/>
          <w:color w:val="000000"/>
          <w:sz w:val="28"/>
        </w:rPr>
        <w:t>
      6) в графе F указывается признак производного финансового инструмента. При этом отмечается "1", если признаком является хеджирование; "2" - поставка базового актива; "3" - прочее;</w:t>
      </w:r>
    </w:p>
    <w:bookmarkEnd w:id="351"/>
    <w:bookmarkStart w:name="z355" w:id="352"/>
    <w:p>
      <w:pPr>
        <w:spacing w:after="0"/>
        <w:ind w:left="0"/>
        <w:jc w:val="both"/>
      </w:pPr>
      <w:r>
        <w:rPr>
          <w:rFonts w:ascii="Times New Roman"/>
          <w:b w:val="false"/>
          <w:i w:val="false"/>
          <w:color w:val="000000"/>
          <w:sz w:val="28"/>
        </w:rPr>
        <w:t>
      7) в графе G указываются поступления по производному финансовому инструменту, за исключением свопа;</w:t>
      </w:r>
    </w:p>
    <w:bookmarkEnd w:id="352"/>
    <w:bookmarkStart w:name="z356" w:id="353"/>
    <w:p>
      <w:pPr>
        <w:spacing w:after="0"/>
        <w:ind w:left="0"/>
        <w:jc w:val="both"/>
      </w:pPr>
      <w:r>
        <w:rPr>
          <w:rFonts w:ascii="Times New Roman"/>
          <w:b w:val="false"/>
          <w:i w:val="false"/>
          <w:color w:val="000000"/>
          <w:sz w:val="28"/>
        </w:rPr>
        <w:t>
      8) в графе H указываются расходы по производному финансовому инструменту, за исключением свопа;</w:t>
      </w:r>
    </w:p>
    <w:bookmarkEnd w:id="353"/>
    <w:bookmarkStart w:name="z357" w:id="354"/>
    <w:p>
      <w:pPr>
        <w:spacing w:after="0"/>
        <w:ind w:left="0"/>
        <w:jc w:val="both"/>
      </w:pPr>
      <w:r>
        <w:rPr>
          <w:rFonts w:ascii="Times New Roman"/>
          <w:b w:val="false"/>
          <w:i w:val="false"/>
          <w:color w:val="000000"/>
          <w:sz w:val="28"/>
        </w:rPr>
        <w:t>
      9) в графе I указывается доход (убыток) по производному финансовому инструменту, за исключением свопа. Определяется как разность значений граф G и H.</w:t>
      </w:r>
    </w:p>
    <w:bookmarkEnd w:id="354"/>
    <w:bookmarkStart w:name="z358" w:id="355"/>
    <w:p>
      <w:pPr>
        <w:spacing w:after="0"/>
        <w:ind w:left="0"/>
        <w:jc w:val="left"/>
      </w:pPr>
      <w:r>
        <w:rPr>
          <w:rFonts w:ascii="Times New Roman"/>
          <w:b/>
          <w:i w:val="false"/>
          <w:color w:val="000000"/>
        </w:rPr>
        <w:t xml:space="preserve"> 5. Составление формы 100.03 – Доход по свопу</w:t>
      </w:r>
    </w:p>
    <w:bookmarkEnd w:id="355"/>
    <w:bookmarkStart w:name="z359" w:id="356"/>
    <w:p>
      <w:pPr>
        <w:spacing w:after="0"/>
        <w:ind w:left="0"/>
        <w:jc w:val="both"/>
      </w:pPr>
      <w:r>
        <w:rPr>
          <w:rFonts w:ascii="Times New Roman"/>
          <w:b w:val="false"/>
          <w:i w:val="false"/>
          <w:color w:val="000000"/>
          <w:sz w:val="28"/>
        </w:rPr>
        <w:t xml:space="preserve">
      35. Данная форма предназначена для определения дохода по свопу в соответствии со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356"/>
    <w:bookmarkStart w:name="z360" w:id="357"/>
    <w:p>
      <w:pPr>
        <w:spacing w:after="0"/>
        <w:ind w:left="0"/>
        <w:jc w:val="both"/>
      </w:pPr>
      <w:r>
        <w:rPr>
          <w:rFonts w:ascii="Times New Roman"/>
          <w:b w:val="false"/>
          <w:i w:val="false"/>
          <w:color w:val="000000"/>
          <w:sz w:val="28"/>
        </w:rPr>
        <w:t>
      36. В разделе "Расчет":</w:t>
      </w:r>
    </w:p>
    <w:bookmarkEnd w:id="357"/>
    <w:bookmarkStart w:name="z361" w:id="358"/>
    <w:p>
      <w:pPr>
        <w:spacing w:after="0"/>
        <w:ind w:left="0"/>
        <w:jc w:val="both"/>
      </w:pPr>
      <w:r>
        <w:rPr>
          <w:rFonts w:ascii="Times New Roman"/>
          <w:b w:val="false"/>
          <w:i w:val="false"/>
          <w:color w:val="000000"/>
          <w:sz w:val="28"/>
        </w:rPr>
        <w:t>
      1) в строке 100.03.001 указывается итоговый доход (убыток) по свопам, по признаку "1" - хеджирование. Определяется как сумма строк по графе I по признаку "1", отраженному в соответствующей ячейке графы F;</w:t>
      </w:r>
    </w:p>
    <w:bookmarkEnd w:id="358"/>
    <w:bookmarkStart w:name="z362" w:id="359"/>
    <w:p>
      <w:pPr>
        <w:spacing w:after="0"/>
        <w:ind w:left="0"/>
        <w:jc w:val="both"/>
      </w:pPr>
      <w:r>
        <w:rPr>
          <w:rFonts w:ascii="Times New Roman"/>
          <w:b w:val="false"/>
          <w:i w:val="false"/>
          <w:color w:val="000000"/>
          <w:sz w:val="28"/>
        </w:rPr>
        <w:t>
      2) в строке 100.03.002 указывается итоговый доход (убыток) по свопам, по признаку "2" - поставка базового актива. Определяется как сумма строк по графе I по признаку "2", отраженному в соответствующей ячейке графы F;</w:t>
      </w:r>
    </w:p>
    <w:bookmarkEnd w:id="359"/>
    <w:bookmarkStart w:name="z363" w:id="360"/>
    <w:p>
      <w:pPr>
        <w:spacing w:after="0"/>
        <w:ind w:left="0"/>
        <w:jc w:val="both"/>
      </w:pPr>
      <w:r>
        <w:rPr>
          <w:rFonts w:ascii="Times New Roman"/>
          <w:b w:val="false"/>
          <w:i w:val="false"/>
          <w:color w:val="000000"/>
          <w:sz w:val="28"/>
        </w:rPr>
        <w:t>
      3) в строке 100.03.003 указывается итоговый доход (убыток) по свопам по признаку "3" - прочее. Определяется как сумма строк по графе I по признаку "3", отраженному в соответствующей ячейке графы F;</w:t>
      </w:r>
    </w:p>
    <w:bookmarkEnd w:id="360"/>
    <w:bookmarkStart w:name="z364" w:id="361"/>
    <w:p>
      <w:pPr>
        <w:spacing w:after="0"/>
        <w:ind w:left="0"/>
        <w:jc w:val="both"/>
      </w:pPr>
      <w:r>
        <w:rPr>
          <w:rFonts w:ascii="Times New Roman"/>
          <w:b w:val="false"/>
          <w:i w:val="false"/>
          <w:color w:val="000000"/>
          <w:sz w:val="28"/>
        </w:rPr>
        <w:t>
      4) в строке 100.03.004 указывается убыток предыдущих налоговых периодов, подлежащий переносу из предыдущих налоговых периодов;</w:t>
      </w:r>
    </w:p>
    <w:bookmarkEnd w:id="361"/>
    <w:bookmarkStart w:name="z365" w:id="362"/>
    <w:p>
      <w:pPr>
        <w:spacing w:after="0"/>
        <w:ind w:left="0"/>
        <w:jc w:val="both"/>
      </w:pPr>
      <w:r>
        <w:rPr>
          <w:rFonts w:ascii="Times New Roman"/>
          <w:b w:val="false"/>
          <w:i w:val="false"/>
          <w:color w:val="000000"/>
          <w:sz w:val="28"/>
        </w:rPr>
        <w:t>
      5) в строке 100.03.005 указывается доход по свопам по признаку "3", с учетом перенесенных убытков. Если строка 100.03.003 больше строки 100.03.004, строка 100.03.005 определяется как разность строк 100.03.003 и 100.03.004. Если строка 100.03.003 меньше или равна строке 100.03.004, в строке 100.03.005 указывается ноль;</w:t>
      </w:r>
    </w:p>
    <w:bookmarkEnd w:id="362"/>
    <w:bookmarkStart w:name="z366" w:id="363"/>
    <w:p>
      <w:pPr>
        <w:spacing w:after="0"/>
        <w:ind w:left="0"/>
        <w:jc w:val="both"/>
      </w:pPr>
      <w:r>
        <w:rPr>
          <w:rFonts w:ascii="Times New Roman"/>
          <w:b w:val="false"/>
          <w:i w:val="false"/>
          <w:color w:val="000000"/>
          <w:sz w:val="28"/>
        </w:rPr>
        <w:t>
      6) в строке 100.03.006 указывается убыток, переносимый на последующие налоговые периоды;</w:t>
      </w:r>
    </w:p>
    <w:bookmarkEnd w:id="363"/>
    <w:bookmarkStart w:name="z367" w:id="364"/>
    <w:p>
      <w:pPr>
        <w:spacing w:after="0"/>
        <w:ind w:left="0"/>
        <w:jc w:val="both"/>
      </w:pPr>
      <w:r>
        <w:rPr>
          <w:rFonts w:ascii="Times New Roman"/>
          <w:b w:val="false"/>
          <w:i w:val="false"/>
          <w:color w:val="000000"/>
          <w:sz w:val="28"/>
        </w:rPr>
        <w:t>
      7) в строке 100.03.007 указывается убыток, не переносимый на последующие налоговые периоды.</w:t>
      </w:r>
    </w:p>
    <w:bookmarkEnd w:id="364"/>
    <w:bookmarkStart w:name="z368" w:id="365"/>
    <w:p>
      <w:pPr>
        <w:spacing w:after="0"/>
        <w:ind w:left="0"/>
        <w:jc w:val="both"/>
      </w:pPr>
      <w:r>
        <w:rPr>
          <w:rFonts w:ascii="Times New Roman"/>
          <w:b w:val="false"/>
          <w:i w:val="false"/>
          <w:color w:val="000000"/>
          <w:sz w:val="28"/>
        </w:rPr>
        <w:t>
      Строка 100.03.005 переносится в строку 100.00.003.</w:t>
      </w:r>
    </w:p>
    <w:bookmarkEnd w:id="365"/>
    <w:bookmarkStart w:name="z369" w:id="366"/>
    <w:p>
      <w:pPr>
        <w:spacing w:after="0"/>
        <w:ind w:left="0"/>
        <w:jc w:val="both"/>
      </w:pPr>
      <w:r>
        <w:rPr>
          <w:rFonts w:ascii="Times New Roman"/>
          <w:b w:val="false"/>
          <w:i w:val="false"/>
          <w:color w:val="000000"/>
          <w:sz w:val="28"/>
        </w:rPr>
        <w:t>
      37. В разделе "Операции по свопу":</w:t>
      </w:r>
    </w:p>
    <w:bookmarkEnd w:id="366"/>
    <w:bookmarkStart w:name="z370" w:id="367"/>
    <w:p>
      <w:pPr>
        <w:spacing w:after="0"/>
        <w:ind w:left="0"/>
        <w:jc w:val="both"/>
      </w:pPr>
      <w:r>
        <w:rPr>
          <w:rFonts w:ascii="Times New Roman"/>
          <w:b w:val="false"/>
          <w:i w:val="false"/>
          <w:color w:val="000000"/>
          <w:sz w:val="28"/>
        </w:rPr>
        <w:t>
      1) в графе А указывается порядковый номер строки;</w:t>
      </w:r>
    </w:p>
    <w:bookmarkEnd w:id="367"/>
    <w:bookmarkStart w:name="z371" w:id="368"/>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368"/>
    <w:bookmarkStart w:name="z372" w:id="369"/>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369"/>
    <w:bookmarkStart w:name="z373" w:id="370"/>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78 настоящих Правил;</w:t>
      </w:r>
    </w:p>
    <w:bookmarkEnd w:id="370"/>
    <w:bookmarkStart w:name="z374" w:id="371"/>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371"/>
    <w:bookmarkStart w:name="z375" w:id="372"/>
    <w:p>
      <w:pPr>
        <w:spacing w:after="0"/>
        <w:ind w:left="0"/>
        <w:jc w:val="both"/>
      </w:pPr>
      <w:r>
        <w:rPr>
          <w:rFonts w:ascii="Times New Roman"/>
          <w:b w:val="false"/>
          <w:i w:val="false"/>
          <w:color w:val="000000"/>
          <w:sz w:val="28"/>
        </w:rPr>
        <w:t>
      6) в графе F указывается признак свопа. При этом отмечается "1", если признаком является хеджирование; "2" - поставка базового актива; "3" - прочее;</w:t>
      </w:r>
    </w:p>
    <w:bookmarkEnd w:id="372"/>
    <w:bookmarkStart w:name="z376" w:id="373"/>
    <w:p>
      <w:pPr>
        <w:spacing w:after="0"/>
        <w:ind w:left="0"/>
        <w:jc w:val="both"/>
      </w:pPr>
      <w:r>
        <w:rPr>
          <w:rFonts w:ascii="Times New Roman"/>
          <w:b w:val="false"/>
          <w:i w:val="false"/>
          <w:color w:val="000000"/>
          <w:sz w:val="28"/>
        </w:rPr>
        <w:t>
      7) в графе G указываются поступления по свопу;</w:t>
      </w:r>
    </w:p>
    <w:bookmarkEnd w:id="373"/>
    <w:bookmarkStart w:name="z377" w:id="374"/>
    <w:p>
      <w:pPr>
        <w:spacing w:after="0"/>
        <w:ind w:left="0"/>
        <w:jc w:val="both"/>
      </w:pPr>
      <w:r>
        <w:rPr>
          <w:rFonts w:ascii="Times New Roman"/>
          <w:b w:val="false"/>
          <w:i w:val="false"/>
          <w:color w:val="000000"/>
          <w:sz w:val="28"/>
        </w:rPr>
        <w:t>
      8) в графе H указываются расходы по свопу;</w:t>
      </w:r>
    </w:p>
    <w:bookmarkEnd w:id="374"/>
    <w:bookmarkStart w:name="z378" w:id="375"/>
    <w:p>
      <w:pPr>
        <w:spacing w:after="0"/>
        <w:ind w:left="0"/>
        <w:jc w:val="both"/>
      </w:pPr>
      <w:r>
        <w:rPr>
          <w:rFonts w:ascii="Times New Roman"/>
          <w:b w:val="false"/>
          <w:i w:val="false"/>
          <w:color w:val="000000"/>
          <w:sz w:val="28"/>
        </w:rPr>
        <w:t>
      9) в графе I указывается доход (убыток) по свопу. Определяется как разность значений граф G и H.</w:t>
      </w:r>
    </w:p>
    <w:bookmarkEnd w:id="375"/>
    <w:bookmarkStart w:name="z379" w:id="376"/>
    <w:p>
      <w:pPr>
        <w:spacing w:after="0"/>
        <w:ind w:left="0"/>
        <w:jc w:val="left"/>
      </w:pPr>
      <w:r>
        <w:rPr>
          <w:rFonts w:ascii="Times New Roman"/>
          <w:b/>
          <w:i w:val="false"/>
          <w:color w:val="000000"/>
        </w:rPr>
        <w:t xml:space="preserve"> 6. Составление формы 100.04 - Расходы по реализованным</w:t>
      </w:r>
      <w:r>
        <w:br/>
      </w:r>
      <w:r>
        <w:rPr>
          <w:rFonts w:ascii="Times New Roman"/>
          <w:b/>
          <w:i w:val="false"/>
          <w:color w:val="000000"/>
        </w:rPr>
        <w:t>товарам, выполненным работам, оказанным услугам</w:t>
      </w:r>
    </w:p>
    <w:bookmarkEnd w:id="376"/>
    <w:bookmarkStart w:name="z380" w:id="377"/>
    <w:p>
      <w:pPr>
        <w:spacing w:after="0"/>
        <w:ind w:left="0"/>
        <w:jc w:val="both"/>
      </w:pPr>
      <w:r>
        <w:rPr>
          <w:rFonts w:ascii="Times New Roman"/>
          <w:b w:val="false"/>
          <w:i w:val="false"/>
          <w:color w:val="000000"/>
          <w:sz w:val="28"/>
        </w:rPr>
        <w:t>
      38. Данная форма заполняется лицами, не являющимися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p>
    <w:bookmarkEnd w:id="377"/>
    <w:bookmarkStart w:name="z381" w:id="378"/>
    <w:p>
      <w:pPr>
        <w:spacing w:after="0"/>
        <w:ind w:left="0"/>
        <w:jc w:val="both"/>
      </w:pPr>
      <w:r>
        <w:rPr>
          <w:rFonts w:ascii="Times New Roman"/>
          <w:b w:val="false"/>
          <w:i w:val="false"/>
          <w:color w:val="000000"/>
          <w:sz w:val="28"/>
        </w:rPr>
        <w:t>
      39. В разделе "Расходы":</w:t>
      </w:r>
    </w:p>
    <w:bookmarkEnd w:id="378"/>
    <w:bookmarkStart w:name="z382" w:id="379"/>
    <w:p>
      <w:pPr>
        <w:spacing w:after="0"/>
        <w:ind w:left="0"/>
        <w:jc w:val="both"/>
      </w:pPr>
      <w:r>
        <w:rPr>
          <w:rFonts w:ascii="Times New Roman"/>
          <w:b w:val="false"/>
          <w:i w:val="false"/>
          <w:color w:val="000000"/>
          <w:sz w:val="28"/>
        </w:rPr>
        <w:t>
      1) в графе А указывается порядковый номер строки;</w:t>
      </w:r>
    </w:p>
    <w:bookmarkEnd w:id="379"/>
    <w:bookmarkStart w:name="z383" w:id="380"/>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380"/>
    <w:bookmarkStart w:name="z384" w:id="381"/>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контрагента;</w:t>
      </w:r>
    </w:p>
    <w:bookmarkEnd w:id="381"/>
    <w:bookmarkStart w:name="z385" w:id="382"/>
    <w:p>
      <w:pPr>
        <w:spacing w:after="0"/>
        <w:ind w:left="0"/>
        <w:jc w:val="both"/>
      </w:pPr>
      <w:r>
        <w:rPr>
          <w:rFonts w:ascii="Times New Roman"/>
          <w:b w:val="false"/>
          <w:i w:val="false"/>
          <w:color w:val="000000"/>
          <w:sz w:val="28"/>
        </w:rPr>
        <w:t>
      4) в графе D указывается код страны резидентства нерезидента - контрагента согласно пункту 78 настоящих Правил;</w:t>
      </w:r>
    </w:p>
    <w:bookmarkEnd w:id="382"/>
    <w:bookmarkStart w:name="z386" w:id="383"/>
    <w:p>
      <w:pPr>
        <w:spacing w:after="0"/>
        <w:ind w:left="0"/>
        <w:jc w:val="both"/>
      </w:pPr>
      <w:r>
        <w:rPr>
          <w:rFonts w:ascii="Times New Roman"/>
          <w:b w:val="false"/>
          <w:i w:val="false"/>
          <w:color w:val="000000"/>
          <w:sz w:val="28"/>
        </w:rPr>
        <w:t>
      5) в графе Е указывается номер налоговой регистрации нерезидента - контрагента в стране резидентства. Графа заполняется при отражении в графе D кода страны резидентства;</w:t>
      </w:r>
    </w:p>
    <w:bookmarkEnd w:id="383"/>
    <w:bookmarkStart w:name="z387" w:id="384"/>
    <w:p>
      <w:pPr>
        <w:spacing w:after="0"/>
        <w:ind w:left="0"/>
        <w:jc w:val="both"/>
      </w:pPr>
      <w:r>
        <w:rPr>
          <w:rFonts w:ascii="Times New Roman"/>
          <w:b w:val="false"/>
          <w:i w:val="false"/>
          <w:color w:val="000000"/>
          <w:sz w:val="28"/>
        </w:rPr>
        <w:t>
      6) в графе F указывается код вида расходов:</w:t>
      </w:r>
    </w:p>
    <w:bookmarkEnd w:id="384"/>
    <w:bookmarkStart w:name="z388" w:id="385"/>
    <w:p>
      <w:pPr>
        <w:spacing w:after="0"/>
        <w:ind w:left="0"/>
        <w:jc w:val="both"/>
      </w:pPr>
      <w:r>
        <w:rPr>
          <w:rFonts w:ascii="Times New Roman"/>
          <w:b w:val="false"/>
          <w:i w:val="false"/>
          <w:color w:val="000000"/>
          <w:sz w:val="28"/>
        </w:rPr>
        <w:t>
      1 – финансовые услуги;</w:t>
      </w:r>
    </w:p>
    <w:bookmarkEnd w:id="385"/>
    <w:bookmarkStart w:name="z389" w:id="386"/>
    <w:p>
      <w:pPr>
        <w:spacing w:after="0"/>
        <w:ind w:left="0"/>
        <w:jc w:val="both"/>
      </w:pPr>
      <w:r>
        <w:rPr>
          <w:rFonts w:ascii="Times New Roman"/>
          <w:b w:val="false"/>
          <w:i w:val="false"/>
          <w:color w:val="000000"/>
          <w:sz w:val="28"/>
        </w:rPr>
        <w:t>
      2 – рекламные услуги;</w:t>
      </w:r>
    </w:p>
    <w:bookmarkEnd w:id="386"/>
    <w:bookmarkStart w:name="z390" w:id="387"/>
    <w:p>
      <w:pPr>
        <w:spacing w:after="0"/>
        <w:ind w:left="0"/>
        <w:jc w:val="both"/>
      </w:pPr>
      <w:r>
        <w:rPr>
          <w:rFonts w:ascii="Times New Roman"/>
          <w:b w:val="false"/>
          <w:i w:val="false"/>
          <w:color w:val="000000"/>
          <w:sz w:val="28"/>
        </w:rPr>
        <w:t>
      3 – консультационные услуги;</w:t>
      </w:r>
    </w:p>
    <w:bookmarkEnd w:id="387"/>
    <w:bookmarkStart w:name="z391" w:id="388"/>
    <w:p>
      <w:pPr>
        <w:spacing w:after="0"/>
        <w:ind w:left="0"/>
        <w:jc w:val="both"/>
      </w:pPr>
      <w:r>
        <w:rPr>
          <w:rFonts w:ascii="Times New Roman"/>
          <w:b w:val="false"/>
          <w:i w:val="false"/>
          <w:color w:val="000000"/>
          <w:sz w:val="28"/>
        </w:rPr>
        <w:t>
      4 – маркетинговые услуги;</w:t>
      </w:r>
    </w:p>
    <w:bookmarkEnd w:id="388"/>
    <w:bookmarkStart w:name="z392" w:id="389"/>
    <w:p>
      <w:pPr>
        <w:spacing w:after="0"/>
        <w:ind w:left="0"/>
        <w:jc w:val="both"/>
      </w:pPr>
      <w:r>
        <w:rPr>
          <w:rFonts w:ascii="Times New Roman"/>
          <w:b w:val="false"/>
          <w:i w:val="false"/>
          <w:color w:val="000000"/>
          <w:sz w:val="28"/>
        </w:rPr>
        <w:t>
      5 – дизайнерские услуги;</w:t>
      </w:r>
    </w:p>
    <w:bookmarkEnd w:id="389"/>
    <w:bookmarkStart w:name="z393" w:id="390"/>
    <w:p>
      <w:pPr>
        <w:spacing w:after="0"/>
        <w:ind w:left="0"/>
        <w:jc w:val="both"/>
      </w:pPr>
      <w:r>
        <w:rPr>
          <w:rFonts w:ascii="Times New Roman"/>
          <w:b w:val="false"/>
          <w:i w:val="false"/>
          <w:color w:val="000000"/>
          <w:sz w:val="28"/>
        </w:rPr>
        <w:t>
      6 – инжиниринговые услуги;</w:t>
      </w:r>
    </w:p>
    <w:bookmarkEnd w:id="390"/>
    <w:bookmarkStart w:name="z394" w:id="391"/>
    <w:p>
      <w:pPr>
        <w:spacing w:after="0"/>
        <w:ind w:left="0"/>
        <w:jc w:val="both"/>
      </w:pPr>
      <w:r>
        <w:rPr>
          <w:rFonts w:ascii="Times New Roman"/>
          <w:b w:val="false"/>
          <w:i w:val="false"/>
          <w:color w:val="000000"/>
          <w:sz w:val="28"/>
        </w:rPr>
        <w:t>
      7 – прочие;</w:t>
      </w:r>
    </w:p>
    <w:bookmarkEnd w:id="391"/>
    <w:bookmarkStart w:name="z395" w:id="392"/>
    <w:p>
      <w:pPr>
        <w:spacing w:after="0"/>
        <w:ind w:left="0"/>
        <w:jc w:val="both"/>
      </w:pPr>
      <w:r>
        <w:rPr>
          <w:rFonts w:ascii="Times New Roman"/>
          <w:b w:val="false"/>
          <w:i w:val="false"/>
          <w:color w:val="000000"/>
          <w:sz w:val="28"/>
        </w:rPr>
        <w:t>
      7) в графе G указывается стоимость приобретенных товаров (работ, услуг).</w:t>
      </w:r>
    </w:p>
    <w:bookmarkEnd w:id="392"/>
    <w:bookmarkStart w:name="z396" w:id="393"/>
    <w:p>
      <w:pPr>
        <w:spacing w:after="0"/>
        <w:ind w:left="0"/>
        <w:jc w:val="left"/>
      </w:pPr>
      <w:r>
        <w:rPr>
          <w:rFonts w:ascii="Times New Roman"/>
          <w:b/>
          <w:i w:val="false"/>
          <w:color w:val="000000"/>
        </w:rPr>
        <w:t xml:space="preserve"> 7. Составление формы 100.05 – Отчисления в фонд</w:t>
      </w:r>
      <w:r>
        <w:br/>
      </w:r>
      <w:r>
        <w:rPr>
          <w:rFonts w:ascii="Times New Roman"/>
          <w:b/>
          <w:i w:val="false"/>
          <w:color w:val="000000"/>
        </w:rPr>
        <w:t>ликвидации последствий разработки месторождений</w:t>
      </w:r>
    </w:p>
    <w:bookmarkEnd w:id="393"/>
    <w:bookmarkStart w:name="z397" w:id="394"/>
    <w:p>
      <w:pPr>
        <w:spacing w:after="0"/>
        <w:ind w:left="0"/>
        <w:jc w:val="both"/>
      </w:pPr>
      <w:r>
        <w:rPr>
          <w:rFonts w:ascii="Times New Roman"/>
          <w:b w:val="false"/>
          <w:i w:val="false"/>
          <w:color w:val="000000"/>
          <w:sz w:val="28"/>
        </w:rPr>
        <w:t xml:space="preserve">
      40.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394"/>
    <w:bookmarkStart w:name="z398" w:id="395"/>
    <w:p>
      <w:pPr>
        <w:spacing w:after="0"/>
        <w:ind w:left="0"/>
        <w:jc w:val="both"/>
      </w:pPr>
      <w:r>
        <w:rPr>
          <w:rFonts w:ascii="Times New Roman"/>
          <w:b w:val="false"/>
          <w:i w:val="false"/>
          <w:color w:val="000000"/>
          <w:sz w:val="28"/>
        </w:rPr>
        <w:t>
      41. В разделе "Показатели":</w:t>
      </w:r>
    </w:p>
    <w:bookmarkEnd w:id="395"/>
    <w:bookmarkStart w:name="z399" w:id="396"/>
    <w:p>
      <w:pPr>
        <w:spacing w:after="0"/>
        <w:ind w:left="0"/>
        <w:jc w:val="both"/>
      </w:pPr>
      <w:r>
        <w:rPr>
          <w:rFonts w:ascii="Times New Roman"/>
          <w:b w:val="false"/>
          <w:i w:val="false"/>
          <w:color w:val="000000"/>
          <w:sz w:val="28"/>
        </w:rPr>
        <w:t>
      1) в графе А указывается порядковый номер строки;</w:t>
      </w:r>
    </w:p>
    <w:bookmarkEnd w:id="396"/>
    <w:bookmarkStart w:name="z400" w:id="397"/>
    <w:p>
      <w:pPr>
        <w:spacing w:after="0"/>
        <w:ind w:left="0"/>
        <w:jc w:val="both"/>
      </w:pPr>
      <w:r>
        <w:rPr>
          <w:rFonts w:ascii="Times New Roman"/>
          <w:b w:val="false"/>
          <w:i w:val="false"/>
          <w:color w:val="000000"/>
          <w:sz w:val="28"/>
        </w:rPr>
        <w:t>
      2) в графе B указываются номер и дата контракта на недропользование;</w:t>
      </w:r>
    </w:p>
    <w:bookmarkEnd w:id="397"/>
    <w:bookmarkStart w:name="z401" w:id="398"/>
    <w:p>
      <w:pPr>
        <w:spacing w:after="0"/>
        <w:ind w:left="0"/>
        <w:jc w:val="both"/>
      </w:pPr>
      <w:r>
        <w:rPr>
          <w:rFonts w:ascii="Times New Roman"/>
          <w:b w:val="false"/>
          <w:i w:val="false"/>
          <w:color w:val="000000"/>
          <w:sz w:val="28"/>
        </w:rPr>
        <w:t>
      3) в графе С указывается наименование месторождения;</w:t>
      </w:r>
    </w:p>
    <w:bookmarkEnd w:id="398"/>
    <w:bookmarkStart w:name="z402" w:id="399"/>
    <w:p>
      <w:pPr>
        <w:spacing w:after="0"/>
        <w:ind w:left="0"/>
        <w:jc w:val="both"/>
      </w:pPr>
      <w:r>
        <w:rPr>
          <w:rFonts w:ascii="Times New Roman"/>
          <w:b w:val="false"/>
          <w:i w:val="false"/>
          <w:color w:val="000000"/>
          <w:sz w:val="28"/>
        </w:rPr>
        <w:t xml:space="preserve">
      4) в графе D указываются суммы отчислений в ликвидационный фонд,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399"/>
    <w:bookmarkStart w:name="z403" w:id="400"/>
    <w:p>
      <w:pPr>
        <w:spacing w:after="0"/>
        <w:ind w:left="0"/>
        <w:jc w:val="both"/>
      </w:pPr>
      <w:r>
        <w:rPr>
          <w:rFonts w:ascii="Times New Roman"/>
          <w:b w:val="false"/>
          <w:i w:val="false"/>
          <w:color w:val="000000"/>
          <w:sz w:val="28"/>
        </w:rPr>
        <w:t xml:space="preserve">
      5) в графе Е указываются расходы, фактически понесенные в течение налогового периода на ликвидацию последствий разработки месторождений,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107 Налогового кодекса;</w:t>
      </w:r>
    </w:p>
    <w:bookmarkEnd w:id="400"/>
    <w:bookmarkStart w:name="z404" w:id="401"/>
    <w:p>
      <w:pPr>
        <w:spacing w:after="0"/>
        <w:ind w:left="0"/>
        <w:jc w:val="both"/>
      </w:pPr>
      <w:r>
        <w:rPr>
          <w:rFonts w:ascii="Times New Roman"/>
          <w:b w:val="false"/>
          <w:i w:val="false"/>
          <w:color w:val="000000"/>
          <w:sz w:val="28"/>
        </w:rPr>
        <w:t xml:space="preserve">
      6) в графе F указываются суммы отчислений в ликвидационный фонд полигонов размещения отходов, относимые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401"/>
    <w:bookmarkStart w:name="z405" w:id="402"/>
    <w:p>
      <w:pPr>
        <w:spacing w:after="0"/>
        <w:ind w:left="0"/>
        <w:jc w:val="both"/>
      </w:pPr>
      <w:r>
        <w:rPr>
          <w:rFonts w:ascii="Times New Roman"/>
          <w:b w:val="false"/>
          <w:i w:val="false"/>
          <w:color w:val="000000"/>
          <w:sz w:val="28"/>
        </w:rPr>
        <w:t xml:space="preserve">
      7) в графе G указывается общая сумма расходов, относимых на вычеты недропользователем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Определяется как сумма граф D и F. Графа G переносится в строку 100.00.046;</w:t>
      </w:r>
    </w:p>
    <w:bookmarkEnd w:id="402"/>
    <w:bookmarkStart w:name="z406" w:id="403"/>
    <w:p>
      <w:pPr>
        <w:spacing w:after="0"/>
        <w:ind w:left="0"/>
        <w:jc w:val="both"/>
      </w:pPr>
      <w:r>
        <w:rPr>
          <w:rFonts w:ascii="Times New Roman"/>
          <w:b w:val="false"/>
          <w:i w:val="false"/>
          <w:color w:val="000000"/>
          <w:sz w:val="28"/>
        </w:rPr>
        <w:t xml:space="preserve">
      8) в графе Н указывается сумма средств нецелевого использования недропользователем средств ликвидационного фонда, включаемая в совокупный годовой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403"/>
    <w:bookmarkStart w:name="z407" w:id="404"/>
    <w:p>
      <w:pPr>
        <w:spacing w:after="0"/>
        <w:ind w:left="0"/>
        <w:jc w:val="both"/>
      </w:pPr>
      <w:r>
        <w:rPr>
          <w:rFonts w:ascii="Times New Roman"/>
          <w:b w:val="false"/>
          <w:i w:val="false"/>
          <w:color w:val="000000"/>
          <w:sz w:val="28"/>
        </w:rPr>
        <w:t xml:space="preserve">
      9) в графе I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404"/>
    <w:bookmarkStart w:name="z408" w:id="405"/>
    <w:p>
      <w:pPr>
        <w:spacing w:after="0"/>
        <w:ind w:left="0"/>
        <w:jc w:val="both"/>
      </w:pPr>
      <w:r>
        <w:rPr>
          <w:rFonts w:ascii="Times New Roman"/>
          <w:b w:val="false"/>
          <w:i w:val="false"/>
          <w:color w:val="000000"/>
          <w:sz w:val="28"/>
        </w:rPr>
        <w:t xml:space="preserve">
      10) в графе J указывается общая сумма доходов недропользователя по </w:t>
      </w:r>
      <w:r>
        <w:rPr>
          <w:rFonts w:ascii="Times New Roman"/>
          <w:b w:val="false"/>
          <w:i w:val="false"/>
          <w:color w:val="000000"/>
          <w:sz w:val="28"/>
        </w:rPr>
        <w:t>статье 107</w:t>
      </w:r>
      <w:r>
        <w:rPr>
          <w:rFonts w:ascii="Times New Roman"/>
          <w:b w:val="false"/>
          <w:i w:val="false"/>
          <w:color w:val="000000"/>
          <w:sz w:val="28"/>
        </w:rPr>
        <w:t xml:space="preserve"> Налогового кодекса. Определяется как сумма граф Н и I.</w:t>
      </w:r>
    </w:p>
    <w:bookmarkEnd w:id="405"/>
    <w:bookmarkStart w:name="z409" w:id="406"/>
    <w:p>
      <w:pPr>
        <w:spacing w:after="0"/>
        <w:ind w:left="0"/>
        <w:jc w:val="both"/>
      </w:pPr>
      <w:r>
        <w:rPr>
          <w:rFonts w:ascii="Times New Roman"/>
          <w:b w:val="false"/>
          <w:i w:val="false"/>
          <w:color w:val="000000"/>
          <w:sz w:val="28"/>
        </w:rPr>
        <w:t>
      Графа J переносится в строку 100.00.012.</w:t>
      </w:r>
    </w:p>
    <w:bookmarkEnd w:id="406"/>
    <w:bookmarkStart w:name="z410" w:id="407"/>
    <w:p>
      <w:pPr>
        <w:spacing w:after="0"/>
        <w:ind w:left="0"/>
        <w:jc w:val="left"/>
      </w:pPr>
      <w:r>
        <w:rPr>
          <w:rFonts w:ascii="Times New Roman"/>
          <w:b/>
          <w:i w:val="false"/>
          <w:color w:val="000000"/>
        </w:rPr>
        <w:t xml:space="preserve"> 8. Составление формы 100.06 - Расходы на геологическое</w:t>
      </w:r>
      <w:r>
        <w:br/>
      </w:r>
      <w:r>
        <w:rPr>
          <w:rFonts w:ascii="Times New Roman"/>
          <w:b/>
          <w:i w:val="false"/>
          <w:color w:val="000000"/>
        </w:rPr>
        <w:t>изучение, разведку и подготовительные работы к добыче природных</w:t>
      </w:r>
      <w:r>
        <w:br/>
      </w:r>
      <w:r>
        <w:rPr>
          <w:rFonts w:ascii="Times New Roman"/>
          <w:b/>
          <w:i w:val="false"/>
          <w:color w:val="000000"/>
        </w:rPr>
        <w:t>ресурсов и другие расходы недропользователей</w:t>
      </w:r>
    </w:p>
    <w:bookmarkEnd w:id="407"/>
    <w:bookmarkStart w:name="z411" w:id="408"/>
    <w:p>
      <w:pPr>
        <w:spacing w:after="0"/>
        <w:ind w:left="0"/>
        <w:jc w:val="both"/>
      </w:pPr>
      <w:r>
        <w:rPr>
          <w:rFonts w:ascii="Times New Roman"/>
          <w:b w:val="false"/>
          <w:i w:val="false"/>
          <w:color w:val="000000"/>
          <w:sz w:val="28"/>
        </w:rPr>
        <w:t xml:space="preserve">
      42. Данная форма предназначена для определения суммы расходов, произведенных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408"/>
    <w:bookmarkStart w:name="z412" w:id="409"/>
    <w:p>
      <w:pPr>
        <w:spacing w:after="0"/>
        <w:ind w:left="0"/>
        <w:jc w:val="both"/>
      </w:pPr>
      <w:r>
        <w:rPr>
          <w:rFonts w:ascii="Times New Roman"/>
          <w:b w:val="false"/>
          <w:i w:val="false"/>
          <w:color w:val="000000"/>
          <w:sz w:val="28"/>
        </w:rPr>
        <w:t>
      43. В разделе "Показатели":</w:t>
      </w:r>
    </w:p>
    <w:bookmarkEnd w:id="409"/>
    <w:bookmarkStart w:name="z413" w:id="410"/>
    <w:p>
      <w:pPr>
        <w:spacing w:after="0"/>
        <w:ind w:left="0"/>
        <w:jc w:val="both"/>
      </w:pPr>
      <w:r>
        <w:rPr>
          <w:rFonts w:ascii="Times New Roman"/>
          <w:b w:val="false"/>
          <w:i w:val="false"/>
          <w:color w:val="000000"/>
          <w:sz w:val="28"/>
        </w:rPr>
        <w:t>
      1) в графе А указывается порядковый номер строки;</w:t>
      </w:r>
    </w:p>
    <w:bookmarkEnd w:id="410"/>
    <w:bookmarkStart w:name="z414" w:id="411"/>
    <w:p>
      <w:pPr>
        <w:spacing w:after="0"/>
        <w:ind w:left="0"/>
        <w:jc w:val="both"/>
      </w:pPr>
      <w:r>
        <w:rPr>
          <w:rFonts w:ascii="Times New Roman"/>
          <w:b w:val="false"/>
          <w:i w:val="false"/>
          <w:color w:val="000000"/>
          <w:sz w:val="28"/>
        </w:rPr>
        <w:t>
      2) в графе В указывается номер и дата контракта на недропользование;</w:t>
      </w:r>
    </w:p>
    <w:bookmarkEnd w:id="411"/>
    <w:bookmarkStart w:name="z415" w:id="412"/>
    <w:p>
      <w:pPr>
        <w:spacing w:after="0"/>
        <w:ind w:left="0"/>
        <w:jc w:val="both"/>
      </w:pPr>
      <w:r>
        <w:rPr>
          <w:rFonts w:ascii="Times New Roman"/>
          <w:b w:val="false"/>
          <w:i w:val="false"/>
          <w:color w:val="000000"/>
          <w:sz w:val="28"/>
        </w:rPr>
        <w:t>
      3) в графе С указываются расходы на геологическое изучение;</w:t>
      </w:r>
    </w:p>
    <w:bookmarkEnd w:id="412"/>
    <w:bookmarkStart w:name="z416" w:id="413"/>
    <w:p>
      <w:pPr>
        <w:spacing w:after="0"/>
        <w:ind w:left="0"/>
        <w:jc w:val="both"/>
      </w:pP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p>
    <w:bookmarkEnd w:id="413"/>
    <w:bookmarkStart w:name="z417" w:id="414"/>
    <w:p>
      <w:pPr>
        <w:spacing w:after="0"/>
        <w:ind w:left="0"/>
        <w:jc w:val="both"/>
      </w:pPr>
      <w:r>
        <w:rPr>
          <w:rFonts w:ascii="Times New Roman"/>
          <w:b w:val="false"/>
          <w:i w:val="false"/>
          <w:color w:val="000000"/>
          <w:sz w:val="28"/>
        </w:rPr>
        <w:t>
      5) в графе E указываются общие административные расходы;</w:t>
      </w:r>
    </w:p>
    <w:bookmarkEnd w:id="414"/>
    <w:bookmarkStart w:name="z418" w:id="415"/>
    <w:p>
      <w:pPr>
        <w:spacing w:after="0"/>
        <w:ind w:left="0"/>
        <w:jc w:val="both"/>
      </w:pPr>
      <w:r>
        <w:rPr>
          <w:rFonts w:ascii="Times New Roman"/>
          <w:b w:val="false"/>
          <w:i w:val="false"/>
          <w:color w:val="000000"/>
          <w:sz w:val="28"/>
        </w:rPr>
        <w:t>
      6) в графе F указывается сумма выплаченного подписного бонуса;</w:t>
      </w:r>
    </w:p>
    <w:bookmarkEnd w:id="415"/>
    <w:bookmarkStart w:name="z419" w:id="416"/>
    <w:p>
      <w:pPr>
        <w:spacing w:after="0"/>
        <w:ind w:left="0"/>
        <w:jc w:val="both"/>
      </w:pPr>
      <w:r>
        <w:rPr>
          <w:rFonts w:ascii="Times New Roman"/>
          <w:b w:val="false"/>
          <w:i w:val="false"/>
          <w:color w:val="000000"/>
          <w:sz w:val="28"/>
        </w:rPr>
        <w:t>
      7) в графе G указывается сумма выплаченного бонуса коммерческого обнаружения;</w:t>
      </w:r>
    </w:p>
    <w:bookmarkEnd w:id="416"/>
    <w:bookmarkStart w:name="z420" w:id="417"/>
    <w:p>
      <w:pPr>
        <w:spacing w:after="0"/>
        <w:ind w:left="0"/>
        <w:jc w:val="both"/>
      </w:pP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p>
    <w:bookmarkEnd w:id="417"/>
    <w:bookmarkStart w:name="z421" w:id="418"/>
    <w:p>
      <w:pPr>
        <w:spacing w:after="0"/>
        <w:ind w:left="0"/>
        <w:jc w:val="both"/>
      </w:pP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p>
    <w:bookmarkEnd w:id="418"/>
    <w:bookmarkStart w:name="z422" w:id="419"/>
    <w:p>
      <w:pPr>
        <w:spacing w:after="0"/>
        <w:ind w:left="0"/>
        <w:jc w:val="both"/>
      </w:pP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p>
    <w:bookmarkEnd w:id="419"/>
    <w:bookmarkStart w:name="z423" w:id="420"/>
    <w:p>
      <w:pPr>
        <w:spacing w:after="0"/>
        <w:ind w:left="0"/>
        <w:jc w:val="both"/>
      </w:pPr>
      <w:r>
        <w:rPr>
          <w:rFonts w:ascii="Times New Roman"/>
          <w:b w:val="false"/>
          <w:i w:val="false"/>
          <w:color w:val="000000"/>
          <w:sz w:val="28"/>
        </w:rPr>
        <w:t>
      11) в графе K указываются расходы по приобретению основных средств;</w:t>
      </w:r>
    </w:p>
    <w:bookmarkEnd w:id="420"/>
    <w:bookmarkStart w:name="z424" w:id="421"/>
    <w:p>
      <w:pPr>
        <w:spacing w:after="0"/>
        <w:ind w:left="0"/>
        <w:jc w:val="both"/>
      </w:pP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p>
    <w:bookmarkEnd w:id="421"/>
    <w:bookmarkStart w:name="z425" w:id="422"/>
    <w:p>
      <w:pPr>
        <w:spacing w:after="0"/>
        <w:ind w:left="0"/>
        <w:jc w:val="both"/>
      </w:pPr>
      <w:r>
        <w:rPr>
          <w:rFonts w:ascii="Times New Roman"/>
          <w:b w:val="false"/>
          <w:i w:val="false"/>
          <w:color w:val="000000"/>
          <w:sz w:val="28"/>
        </w:rPr>
        <w:t>
      13) в графе M указываются расходы по приобретению прочих нематериальных активов;</w:t>
      </w:r>
    </w:p>
    <w:bookmarkEnd w:id="422"/>
    <w:bookmarkStart w:name="z426" w:id="423"/>
    <w:p>
      <w:pPr>
        <w:spacing w:after="0"/>
        <w:ind w:left="0"/>
        <w:jc w:val="both"/>
      </w:pPr>
      <w:r>
        <w:rPr>
          <w:rFonts w:ascii="Times New Roman"/>
          <w:b w:val="false"/>
          <w:i w:val="false"/>
          <w:color w:val="000000"/>
          <w:sz w:val="28"/>
        </w:rPr>
        <w:t xml:space="preserve">
      14) в графе N указываются иные расходы, подлежащие вычету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423"/>
    <w:bookmarkStart w:name="z427" w:id="424"/>
    <w:p>
      <w:pPr>
        <w:spacing w:after="0"/>
        <w:ind w:left="0"/>
        <w:jc w:val="both"/>
      </w:pP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 (сумма с J по N));</w:t>
      </w:r>
    </w:p>
    <w:bookmarkEnd w:id="424"/>
    <w:bookmarkStart w:name="z428" w:id="425"/>
    <w:p>
      <w:pPr>
        <w:spacing w:after="0"/>
        <w:ind w:left="0"/>
        <w:jc w:val="both"/>
      </w:pPr>
      <w:r>
        <w:rPr>
          <w:rFonts w:ascii="Times New Roman"/>
          <w:b w:val="false"/>
          <w:i w:val="false"/>
          <w:color w:val="000000"/>
          <w:sz w:val="28"/>
        </w:rPr>
        <w:t xml:space="preserve">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p>
    <w:bookmarkEnd w:id="425"/>
    <w:bookmarkStart w:name="z429" w:id="426"/>
    <w:p>
      <w:pPr>
        <w:spacing w:after="0"/>
        <w:ind w:left="0"/>
        <w:jc w:val="both"/>
      </w:pP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p>
    <w:bookmarkEnd w:id="426"/>
    <w:bookmarkStart w:name="z430" w:id="427"/>
    <w:p>
      <w:pPr>
        <w:spacing w:after="0"/>
        <w:ind w:left="0"/>
        <w:jc w:val="both"/>
      </w:pPr>
      <w:r>
        <w:rPr>
          <w:rFonts w:ascii="Times New Roman"/>
          <w:b w:val="false"/>
          <w:i w:val="false"/>
          <w:color w:val="000000"/>
          <w:sz w:val="28"/>
        </w:rPr>
        <w:t>
      18) в графе R указываются доходы от реализации части права недропользования;</w:t>
      </w:r>
    </w:p>
    <w:bookmarkEnd w:id="427"/>
    <w:bookmarkStart w:name="z431" w:id="428"/>
    <w:p>
      <w:pPr>
        <w:spacing w:after="0"/>
        <w:ind w:left="0"/>
        <w:jc w:val="both"/>
      </w:pPr>
      <w:r>
        <w:rPr>
          <w:rFonts w:ascii="Times New Roman"/>
          <w:b w:val="false"/>
          <w:i w:val="false"/>
          <w:color w:val="000000"/>
          <w:sz w:val="28"/>
        </w:rPr>
        <w:t>
      19) в графе S указывается общая сумма доходов. Определяется как сумма граф с P по R;</w:t>
      </w:r>
    </w:p>
    <w:bookmarkEnd w:id="428"/>
    <w:bookmarkStart w:name="z432" w:id="429"/>
    <w:p>
      <w:pPr>
        <w:spacing w:after="0"/>
        <w:ind w:left="0"/>
        <w:jc w:val="both"/>
      </w:pPr>
      <w:r>
        <w:rPr>
          <w:rFonts w:ascii="Times New Roman"/>
          <w:b w:val="false"/>
          <w:i w:val="false"/>
          <w:color w:val="000000"/>
          <w:sz w:val="28"/>
        </w:rPr>
        <w:t>
      20) в графе Т указывается сумма расходов, накопленных до момента начала добычи после коммерческого обнаружения. Определяется на момент начала добычи после коммерческого обнаружения полезных ископаемых как разность граф O и S;</w:t>
      </w:r>
    </w:p>
    <w:bookmarkEnd w:id="429"/>
    <w:bookmarkStart w:name="z433" w:id="430"/>
    <w:p>
      <w:pPr>
        <w:spacing w:after="0"/>
        <w:ind w:left="0"/>
        <w:jc w:val="both"/>
      </w:pPr>
      <w:r>
        <w:rPr>
          <w:rFonts w:ascii="Times New Roman"/>
          <w:b w:val="false"/>
          <w:i w:val="false"/>
          <w:color w:val="000000"/>
          <w:sz w:val="28"/>
        </w:rPr>
        <w:t>
      21) в графе U указывается сумма накопленных расходов налогового периода по группе амортизируемых активов, переносимая из предыдущих налоговых периодов;</w:t>
      </w:r>
    </w:p>
    <w:bookmarkEnd w:id="430"/>
    <w:bookmarkStart w:name="z434" w:id="431"/>
    <w:p>
      <w:pPr>
        <w:spacing w:after="0"/>
        <w:ind w:left="0"/>
        <w:jc w:val="both"/>
      </w:pPr>
      <w:r>
        <w:rPr>
          <w:rFonts w:ascii="Times New Roman"/>
          <w:b w:val="false"/>
          <w:i w:val="false"/>
          <w:color w:val="000000"/>
          <w:sz w:val="28"/>
        </w:rPr>
        <w:t xml:space="preserve">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116 Налогового кодекса;</w:t>
      </w:r>
    </w:p>
    <w:bookmarkEnd w:id="431"/>
    <w:bookmarkStart w:name="z435" w:id="432"/>
    <w:p>
      <w:pPr>
        <w:spacing w:after="0"/>
        <w:ind w:left="0"/>
        <w:jc w:val="both"/>
      </w:pPr>
      <w:r>
        <w:rPr>
          <w:rFonts w:ascii="Times New Roman"/>
          <w:b w:val="false"/>
          <w:i w:val="false"/>
          <w:color w:val="000000"/>
          <w:sz w:val="28"/>
        </w:rPr>
        <w:t>
      23) в графе W указывается общая сумма накопленных расходов по группе амортизируемых активов с учетом последующих расходов, определяемая по следующей формуле (Т + U + V). При этом если сумма строк имеет отрицательное значение, дальнейший расчет по форме 100.06 прекращается;</w:t>
      </w:r>
    </w:p>
    <w:bookmarkEnd w:id="432"/>
    <w:bookmarkStart w:name="z436" w:id="433"/>
    <w:p>
      <w:pPr>
        <w:spacing w:after="0"/>
        <w:ind w:left="0"/>
        <w:jc w:val="both"/>
      </w:pPr>
      <w:r>
        <w:rPr>
          <w:rFonts w:ascii="Times New Roman"/>
          <w:b w:val="false"/>
          <w:i w:val="false"/>
          <w:color w:val="000000"/>
          <w:sz w:val="28"/>
        </w:rPr>
        <w:t xml:space="preserve">
      24) в графе Х указана предельная норма амортизации, определенная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в размере 25 процентов;</w:t>
      </w:r>
    </w:p>
    <w:bookmarkEnd w:id="433"/>
    <w:bookmarkStart w:name="z437" w:id="434"/>
    <w:p>
      <w:pPr>
        <w:spacing w:after="0"/>
        <w:ind w:left="0"/>
        <w:jc w:val="both"/>
      </w:pPr>
      <w:r>
        <w:rPr>
          <w:rFonts w:ascii="Times New Roman"/>
          <w:b w:val="false"/>
          <w:i w:val="false"/>
          <w:color w:val="000000"/>
          <w:sz w:val="28"/>
        </w:rPr>
        <w:t>
      25) в графе Y указывается применяемая норма амортизации, которая не должна быть больше предельной нормы амортизации, указанной в графе Х;</w:t>
      </w:r>
    </w:p>
    <w:bookmarkEnd w:id="434"/>
    <w:bookmarkStart w:name="z438" w:id="435"/>
    <w:p>
      <w:pPr>
        <w:spacing w:after="0"/>
        <w:ind w:left="0"/>
        <w:jc w:val="both"/>
      </w:pPr>
      <w:r>
        <w:rPr>
          <w:rFonts w:ascii="Times New Roman"/>
          <w:b w:val="false"/>
          <w:i w:val="false"/>
          <w:color w:val="000000"/>
          <w:sz w:val="28"/>
        </w:rPr>
        <w:t>
      26) в графе Z указывается сумма, относимая на вычет. Определяется как умножение граф W и Y;</w:t>
      </w:r>
    </w:p>
    <w:bookmarkEnd w:id="435"/>
    <w:bookmarkStart w:name="z439" w:id="436"/>
    <w:p>
      <w:pPr>
        <w:spacing w:after="0"/>
        <w:ind w:left="0"/>
        <w:jc w:val="both"/>
      </w:pPr>
      <w:r>
        <w:rPr>
          <w:rFonts w:ascii="Times New Roman"/>
          <w:b w:val="false"/>
          <w:i w:val="false"/>
          <w:color w:val="000000"/>
          <w:sz w:val="28"/>
        </w:rPr>
        <w:t>
      27) в графе АА указывается сумма расходов, переносимая на последующие налоговые периоды. Определяется как разность строк W и Z;</w:t>
      </w:r>
    </w:p>
    <w:bookmarkEnd w:id="436"/>
    <w:bookmarkStart w:name="z440" w:id="437"/>
    <w:p>
      <w:pPr>
        <w:spacing w:after="0"/>
        <w:ind w:left="0"/>
        <w:jc w:val="both"/>
      </w:pPr>
      <w:r>
        <w:rPr>
          <w:rFonts w:ascii="Times New Roman"/>
          <w:b w:val="false"/>
          <w:i w:val="false"/>
          <w:color w:val="000000"/>
          <w:sz w:val="28"/>
        </w:rPr>
        <w:t xml:space="preserve">
      28) в графе AB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w:t>
      </w:r>
      <w:r>
        <w:rPr>
          <w:rFonts w:ascii="Times New Roman"/>
          <w:b w:val="false"/>
          <w:i w:val="false"/>
          <w:color w:val="000000"/>
          <w:sz w:val="28"/>
        </w:rPr>
        <w:t>пункта 1</w:t>
      </w:r>
      <w:r>
        <w:rPr>
          <w:rFonts w:ascii="Times New Roman"/>
          <w:b w:val="false"/>
          <w:i w:val="false"/>
          <w:color w:val="000000"/>
          <w:sz w:val="28"/>
        </w:rPr>
        <w:t xml:space="preserve"> статьи 111 Налогового кодекса.</w:t>
      </w:r>
    </w:p>
    <w:bookmarkEnd w:id="437"/>
    <w:bookmarkStart w:name="z441" w:id="438"/>
    <w:p>
      <w:pPr>
        <w:spacing w:after="0"/>
        <w:ind w:left="0"/>
        <w:jc w:val="both"/>
      </w:pPr>
      <w:r>
        <w:rPr>
          <w:rFonts w:ascii="Times New Roman"/>
          <w:b w:val="false"/>
          <w:i w:val="false"/>
          <w:color w:val="000000"/>
          <w:sz w:val="28"/>
        </w:rPr>
        <w:t>
      Сумма итоговых значений граф Z и AB переносится в строку 100.00.050.</w:t>
      </w:r>
    </w:p>
    <w:bookmarkEnd w:id="438"/>
    <w:bookmarkStart w:name="z442" w:id="439"/>
    <w:p>
      <w:pPr>
        <w:spacing w:after="0"/>
        <w:ind w:left="0"/>
        <w:jc w:val="left"/>
      </w:pPr>
      <w:r>
        <w:rPr>
          <w:rFonts w:ascii="Times New Roman"/>
          <w:b/>
          <w:i w:val="false"/>
          <w:color w:val="000000"/>
        </w:rPr>
        <w:t xml:space="preserve"> 9. Составление формы 100.07 – Вычеты по фиксированным активам</w:t>
      </w:r>
    </w:p>
    <w:bookmarkEnd w:id="439"/>
    <w:bookmarkStart w:name="z443" w:id="440"/>
    <w:p>
      <w:pPr>
        <w:spacing w:after="0"/>
        <w:ind w:left="0"/>
        <w:jc w:val="both"/>
      </w:pPr>
      <w:r>
        <w:rPr>
          <w:rFonts w:ascii="Times New Roman"/>
          <w:b w:val="false"/>
          <w:i w:val="false"/>
          <w:color w:val="000000"/>
          <w:sz w:val="28"/>
        </w:rPr>
        <w:t xml:space="preserve">
      44. Данная форма предназначена для определения вычетов по фиксированным активам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440"/>
    <w:bookmarkStart w:name="z444" w:id="441"/>
    <w:p>
      <w:pPr>
        <w:spacing w:after="0"/>
        <w:ind w:left="0"/>
        <w:jc w:val="both"/>
      </w:pPr>
      <w:r>
        <w:rPr>
          <w:rFonts w:ascii="Times New Roman"/>
          <w:b w:val="false"/>
          <w:i w:val="false"/>
          <w:color w:val="000000"/>
          <w:sz w:val="28"/>
        </w:rPr>
        <w:t>
      45. В разделе "Вычеты по фиксированным активам:</w:t>
      </w:r>
    </w:p>
    <w:bookmarkEnd w:id="441"/>
    <w:bookmarkStart w:name="z445" w:id="442"/>
    <w:p>
      <w:pPr>
        <w:spacing w:after="0"/>
        <w:ind w:left="0"/>
        <w:jc w:val="both"/>
      </w:pPr>
      <w:r>
        <w:rPr>
          <w:rFonts w:ascii="Times New Roman"/>
          <w:b w:val="false"/>
          <w:i w:val="false"/>
          <w:color w:val="000000"/>
          <w:sz w:val="28"/>
        </w:rPr>
        <w:t>
      1) в строке 100.07.001 указывается общая сумма стоимостных балансов групп на начало налогового периода. Определяется как сумма строк с 100.07.001 I по 100.07.001 IV:</w:t>
      </w:r>
    </w:p>
    <w:bookmarkEnd w:id="442"/>
    <w:bookmarkStart w:name="z446" w:id="443"/>
    <w:p>
      <w:pPr>
        <w:spacing w:after="0"/>
        <w:ind w:left="0"/>
        <w:jc w:val="both"/>
      </w:pPr>
      <w:r>
        <w:rPr>
          <w:rFonts w:ascii="Times New Roman"/>
          <w:b w:val="false"/>
          <w:i w:val="false"/>
          <w:color w:val="000000"/>
          <w:sz w:val="28"/>
        </w:rPr>
        <w:t xml:space="preserve">
      в строке 100.07.001 I указывается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статьи 117 Налогового кодекса;</w:t>
      </w:r>
    </w:p>
    <w:bookmarkEnd w:id="443"/>
    <w:bookmarkStart w:name="z447" w:id="444"/>
    <w:p>
      <w:pPr>
        <w:spacing w:after="0"/>
        <w:ind w:left="0"/>
        <w:jc w:val="both"/>
      </w:pPr>
      <w:r>
        <w:rPr>
          <w:rFonts w:ascii="Times New Roman"/>
          <w:b w:val="false"/>
          <w:i w:val="false"/>
          <w:color w:val="000000"/>
          <w:sz w:val="28"/>
        </w:rPr>
        <w:t xml:space="preserve">
      в строке 100.07.001 II указывается стоимостный баланс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4"/>
    <w:bookmarkStart w:name="z448" w:id="445"/>
    <w:p>
      <w:pPr>
        <w:spacing w:after="0"/>
        <w:ind w:left="0"/>
        <w:jc w:val="both"/>
      </w:pPr>
      <w:r>
        <w:rPr>
          <w:rFonts w:ascii="Times New Roman"/>
          <w:b w:val="false"/>
          <w:i w:val="false"/>
          <w:color w:val="000000"/>
          <w:sz w:val="28"/>
        </w:rPr>
        <w:t xml:space="preserve">
      в строке 100.07.001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5"/>
    <w:bookmarkStart w:name="z449" w:id="446"/>
    <w:p>
      <w:pPr>
        <w:spacing w:after="0"/>
        <w:ind w:left="0"/>
        <w:jc w:val="both"/>
      </w:pPr>
      <w:r>
        <w:rPr>
          <w:rFonts w:ascii="Times New Roman"/>
          <w:b w:val="false"/>
          <w:i w:val="false"/>
          <w:color w:val="000000"/>
          <w:sz w:val="28"/>
        </w:rPr>
        <w:t xml:space="preserve">
      в строке 100.07.001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6"/>
    <w:bookmarkStart w:name="z450" w:id="447"/>
    <w:p>
      <w:pPr>
        <w:spacing w:after="0"/>
        <w:ind w:left="0"/>
        <w:jc w:val="both"/>
      </w:pPr>
      <w:r>
        <w:rPr>
          <w:rFonts w:ascii="Times New Roman"/>
          <w:b w:val="false"/>
          <w:i w:val="false"/>
          <w:color w:val="000000"/>
          <w:sz w:val="28"/>
        </w:rPr>
        <w:t>
      2) в строке 100.07.002 указывается общая стоимость поступивших в налоговом периоде фиксированных активов. Определяется как сумма строк с 100.07.002 I по 100.07.002 IV:</w:t>
      </w:r>
    </w:p>
    <w:bookmarkEnd w:id="447"/>
    <w:bookmarkStart w:name="z451" w:id="448"/>
    <w:p>
      <w:pPr>
        <w:spacing w:after="0"/>
        <w:ind w:left="0"/>
        <w:jc w:val="both"/>
      </w:pPr>
      <w:r>
        <w:rPr>
          <w:rFonts w:ascii="Times New Roman"/>
          <w:b w:val="false"/>
          <w:i w:val="false"/>
          <w:color w:val="000000"/>
          <w:sz w:val="28"/>
        </w:rPr>
        <w:t xml:space="preserve">
      в строке 100.07.002 I указывается стоимость поступивших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8"/>
    <w:bookmarkStart w:name="z452" w:id="449"/>
    <w:p>
      <w:pPr>
        <w:spacing w:after="0"/>
        <w:ind w:left="0"/>
        <w:jc w:val="both"/>
      </w:pPr>
      <w:r>
        <w:rPr>
          <w:rFonts w:ascii="Times New Roman"/>
          <w:b w:val="false"/>
          <w:i w:val="false"/>
          <w:color w:val="000000"/>
          <w:sz w:val="28"/>
        </w:rPr>
        <w:t xml:space="preserve">
      в строке 100.07.002 II указывается стоимость поступивших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9"/>
    <w:bookmarkStart w:name="z453" w:id="450"/>
    <w:p>
      <w:pPr>
        <w:spacing w:after="0"/>
        <w:ind w:left="0"/>
        <w:jc w:val="both"/>
      </w:pPr>
      <w:r>
        <w:rPr>
          <w:rFonts w:ascii="Times New Roman"/>
          <w:b w:val="false"/>
          <w:i w:val="false"/>
          <w:color w:val="000000"/>
          <w:sz w:val="28"/>
        </w:rPr>
        <w:t xml:space="preserve">
      в строке 100.07.002 III указывается стоимость поступивших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50"/>
    <w:bookmarkStart w:name="z454" w:id="451"/>
    <w:p>
      <w:pPr>
        <w:spacing w:after="0"/>
        <w:ind w:left="0"/>
        <w:jc w:val="both"/>
      </w:pPr>
      <w:r>
        <w:rPr>
          <w:rFonts w:ascii="Times New Roman"/>
          <w:b w:val="false"/>
          <w:i w:val="false"/>
          <w:color w:val="000000"/>
          <w:sz w:val="28"/>
        </w:rPr>
        <w:t xml:space="preserve">
      в строке 100.07.002 IV указывается общая стоимость поступивших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51"/>
    <w:bookmarkStart w:name="z455" w:id="452"/>
    <w:p>
      <w:pPr>
        <w:spacing w:after="0"/>
        <w:ind w:left="0"/>
        <w:jc w:val="both"/>
      </w:pPr>
      <w:r>
        <w:rPr>
          <w:rFonts w:ascii="Times New Roman"/>
          <w:b w:val="false"/>
          <w:i w:val="false"/>
          <w:color w:val="000000"/>
          <w:sz w:val="28"/>
        </w:rPr>
        <w:t>
      3) в строке 100.07.003 указывается общая стоимость выбывших фиксированных активов. Определяется как сумма строк с 100.07.003 I по 100.07.003 IV:</w:t>
      </w:r>
    </w:p>
    <w:bookmarkEnd w:id="452"/>
    <w:bookmarkStart w:name="z456" w:id="453"/>
    <w:p>
      <w:pPr>
        <w:spacing w:after="0"/>
        <w:ind w:left="0"/>
        <w:jc w:val="both"/>
      </w:pPr>
      <w:r>
        <w:rPr>
          <w:rFonts w:ascii="Times New Roman"/>
          <w:b w:val="false"/>
          <w:i w:val="false"/>
          <w:color w:val="000000"/>
          <w:sz w:val="28"/>
        </w:rPr>
        <w:t xml:space="preserve">
      в строке 100.07.003 I указывается стоимость выбывших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53"/>
    <w:bookmarkStart w:name="z457" w:id="454"/>
    <w:p>
      <w:pPr>
        <w:spacing w:after="0"/>
        <w:ind w:left="0"/>
        <w:jc w:val="both"/>
      </w:pPr>
      <w:r>
        <w:rPr>
          <w:rFonts w:ascii="Times New Roman"/>
          <w:b w:val="false"/>
          <w:i w:val="false"/>
          <w:color w:val="000000"/>
          <w:sz w:val="28"/>
        </w:rPr>
        <w:t xml:space="preserve">
      в строке 100.07.003 II указывается стоимость выбывших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54"/>
    <w:bookmarkStart w:name="z458" w:id="455"/>
    <w:p>
      <w:pPr>
        <w:spacing w:after="0"/>
        <w:ind w:left="0"/>
        <w:jc w:val="both"/>
      </w:pPr>
      <w:r>
        <w:rPr>
          <w:rFonts w:ascii="Times New Roman"/>
          <w:b w:val="false"/>
          <w:i w:val="false"/>
          <w:color w:val="000000"/>
          <w:sz w:val="28"/>
        </w:rPr>
        <w:t xml:space="preserve">
      в строке 100.07.003 III указывается стоимость выбывших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55"/>
    <w:bookmarkStart w:name="z459" w:id="456"/>
    <w:p>
      <w:pPr>
        <w:spacing w:after="0"/>
        <w:ind w:left="0"/>
        <w:jc w:val="both"/>
      </w:pPr>
      <w:r>
        <w:rPr>
          <w:rFonts w:ascii="Times New Roman"/>
          <w:b w:val="false"/>
          <w:i w:val="false"/>
          <w:color w:val="000000"/>
          <w:sz w:val="28"/>
        </w:rPr>
        <w:t xml:space="preserve">
      в строке 100.07.003 IV указывается стоимость выбывших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56"/>
    <w:bookmarkStart w:name="z460" w:id="457"/>
    <w:p>
      <w:pPr>
        <w:spacing w:after="0"/>
        <w:ind w:left="0"/>
        <w:jc w:val="both"/>
      </w:pPr>
      <w:r>
        <w:rPr>
          <w:rFonts w:ascii="Times New Roman"/>
          <w:b w:val="false"/>
          <w:i w:val="false"/>
          <w:color w:val="000000"/>
          <w:sz w:val="28"/>
        </w:rPr>
        <w:t xml:space="preserve">
      4) в строке 100.07.004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100.07.004 I по 100.07.004 IV:</w:t>
      </w:r>
    </w:p>
    <w:bookmarkEnd w:id="457"/>
    <w:bookmarkStart w:name="z461" w:id="458"/>
    <w:p>
      <w:pPr>
        <w:spacing w:after="0"/>
        <w:ind w:left="0"/>
        <w:jc w:val="both"/>
      </w:pPr>
      <w:r>
        <w:rPr>
          <w:rFonts w:ascii="Times New Roman"/>
          <w:b w:val="false"/>
          <w:i w:val="false"/>
          <w:color w:val="000000"/>
          <w:sz w:val="28"/>
        </w:rPr>
        <w:t xml:space="preserve">
      в строке 100.07.004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58"/>
    <w:bookmarkStart w:name="z462" w:id="459"/>
    <w:p>
      <w:pPr>
        <w:spacing w:after="0"/>
        <w:ind w:left="0"/>
        <w:jc w:val="both"/>
      </w:pPr>
      <w:r>
        <w:rPr>
          <w:rFonts w:ascii="Times New Roman"/>
          <w:b w:val="false"/>
          <w:i w:val="false"/>
          <w:color w:val="000000"/>
          <w:sz w:val="28"/>
        </w:rPr>
        <w:t xml:space="preserve">
      в строке 100.07.004 II указываются последующие расходы по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59"/>
    <w:bookmarkStart w:name="z463" w:id="460"/>
    <w:p>
      <w:pPr>
        <w:spacing w:after="0"/>
        <w:ind w:left="0"/>
        <w:jc w:val="both"/>
      </w:pPr>
      <w:r>
        <w:rPr>
          <w:rFonts w:ascii="Times New Roman"/>
          <w:b w:val="false"/>
          <w:i w:val="false"/>
          <w:color w:val="000000"/>
          <w:sz w:val="28"/>
        </w:rPr>
        <w:t xml:space="preserve">
      в строке 100.07.004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60"/>
    <w:bookmarkStart w:name="z464" w:id="461"/>
    <w:p>
      <w:pPr>
        <w:spacing w:after="0"/>
        <w:ind w:left="0"/>
        <w:jc w:val="both"/>
      </w:pPr>
      <w:r>
        <w:rPr>
          <w:rFonts w:ascii="Times New Roman"/>
          <w:b w:val="false"/>
          <w:i w:val="false"/>
          <w:color w:val="000000"/>
          <w:sz w:val="28"/>
        </w:rPr>
        <w:t xml:space="preserve">
      в строке 100.07.004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61"/>
    <w:bookmarkStart w:name="z465" w:id="462"/>
    <w:p>
      <w:pPr>
        <w:spacing w:after="0"/>
        <w:ind w:left="0"/>
        <w:jc w:val="both"/>
      </w:pPr>
      <w:r>
        <w:rPr>
          <w:rFonts w:ascii="Times New Roman"/>
          <w:b w:val="false"/>
          <w:i w:val="false"/>
          <w:color w:val="000000"/>
          <w:sz w:val="28"/>
        </w:rPr>
        <w:t>
      5) в строке 100.07.005 указывается общая сумма стоимостных балансов групп на конец налогового периода, определяется как сумма строк с 100.07.005 I по 100.07.005 IV:</w:t>
      </w:r>
    </w:p>
    <w:bookmarkEnd w:id="462"/>
    <w:bookmarkStart w:name="z466" w:id="463"/>
    <w:p>
      <w:pPr>
        <w:spacing w:after="0"/>
        <w:ind w:left="0"/>
        <w:jc w:val="both"/>
      </w:pPr>
      <w:r>
        <w:rPr>
          <w:rFonts w:ascii="Times New Roman"/>
          <w:b w:val="false"/>
          <w:i w:val="false"/>
          <w:color w:val="000000"/>
          <w:sz w:val="28"/>
        </w:rPr>
        <w:t xml:space="preserve">
      в строке 100.07.005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63"/>
    <w:bookmarkStart w:name="z467" w:id="464"/>
    <w:p>
      <w:pPr>
        <w:spacing w:after="0"/>
        <w:ind w:left="0"/>
        <w:jc w:val="both"/>
      </w:pPr>
      <w:r>
        <w:rPr>
          <w:rFonts w:ascii="Times New Roman"/>
          <w:b w:val="false"/>
          <w:i w:val="false"/>
          <w:color w:val="000000"/>
          <w:sz w:val="28"/>
        </w:rPr>
        <w:t xml:space="preserve">
      в строке 100.07.005 II указывается стоимостный баланс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64"/>
    <w:bookmarkStart w:name="z468" w:id="465"/>
    <w:p>
      <w:pPr>
        <w:spacing w:after="0"/>
        <w:ind w:left="0"/>
        <w:jc w:val="both"/>
      </w:pPr>
      <w:r>
        <w:rPr>
          <w:rFonts w:ascii="Times New Roman"/>
          <w:b w:val="false"/>
          <w:i w:val="false"/>
          <w:color w:val="000000"/>
          <w:sz w:val="28"/>
        </w:rPr>
        <w:t xml:space="preserve">
      в строке 100.07.005 III указывается стоимостный баланс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65"/>
    <w:bookmarkStart w:name="z469" w:id="466"/>
    <w:p>
      <w:pPr>
        <w:spacing w:after="0"/>
        <w:ind w:left="0"/>
        <w:jc w:val="both"/>
      </w:pPr>
      <w:r>
        <w:rPr>
          <w:rFonts w:ascii="Times New Roman"/>
          <w:b w:val="false"/>
          <w:i w:val="false"/>
          <w:color w:val="000000"/>
          <w:sz w:val="28"/>
        </w:rPr>
        <w:t xml:space="preserve">
      в строке 100.07.005 IV указывается стоимостный баланс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66"/>
    <w:bookmarkStart w:name="z470" w:id="467"/>
    <w:p>
      <w:pPr>
        <w:spacing w:after="0"/>
        <w:ind w:left="0"/>
        <w:jc w:val="both"/>
      </w:pPr>
      <w:r>
        <w:rPr>
          <w:rFonts w:ascii="Times New Roman"/>
          <w:b w:val="false"/>
          <w:i w:val="false"/>
          <w:color w:val="000000"/>
          <w:sz w:val="28"/>
        </w:rPr>
        <w:t xml:space="preserve">
      6) в строке 100.07.006 указывается общая сумма амортизационных отчислений по фиксированным активам, исчисленных по итогам налогового периода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100.07.006 I по 100.07.006 IV:</w:t>
      </w:r>
    </w:p>
    <w:bookmarkEnd w:id="467"/>
    <w:bookmarkStart w:name="z471" w:id="468"/>
    <w:p>
      <w:pPr>
        <w:spacing w:after="0"/>
        <w:ind w:left="0"/>
        <w:jc w:val="both"/>
      </w:pPr>
      <w:r>
        <w:rPr>
          <w:rFonts w:ascii="Times New Roman"/>
          <w:b w:val="false"/>
          <w:i w:val="false"/>
          <w:color w:val="000000"/>
          <w:sz w:val="28"/>
        </w:rPr>
        <w:t xml:space="preserve">
      в строке 100.07.006 I указываются амортизационные отчисления по фиксированным активам 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68"/>
    <w:bookmarkStart w:name="z472" w:id="469"/>
    <w:p>
      <w:pPr>
        <w:spacing w:after="0"/>
        <w:ind w:left="0"/>
        <w:jc w:val="both"/>
      </w:pPr>
      <w:r>
        <w:rPr>
          <w:rFonts w:ascii="Times New Roman"/>
          <w:b w:val="false"/>
          <w:i w:val="false"/>
          <w:color w:val="000000"/>
          <w:sz w:val="28"/>
        </w:rPr>
        <w:t xml:space="preserve">
      в строке 100.07.006 II указываются амортизационные отчисления по фиксированным активам II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69"/>
    <w:bookmarkStart w:name="z473" w:id="470"/>
    <w:p>
      <w:pPr>
        <w:spacing w:after="0"/>
        <w:ind w:left="0"/>
        <w:jc w:val="both"/>
      </w:pPr>
      <w:r>
        <w:rPr>
          <w:rFonts w:ascii="Times New Roman"/>
          <w:b w:val="false"/>
          <w:i w:val="false"/>
          <w:color w:val="000000"/>
          <w:sz w:val="28"/>
        </w:rPr>
        <w:t xml:space="preserve">
      в строке 100.07.006 III указываются амортизационные отчисления по фиксированным активам III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70"/>
    <w:bookmarkStart w:name="z474" w:id="471"/>
    <w:p>
      <w:pPr>
        <w:spacing w:after="0"/>
        <w:ind w:left="0"/>
        <w:jc w:val="both"/>
      </w:pPr>
      <w:r>
        <w:rPr>
          <w:rFonts w:ascii="Times New Roman"/>
          <w:b w:val="false"/>
          <w:i w:val="false"/>
          <w:color w:val="000000"/>
          <w:sz w:val="28"/>
        </w:rPr>
        <w:t xml:space="preserve">
      в строке 100.07.006 IV указываются амортизационные отчисления по фиксированным активам IV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71"/>
    <w:bookmarkStart w:name="z475" w:id="472"/>
    <w:p>
      <w:pPr>
        <w:spacing w:after="0"/>
        <w:ind w:left="0"/>
        <w:jc w:val="both"/>
      </w:pPr>
      <w:r>
        <w:rPr>
          <w:rFonts w:ascii="Times New Roman"/>
          <w:b w:val="false"/>
          <w:i w:val="false"/>
          <w:color w:val="000000"/>
          <w:sz w:val="28"/>
        </w:rPr>
        <w:t xml:space="preserve">
      7) в строке 100.07.007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Определяется как сумма строк с 100.07.007 I по 100.07.007 IV:</w:t>
      </w:r>
    </w:p>
    <w:bookmarkEnd w:id="472"/>
    <w:bookmarkStart w:name="z476" w:id="473"/>
    <w:p>
      <w:pPr>
        <w:spacing w:after="0"/>
        <w:ind w:left="0"/>
        <w:jc w:val="both"/>
      </w:pPr>
      <w:r>
        <w:rPr>
          <w:rFonts w:ascii="Times New Roman"/>
          <w:b w:val="false"/>
          <w:i w:val="false"/>
          <w:color w:val="000000"/>
          <w:sz w:val="28"/>
        </w:rPr>
        <w:t xml:space="preserve">
      в строке 100.07.007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 группы;</w:t>
      </w:r>
    </w:p>
    <w:bookmarkEnd w:id="473"/>
    <w:bookmarkStart w:name="z477" w:id="474"/>
    <w:p>
      <w:pPr>
        <w:spacing w:after="0"/>
        <w:ind w:left="0"/>
        <w:jc w:val="both"/>
      </w:pPr>
      <w:r>
        <w:rPr>
          <w:rFonts w:ascii="Times New Roman"/>
          <w:b w:val="false"/>
          <w:i w:val="false"/>
          <w:color w:val="000000"/>
          <w:sz w:val="28"/>
        </w:rPr>
        <w:t xml:space="preserve">
      в строке 100.07.007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 группы;</w:t>
      </w:r>
    </w:p>
    <w:bookmarkEnd w:id="474"/>
    <w:bookmarkStart w:name="z478" w:id="475"/>
    <w:p>
      <w:pPr>
        <w:spacing w:after="0"/>
        <w:ind w:left="0"/>
        <w:jc w:val="both"/>
      </w:pPr>
      <w:r>
        <w:rPr>
          <w:rFonts w:ascii="Times New Roman"/>
          <w:b w:val="false"/>
          <w:i w:val="false"/>
          <w:color w:val="000000"/>
          <w:sz w:val="28"/>
        </w:rPr>
        <w:t xml:space="preserve">
      в строке 100.07.007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III группы;</w:t>
      </w:r>
    </w:p>
    <w:bookmarkEnd w:id="475"/>
    <w:bookmarkStart w:name="z479" w:id="476"/>
    <w:p>
      <w:pPr>
        <w:spacing w:after="0"/>
        <w:ind w:left="0"/>
        <w:jc w:val="both"/>
      </w:pPr>
      <w:r>
        <w:rPr>
          <w:rFonts w:ascii="Times New Roman"/>
          <w:b w:val="false"/>
          <w:i w:val="false"/>
          <w:color w:val="000000"/>
          <w:sz w:val="28"/>
        </w:rPr>
        <w:t xml:space="preserve">
      в строке 100.07.007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IV группы;</w:t>
      </w:r>
    </w:p>
    <w:bookmarkEnd w:id="476"/>
    <w:bookmarkStart w:name="z480" w:id="477"/>
    <w:p>
      <w:pPr>
        <w:spacing w:after="0"/>
        <w:ind w:left="0"/>
        <w:jc w:val="both"/>
      </w:pPr>
      <w:r>
        <w:rPr>
          <w:rFonts w:ascii="Times New Roman"/>
          <w:b w:val="false"/>
          <w:i w:val="false"/>
          <w:color w:val="000000"/>
          <w:sz w:val="28"/>
        </w:rPr>
        <w:t xml:space="preserve">
      8. в строке 100.07.008 указывается общая сумма стоимостных балансов групп (подгрупп) при выбытии всех фиксированных активов, относимых на вычеты (II, III, IV группы) или признаваемых убытком (I группа)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100.07.008 I по 100.07.008 IV:</w:t>
      </w:r>
    </w:p>
    <w:bookmarkEnd w:id="477"/>
    <w:bookmarkStart w:name="z481" w:id="478"/>
    <w:p>
      <w:pPr>
        <w:spacing w:after="0"/>
        <w:ind w:left="0"/>
        <w:jc w:val="both"/>
      </w:pPr>
      <w:r>
        <w:rPr>
          <w:rFonts w:ascii="Times New Roman"/>
          <w:b w:val="false"/>
          <w:i w:val="false"/>
          <w:color w:val="000000"/>
          <w:sz w:val="28"/>
        </w:rPr>
        <w:t xml:space="preserve">
      в строке 100.07.008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78"/>
    <w:bookmarkStart w:name="z482" w:id="479"/>
    <w:p>
      <w:pPr>
        <w:spacing w:after="0"/>
        <w:ind w:left="0"/>
        <w:jc w:val="both"/>
      </w:pPr>
      <w:r>
        <w:rPr>
          <w:rFonts w:ascii="Times New Roman"/>
          <w:b w:val="false"/>
          <w:i w:val="false"/>
          <w:color w:val="000000"/>
          <w:sz w:val="28"/>
        </w:rPr>
        <w:t xml:space="preserve">
      в строке 100.07.008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79"/>
    <w:bookmarkStart w:name="z483" w:id="480"/>
    <w:p>
      <w:pPr>
        <w:spacing w:after="0"/>
        <w:ind w:left="0"/>
        <w:jc w:val="both"/>
      </w:pPr>
      <w:r>
        <w:rPr>
          <w:rFonts w:ascii="Times New Roman"/>
          <w:b w:val="false"/>
          <w:i w:val="false"/>
          <w:color w:val="000000"/>
          <w:sz w:val="28"/>
        </w:rPr>
        <w:t xml:space="preserve">
      в строке 100.07.008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80"/>
    <w:bookmarkStart w:name="z484" w:id="481"/>
    <w:p>
      <w:pPr>
        <w:spacing w:after="0"/>
        <w:ind w:left="0"/>
        <w:jc w:val="both"/>
      </w:pPr>
      <w:r>
        <w:rPr>
          <w:rFonts w:ascii="Times New Roman"/>
          <w:b w:val="false"/>
          <w:i w:val="false"/>
          <w:color w:val="000000"/>
          <w:sz w:val="28"/>
        </w:rPr>
        <w:t xml:space="preserve">
      в строке 100.07.008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81"/>
    <w:bookmarkStart w:name="z485" w:id="482"/>
    <w:p>
      <w:pPr>
        <w:spacing w:after="0"/>
        <w:ind w:left="0"/>
        <w:jc w:val="both"/>
      </w:pPr>
      <w:r>
        <w:rPr>
          <w:rFonts w:ascii="Times New Roman"/>
          <w:b w:val="false"/>
          <w:i w:val="false"/>
          <w:color w:val="000000"/>
          <w:sz w:val="28"/>
        </w:rPr>
        <w:t xml:space="preserve">
      9) в строке 100.07.009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100.07.009 I по 100.07.009 IV:</w:t>
      </w:r>
    </w:p>
    <w:bookmarkEnd w:id="482"/>
    <w:bookmarkStart w:name="z486" w:id="483"/>
    <w:p>
      <w:pPr>
        <w:spacing w:after="0"/>
        <w:ind w:left="0"/>
        <w:jc w:val="both"/>
      </w:pPr>
      <w:r>
        <w:rPr>
          <w:rFonts w:ascii="Times New Roman"/>
          <w:b w:val="false"/>
          <w:i w:val="false"/>
          <w:color w:val="000000"/>
          <w:sz w:val="28"/>
        </w:rPr>
        <w:t xml:space="preserve">
      в строке 100.07.009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 группы;</w:t>
      </w:r>
    </w:p>
    <w:bookmarkEnd w:id="483"/>
    <w:bookmarkStart w:name="z487" w:id="484"/>
    <w:p>
      <w:pPr>
        <w:spacing w:after="0"/>
        <w:ind w:left="0"/>
        <w:jc w:val="both"/>
      </w:pPr>
      <w:r>
        <w:rPr>
          <w:rFonts w:ascii="Times New Roman"/>
          <w:b w:val="false"/>
          <w:i w:val="false"/>
          <w:color w:val="000000"/>
          <w:sz w:val="28"/>
        </w:rPr>
        <w:t xml:space="preserve">
      в строке 100.07.009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p>
    <w:bookmarkEnd w:id="484"/>
    <w:bookmarkStart w:name="z488" w:id="485"/>
    <w:p>
      <w:pPr>
        <w:spacing w:after="0"/>
        <w:ind w:left="0"/>
        <w:jc w:val="both"/>
      </w:pPr>
      <w:r>
        <w:rPr>
          <w:rFonts w:ascii="Times New Roman"/>
          <w:b w:val="false"/>
          <w:i w:val="false"/>
          <w:color w:val="000000"/>
          <w:sz w:val="28"/>
        </w:rPr>
        <w:t xml:space="preserve">
      в строке 100.07.009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III группы;</w:t>
      </w:r>
    </w:p>
    <w:bookmarkEnd w:id="485"/>
    <w:bookmarkStart w:name="z489" w:id="486"/>
    <w:p>
      <w:pPr>
        <w:spacing w:after="0"/>
        <w:ind w:left="0"/>
        <w:jc w:val="both"/>
      </w:pPr>
      <w:r>
        <w:rPr>
          <w:rFonts w:ascii="Times New Roman"/>
          <w:b w:val="false"/>
          <w:i w:val="false"/>
          <w:color w:val="000000"/>
          <w:sz w:val="28"/>
        </w:rPr>
        <w:t xml:space="preserve">
      в строке 100.07.009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p>
    <w:bookmarkEnd w:id="486"/>
    <w:bookmarkStart w:name="z490" w:id="487"/>
    <w:p>
      <w:pPr>
        <w:spacing w:after="0"/>
        <w:ind w:left="0"/>
        <w:jc w:val="both"/>
      </w:pPr>
      <w:r>
        <w:rPr>
          <w:rFonts w:ascii="Times New Roman"/>
          <w:b w:val="false"/>
          <w:i w:val="false"/>
          <w:color w:val="000000"/>
          <w:sz w:val="28"/>
        </w:rPr>
        <w:t xml:space="preserve">
      10) в строке 100.07.010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100.07.010 I по 100.07.010 IV:</w:t>
      </w:r>
    </w:p>
    <w:bookmarkEnd w:id="487"/>
    <w:bookmarkStart w:name="z491" w:id="488"/>
    <w:p>
      <w:pPr>
        <w:spacing w:after="0"/>
        <w:ind w:left="0"/>
        <w:jc w:val="both"/>
      </w:pPr>
      <w:r>
        <w:rPr>
          <w:rFonts w:ascii="Times New Roman"/>
          <w:b w:val="false"/>
          <w:i w:val="false"/>
          <w:color w:val="000000"/>
          <w:sz w:val="28"/>
        </w:rPr>
        <w:t xml:space="preserve">
      в строке 100.07.010 I указываются последующие расходы по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88"/>
    <w:bookmarkStart w:name="z492" w:id="489"/>
    <w:p>
      <w:pPr>
        <w:spacing w:after="0"/>
        <w:ind w:left="0"/>
        <w:jc w:val="both"/>
      </w:pPr>
      <w:r>
        <w:rPr>
          <w:rFonts w:ascii="Times New Roman"/>
          <w:b w:val="false"/>
          <w:i w:val="false"/>
          <w:color w:val="000000"/>
          <w:sz w:val="28"/>
        </w:rPr>
        <w:t xml:space="preserve">
      в строке 100.07.010 II указываются последующие расходы по фиксированным активам II группы, относимые на вычеты в соответствии с </w:t>
      </w:r>
      <w:r>
        <w:rPr>
          <w:rFonts w:ascii="Times New Roman"/>
          <w:b w:val="false"/>
          <w:i w:val="false"/>
          <w:color w:val="000000"/>
          <w:sz w:val="28"/>
        </w:rPr>
        <w:t xml:space="preserve">пунктом 2 </w:t>
      </w:r>
      <w:r>
        <w:rPr>
          <w:rFonts w:ascii="Times New Roman"/>
          <w:b w:val="false"/>
          <w:i w:val="false"/>
          <w:color w:val="000000"/>
          <w:sz w:val="28"/>
        </w:rPr>
        <w:t>статьи 122 Налогового кодекса;</w:t>
      </w:r>
    </w:p>
    <w:bookmarkEnd w:id="489"/>
    <w:bookmarkStart w:name="z493" w:id="490"/>
    <w:p>
      <w:pPr>
        <w:spacing w:after="0"/>
        <w:ind w:left="0"/>
        <w:jc w:val="both"/>
      </w:pPr>
      <w:r>
        <w:rPr>
          <w:rFonts w:ascii="Times New Roman"/>
          <w:b w:val="false"/>
          <w:i w:val="false"/>
          <w:color w:val="000000"/>
          <w:sz w:val="28"/>
        </w:rPr>
        <w:t xml:space="preserve">
      в строке 100.07.010 III указываются последующие расходы по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90"/>
    <w:bookmarkStart w:name="z494" w:id="491"/>
    <w:p>
      <w:pPr>
        <w:spacing w:after="0"/>
        <w:ind w:left="0"/>
        <w:jc w:val="both"/>
      </w:pPr>
      <w:r>
        <w:rPr>
          <w:rFonts w:ascii="Times New Roman"/>
          <w:b w:val="false"/>
          <w:i w:val="false"/>
          <w:color w:val="000000"/>
          <w:sz w:val="28"/>
        </w:rPr>
        <w:t xml:space="preserve">
      в строке 100.07.010 IV указываются последующие расходы по фиксированным активам IV группы, относимые на вычеты в соответствии с </w:t>
      </w:r>
      <w:r>
        <w:rPr>
          <w:rFonts w:ascii="Times New Roman"/>
          <w:b w:val="false"/>
          <w:i w:val="false"/>
          <w:color w:val="000000"/>
          <w:sz w:val="28"/>
        </w:rPr>
        <w:t xml:space="preserve">пунктом 2 </w:t>
      </w:r>
      <w:r>
        <w:rPr>
          <w:rFonts w:ascii="Times New Roman"/>
          <w:b w:val="false"/>
          <w:i w:val="false"/>
          <w:color w:val="000000"/>
          <w:sz w:val="28"/>
        </w:rPr>
        <w:t>статьи 122 Налогового кодекса;</w:t>
      </w:r>
    </w:p>
    <w:bookmarkEnd w:id="491"/>
    <w:bookmarkStart w:name="z495" w:id="492"/>
    <w:p>
      <w:pPr>
        <w:spacing w:after="0"/>
        <w:ind w:left="0"/>
        <w:jc w:val="both"/>
      </w:pPr>
      <w:r>
        <w:rPr>
          <w:rFonts w:ascii="Times New Roman"/>
          <w:b w:val="false"/>
          <w:i w:val="false"/>
          <w:color w:val="000000"/>
          <w:sz w:val="28"/>
        </w:rPr>
        <w:t>
      11) в строке 100.07.011 указывается общая сумма вычетов налогового периода по фиксированным активам. Определяется как сумма строк с 100.07.011 I по 100.07.011 IV:</w:t>
      </w:r>
    </w:p>
    <w:bookmarkEnd w:id="492"/>
    <w:bookmarkStart w:name="z496" w:id="493"/>
    <w:p>
      <w:pPr>
        <w:spacing w:after="0"/>
        <w:ind w:left="0"/>
        <w:jc w:val="both"/>
      </w:pPr>
      <w:r>
        <w:rPr>
          <w:rFonts w:ascii="Times New Roman"/>
          <w:b w:val="false"/>
          <w:i w:val="false"/>
          <w:color w:val="000000"/>
          <w:sz w:val="28"/>
        </w:rPr>
        <w:t>
      в строке 100.07.011 I указываются вычеты по фиксированным активам I группы. Определяется как сумма строк 100.07.006 I, 100.07.007 I, 100.07.009 I, 100.07.010 I (100.07.006 I + 100.07.007 I + 100.07.009 I + 100.07.010 I);</w:t>
      </w:r>
    </w:p>
    <w:bookmarkEnd w:id="493"/>
    <w:bookmarkStart w:name="z497" w:id="494"/>
    <w:p>
      <w:pPr>
        <w:spacing w:after="0"/>
        <w:ind w:left="0"/>
        <w:jc w:val="both"/>
      </w:pPr>
      <w:r>
        <w:rPr>
          <w:rFonts w:ascii="Times New Roman"/>
          <w:b w:val="false"/>
          <w:i w:val="false"/>
          <w:color w:val="000000"/>
          <w:sz w:val="28"/>
        </w:rPr>
        <w:t>
      в строке 100.07.011 II указываются вычеты по фиксированным активам II группы. Определяется как сумма строк 100.07.006 II, 100.07.007 II, 100.07.008 II, 100.07.009 II, 100.07.010 II (100.07.006 II + 100.07.007 II + 100.07.008 II + 100.07.009 II + 100.07.010 II);</w:t>
      </w:r>
    </w:p>
    <w:bookmarkEnd w:id="494"/>
    <w:bookmarkStart w:name="z498" w:id="495"/>
    <w:p>
      <w:pPr>
        <w:spacing w:after="0"/>
        <w:ind w:left="0"/>
        <w:jc w:val="both"/>
      </w:pPr>
      <w:r>
        <w:rPr>
          <w:rFonts w:ascii="Times New Roman"/>
          <w:b w:val="false"/>
          <w:i w:val="false"/>
          <w:color w:val="000000"/>
          <w:sz w:val="28"/>
        </w:rPr>
        <w:t>
      в строке 100.07.011 III указываются вычеты по фиксированным активам III группы. Определяется как сумма строк 100.07.006 III, 100.07.007 III, 100.07.008 III, 100.07.009 III, 100.07.010 III (100.07.006 III + 100.07.007 III + 100.07.008 III + 100.07.009 III + 100.07.010 III);</w:t>
      </w:r>
    </w:p>
    <w:bookmarkEnd w:id="495"/>
    <w:bookmarkStart w:name="z499" w:id="496"/>
    <w:p>
      <w:pPr>
        <w:spacing w:after="0"/>
        <w:ind w:left="0"/>
        <w:jc w:val="both"/>
      </w:pPr>
      <w:r>
        <w:rPr>
          <w:rFonts w:ascii="Times New Roman"/>
          <w:b w:val="false"/>
          <w:i w:val="false"/>
          <w:color w:val="000000"/>
          <w:sz w:val="28"/>
        </w:rPr>
        <w:t>
      в строке 100.07.011 IV указываются вычеты по фиксированным активам IV группы. Определяется как сумма строк 100.07.006 IV, 100.07.007 IV, 100.07.008 IV, 100.07.009 IV, 100.07.010 IV (100.07.006 IV + 100.07.007 IV + 100.07.008 IV + 100.07.009 IV + 100.07.010 IV);</w:t>
      </w:r>
    </w:p>
    <w:bookmarkEnd w:id="496"/>
    <w:bookmarkStart w:name="z500" w:id="497"/>
    <w:p>
      <w:pPr>
        <w:spacing w:after="0"/>
        <w:ind w:left="0"/>
        <w:jc w:val="both"/>
      </w:pPr>
      <w:r>
        <w:rPr>
          <w:rFonts w:ascii="Times New Roman"/>
          <w:b w:val="false"/>
          <w:i w:val="false"/>
          <w:color w:val="000000"/>
          <w:sz w:val="28"/>
        </w:rPr>
        <w:t xml:space="preserve">
      12) в строке 100.07.012 указываются последующие расходы по арендуемым основным средствам,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497"/>
    <w:bookmarkStart w:name="z501" w:id="498"/>
    <w:p>
      <w:pPr>
        <w:spacing w:after="0"/>
        <w:ind w:left="0"/>
        <w:jc w:val="both"/>
      </w:pPr>
      <w:r>
        <w:rPr>
          <w:rFonts w:ascii="Times New Roman"/>
          <w:b w:val="false"/>
          <w:i w:val="false"/>
          <w:color w:val="000000"/>
          <w:sz w:val="28"/>
        </w:rPr>
        <w:t>
      Строка 100.07.008 I учитывается при определении строки 100.00.064.</w:t>
      </w:r>
    </w:p>
    <w:bookmarkEnd w:id="498"/>
    <w:bookmarkStart w:name="z502" w:id="499"/>
    <w:p>
      <w:pPr>
        <w:spacing w:after="0"/>
        <w:ind w:left="0"/>
        <w:jc w:val="both"/>
      </w:pPr>
      <w:r>
        <w:rPr>
          <w:rFonts w:ascii="Times New Roman"/>
          <w:b w:val="false"/>
          <w:i w:val="false"/>
          <w:color w:val="000000"/>
          <w:sz w:val="28"/>
        </w:rPr>
        <w:t>
      Сумма строк 100.07.011 и 100.07.012 переносится в строку 100.00.054.</w:t>
      </w:r>
    </w:p>
    <w:bookmarkEnd w:id="499"/>
    <w:bookmarkStart w:name="z503" w:id="500"/>
    <w:p>
      <w:pPr>
        <w:spacing w:after="0"/>
        <w:ind w:left="0"/>
        <w:jc w:val="left"/>
      </w:pPr>
      <w:r>
        <w:rPr>
          <w:rFonts w:ascii="Times New Roman"/>
          <w:b/>
          <w:i w:val="false"/>
          <w:color w:val="000000"/>
        </w:rPr>
        <w:t xml:space="preserve"> 10. Составление формы 100.08 – Инвестиционные налоговые преференции</w:t>
      </w:r>
    </w:p>
    <w:bookmarkEnd w:id="500"/>
    <w:bookmarkStart w:name="z504" w:id="501"/>
    <w:p>
      <w:pPr>
        <w:spacing w:after="0"/>
        <w:ind w:left="0"/>
        <w:jc w:val="both"/>
      </w:pPr>
      <w:r>
        <w:rPr>
          <w:rFonts w:ascii="Times New Roman"/>
          <w:b w:val="false"/>
          <w:i w:val="false"/>
          <w:color w:val="000000"/>
          <w:sz w:val="28"/>
        </w:rPr>
        <w:t xml:space="preserve">
      46. Данная форма предназначена для определения вычетов по инвестиционным налоговым преференциям. Раздел "Инвестиционные налоговые преференции" заполняется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 xml:space="preserve">125 </w:t>
      </w:r>
      <w:r>
        <w:rPr>
          <w:rFonts w:ascii="Times New Roman"/>
          <w:b w:val="false"/>
          <w:i w:val="false"/>
          <w:color w:val="000000"/>
          <w:sz w:val="28"/>
        </w:rPr>
        <w:t xml:space="preserve">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 Раздел "Инвестиционные налоговые преференции по контрактам, заключенным до 01.01.2009 года" заполняется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о введении.</w:t>
      </w:r>
    </w:p>
    <w:bookmarkEnd w:id="501"/>
    <w:bookmarkStart w:name="z505" w:id="502"/>
    <w:p>
      <w:pPr>
        <w:spacing w:after="0"/>
        <w:ind w:left="0"/>
        <w:jc w:val="both"/>
      </w:pPr>
      <w:r>
        <w:rPr>
          <w:rFonts w:ascii="Times New Roman"/>
          <w:b w:val="false"/>
          <w:i w:val="false"/>
          <w:color w:val="000000"/>
          <w:sz w:val="28"/>
        </w:rPr>
        <w:t>
      47. В разделе "Инвестиционные налоговые преференции по контрактам, заключенным до 01.01.2009 года":</w:t>
      </w:r>
    </w:p>
    <w:bookmarkEnd w:id="502"/>
    <w:bookmarkStart w:name="z506" w:id="503"/>
    <w:p>
      <w:pPr>
        <w:spacing w:after="0"/>
        <w:ind w:left="0"/>
        <w:jc w:val="both"/>
      </w:pPr>
      <w:r>
        <w:rPr>
          <w:rFonts w:ascii="Times New Roman"/>
          <w:b w:val="false"/>
          <w:i w:val="false"/>
          <w:color w:val="000000"/>
          <w:sz w:val="28"/>
        </w:rPr>
        <w:t>
      1) в строке 100.08.001 указывается остаточная стоимость введенных в эксплуатацию фиксированных активов, по которым налогоплательщику – юридическому лицу предоставлены инвестиционные налоговые преференции в соответствии с контрактом, заключенным с уполномоченным государственным органом по инвестициям до 01.01.2009 года в соответствии с законодательством Республики Казахстан об инвестициях, в виде отнесения на вычеты из совокупного годового дохода стоимости вводимых в эксплуатацию в рамках инвестиционного проекта фиксированных активов;</w:t>
      </w:r>
    </w:p>
    <w:bookmarkEnd w:id="503"/>
    <w:bookmarkStart w:name="z507" w:id="504"/>
    <w:p>
      <w:pPr>
        <w:spacing w:after="0"/>
        <w:ind w:left="0"/>
        <w:jc w:val="both"/>
      </w:pPr>
      <w:r>
        <w:rPr>
          <w:rFonts w:ascii="Times New Roman"/>
          <w:b w:val="false"/>
          <w:i w:val="false"/>
          <w:color w:val="000000"/>
          <w:sz w:val="28"/>
        </w:rPr>
        <w:t>
      2) в строке 100.08.002 указывается стоимость фиксированных активов, подлежащая отнесению на вычеты в налоговом периоде;</w:t>
      </w:r>
    </w:p>
    <w:bookmarkEnd w:id="504"/>
    <w:bookmarkStart w:name="z508" w:id="505"/>
    <w:p>
      <w:pPr>
        <w:spacing w:after="0"/>
        <w:ind w:left="0"/>
        <w:jc w:val="both"/>
      </w:pPr>
      <w:r>
        <w:rPr>
          <w:rFonts w:ascii="Times New Roman"/>
          <w:b w:val="false"/>
          <w:i w:val="false"/>
          <w:color w:val="000000"/>
          <w:sz w:val="28"/>
        </w:rPr>
        <w:t>
      3) в строке 100.08.003 указывается остаточная стоимость фиксированных активов, которая подлежит переносу в строку 100.08.001 следующего налогового периода.</w:t>
      </w:r>
    </w:p>
    <w:bookmarkEnd w:id="505"/>
    <w:bookmarkStart w:name="z509" w:id="506"/>
    <w:p>
      <w:pPr>
        <w:spacing w:after="0"/>
        <w:ind w:left="0"/>
        <w:jc w:val="both"/>
      </w:pPr>
      <w:r>
        <w:rPr>
          <w:rFonts w:ascii="Times New Roman"/>
          <w:b w:val="false"/>
          <w:i w:val="false"/>
          <w:color w:val="000000"/>
          <w:sz w:val="28"/>
        </w:rPr>
        <w:t>
      48. В разделе "Инвестиционные налоговые преференции":</w:t>
      </w:r>
    </w:p>
    <w:bookmarkEnd w:id="506"/>
    <w:bookmarkStart w:name="z510" w:id="507"/>
    <w:p>
      <w:pPr>
        <w:spacing w:after="0"/>
        <w:ind w:left="0"/>
        <w:jc w:val="both"/>
      </w:pPr>
      <w:r>
        <w:rPr>
          <w:rFonts w:ascii="Times New Roman"/>
          <w:b w:val="false"/>
          <w:i w:val="false"/>
          <w:color w:val="000000"/>
          <w:sz w:val="28"/>
        </w:rPr>
        <w:t>
      1) в строке 100.08.004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равными долями в течение первых трех налоговых периодов эксплуатации;</w:t>
      </w:r>
    </w:p>
    <w:bookmarkEnd w:id="507"/>
    <w:bookmarkStart w:name="z511" w:id="508"/>
    <w:p>
      <w:pPr>
        <w:spacing w:after="0"/>
        <w:ind w:left="0"/>
        <w:jc w:val="both"/>
      </w:pPr>
      <w:r>
        <w:rPr>
          <w:rFonts w:ascii="Times New Roman"/>
          <w:b w:val="false"/>
          <w:i w:val="false"/>
          <w:color w:val="000000"/>
          <w:sz w:val="28"/>
        </w:rPr>
        <w:t>
      2) в строке 100.08.005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единовременно в налоговом периоде, в котором осуществлен ввод в эксплуатацию;</w:t>
      </w:r>
    </w:p>
    <w:bookmarkEnd w:id="508"/>
    <w:bookmarkStart w:name="z512" w:id="509"/>
    <w:p>
      <w:pPr>
        <w:spacing w:after="0"/>
        <w:ind w:left="0"/>
        <w:jc w:val="both"/>
      </w:pPr>
      <w:r>
        <w:rPr>
          <w:rFonts w:ascii="Times New Roman"/>
          <w:b w:val="false"/>
          <w:i w:val="false"/>
          <w:color w:val="000000"/>
          <w:sz w:val="28"/>
        </w:rPr>
        <w:t>
      3) в строке 100.08.006 указывается сумма затрат на строительство, производство, приобретение, монтаж и установку объектов преференций,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p>
    <w:bookmarkEnd w:id="509"/>
    <w:bookmarkStart w:name="z513" w:id="510"/>
    <w:p>
      <w:pPr>
        <w:spacing w:after="0"/>
        <w:ind w:left="0"/>
        <w:jc w:val="both"/>
      </w:pPr>
      <w:r>
        <w:rPr>
          <w:rFonts w:ascii="Times New Roman"/>
          <w:b w:val="false"/>
          <w:i w:val="false"/>
          <w:color w:val="000000"/>
          <w:sz w:val="28"/>
        </w:rPr>
        <w:t>
      4) в строке 100.08.007 указывается сумма последующих расходов на реконструкцию, модернизацию зданий и сооружений производственного назначения, машин и оборудования,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p>
    <w:bookmarkEnd w:id="510"/>
    <w:bookmarkStart w:name="z514" w:id="511"/>
    <w:p>
      <w:pPr>
        <w:spacing w:after="0"/>
        <w:ind w:left="0"/>
        <w:jc w:val="both"/>
      </w:pPr>
      <w:r>
        <w:rPr>
          <w:rFonts w:ascii="Times New Roman"/>
          <w:b w:val="false"/>
          <w:i w:val="false"/>
          <w:color w:val="000000"/>
          <w:sz w:val="28"/>
        </w:rPr>
        <w:t>
      5) в 100.08.008 указывается общая сумма вычета по инвестиционным налоговым преференциям. Определяется как сумма строк с 100.08.004 по 100.08.007.</w:t>
      </w:r>
    </w:p>
    <w:bookmarkEnd w:id="511"/>
    <w:bookmarkStart w:name="z515" w:id="512"/>
    <w:p>
      <w:pPr>
        <w:spacing w:after="0"/>
        <w:ind w:left="0"/>
        <w:jc w:val="both"/>
      </w:pPr>
      <w:r>
        <w:rPr>
          <w:rFonts w:ascii="Times New Roman"/>
          <w:b w:val="false"/>
          <w:i w:val="false"/>
          <w:color w:val="000000"/>
          <w:sz w:val="28"/>
        </w:rPr>
        <w:t>
      Сумма строк 100.08.002 и 100.08.008 переносится в строку 100.00.055.</w:t>
      </w:r>
    </w:p>
    <w:bookmarkEnd w:id="512"/>
    <w:bookmarkStart w:name="z516" w:id="513"/>
    <w:p>
      <w:pPr>
        <w:spacing w:after="0"/>
        <w:ind w:left="0"/>
        <w:jc w:val="left"/>
      </w:pPr>
      <w:r>
        <w:rPr>
          <w:rFonts w:ascii="Times New Roman"/>
          <w:b/>
          <w:i w:val="false"/>
          <w:color w:val="000000"/>
        </w:rPr>
        <w:t xml:space="preserve"> 11. Составление формы 100.09 - Управленческие и</w:t>
      </w:r>
      <w:r>
        <w:br/>
      </w:r>
      <w:r>
        <w:rPr>
          <w:rFonts w:ascii="Times New Roman"/>
          <w:b/>
          <w:i w:val="false"/>
          <w:color w:val="000000"/>
        </w:rPr>
        <w:t>общеадминистративные расходы резидента</w:t>
      </w:r>
    </w:p>
    <w:bookmarkEnd w:id="513"/>
    <w:bookmarkStart w:name="z517" w:id="514"/>
    <w:p>
      <w:pPr>
        <w:spacing w:after="0"/>
        <w:ind w:left="0"/>
        <w:jc w:val="both"/>
      </w:pPr>
      <w:r>
        <w:rPr>
          <w:rFonts w:ascii="Times New Roman"/>
          <w:b w:val="false"/>
          <w:i w:val="false"/>
          <w:color w:val="000000"/>
          <w:sz w:val="28"/>
        </w:rPr>
        <w:t xml:space="preserve">
      49.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Налогового кодекса.</w:t>
      </w:r>
    </w:p>
    <w:bookmarkEnd w:id="514"/>
    <w:bookmarkStart w:name="z518" w:id="515"/>
    <w:p>
      <w:pPr>
        <w:spacing w:after="0"/>
        <w:ind w:left="0"/>
        <w:jc w:val="both"/>
      </w:pPr>
      <w:r>
        <w:rPr>
          <w:rFonts w:ascii="Times New Roman"/>
          <w:b w:val="false"/>
          <w:i w:val="false"/>
          <w:color w:val="000000"/>
          <w:sz w:val="28"/>
        </w:rPr>
        <w:t>
      50. В разделе "Дополнительная информация":</w:t>
      </w:r>
    </w:p>
    <w:bookmarkEnd w:id="515"/>
    <w:bookmarkStart w:name="z519" w:id="516"/>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Налогового кодекса:</w:t>
      </w:r>
    </w:p>
    <w:bookmarkEnd w:id="516"/>
    <w:bookmarkStart w:name="z520" w:id="517"/>
    <w:p>
      <w:pPr>
        <w:spacing w:after="0"/>
        <w:ind w:left="0"/>
        <w:jc w:val="both"/>
      </w:pPr>
      <w:r>
        <w:rPr>
          <w:rFonts w:ascii="Times New Roman"/>
          <w:b w:val="false"/>
          <w:i w:val="false"/>
          <w:color w:val="000000"/>
          <w:sz w:val="28"/>
        </w:rPr>
        <w:t>
      ячейка А отмечается, если применяется метод пропорционального распределения;</w:t>
      </w:r>
    </w:p>
    <w:bookmarkEnd w:id="517"/>
    <w:bookmarkStart w:name="z521" w:id="518"/>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отнесения;</w:t>
      </w:r>
    </w:p>
    <w:bookmarkEnd w:id="518"/>
    <w:bookmarkStart w:name="z522" w:id="519"/>
    <w:p>
      <w:pPr>
        <w:spacing w:after="0"/>
        <w:ind w:left="0"/>
        <w:jc w:val="both"/>
      </w:pPr>
      <w:r>
        <w:rPr>
          <w:rFonts w:ascii="Times New Roman"/>
          <w:b w:val="false"/>
          <w:i w:val="false"/>
          <w:color w:val="000000"/>
          <w:sz w:val="28"/>
        </w:rPr>
        <w:t>
      ячейка С отмечается, если применяется иной метод отнесения расходов на вычеты, предусмотренный в иностранном государстве;</w:t>
      </w:r>
    </w:p>
    <w:bookmarkEnd w:id="519"/>
    <w:bookmarkStart w:name="z523" w:id="520"/>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520"/>
    <w:bookmarkStart w:name="z524" w:id="521"/>
    <w:p>
      <w:pPr>
        <w:spacing w:after="0"/>
        <w:ind w:left="0"/>
        <w:jc w:val="both"/>
      </w:pPr>
      <w:r>
        <w:rPr>
          <w:rFonts w:ascii="Times New Roman"/>
          <w:b w:val="false"/>
          <w:i w:val="false"/>
          <w:color w:val="000000"/>
          <w:sz w:val="28"/>
        </w:rPr>
        <w:t xml:space="preserve">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p>
    <w:bookmarkEnd w:id="521"/>
    <w:bookmarkStart w:name="z525" w:id="522"/>
    <w:p>
      <w:pPr>
        <w:spacing w:after="0"/>
        <w:ind w:left="0"/>
        <w:jc w:val="both"/>
      </w:pPr>
      <w:r>
        <w:rPr>
          <w:rFonts w:ascii="Times New Roman"/>
          <w:b w:val="false"/>
          <w:i w:val="false"/>
          <w:color w:val="000000"/>
          <w:sz w:val="28"/>
        </w:rPr>
        <w:t xml:space="preserve">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p>
    <w:bookmarkEnd w:id="522"/>
    <w:bookmarkStart w:name="z526" w:id="523"/>
    <w:p>
      <w:pPr>
        <w:spacing w:after="0"/>
        <w:ind w:left="0"/>
        <w:jc w:val="both"/>
      </w:pPr>
      <w:r>
        <w:rPr>
          <w:rFonts w:ascii="Times New Roman"/>
          <w:b w:val="false"/>
          <w:i w:val="false"/>
          <w:color w:val="000000"/>
          <w:sz w:val="28"/>
        </w:rPr>
        <w:t>
      51. В разделе "Расходы":</w:t>
      </w:r>
    </w:p>
    <w:bookmarkEnd w:id="523"/>
    <w:bookmarkStart w:name="z527" w:id="524"/>
    <w:p>
      <w:pPr>
        <w:spacing w:after="0"/>
        <w:ind w:left="0"/>
        <w:jc w:val="both"/>
      </w:pPr>
      <w:r>
        <w:rPr>
          <w:rFonts w:ascii="Times New Roman"/>
          <w:b w:val="false"/>
          <w:i w:val="false"/>
          <w:color w:val="000000"/>
          <w:sz w:val="28"/>
        </w:rPr>
        <w:t>
      1) в строке 100.09.001 указываются управленческие и общеадминистративные расходы юридического лица - резидента, понесенные в налоговом периоде;</w:t>
      </w:r>
    </w:p>
    <w:bookmarkEnd w:id="524"/>
    <w:bookmarkStart w:name="z528" w:id="525"/>
    <w:p>
      <w:pPr>
        <w:spacing w:after="0"/>
        <w:ind w:left="0"/>
        <w:jc w:val="both"/>
      </w:pPr>
      <w:r>
        <w:rPr>
          <w:rFonts w:ascii="Times New Roman"/>
          <w:b w:val="false"/>
          <w:i w:val="false"/>
          <w:color w:val="000000"/>
          <w:sz w:val="28"/>
        </w:rPr>
        <w:t xml:space="preserve">
      2) в строке 100.09.002 указываются управленческие и общие административные расходы юридического лица - резидента, относимые на вычет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Налогового кодекса. В данную строку переносится итоговое значение графы L формы 100.13.</w:t>
      </w:r>
    </w:p>
    <w:bookmarkEnd w:id="525"/>
    <w:bookmarkStart w:name="z529" w:id="526"/>
    <w:p>
      <w:pPr>
        <w:spacing w:after="0"/>
        <w:ind w:left="0"/>
        <w:jc w:val="both"/>
      </w:pPr>
      <w:r>
        <w:rPr>
          <w:rFonts w:ascii="Times New Roman"/>
          <w:b w:val="false"/>
          <w:i w:val="false"/>
          <w:color w:val="000000"/>
          <w:sz w:val="28"/>
        </w:rPr>
        <w:t>
      Строка 100.09.002 учитывается при расчете строки 100.00.058 III.</w:t>
      </w:r>
    </w:p>
    <w:bookmarkEnd w:id="526"/>
    <w:bookmarkStart w:name="z530" w:id="527"/>
    <w:p>
      <w:pPr>
        <w:spacing w:after="0"/>
        <w:ind w:left="0"/>
        <w:jc w:val="left"/>
      </w:pPr>
      <w:r>
        <w:rPr>
          <w:rFonts w:ascii="Times New Roman"/>
          <w:b/>
          <w:i w:val="false"/>
          <w:color w:val="000000"/>
        </w:rPr>
        <w:t xml:space="preserve"> 12. Составление формы 100.10 - Управленческие и</w:t>
      </w:r>
      <w:r>
        <w:br/>
      </w:r>
      <w:r>
        <w:rPr>
          <w:rFonts w:ascii="Times New Roman"/>
          <w:b/>
          <w:i w:val="false"/>
          <w:color w:val="000000"/>
        </w:rPr>
        <w:t>общеадминистративные расходы нерезидента</w:t>
      </w:r>
    </w:p>
    <w:bookmarkEnd w:id="527"/>
    <w:bookmarkStart w:name="z531" w:id="528"/>
    <w:p>
      <w:pPr>
        <w:spacing w:after="0"/>
        <w:ind w:left="0"/>
        <w:jc w:val="both"/>
      </w:pPr>
      <w:r>
        <w:rPr>
          <w:rFonts w:ascii="Times New Roman"/>
          <w:b w:val="false"/>
          <w:i w:val="false"/>
          <w:color w:val="000000"/>
          <w:sz w:val="28"/>
        </w:rPr>
        <w:t xml:space="preserve">
      52. Данная форма предназначена для определения суммы управленческих и общеадминистративных расходов, относимых на вычеты в соответствии со статьями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w:t>
      </w:r>
      <w:r>
        <w:rPr>
          <w:rFonts w:ascii="Times New Roman"/>
          <w:b w:val="false"/>
          <w:i w:val="false"/>
          <w:color w:val="000000"/>
          <w:sz w:val="28"/>
        </w:rPr>
        <w:t xml:space="preserve"> Налогового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p>
    <w:bookmarkEnd w:id="528"/>
    <w:bookmarkStart w:name="z532" w:id="529"/>
    <w:p>
      <w:pPr>
        <w:spacing w:after="0"/>
        <w:ind w:left="0"/>
        <w:jc w:val="both"/>
      </w:pPr>
      <w:r>
        <w:rPr>
          <w:rFonts w:ascii="Times New Roman"/>
          <w:b w:val="false"/>
          <w:i w:val="false"/>
          <w:color w:val="000000"/>
          <w:sz w:val="28"/>
        </w:rPr>
        <w:t>
      53. В разделе "Дополнительная информация":</w:t>
      </w:r>
    </w:p>
    <w:bookmarkEnd w:id="529"/>
    <w:bookmarkStart w:name="z533" w:id="530"/>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Налогового кодекса:</w:t>
      </w:r>
    </w:p>
    <w:bookmarkEnd w:id="530"/>
    <w:bookmarkStart w:name="z534" w:id="531"/>
    <w:p>
      <w:pPr>
        <w:spacing w:after="0"/>
        <w:ind w:left="0"/>
        <w:jc w:val="both"/>
      </w:pPr>
      <w:r>
        <w:rPr>
          <w:rFonts w:ascii="Times New Roman"/>
          <w:b w:val="false"/>
          <w:i w:val="false"/>
          <w:color w:val="000000"/>
          <w:sz w:val="28"/>
        </w:rPr>
        <w:t>
      ячейка А отмечается, если применяется метод пропорционального распределения;</w:t>
      </w:r>
    </w:p>
    <w:bookmarkEnd w:id="531"/>
    <w:bookmarkStart w:name="z535" w:id="532"/>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отнесения;</w:t>
      </w:r>
    </w:p>
    <w:bookmarkEnd w:id="532"/>
    <w:bookmarkStart w:name="z536" w:id="533"/>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533"/>
    <w:bookmarkStart w:name="z537" w:id="534"/>
    <w:p>
      <w:pPr>
        <w:spacing w:after="0"/>
        <w:ind w:left="0"/>
        <w:jc w:val="both"/>
      </w:pPr>
      <w:r>
        <w:rPr>
          <w:rFonts w:ascii="Times New Roman"/>
          <w:b w:val="false"/>
          <w:i w:val="false"/>
          <w:color w:val="000000"/>
          <w:sz w:val="28"/>
        </w:rPr>
        <w:t xml:space="preserve">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p>
    <w:bookmarkEnd w:id="534"/>
    <w:bookmarkStart w:name="z538" w:id="535"/>
    <w:p>
      <w:pPr>
        <w:spacing w:after="0"/>
        <w:ind w:left="0"/>
        <w:jc w:val="both"/>
      </w:pPr>
      <w:r>
        <w:rPr>
          <w:rFonts w:ascii="Times New Roman"/>
          <w:b w:val="false"/>
          <w:i w:val="false"/>
          <w:color w:val="000000"/>
          <w:sz w:val="28"/>
        </w:rPr>
        <w:t xml:space="preserve">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p>
    <w:bookmarkEnd w:id="535"/>
    <w:bookmarkStart w:name="z539" w:id="536"/>
    <w:p>
      <w:pPr>
        <w:spacing w:after="0"/>
        <w:ind w:left="0"/>
        <w:jc w:val="both"/>
      </w:pPr>
      <w:r>
        <w:rPr>
          <w:rFonts w:ascii="Times New Roman"/>
          <w:b w:val="false"/>
          <w:i w:val="false"/>
          <w:color w:val="000000"/>
          <w:sz w:val="28"/>
        </w:rPr>
        <w:t>
      3) код страны резидентства, с которой заключен международный договор. Указывается код страны резидентства согласно пункту 78 настоящих Правил, с которой Республикой Казахстан заключен применяемый международный договор;</w:t>
      </w:r>
    </w:p>
    <w:bookmarkEnd w:id="536"/>
    <w:bookmarkStart w:name="z540" w:id="537"/>
    <w:p>
      <w:pPr>
        <w:spacing w:after="0"/>
        <w:ind w:left="0"/>
        <w:jc w:val="both"/>
      </w:pP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p>
    <w:bookmarkEnd w:id="537"/>
    <w:bookmarkStart w:name="z541" w:id="538"/>
    <w:p>
      <w:pPr>
        <w:spacing w:after="0"/>
        <w:ind w:left="0"/>
        <w:jc w:val="both"/>
      </w:pPr>
      <w:r>
        <w:rPr>
          <w:rFonts w:ascii="Times New Roman"/>
          <w:b w:val="false"/>
          <w:i w:val="false"/>
          <w:color w:val="000000"/>
          <w:sz w:val="28"/>
        </w:rPr>
        <w:t>
      5) поправочный (-ые) коэффициент (-ы) налогового периода (далее - ПКНП). Отмечается размер поправочного (-ых) коэффициента (-ов) К (К</w:t>
      </w:r>
      <w:r>
        <w:rPr>
          <w:rFonts w:ascii="Times New Roman"/>
          <w:b w:val="false"/>
          <w:i w:val="false"/>
          <w:color w:val="000000"/>
          <w:vertAlign w:val="subscript"/>
        </w:rPr>
        <w:t>1</w:t>
      </w:r>
      <w:r>
        <w:rPr>
          <w:rFonts w:ascii="Times New Roman"/>
          <w:b w:val="false"/>
          <w:i w:val="false"/>
          <w:color w:val="000000"/>
          <w:sz w:val="28"/>
        </w:rPr>
        <w:t xml:space="preserve"> и К</w:t>
      </w:r>
      <w:r>
        <w:rPr>
          <w:rFonts w:ascii="Times New Roman"/>
          <w:b w:val="false"/>
          <w:i w:val="false"/>
          <w:color w:val="000000"/>
          <w:vertAlign w:val="subscript"/>
        </w:rPr>
        <w:t>2</w:t>
      </w:r>
      <w:r>
        <w:rPr>
          <w:rFonts w:ascii="Times New Roman"/>
          <w:b w:val="false"/>
          <w:i w:val="false"/>
          <w:color w:val="000000"/>
          <w:sz w:val="28"/>
        </w:rPr>
        <w:t xml:space="preserve">), в случае его (их) применения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Налогового кодекса.</w:t>
      </w:r>
    </w:p>
    <w:bookmarkEnd w:id="538"/>
    <w:bookmarkStart w:name="z542" w:id="539"/>
    <w:p>
      <w:pPr>
        <w:spacing w:after="0"/>
        <w:ind w:left="0"/>
        <w:jc w:val="both"/>
      </w:pPr>
      <w:r>
        <w:rPr>
          <w:rFonts w:ascii="Times New Roman"/>
          <w:b w:val="false"/>
          <w:i w:val="false"/>
          <w:color w:val="000000"/>
          <w:sz w:val="28"/>
        </w:rPr>
        <w:t>
      54. В разделе "Расходы":</w:t>
      </w:r>
    </w:p>
    <w:bookmarkEnd w:id="539"/>
    <w:bookmarkStart w:name="z543" w:id="540"/>
    <w:p>
      <w:pPr>
        <w:spacing w:after="0"/>
        <w:ind w:left="0"/>
        <w:jc w:val="both"/>
      </w:pPr>
      <w:r>
        <w:rPr>
          <w:rFonts w:ascii="Times New Roman"/>
          <w:b w:val="false"/>
          <w:i w:val="false"/>
          <w:color w:val="000000"/>
          <w:sz w:val="28"/>
        </w:rPr>
        <w:t>
      1) в графе А указывается порядковый номер строки;</w:t>
      </w:r>
    </w:p>
    <w:bookmarkEnd w:id="540"/>
    <w:bookmarkStart w:name="z544" w:id="541"/>
    <w:p>
      <w:pPr>
        <w:spacing w:after="0"/>
        <w:ind w:left="0"/>
        <w:jc w:val="both"/>
      </w:pPr>
      <w:r>
        <w:rPr>
          <w:rFonts w:ascii="Times New Roman"/>
          <w:b w:val="false"/>
          <w:i w:val="false"/>
          <w:color w:val="000000"/>
          <w:sz w:val="28"/>
        </w:rPr>
        <w:t>
      2) в графе В определены соответствующие показатели;</w:t>
      </w:r>
    </w:p>
    <w:bookmarkEnd w:id="541"/>
    <w:bookmarkStart w:name="z545" w:id="542"/>
    <w:p>
      <w:pPr>
        <w:spacing w:after="0"/>
        <w:ind w:left="0"/>
        <w:jc w:val="both"/>
      </w:pP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ПКНП (при его использовании);</w:t>
      </w:r>
    </w:p>
    <w:bookmarkEnd w:id="542"/>
    <w:bookmarkStart w:name="z546" w:id="543"/>
    <w:p>
      <w:pPr>
        <w:spacing w:after="0"/>
        <w:ind w:left="0"/>
        <w:jc w:val="both"/>
      </w:pP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ПКНП (при его использовании);</w:t>
      </w:r>
    </w:p>
    <w:bookmarkEnd w:id="543"/>
    <w:bookmarkStart w:name="z547" w:id="544"/>
    <w:p>
      <w:pPr>
        <w:spacing w:after="0"/>
        <w:ind w:left="0"/>
        <w:jc w:val="both"/>
      </w:pP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ПКНП (при его использовании);</w:t>
      </w:r>
    </w:p>
    <w:bookmarkEnd w:id="544"/>
    <w:bookmarkStart w:name="z548" w:id="545"/>
    <w:p>
      <w:pPr>
        <w:spacing w:after="0"/>
        <w:ind w:left="0"/>
        <w:jc w:val="both"/>
      </w:pP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4С или как отношение суммы строк 4С, 4D, 4Е к 3 ((4С + 4D + 4Е)/3), в зависимости от применяемого способа исчисления расчетного показателя при применении метода пропорционального распределения. При определении расчетного показателя указываются тысячные доли;</w:t>
      </w:r>
    </w:p>
    <w:bookmarkEnd w:id="545"/>
    <w:bookmarkStart w:name="z549" w:id="546"/>
    <w:p>
      <w:pPr>
        <w:spacing w:after="0"/>
        <w:ind w:left="0"/>
        <w:jc w:val="both"/>
      </w:pPr>
      <w:r>
        <w:rPr>
          <w:rFonts w:ascii="Times New Roman"/>
          <w:b w:val="false"/>
          <w:i w:val="false"/>
          <w:color w:val="000000"/>
          <w:sz w:val="28"/>
        </w:rPr>
        <w:t>
      7) в графе G указывается сумма управленческих и общеадминистративных расходов нерезидента;</w:t>
      </w:r>
    </w:p>
    <w:bookmarkEnd w:id="546"/>
    <w:bookmarkStart w:name="z550" w:id="547"/>
    <w:p>
      <w:pPr>
        <w:spacing w:after="0"/>
        <w:ind w:left="0"/>
        <w:jc w:val="both"/>
      </w:pPr>
      <w:r>
        <w:rPr>
          <w:rFonts w:ascii="Times New Roman"/>
          <w:b w:val="false"/>
          <w:i w:val="false"/>
          <w:color w:val="000000"/>
          <w:sz w:val="28"/>
        </w:rPr>
        <w:t>
      8) в графе H указывается общая сумма затрат налогоплательщика с учетом затрат, отраженных в графе G.</w:t>
      </w:r>
    </w:p>
    <w:bookmarkEnd w:id="547"/>
    <w:bookmarkStart w:name="z551" w:id="548"/>
    <w:p>
      <w:pPr>
        <w:spacing w:after="0"/>
        <w:ind w:left="0"/>
        <w:jc w:val="left"/>
      </w:pPr>
      <w:r>
        <w:rPr>
          <w:rFonts w:ascii="Times New Roman"/>
          <w:b/>
          <w:i w:val="false"/>
          <w:color w:val="000000"/>
        </w:rPr>
        <w:t xml:space="preserve"> 13. Составление формы 100.11 – Безвозмездно переданное</w:t>
      </w:r>
      <w:r>
        <w:br/>
      </w:r>
      <w:r>
        <w:rPr>
          <w:rFonts w:ascii="Times New Roman"/>
          <w:b/>
          <w:i w:val="false"/>
          <w:color w:val="000000"/>
        </w:rPr>
        <w:t>имущество некоммерческим организациям. Спонсорская помощь</w:t>
      </w:r>
    </w:p>
    <w:bookmarkEnd w:id="548"/>
    <w:bookmarkStart w:name="z552" w:id="549"/>
    <w:p>
      <w:pPr>
        <w:spacing w:after="0"/>
        <w:ind w:left="0"/>
        <w:jc w:val="both"/>
      </w:pPr>
      <w:r>
        <w:rPr>
          <w:rFonts w:ascii="Times New Roman"/>
          <w:b w:val="false"/>
          <w:i w:val="false"/>
          <w:color w:val="000000"/>
          <w:sz w:val="28"/>
        </w:rPr>
        <w:t xml:space="preserve">
      55.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относимых на уменьшение налогооблагаемого дохода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133 Налогового кодекса.</w:t>
      </w:r>
    </w:p>
    <w:bookmarkEnd w:id="549"/>
    <w:bookmarkStart w:name="z553" w:id="550"/>
    <w:p>
      <w:pPr>
        <w:spacing w:after="0"/>
        <w:ind w:left="0"/>
        <w:jc w:val="both"/>
      </w:pPr>
      <w:r>
        <w:rPr>
          <w:rFonts w:ascii="Times New Roman"/>
          <w:b w:val="false"/>
          <w:i w:val="false"/>
          <w:color w:val="000000"/>
          <w:sz w:val="28"/>
        </w:rPr>
        <w:t>
      56. В разделе "Расчет":</w:t>
      </w:r>
    </w:p>
    <w:bookmarkEnd w:id="550"/>
    <w:bookmarkStart w:name="z554" w:id="551"/>
    <w:p>
      <w:pPr>
        <w:spacing w:after="0"/>
        <w:ind w:left="0"/>
        <w:jc w:val="both"/>
      </w:pPr>
      <w:r>
        <w:rPr>
          <w:rFonts w:ascii="Times New Roman"/>
          <w:b w:val="false"/>
          <w:i w:val="false"/>
          <w:color w:val="000000"/>
          <w:sz w:val="28"/>
        </w:rPr>
        <w:t>
      1) в графе А указывается порядковый номер строки;</w:t>
      </w:r>
    </w:p>
    <w:bookmarkEnd w:id="551"/>
    <w:bookmarkStart w:name="z555" w:id="552"/>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552"/>
    <w:bookmarkStart w:name="z556" w:id="553"/>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553"/>
    <w:bookmarkStart w:name="z557" w:id="554"/>
    <w:p>
      <w:pPr>
        <w:spacing w:after="0"/>
        <w:ind w:left="0"/>
        <w:jc w:val="both"/>
      </w:pPr>
      <w:r>
        <w:rPr>
          <w:rFonts w:ascii="Times New Roman"/>
          <w:b w:val="false"/>
          <w:i w:val="false"/>
          <w:color w:val="000000"/>
          <w:sz w:val="28"/>
        </w:rPr>
        <w:t>
      4) в графе D указывается код страны резидентства нерезидента - контрагента согласно пункту 78 настоящих Правил;</w:t>
      </w:r>
    </w:p>
    <w:bookmarkEnd w:id="554"/>
    <w:bookmarkStart w:name="z558" w:id="555"/>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p>
    <w:bookmarkEnd w:id="555"/>
    <w:bookmarkStart w:name="z559" w:id="556"/>
    <w:p>
      <w:pPr>
        <w:spacing w:after="0"/>
        <w:ind w:left="0"/>
        <w:jc w:val="both"/>
      </w:pPr>
      <w:r>
        <w:rPr>
          <w:rFonts w:ascii="Times New Roman"/>
          <w:b w:val="false"/>
          <w:i w:val="false"/>
          <w:color w:val="000000"/>
          <w:sz w:val="28"/>
        </w:rPr>
        <w:t>
      6) в графе F указывается признак вида расхода:</w:t>
      </w:r>
    </w:p>
    <w:bookmarkEnd w:id="556"/>
    <w:bookmarkStart w:name="z560" w:id="557"/>
    <w:p>
      <w:pPr>
        <w:spacing w:after="0"/>
        <w:ind w:left="0"/>
        <w:jc w:val="both"/>
      </w:pPr>
      <w:r>
        <w:rPr>
          <w:rFonts w:ascii="Times New Roman"/>
          <w:b w:val="false"/>
          <w:i w:val="false"/>
          <w:color w:val="000000"/>
          <w:sz w:val="28"/>
        </w:rPr>
        <w:t>
      1 – безвозмездно переданное имущество некоммерческим организациям;</w:t>
      </w:r>
    </w:p>
    <w:bookmarkEnd w:id="557"/>
    <w:bookmarkStart w:name="z561" w:id="558"/>
    <w:p>
      <w:pPr>
        <w:spacing w:after="0"/>
        <w:ind w:left="0"/>
        <w:jc w:val="both"/>
      </w:pPr>
      <w:r>
        <w:rPr>
          <w:rFonts w:ascii="Times New Roman"/>
          <w:b w:val="false"/>
          <w:i w:val="false"/>
          <w:color w:val="000000"/>
          <w:sz w:val="28"/>
        </w:rPr>
        <w:t>
      2 – спонсорская помощь;</w:t>
      </w:r>
    </w:p>
    <w:bookmarkEnd w:id="558"/>
    <w:bookmarkStart w:name="z562" w:id="559"/>
    <w:p>
      <w:pPr>
        <w:spacing w:after="0"/>
        <w:ind w:left="0"/>
        <w:jc w:val="both"/>
      </w:pPr>
      <w:r>
        <w:rPr>
          <w:rFonts w:ascii="Times New Roman"/>
          <w:b w:val="false"/>
          <w:i w:val="false"/>
          <w:color w:val="000000"/>
          <w:sz w:val="28"/>
        </w:rPr>
        <w:t>
      7) в графе G указывается сумма произведенных расходов.</w:t>
      </w:r>
    </w:p>
    <w:bookmarkEnd w:id="559"/>
    <w:bookmarkStart w:name="z563" w:id="560"/>
    <w:p>
      <w:pPr>
        <w:spacing w:after="0"/>
        <w:ind w:left="0"/>
        <w:jc w:val="both"/>
      </w:pPr>
      <w:r>
        <w:rPr>
          <w:rFonts w:ascii="Times New Roman"/>
          <w:b w:val="false"/>
          <w:i w:val="false"/>
          <w:color w:val="000000"/>
          <w:sz w:val="28"/>
        </w:rPr>
        <w:t>
      Значения графы G по признаку "1" в соответствующей ячейке графы F включаются в строку 100.00.065 АII.</w:t>
      </w:r>
    </w:p>
    <w:bookmarkEnd w:id="560"/>
    <w:bookmarkStart w:name="z564" w:id="561"/>
    <w:p>
      <w:pPr>
        <w:spacing w:after="0"/>
        <w:ind w:left="0"/>
        <w:jc w:val="both"/>
      </w:pPr>
      <w:r>
        <w:rPr>
          <w:rFonts w:ascii="Times New Roman"/>
          <w:b w:val="false"/>
          <w:i w:val="false"/>
          <w:color w:val="000000"/>
          <w:sz w:val="28"/>
        </w:rPr>
        <w:t>
      Значения графы G по признаку "2" в соответствующей ячейке графы F включаются в строку 100.00.065 АIII.</w:t>
      </w:r>
    </w:p>
    <w:bookmarkEnd w:id="561"/>
    <w:bookmarkStart w:name="z565" w:id="562"/>
    <w:p>
      <w:pPr>
        <w:spacing w:after="0"/>
        <w:ind w:left="0"/>
        <w:jc w:val="left"/>
      </w:pPr>
      <w:r>
        <w:rPr>
          <w:rFonts w:ascii="Times New Roman"/>
          <w:b/>
          <w:i w:val="false"/>
          <w:color w:val="000000"/>
        </w:rPr>
        <w:t xml:space="preserve"> 14. Составление формы 100.12 – Доход, подлежащий освобождению</w:t>
      </w:r>
      <w:r>
        <w:br/>
      </w:r>
      <w:r>
        <w:rPr>
          <w:rFonts w:ascii="Times New Roman"/>
          <w:b/>
          <w:i w:val="false"/>
          <w:color w:val="000000"/>
        </w:rPr>
        <w:t>от налогообложения в соответствии с международным договором</w:t>
      </w:r>
    </w:p>
    <w:bookmarkEnd w:id="562"/>
    <w:bookmarkStart w:name="z566" w:id="563"/>
    <w:p>
      <w:pPr>
        <w:spacing w:after="0"/>
        <w:ind w:left="0"/>
        <w:jc w:val="both"/>
      </w:pPr>
      <w:r>
        <w:rPr>
          <w:rFonts w:ascii="Times New Roman"/>
          <w:b w:val="false"/>
          <w:i w:val="false"/>
          <w:color w:val="000000"/>
          <w:sz w:val="28"/>
        </w:rPr>
        <w:t xml:space="preserve">
      57.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пункту 5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563"/>
    <w:bookmarkStart w:name="z567" w:id="564"/>
    <w:p>
      <w:pPr>
        <w:spacing w:after="0"/>
        <w:ind w:left="0"/>
        <w:jc w:val="both"/>
      </w:pPr>
      <w:r>
        <w:rPr>
          <w:rFonts w:ascii="Times New Roman"/>
          <w:b w:val="false"/>
          <w:i w:val="false"/>
          <w:color w:val="000000"/>
          <w:sz w:val="28"/>
        </w:rPr>
        <w:t>
      58. В разделе "Показатели":</w:t>
      </w:r>
    </w:p>
    <w:bookmarkEnd w:id="564"/>
    <w:bookmarkStart w:name="z568" w:id="565"/>
    <w:p>
      <w:pPr>
        <w:spacing w:after="0"/>
        <w:ind w:left="0"/>
        <w:jc w:val="both"/>
      </w:pPr>
      <w:r>
        <w:rPr>
          <w:rFonts w:ascii="Times New Roman"/>
          <w:b w:val="false"/>
          <w:i w:val="false"/>
          <w:color w:val="000000"/>
          <w:sz w:val="28"/>
        </w:rPr>
        <w:t>
      1) в графе А указывается порядковый номер строки;</w:t>
      </w:r>
    </w:p>
    <w:bookmarkEnd w:id="565"/>
    <w:bookmarkStart w:name="z569" w:id="566"/>
    <w:p>
      <w:pPr>
        <w:spacing w:after="0"/>
        <w:ind w:left="0"/>
        <w:jc w:val="both"/>
      </w:pPr>
      <w:r>
        <w:rPr>
          <w:rFonts w:ascii="Times New Roman"/>
          <w:b w:val="false"/>
          <w:i w:val="false"/>
          <w:color w:val="000000"/>
          <w:sz w:val="28"/>
        </w:rPr>
        <w:t>
      2) в графе В указывается код вида международного договора согласно пункту 79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566"/>
    <w:bookmarkStart w:name="z570" w:id="567"/>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567"/>
    <w:bookmarkStart w:name="z571" w:id="568"/>
    <w:p>
      <w:pPr>
        <w:spacing w:after="0"/>
        <w:ind w:left="0"/>
        <w:jc w:val="both"/>
      </w:pPr>
      <w:r>
        <w:rPr>
          <w:rFonts w:ascii="Times New Roman"/>
          <w:b w:val="false"/>
          <w:i w:val="false"/>
          <w:color w:val="000000"/>
          <w:sz w:val="28"/>
        </w:rPr>
        <w:t>
      4) в графе D указывается код страны, с которой заключен международный договор, согласно пункту 78 настоящих Правил;</w:t>
      </w:r>
    </w:p>
    <w:bookmarkEnd w:id="568"/>
    <w:bookmarkStart w:name="z572" w:id="569"/>
    <w:p>
      <w:pPr>
        <w:spacing w:after="0"/>
        <w:ind w:left="0"/>
        <w:jc w:val="both"/>
      </w:pP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569"/>
    <w:bookmarkStart w:name="z573" w:id="570"/>
    <w:p>
      <w:pPr>
        <w:spacing w:after="0"/>
        <w:ind w:left="0"/>
        <w:jc w:val="both"/>
      </w:pPr>
      <w:r>
        <w:rPr>
          <w:rFonts w:ascii="Times New Roman"/>
          <w:b w:val="false"/>
          <w:i w:val="false"/>
          <w:color w:val="000000"/>
          <w:sz w:val="28"/>
        </w:rPr>
        <w:t>
      Итоговое значение графы Е переносится в строку 100.00.062.</w:t>
      </w:r>
    </w:p>
    <w:bookmarkEnd w:id="570"/>
    <w:bookmarkStart w:name="z574" w:id="571"/>
    <w:p>
      <w:pPr>
        <w:spacing w:after="0"/>
        <w:ind w:left="0"/>
        <w:jc w:val="left"/>
      </w:pPr>
      <w:r>
        <w:rPr>
          <w:rFonts w:ascii="Times New Roman"/>
          <w:b/>
          <w:i w:val="false"/>
          <w:color w:val="000000"/>
        </w:rPr>
        <w:t xml:space="preserve"> 15. Составление формы 100.13 -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 льготным</w:t>
      </w:r>
      <w:r>
        <w:br/>
      </w:r>
      <w:r>
        <w:rPr>
          <w:rFonts w:ascii="Times New Roman"/>
          <w:b/>
          <w:i w:val="false"/>
          <w:color w:val="000000"/>
        </w:rPr>
        <w:t>налогообложением. Суммы уплаченного иностранного</w:t>
      </w:r>
      <w:r>
        <w:br/>
      </w:r>
      <w:r>
        <w:rPr>
          <w:rFonts w:ascii="Times New Roman"/>
          <w:b/>
          <w:i w:val="false"/>
          <w:color w:val="000000"/>
        </w:rPr>
        <w:t>налога и зачета</w:t>
      </w:r>
    </w:p>
    <w:bookmarkEnd w:id="571"/>
    <w:bookmarkStart w:name="z575" w:id="572"/>
    <w:p>
      <w:pPr>
        <w:spacing w:after="0"/>
        <w:ind w:left="0"/>
        <w:jc w:val="both"/>
      </w:pPr>
      <w:r>
        <w:rPr>
          <w:rFonts w:ascii="Times New Roman"/>
          <w:b w:val="false"/>
          <w:i w:val="false"/>
          <w:color w:val="000000"/>
          <w:sz w:val="28"/>
        </w:rPr>
        <w:t>
      59.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разделом 7 Налогового кодекса.</w:t>
      </w:r>
    </w:p>
    <w:bookmarkEnd w:id="572"/>
    <w:bookmarkStart w:name="z576" w:id="573"/>
    <w:p>
      <w:pPr>
        <w:spacing w:after="0"/>
        <w:ind w:left="0"/>
        <w:jc w:val="both"/>
      </w:pPr>
      <w:r>
        <w:rPr>
          <w:rFonts w:ascii="Times New Roman"/>
          <w:b w:val="false"/>
          <w:i w:val="false"/>
          <w:color w:val="000000"/>
          <w:sz w:val="28"/>
        </w:rPr>
        <w:t>
      60. В разделе "Показатели":</w:t>
      </w:r>
    </w:p>
    <w:bookmarkEnd w:id="573"/>
    <w:bookmarkStart w:name="z577" w:id="574"/>
    <w:p>
      <w:pPr>
        <w:spacing w:after="0"/>
        <w:ind w:left="0"/>
        <w:jc w:val="both"/>
      </w:pPr>
      <w:r>
        <w:rPr>
          <w:rFonts w:ascii="Times New Roman"/>
          <w:b w:val="false"/>
          <w:i w:val="false"/>
          <w:color w:val="000000"/>
          <w:sz w:val="28"/>
        </w:rPr>
        <w:t>
      1) в графе А указывается порядковый номер строки;</w:t>
      </w:r>
    </w:p>
    <w:bookmarkEnd w:id="574"/>
    <w:bookmarkStart w:name="z578" w:id="575"/>
    <w:p>
      <w:pPr>
        <w:spacing w:after="0"/>
        <w:ind w:left="0"/>
        <w:jc w:val="both"/>
      </w:pPr>
      <w:r>
        <w:rPr>
          <w:rFonts w:ascii="Times New Roman"/>
          <w:b w:val="false"/>
          <w:i w:val="false"/>
          <w:color w:val="000000"/>
          <w:sz w:val="28"/>
        </w:rPr>
        <w:t>
      2) в графе В указывается код страны согласно пункту 78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 код страны резидентства нерезидента, зарегистрированного в государстве с льготным налогообложением;</w:t>
      </w:r>
    </w:p>
    <w:bookmarkEnd w:id="575"/>
    <w:bookmarkStart w:name="z579" w:id="576"/>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 номер налоговой регистрации нерезидента, зарегистрированного в государстве с льготным налогообложением;</w:t>
      </w:r>
    </w:p>
    <w:bookmarkEnd w:id="576"/>
    <w:bookmarkStart w:name="z580" w:id="577"/>
    <w:p>
      <w:pPr>
        <w:spacing w:after="0"/>
        <w:ind w:left="0"/>
        <w:jc w:val="both"/>
      </w:pPr>
      <w:r>
        <w:rPr>
          <w:rFonts w:ascii="Times New Roman"/>
          <w:b w:val="false"/>
          <w:i w:val="false"/>
          <w:color w:val="000000"/>
          <w:sz w:val="28"/>
        </w:rPr>
        <w:t>
      4) в графе D указывается код вида дохода согласно подпункту 2) пункта 76 настоящих Правил, получаемого налогоплательщиком-резидентом из иностранных источников, не связанного с постоянным учреждением;</w:t>
      </w:r>
    </w:p>
    <w:bookmarkEnd w:id="577"/>
    <w:bookmarkStart w:name="z581" w:id="578"/>
    <w:p>
      <w:pPr>
        <w:spacing w:after="0"/>
        <w:ind w:left="0"/>
        <w:jc w:val="both"/>
      </w:pPr>
      <w:r>
        <w:rPr>
          <w:rFonts w:ascii="Times New Roman"/>
          <w:b w:val="false"/>
          <w:i w:val="false"/>
          <w:color w:val="000000"/>
          <w:sz w:val="28"/>
        </w:rPr>
        <w:t>
      5) в графе Е указывается код валюты получения дохода согласно пункту 77 настоящих Правил;</w:t>
      </w:r>
    </w:p>
    <w:bookmarkEnd w:id="578"/>
    <w:bookmarkStart w:name="z582" w:id="579"/>
    <w:p>
      <w:pPr>
        <w:spacing w:after="0"/>
        <w:ind w:left="0"/>
        <w:jc w:val="both"/>
      </w:pPr>
      <w:r>
        <w:rPr>
          <w:rFonts w:ascii="Times New Roman"/>
          <w:b w:val="false"/>
          <w:i w:val="false"/>
          <w:color w:val="000000"/>
          <w:sz w:val="28"/>
        </w:rPr>
        <w:t>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 в уставном капитале нерезидента, выплачивающего доход, в процентах;</w:t>
      </w:r>
    </w:p>
    <w:bookmarkEnd w:id="579"/>
    <w:bookmarkStart w:name="z583" w:id="580"/>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580"/>
    <w:bookmarkStart w:name="z584" w:id="581"/>
    <w:p>
      <w:pPr>
        <w:spacing w:after="0"/>
        <w:ind w:left="0"/>
        <w:jc w:val="both"/>
      </w:pPr>
      <w:r>
        <w:rPr>
          <w:rFonts w:ascii="Times New Roman"/>
          <w:b w:val="false"/>
          <w:i w:val="false"/>
          <w:color w:val="000000"/>
          <w:sz w:val="28"/>
        </w:rPr>
        <w:t>
      8) в графе Н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p>
    <w:bookmarkEnd w:id="581"/>
    <w:bookmarkStart w:name="z585" w:id="582"/>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582"/>
    <w:bookmarkStart w:name="z586" w:id="583"/>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583"/>
    <w:bookmarkStart w:name="z587" w:id="584"/>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584"/>
    <w:bookmarkStart w:name="z588" w:id="585"/>
    <w:p>
      <w:pPr>
        <w:spacing w:after="0"/>
        <w:ind w:left="0"/>
        <w:jc w:val="both"/>
      </w:pPr>
      <w:r>
        <w:rPr>
          <w:rFonts w:ascii="Times New Roman"/>
          <w:b w:val="false"/>
          <w:i w:val="false"/>
          <w:color w:val="000000"/>
          <w:sz w:val="28"/>
        </w:rPr>
        <w:t>
      12) в графе L указывается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w:t>
      </w:r>
    </w:p>
    <w:bookmarkEnd w:id="585"/>
    <w:bookmarkStart w:name="z589" w:id="586"/>
    <w:p>
      <w:pPr>
        <w:spacing w:after="0"/>
        <w:ind w:left="0"/>
        <w:jc w:val="both"/>
      </w:pPr>
      <w:r>
        <w:rPr>
          <w:rFonts w:ascii="Times New Roman"/>
          <w:b w:val="false"/>
          <w:i w:val="false"/>
          <w:color w:val="000000"/>
          <w:sz w:val="28"/>
        </w:rPr>
        <w:t>
      13) в графе M указываются прочие расходы налогоплательщика-резидента, относимые на вычеты постоянными учреждениями за пределами Республики Казахстан;</w:t>
      </w:r>
    </w:p>
    <w:bookmarkEnd w:id="586"/>
    <w:bookmarkStart w:name="z590" w:id="587"/>
    <w:p>
      <w:pPr>
        <w:spacing w:after="0"/>
        <w:ind w:left="0"/>
        <w:jc w:val="both"/>
      </w:pPr>
      <w:r>
        <w:rPr>
          <w:rFonts w:ascii="Times New Roman"/>
          <w:b w:val="false"/>
          <w:i w:val="false"/>
          <w:color w:val="000000"/>
          <w:sz w:val="28"/>
        </w:rPr>
        <w:t>
      14) в графе N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p>
    <w:bookmarkEnd w:id="587"/>
    <w:bookmarkStart w:name="z591" w:id="588"/>
    <w:p>
      <w:pPr>
        <w:spacing w:after="0"/>
        <w:ind w:left="0"/>
        <w:jc w:val="both"/>
      </w:pPr>
      <w:r>
        <w:rPr>
          <w:rFonts w:ascii="Times New Roman"/>
          <w:b w:val="false"/>
          <w:i w:val="false"/>
          <w:color w:val="000000"/>
          <w:sz w:val="28"/>
        </w:rPr>
        <w:t>
      15) в графе O указывается сумма налогооблагаемого дохода от деятельности через постоянное учреждение в иностранном государстве, исчисленного по законодательству иностранного государства;</w:t>
      </w:r>
    </w:p>
    <w:bookmarkEnd w:id="588"/>
    <w:bookmarkStart w:name="z592" w:id="589"/>
    <w:p>
      <w:pPr>
        <w:spacing w:after="0"/>
        <w:ind w:left="0"/>
        <w:jc w:val="both"/>
      </w:pPr>
      <w:r>
        <w:rPr>
          <w:rFonts w:ascii="Times New Roman"/>
          <w:b w:val="false"/>
          <w:i w:val="false"/>
          <w:color w:val="000000"/>
          <w:sz w:val="28"/>
        </w:rPr>
        <w:t>
      16) в графе P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589"/>
    <w:bookmarkStart w:name="z593" w:id="590"/>
    <w:p>
      <w:pPr>
        <w:spacing w:after="0"/>
        <w:ind w:left="0"/>
        <w:jc w:val="both"/>
      </w:pPr>
      <w:r>
        <w:rPr>
          <w:rFonts w:ascii="Times New Roman"/>
          <w:b w:val="false"/>
          <w:i w:val="false"/>
          <w:color w:val="000000"/>
          <w:sz w:val="28"/>
        </w:rPr>
        <w:t>
      17) в графе Q указываются суммы подоходного налога, уплаченного в каждой стране-источнике выплаты доходов;</w:t>
      </w:r>
    </w:p>
    <w:bookmarkEnd w:id="590"/>
    <w:bookmarkStart w:name="z594" w:id="591"/>
    <w:p>
      <w:pPr>
        <w:spacing w:after="0"/>
        <w:ind w:left="0"/>
        <w:jc w:val="both"/>
      </w:pPr>
      <w:r>
        <w:rPr>
          <w:rFonts w:ascii="Times New Roman"/>
          <w:b w:val="false"/>
          <w:i w:val="false"/>
          <w:color w:val="000000"/>
          <w:sz w:val="28"/>
        </w:rPr>
        <w:t>
      18) в графе R указывается сумма корпоративного подоходного налога, исчисленного по законодательству Республики Казахстан;</w:t>
      </w:r>
    </w:p>
    <w:bookmarkEnd w:id="591"/>
    <w:bookmarkStart w:name="z595" w:id="592"/>
    <w:p>
      <w:pPr>
        <w:spacing w:after="0"/>
        <w:ind w:left="0"/>
        <w:jc w:val="both"/>
      </w:pPr>
      <w:r>
        <w:rPr>
          <w:rFonts w:ascii="Times New Roman"/>
          <w:b w:val="false"/>
          <w:i w:val="false"/>
          <w:color w:val="000000"/>
          <w:sz w:val="28"/>
        </w:rPr>
        <w:t>
      19) в графе S указываются ставки подоходного налога, подлежащего зачету при уплате корпоративного подоходного налога в Республике Казахстан;</w:t>
      </w:r>
    </w:p>
    <w:bookmarkEnd w:id="592"/>
    <w:bookmarkStart w:name="z596" w:id="593"/>
    <w:p>
      <w:pPr>
        <w:spacing w:after="0"/>
        <w:ind w:left="0"/>
        <w:jc w:val="both"/>
      </w:pPr>
      <w:r>
        <w:rPr>
          <w:rFonts w:ascii="Times New Roman"/>
          <w:b w:val="false"/>
          <w:i w:val="false"/>
          <w:color w:val="000000"/>
          <w:sz w:val="28"/>
        </w:rPr>
        <w:t xml:space="preserve">
      20) в графе T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593"/>
    <w:bookmarkStart w:name="z597" w:id="594"/>
    <w:p>
      <w:pPr>
        <w:spacing w:after="0"/>
        <w:ind w:left="0"/>
        <w:jc w:val="both"/>
      </w:pPr>
      <w:r>
        <w:rPr>
          <w:rFonts w:ascii="Times New Roman"/>
          <w:b w:val="false"/>
          <w:i w:val="false"/>
          <w:color w:val="000000"/>
          <w:sz w:val="28"/>
        </w:rPr>
        <w:t xml:space="preserve">
      Графы с A по I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Графы с А по F, с J по O заполняются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Налогового кодекса. Графы с А по F, J, K, с N по Т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594"/>
    <w:bookmarkStart w:name="z598" w:id="595"/>
    <w:p>
      <w:pPr>
        <w:spacing w:after="0"/>
        <w:ind w:left="0"/>
        <w:jc w:val="both"/>
      </w:pPr>
      <w:r>
        <w:rPr>
          <w:rFonts w:ascii="Times New Roman"/>
          <w:b w:val="false"/>
          <w:i w:val="false"/>
          <w:color w:val="000000"/>
          <w:sz w:val="28"/>
        </w:rPr>
        <w:t>
      Итоговое значение графы I переносится в строку 100.00.061 I.</w:t>
      </w:r>
    </w:p>
    <w:bookmarkEnd w:id="595"/>
    <w:bookmarkStart w:name="z599" w:id="596"/>
    <w:p>
      <w:pPr>
        <w:spacing w:after="0"/>
        <w:ind w:left="0"/>
        <w:jc w:val="both"/>
      </w:pPr>
      <w:r>
        <w:rPr>
          <w:rFonts w:ascii="Times New Roman"/>
          <w:b w:val="false"/>
          <w:i w:val="false"/>
          <w:color w:val="000000"/>
          <w:sz w:val="28"/>
        </w:rPr>
        <w:t>
      Итоговое значение графы L переносится в строку 100.09.002.</w:t>
      </w:r>
    </w:p>
    <w:bookmarkEnd w:id="596"/>
    <w:bookmarkStart w:name="z600" w:id="597"/>
    <w:p>
      <w:pPr>
        <w:spacing w:after="0"/>
        <w:ind w:left="0"/>
        <w:jc w:val="both"/>
      </w:pPr>
      <w:r>
        <w:rPr>
          <w:rFonts w:ascii="Times New Roman"/>
          <w:b w:val="false"/>
          <w:i w:val="false"/>
          <w:color w:val="000000"/>
          <w:sz w:val="28"/>
        </w:rPr>
        <w:t>
      Итоговое значение графы T переносится в строку 100.00.070.</w:t>
      </w:r>
    </w:p>
    <w:bookmarkEnd w:id="597"/>
    <w:bookmarkStart w:name="z601" w:id="598"/>
    <w:p>
      <w:pPr>
        <w:spacing w:after="0"/>
        <w:ind w:left="0"/>
        <w:jc w:val="left"/>
      </w:pPr>
      <w:r>
        <w:rPr>
          <w:rFonts w:ascii="Times New Roman"/>
          <w:b/>
          <w:i w:val="false"/>
          <w:color w:val="000000"/>
        </w:rPr>
        <w:t xml:space="preserve"> 16. Составление формы 100.14 – Расходы по вознаграждениям</w:t>
      </w:r>
    </w:p>
    <w:bookmarkEnd w:id="598"/>
    <w:bookmarkStart w:name="z602" w:id="599"/>
    <w:p>
      <w:pPr>
        <w:spacing w:after="0"/>
        <w:ind w:left="0"/>
        <w:jc w:val="both"/>
      </w:pPr>
      <w:r>
        <w:rPr>
          <w:rFonts w:ascii="Times New Roman"/>
          <w:b w:val="false"/>
          <w:i w:val="false"/>
          <w:color w:val="000000"/>
          <w:sz w:val="28"/>
        </w:rPr>
        <w:t xml:space="preserve">
      61.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599"/>
    <w:bookmarkStart w:name="z603" w:id="600"/>
    <w:p>
      <w:pPr>
        <w:spacing w:after="0"/>
        <w:ind w:left="0"/>
        <w:jc w:val="both"/>
      </w:pPr>
      <w:r>
        <w:rPr>
          <w:rFonts w:ascii="Times New Roman"/>
          <w:b w:val="false"/>
          <w:i w:val="false"/>
          <w:color w:val="000000"/>
          <w:sz w:val="28"/>
        </w:rPr>
        <w:t>
      62. В разделе "Расчет":</w:t>
      </w:r>
    </w:p>
    <w:bookmarkEnd w:id="600"/>
    <w:bookmarkStart w:name="z604" w:id="601"/>
    <w:p>
      <w:pPr>
        <w:spacing w:after="0"/>
        <w:ind w:left="0"/>
        <w:jc w:val="both"/>
      </w:pPr>
      <w:r>
        <w:rPr>
          <w:rFonts w:ascii="Times New Roman"/>
          <w:b w:val="false"/>
          <w:i w:val="false"/>
          <w:color w:val="000000"/>
          <w:sz w:val="28"/>
        </w:rPr>
        <w:t xml:space="preserve">
      1) в строке 100.14.001 указывается предельный коэффициент, который налогоплательщик имеет право применить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601"/>
    <w:bookmarkStart w:name="z605" w:id="602"/>
    <w:p>
      <w:pPr>
        <w:spacing w:after="0"/>
        <w:ind w:left="0"/>
        <w:jc w:val="both"/>
      </w:pPr>
      <w:r>
        <w:rPr>
          <w:rFonts w:ascii="Times New Roman"/>
          <w:b w:val="false"/>
          <w:i w:val="false"/>
          <w:color w:val="000000"/>
          <w:sz w:val="28"/>
        </w:rPr>
        <w:t>
      2) в строке 100.14.002 указывается среднегодовая сумма собственного капитала;</w:t>
      </w:r>
    </w:p>
    <w:bookmarkEnd w:id="602"/>
    <w:bookmarkStart w:name="z606" w:id="603"/>
    <w:p>
      <w:pPr>
        <w:spacing w:after="0"/>
        <w:ind w:left="0"/>
        <w:jc w:val="both"/>
      </w:pPr>
      <w:r>
        <w:rPr>
          <w:rFonts w:ascii="Times New Roman"/>
          <w:b w:val="false"/>
          <w:i w:val="false"/>
          <w:color w:val="000000"/>
          <w:sz w:val="28"/>
        </w:rPr>
        <w:t>
      3) в строке 100.14.003 указывается среднегодовая сумма обязательств;</w:t>
      </w:r>
    </w:p>
    <w:bookmarkEnd w:id="603"/>
    <w:bookmarkStart w:name="z607" w:id="604"/>
    <w:p>
      <w:pPr>
        <w:spacing w:after="0"/>
        <w:ind w:left="0"/>
        <w:jc w:val="both"/>
      </w:pPr>
      <w:r>
        <w:rPr>
          <w:rFonts w:ascii="Times New Roman"/>
          <w:b w:val="false"/>
          <w:i w:val="false"/>
          <w:color w:val="000000"/>
          <w:sz w:val="28"/>
        </w:rPr>
        <w:t>
      4) в строке 100.14.004 указывается сумма вознаграждения, относимая на вычет. Определяется по следующей формуле:</w:t>
      </w:r>
    </w:p>
    <w:bookmarkEnd w:id="604"/>
    <w:bookmarkStart w:name="z608" w:id="605"/>
    <w:p>
      <w:pPr>
        <w:spacing w:after="0"/>
        <w:ind w:left="0"/>
        <w:jc w:val="both"/>
      </w:pPr>
      <w:r>
        <w:rPr>
          <w:rFonts w:ascii="Times New Roman"/>
          <w:b w:val="false"/>
          <w:i w:val="false"/>
          <w:color w:val="000000"/>
          <w:sz w:val="28"/>
        </w:rPr>
        <w:t>
      (А + E) + 100.14.001 х (100.14.002/100.14.003) х (B + C +D),</w:t>
      </w:r>
    </w:p>
    <w:bookmarkEnd w:id="605"/>
    <w:p>
      <w:pPr>
        <w:spacing w:after="0"/>
        <w:ind w:left="0"/>
        <w:jc w:val="both"/>
      </w:pPr>
      <w:r>
        <w:rPr>
          <w:rFonts w:ascii="Times New Roman"/>
          <w:b w:val="false"/>
          <w:i w:val="false"/>
          <w:color w:val="000000"/>
          <w:sz w:val="28"/>
        </w:rPr>
        <w:t>
      где А – сумма вознаграждений из графы G по показателю "1" в соответствующей ячейке графы F;</w:t>
      </w:r>
    </w:p>
    <w:bookmarkStart w:name="z609" w:id="606"/>
    <w:p>
      <w:pPr>
        <w:spacing w:after="0"/>
        <w:ind w:left="0"/>
        <w:jc w:val="both"/>
      </w:pPr>
      <w:r>
        <w:rPr>
          <w:rFonts w:ascii="Times New Roman"/>
          <w:b w:val="false"/>
          <w:i w:val="false"/>
          <w:color w:val="000000"/>
          <w:sz w:val="28"/>
        </w:rPr>
        <w:t>
      где В - сумма вознаграждений из графы G по показателю "2" в соответствующей ячейке графы F;</w:t>
      </w:r>
    </w:p>
    <w:bookmarkEnd w:id="606"/>
    <w:bookmarkStart w:name="z610" w:id="607"/>
    <w:p>
      <w:pPr>
        <w:spacing w:after="0"/>
        <w:ind w:left="0"/>
        <w:jc w:val="both"/>
      </w:pPr>
      <w:r>
        <w:rPr>
          <w:rFonts w:ascii="Times New Roman"/>
          <w:b w:val="false"/>
          <w:i w:val="false"/>
          <w:color w:val="000000"/>
          <w:sz w:val="28"/>
        </w:rPr>
        <w:t>
      где - C – сумма вознаграждений из графы G по показателю "3" в соответствующей ячейке графы F;</w:t>
      </w:r>
    </w:p>
    <w:bookmarkEnd w:id="607"/>
    <w:bookmarkStart w:name="z611" w:id="608"/>
    <w:p>
      <w:pPr>
        <w:spacing w:after="0"/>
        <w:ind w:left="0"/>
        <w:jc w:val="both"/>
      </w:pPr>
      <w:r>
        <w:rPr>
          <w:rFonts w:ascii="Times New Roman"/>
          <w:b w:val="false"/>
          <w:i w:val="false"/>
          <w:color w:val="000000"/>
          <w:sz w:val="28"/>
        </w:rPr>
        <w:t>
      где D – сумма вознаграждений из графы G по показателю "4" в соответствующей ячейке графы F;</w:t>
      </w:r>
    </w:p>
    <w:bookmarkEnd w:id="608"/>
    <w:bookmarkStart w:name="z612" w:id="609"/>
    <w:p>
      <w:pPr>
        <w:spacing w:after="0"/>
        <w:ind w:left="0"/>
        <w:jc w:val="both"/>
      </w:pPr>
      <w:r>
        <w:rPr>
          <w:rFonts w:ascii="Times New Roman"/>
          <w:b w:val="false"/>
          <w:i w:val="false"/>
          <w:color w:val="000000"/>
          <w:sz w:val="28"/>
        </w:rPr>
        <w:t>
      где E – сумма вознаграждений из графы G по показателю "5" в соответствующей ячейке графы F.</w:t>
      </w:r>
    </w:p>
    <w:bookmarkEnd w:id="609"/>
    <w:bookmarkStart w:name="z613" w:id="610"/>
    <w:p>
      <w:pPr>
        <w:spacing w:after="0"/>
        <w:ind w:left="0"/>
        <w:jc w:val="both"/>
      </w:pPr>
      <w:r>
        <w:rPr>
          <w:rFonts w:ascii="Times New Roman"/>
          <w:b w:val="false"/>
          <w:i w:val="false"/>
          <w:color w:val="000000"/>
          <w:sz w:val="28"/>
        </w:rPr>
        <w:t>
      Строка 100.14.004 переносится в строку 100.00.040.</w:t>
      </w:r>
    </w:p>
    <w:bookmarkEnd w:id="610"/>
    <w:bookmarkStart w:name="z614" w:id="611"/>
    <w:p>
      <w:pPr>
        <w:spacing w:after="0"/>
        <w:ind w:left="0"/>
        <w:jc w:val="both"/>
      </w:pPr>
      <w:r>
        <w:rPr>
          <w:rFonts w:ascii="Times New Roman"/>
          <w:b w:val="false"/>
          <w:i w:val="false"/>
          <w:color w:val="000000"/>
          <w:sz w:val="28"/>
        </w:rPr>
        <w:t>
      В разделе "Вознаграждения":</w:t>
      </w:r>
    </w:p>
    <w:bookmarkEnd w:id="611"/>
    <w:bookmarkStart w:name="z615" w:id="612"/>
    <w:p>
      <w:pPr>
        <w:spacing w:after="0"/>
        <w:ind w:left="0"/>
        <w:jc w:val="both"/>
      </w:pPr>
      <w:r>
        <w:rPr>
          <w:rFonts w:ascii="Times New Roman"/>
          <w:b w:val="false"/>
          <w:i w:val="false"/>
          <w:color w:val="000000"/>
          <w:sz w:val="28"/>
        </w:rPr>
        <w:t>
      1) в графе А указывается порядковый номер строки;</w:t>
      </w:r>
    </w:p>
    <w:bookmarkEnd w:id="612"/>
    <w:bookmarkStart w:name="z616" w:id="613"/>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613"/>
    <w:bookmarkStart w:name="z617" w:id="614"/>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614"/>
    <w:bookmarkStart w:name="z618" w:id="615"/>
    <w:p>
      <w:pPr>
        <w:spacing w:after="0"/>
        <w:ind w:left="0"/>
        <w:jc w:val="both"/>
      </w:pPr>
      <w:r>
        <w:rPr>
          <w:rFonts w:ascii="Times New Roman"/>
          <w:b w:val="false"/>
          <w:i w:val="false"/>
          <w:color w:val="000000"/>
          <w:sz w:val="28"/>
        </w:rPr>
        <w:t>
      4) в графе D указывается код страны резидентства нерезидента - контрагента согласно пункту 78 настоящих Правил;</w:t>
      </w:r>
    </w:p>
    <w:bookmarkEnd w:id="615"/>
    <w:bookmarkStart w:name="z619" w:id="616"/>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616"/>
    <w:bookmarkStart w:name="z620" w:id="617"/>
    <w:p>
      <w:pPr>
        <w:spacing w:after="0"/>
        <w:ind w:left="0"/>
        <w:jc w:val="both"/>
      </w:pPr>
      <w:r>
        <w:rPr>
          <w:rFonts w:ascii="Times New Roman"/>
          <w:b w:val="false"/>
          <w:i w:val="false"/>
          <w:color w:val="000000"/>
          <w:sz w:val="28"/>
        </w:rPr>
        <w:t>
      6) в графе F указывается показатель вида вознаграждения :</w:t>
      </w:r>
    </w:p>
    <w:bookmarkEnd w:id="617"/>
    <w:bookmarkStart w:name="z621" w:id="618"/>
    <w:p>
      <w:pPr>
        <w:spacing w:after="0"/>
        <w:ind w:left="0"/>
        <w:jc w:val="both"/>
      </w:pPr>
      <w:r>
        <w:rPr>
          <w:rFonts w:ascii="Times New Roman"/>
          <w:b w:val="false"/>
          <w:i w:val="false"/>
          <w:color w:val="000000"/>
          <w:sz w:val="28"/>
        </w:rPr>
        <w:t xml:space="preserve">
      1 – вознаграждение, определенное </w:t>
      </w:r>
      <w:r>
        <w:rPr>
          <w:rFonts w:ascii="Times New Roman"/>
          <w:b w:val="false"/>
          <w:i w:val="false"/>
          <w:color w:val="000000"/>
          <w:sz w:val="28"/>
        </w:rPr>
        <w:t>пунктом 1</w:t>
      </w:r>
      <w:r>
        <w:rPr>
          <w:rFonts w:ascii="Times New Roman"/>
          <w:b w:val="false"/>
          <w:i w:val="false"/>
          <w:color w:val="000000"/>
          <w:sz w:val="28"/>
        </w:rPr>
        <w:t xml:space="preserve"> статьи 103 Налогового кодекса, за исключением вознаграждений, включенных в показатели 2, 3, 4, 5;</w:t>
      </w:r>
    </w:p>
    <w:bookmarkEnd w:id="618"/>
    <w:bookmarkStart w:name="z622" w:id="619"/>
    <w:p>
      <w:pPr>
        <w:spacing w:after="0"/>
        <w:ind w:left="0"/>
        <w:jc w:val="both"/>
      </w:pPr>
      <w:r>
        <w:rPr>
          <w:rFonts w:ascii="Times New Roman"/>
          <w:b w:val="false"/>
          <w:i w:val="false"/>
          <w:color w:val="000000"/>
          <w:sz w:val="28"/>
        </w:rPr>
        <w:t>
      2 – вознаграждение, выплачиваемое взаимосвязанной стороне, за исключением вознаграждения, включенного в показатель 5;</w:t>
      </w:r>
    </w:p>
    <w:bookmarkEnd w:id="619"/>
    <w:bookmarkStart w:name="z623" w:id="620"/>
    <w:p>
      <w:pPr>
        <w:spacing w:after="0"/>
        <w:ind w:left="0"/>
        <w:jc w:val="both"/>
      </w:pPr>
      <w:r>
        <w:rPr>
          <w:rFonts w:ascii="Times New Roman"/>
          <w:b w:val="false"/>
          <w:i w:val="false"/>
          <w:color w:val="000000"/>
          <w:sz w:val="28"/>
        </w:rPr>
        <w:t xml:space="preserve">
      3 – вознаграждение, выплачиваемое лицам, зарегистрированным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за исключением вознаграждений, включенных в показатель 2;</w:t>
      </w:r>
    </w:p>
    <w:bookmarkEnd w:id="620"/>
    <w:bookmarkStart w:name="z624" w:id="621"/>
    <w:p>
      <w:pPr>
        <w:spacing w:after="0"/>
        <w:ind w:left="0"/>
        <w:jc w:val="both"/>
      </w:pPr>
      <w:r>
        <w:rPr>
          <w:rFonts w:ascii="Times New Roman"/>
          <w:b w:val="false"/>
          <w:i w:val="false"/>
          <w:color w:val="000000"/>
          <w:sz w:val="28"/>
        </w:rPr>
        <w:t>
      4 – вознаграждение, выплачиваемое независимой стороне по займам, предоставленным под депозит или обеспеченную гарантию, поручительство или иную форму обеспечения взаимосвязанных сторон, в случае исполнения гарантии, поручительства или иной формы обеспечения, за исключением вознаграждений, включенных в показатель 3;</w:t>
      </w:r>
    </w:p>
    <w:bookmarkEnd w:id="621"/>
    <w:bookmarkStart w:name="z625" w:id="622"/>
    <w:p>
      <w:pPr>
        <w:spacing w:after="0"/>
        <w:ind w:left="0"/>
        <w:jc w:val="both"/>
      </w:pPr>
      <w:r>
        <w:rPr>
          <w:rFonts w:ascii="Times New Roman"/>
          <w:b w:val="false"/>
          <w:i w:val="false"/>
          <w:color w:val="000000"/>
          <w:sz w:val="28"/>
        </w:rPr>
        <w:t>
      5 – вознаграждение за кредиты (займы), выдаваемые кредитным товариществом, созданным в Республике Казахстан;</w:t>
      </w:r>
    </w:p>
    <w:bookmarkEnd w:id="622"/>
    <w:bookmarkStart w:name="z626" w:id="623"/>
    <w:p>
      <w:pPr>
        <w:spacing w:after="0"/>
        <w:ind w:left="0"/>
        <w:jc w:val="both"/>
      </w:pPr>
      <w:r>
        <w:rPr>
          <w:rFonts w:ascii="Times New Roman"/>
          <w:b w:val="false"/>
          <w:i w:val="false"/>
          <w:color w:val="000000"/>
          <w:sz w:val="28"/>
        </w:rPr>
        <w:t>
      7) в графе G указывается сумма вознаграждения.</w:t>
      </w:r>
    </w:p>
    <w:bookmarkEnd w:id="623"/>
    <w:bookmarkStart w:name="z627" w:id="624"/>
    <w:p>
      <w:pPr>
        <w:spacing w:after="0"/>
        <w:ind w:left="0"/>
        <w:jc w:val="left"/>
      </w:pPr>
      <w:r>
        <w:rPr>
          <w:rFonts w:ascii="Times New Roman"/>
          <w:b/>
          <w:i w:val="false"/>
          <w:color w:val="000000"/>
        </w:rPr>
        <w:t xml:space="preserve"> 17. Составление формы 100.15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видам деятельности, по</w:t>
      </w:r>
      <w:r>
        <w:br/>
      </w:r>
      <w:r>
        <w:rPr>
          <w:rFonts w:ascii="Times New Roman"/>
          <w:b/>
          <w:i w:val="false"/>
          <w:color w:val="000000"/>
        </w:rPr>
        <w:t>которым предусмотрено ведение раздельного учета</w:t>
      </w:r>
    </w:p>
    <w:bookmarkEnd w:id="624"/>
    <w:bookmarkStart w:name="z628" w:id="625"/>
    <w:p>
      <w:pPr>
        <w:spacing w:after="0"/>
        <w:ind w:left="0"/>
        <w:jc w:val="both"/>
      </w:pPr>
      <w:r>
        <w:rPr>
          <w:rFonts w:ascii="Times New Roman"/>
          <w:b w:val="false"/>
          <w:i w:val="false"/>
          <w:color w:val="000000"/>
          <w:sz w:val="28"/>
        </w:rPr>
        <w:t xml:space="preserve">
      64. Данная форма предназначена для отражения информации об объектах налогообложения и (или) объектах, связанных с налогообложением, по исчислению корпоративного подоходного налога по видам деятельности, в отношении которых предусмотрено ведение раздельного учета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 Налогоплательщики, заполняющие настоящую форму, рассчитывают показатели строк 100.00.063, 100.00.065, 100.00.066, 100.00.067, 100.00.068, 100.00.070, 100.00.071, 100.00.072, 100.00.073 I, 100.00.073 II, 100.00.074, 100.00.074 I, 100.00.074 II, 100.00.075, 100.00.076 I, 100.00.076 II и 100.00.077 исходя из данных настоящей формы.</w:t>
      </w:r>
    </w:p>
    <w:bookmarkEnd w:id="625"/>
    <w:bookmarkStart w:name="z629" w:id="626"/>
    <w:p>
      <w:pPr>
        <w:spacing w:after="0"/>
        <w:ind w:left="0"/>
        <w:jc w:val="both"/>
      </w:pPr>
      <w:r>
        <w:rPr>
          <w:rFonts w:ascii="Times New Roman"/>
          <w:b w:val="false"/>
          <w:i w:val="false"/>
          <w:color w:val="000000"/>
          <w:sz w:val="28"/>
        </w:rPr>
        <w:t>
      65. В разделе "Показатели":</w:t>
      </w:r>
    </w:p>
    <w:bookmarkEnd w:id="626"/>
    <w:bookmarkStart w:name="z630" w:id="627"/>
    <w:p>
      <w:pPr>
        <w:spacing w:after="0"/>
        <w:ind w:left="0"/>
        <w:jc w:val="both"/>
      </w:pPr>
      <w:r>
        <w:rPr>
          <w:rFonts w:ascii="Times New Roman"/>
          <w:b w:val="false"/>
          <w:i w:val="false"/>
          <w:color w:val="000000"/>
          <w:sz w:val="28"/>
        </w:rPr>
        <w:t>
      1) в графе А указывается порядковый номер строки;</w:t>
      </w:r>
    </w:p>
    <w:bookmarkEnd w:id="627"/>
    <w:bookmarkStart w:name="z631" w:id="628"/>
    <w:p>
      <w:pPr>
        <w:spacing w:after="0"/>
        <w:ind w:left="0"/>
        <w:jc w:val="both"/>
      </w:pPr>
      <w:r>
        <w:rPr>
          <w:rFonts w:ascii="Times New Roman"/>
          <w:b w:val="false"/>
          <w:i w:val="false"/>
          <w:color w:val="000000"/>
          <w:sz w:val="28"/>
        </w:rPr>
        <w:t>
      2) в графе B указывается признак видов деятельности, по которым осуществляется ведение раздельного учета:</w:t>
      </w:r>
    </w:p>
    <w:bookmarkEnd w:id="628"/>
    <w:bookmarkStart w:name="z632" w:id="629"/>
    <w:p>
      <w:pPr>
        <w:spacing w:after="0"/>
        <w:ind w:left="0"/>
        <w:jc w:val="both"/>
      </w:pPr>
      <w:r>
        <w:rPr>
          <w:rFonts w:ascii="Times New Roman"/>
          <w:b w:val="false"/>
          <w:i w:val="false"/>
          <w:color w:val="000000"/>
          <w:sz w:val="28"/>
        </w:rPr>
        <w:t xml:space="preserve">
      признак 1 – виды деятельности, на которые распространяется специальный налоговый режим для юридических лиц - производителей сельскохозяйственной продукции и сельских потребительских кооперативов с исчислением корпоративного подоходного налога по ставке,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w:t>
      </w:r>
    </w:p>
    <w:bookmarkEnd w:id="629"/>
    <w:bookmarkStart w:name="z633" w:id="630"/>
    <w:p>
      <w:pPr>
        <w:spacing w:after="0"/>
        <w:ind w:left="0"/>
        <w:jc w:val="both"/>
      </w:pPr>
      <w:r>
        <w:rPr>
          <w:rFonts w:ascii="Times New Roman"/>
          <w:b w:val="false"/>
          <w:i w:val="false"/>
          <w:color w:val="000000"/>
          <w:sz w:val="28"/>
        </w:rPr>
        <w:t xml:space="preserve">
      признак 2 – виды деятельности, на которые распространяется специальный налоговый режим для юридических лиц - производителей сельскохозяйственной продукции и сельских потребительских кооперативов с исчислением корпоративного подоходного налога по ставке,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147 Налогового кодекса и </w:t>
      </w:r>
      <w:r>
        <w:rPr>
          <w:rFonts w:ascii="Times New Roman"/>
          <w:b w:val="false"/>
          <w:i w:val="false"/>
          <w:color w:val="000000"/>
          <w:sz w:val="28"/>
        </w:rPr>
        <w:t>статьей 4</w:t>
      </w:r>
      <w:r>
        <w:rPr>
          <w:rFonts w:ascii="Times New Roman"/>
          <w:b w:val="false"/>
          <w:i w:val="false"/>
          <w:color w:val="000000"/>
          <w:sz w:val="28"/>
        </w:rPr>
        <w:t xml:space="preserve"> Закона о введении.</w:t>
      </w:r>
    </w:p>
    <w:bookmarkEnd w:id="630"/>
    <w:bookmarkStart w:name="z634" w:id="631"/>
    <w:p>
      <w:pPr>
        <w:spacing w:after="0"/>
        <w:ind w:left="0"/>
        <w:jc w:val="both"/>
      </w:pPr>
      <w:r>
        <w:rPr>
          <w:rFonts w:ascii="Times New Roman"/>
          <w:b w:val="false"/>
          <w:i w:val="false"/>
          <w:color w:val="000000"/>
          <w:sz w:val="28"/>
        </w:rPr>
        <w:t xml:space="preserve">
      признак 3 – виды деятельности, доходы от осуществления которых подлежат обложению корпоративным подоходным налогом по ставке,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Данный признак применяют налогоплательщики, на которых не распространяется специальный налоговый режим для юридических лиц - производителей сельскохозяйственной продукции и сельских потребительских кооперативов.</w:t>
      </w:r>
    </w:p>
    <w:bookmarkEnd w:id="631"/>
    <w:bookmarkStart w:name="z635" w:id="632"/>
    <w:p>
      <w:pPr>
        <w:spacing w:after="0"/>
        <w:ind w:left="0"/>
        <w:jc w:val="both"/>
      </w:pPr>
      <w:r>
        <w:rPr>
          <w:rFonts w:ascii="Times New Roman"/>
          <w:b w:val="false"/>
          <w:i w:val="false"/>
          <w:color w:val="000000"/>
          <w:sz w:val="28"/>
        </w:rPr>
        <w:t xml:space="preserve">
      признак 4 – виды деятельности, доходы от осуществления которых подлежат обложению корпоративным подоходным налогом по ставке,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147 Налогового кодекса и </w:t>
      </w:r>
      <w:r>
        <w:rPr>
          <w:rFonts w:ascii="Times New Roman"/>
          <w:b w:val="false"/>
          <w:i w:val="false"/>
          <w:color w:val="000000"/>
          <w:sz w:val="28"/>
        </w:rPr>
        <w:t>статьей 4</w:t>
      </w:r>
      <w:r>
        <w:rPr>
          <w:rFonts w:ascii="Times New Roman"/>
          <w:b w:val="false"/>
          <w:i w:val="false"/>
          <w:color w:val="000000"/>
          <w:sz w:val="28"/>
        </w:rPr>
        <w:t xml:space="preserve"> Закона о введении;</w:t>
      </w:r>
    </w:p>
    <w:bookmarkEnd w:id="632"/>
    <w:bookmarkStart w:name="z636" w:id="633"/>
    <w:p>
      <w:pPr>
        <w:spacing w:after="0"/>
        <w:ind w:left="0"/>
        <w:jc w:val="both"/>
      </w:pPr>
      <w:r>
        <w:rPr>
          <w:rFonts w:ascii="Times New Roman"/>
          <w:b w:val="false"/>
          <w:i w:val="false"/>
          <w:color w:val="000000"/>
          <w:sz w:val="28"/>
        </w:rPr>
        <w:t>
      3) в графе С указывается совокупный годовой доход, относящийся к признаку вида деятельности;</w:t>
      </w:r>
    </w:p>
    <w:bookmarkEnd w:id="633"/>
    <w:bookmarkStart w:name="z637" w:id="634"/>
    <w:p>
      <w:pPr>
        <w:spacing w:after="0"/>
        <w:ind w:left="0"/>
        <w:jc w:val="both"/>
      </w:pPr>
      <w:r>
        <w:rPr>
          <w:rFonts w:ascii="Times New Roman"/>
          <w:b w:val="false"/>
          <w:i w:val="false"/>
          <w:color w:val="000000"/>
          <w:sz w:val="28"/>
        </w:rPr>
        <w:t>
      4) в графе D указывается корректировка совокупного годового дохода, относящаяся к признаку вида деятельности;</w:t>
      </w:r>
    </w:p>
    <w:bookmarkEnd w:id="634"/>
    <w:bookmarkStart w:name="z638" w:id="635"/>
    <w:p>
      <w:pPr>
        <w:spacing w:after="0"/>
        <w:ind w:left="0"/>
        <w:jc w:val="both"/>
      </w:pPr>
      <w:r>
        <w:rPr>
          <w:rFonts w:ascii="Times New Roman"/>
          <w:b w:val="false"/>
          <w:i w:val="false"/>
          <w:color w:val="000000"/>
          <w:sz w:val="28"/>
        </w:rPr>
        <w:t>
      5) в графе E указываются вычеты, относящиеся к признаку вида деятельности;</w:t>
      </w:r>
    </w:p>
    <w:bookmarkEnd w:id="635"/>
    <w:bookmarkStart w:name="z639" w:id="636"/>
    <w:p>
      <w:pPr>
        <w:spacing w:after="0"/>
        <w:ind w:left="0"/>
        <w:jc w:val="both"/>
      </w:pPr>
      <w:r>
        <w:rPr>
          <w:rFonts w:ascii="Times New Roman"/>
          <w:b w:val="false"/>
          <w:i w:val="false"/>
          <w:color w:val="000000"/>
          <w:sz w:val="28"/>
        </w:rPr>
        <w:t xml:space="preserve">
      6) в графе F указывается налогооблагаемый доход (убыток), относящийся к признаку вида деятельности. Размер налогооблагаемого дохода определяется с учетом положений статей 2,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а также раздела 7 Налогового кодекса;</w:t>
      </w:r>
    </w:p>
    <w:bookmarkEnd w:id="636"/>
    <w:bookmarkStart w:name="z640" w:id="637"/>
    <w:p>
      <w:pPr>
        <w:spacing w:after="0"/>
        <w:ind w:left="0"/>
        <w:jc w:val="both"/>
      </w:pPr>
      <w:r>
        <w:rPr>
          <w:rFonts w:ascii="Times New Roman"/>
          <w:b w:val="false"/>
          <w:i w:val="false"/>
          <w:color w:val="000000"/>
          <w:sz w:val="28"/>
        </w:rPr>
        <w:t>
      7) в графе G указывается уменьшение налогооблагаемого дохода, относящееся к признаку вида деятельности;</w:t>
      </w:r>
    </w:p>
    <w:bookmarkEnd w:id="637"/>
    <w:bookmarkStart w:name="z641" w:id="638"/>
    <w:p>
      <w:pPr>
        <w:spacing w:after="0"/>
        <w:ind w:left="0"/>
        <w:jc w:val="both"/>
      </w:pPr>
      <w:r>
        <w:rPr>
          <w:rFonts w:ascii="Times New Roman"/>
          <w:b w:val="false"/>
          <w:i w:val="false"/>
          <w:color w:val="000000"/>
          <w:sz w:val="28"/>
        </w:rPr>
        <w:t>
      8) в графе H указывается налогооблагаемый доход с учетом уменьшения, относящийся к признаку вида деятельности. Уменьшение производится в пределах суммы по графе F. Если значение по графе F меньше значения по графе G, то в графе Н указывается ноль;</w:t>
      </w:r>
    </w:p>
    <w:bookmarkEnd w:id="638"/>
    <w:bookmarkStart w:name="z642" w:id="639"/>
    <w:p>
      <w:pPr>
        <w:spacing w:after="0"/>
        <w:ind w:left="0"/>
        <w:jc w:val="both"/>
      </w:pPr>
      <w:r>
        <w:rPr>
          <w:rFonts w:ascii="Times New Roman"/>
          <w:b w:val="false"/>
          <w:i w:val="false"/>
          <w:color w:val="000000"/>
          <w:sz w:val="28"/>
        </w:rPr>
        <w:t>
      9) в графе I указываются убытки, переносимые из предыдущих налоговых периодов, относящиеся к признаку вида деятельности;</w:t>
      </w:r>
    </w:p>
    <w:bookmarkEnd w:id="639"/>
    <w:bookmarkStart w:name="z643" w:id="640"/>
    <w:p>
      <w:pPr>
        <w:spacing w:after="0"/>
        <w:ind w:left="0"/>
        <w:jc w:val="both"/>
      </w:pPr>
      <w:r>
        <w:rPr>
          <w:rFonts w:ascii="Times New Roman"/>
          <w:b w:val="false"/>
          <w:i w:val="false"/>
          <w:color w:val="000000"/>
          <w:sz w:val="28"/>
        </w:rPr>
        <w:t>
      10) в графе J указывается налогооблагаемый доход с учетом перенесенных убытков, относящийся к признаку вида деятельности. Определяется как разность граф Н и I (H – I). Если значение по графе Н меньше значения по графе I, то в графе J указывается ноль;</w:t>
      </w:r>
    </w:p>
    <w:bookmarkEnd w:id="640"/>
    <w:bookmarkStart w:name="z644" w:id="641"/>
    <w:p>
      <w:pPr>
        <w:spacing w:after="0"/>
        <w:ind w:left="0"/>
        <w:jc w:val="both"/>
      </w:pPr>
      <w:r>
        <w:rPr>
          <w:rFonts w:ascii="Times New Roman"/>
          <w:b w:val="false"/>
          <w:i w:val="false"/>
          <w:color w:val="000000"/>
          <w:sz w:val="28"/>
        </w:rPr>
        <w:t>
      11) в графе К указывается ставка корпоративного подоходного налога, относящаяся к признаку вида деятельности;</w:t>
      </w:r>
    </w:p>
    <w:bookmarkEnd w:id="641"/>
    <w:bookmarkStart w:name="z645" w:id="642"/>
    <w:p>
      <w:pPr>
        <w:spacing w:after="0"/>
        <w:ind w:left="0"/>
        <w:jc w:val="both"/>
      </w:pPr>
      <w:r>
        <w:rPr>
          <w:rFonts w:ascii="Times New Roman"/>
          <w:b w:val="false"/>
          <w:i w:val="false"/>
          <w:color w:val="000000"/>
          <w:sz w:val="28"/>
        </w:rPr>
        <w:t xml:space="preserve">
      12) в графе L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относящаяся к признаку вида деятельности;</w:t>
      </w:r>
    </w:p>
    <w:bookmarkEnd w:id="642"/>
    <w:bookmarkStart w:name="z646" w:id="643"/>
    <w:p>
      <w:pPr>
        <w:spacing w:after="0"/>
        <w:ind w:left="0"/>
        <w:jc w:val="both"/>
      </w:pPr>
      <w:r>
        <w:rPr>
          <w:rFonts w:ascii="Times New Roman"/>
          <w:b w:val="false"/>
          <w:i w:val="false"/>
          <w:color w:val="000000"/>
          <w:sz w:val="28"/>
        </w:rPr>
        <w:t>
      13) в графе M указывается сумма корпоративного подоходного налога с учетом зачета иностранного налога, относящаяся к признаку вида деятельности. Определяется как разность произведения граф J и К и графы L (J х K – L). Если графа L превышает произведение граф J и K, то в графе М указывается ноль;</w:t>
      </w:r>
    </w:p>
    <w:bookmarkEnd w:id="643"/>
    <w:bookmarkStart w:name="z647" w:id="644"/>
    <w:p>
      <w:pPr>
        <w:spacing w:after="0"/>
        <w:ind w:left="0"/>
        <w:jc w:val="both"/>
      </w:pPr>
      <w:r>
        <w:rPr>
          <w:rFonts w:ascii="Times New Roman"/>
          <w:b w:val="false"/>
          <w:i w:val="false"/>
          <w:color w:val="000000"/>
          <w:sz w:val="28"/>
        </w:rPr>
        <w:t xml:space="preserve">
      14) в графе N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и относящаяся к признаку вида деятельности;</w:t>
      </w:r>
    </w:p>
    <w:bookmarkEnd w:id="644"/>
    <w:bookmarkStart w:name="z648" w:id="645"/>
    <w:p>
      <w:pPr>
        <w:spacing w:after="0"/>
        <w:ind w:left="0"/>
        <w:jc w:val="both"/>
      </w:pPr>
      <w:r>
        <w:rPr>
          <w:rFonts w:ascii="Times New Roman"/>
          <w:b w:val="false"/>
          <w:i w:val="false"/>
          <w:color w:val="000000"/>
          <w:sz w:val="28"/>
        </w:rPr>
        <w:t xml:space="preserve">
      15) в графе О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относящаяся к признаку вида деятельности;</w:t>
      </w:r>
    </w:p>
    <w:bookmarkEnd w:id="645"/>
    <w:bookmarkStart w:name="z649" w:id="646"/>
    <w:p>
      <w:pPr>
        <w:spacing w:after="0"/>
        <w:ind w:left="0"/>
        <w:jc w:val="both"/>
      </w:pPr>
      <w:r>
        <w:rPr>
          <w:rFonts w:ascii="Times New Roman"/>
          <w:b w:val="false"/>
          <w:i w:val="false"/>
          <w:color w:val="000000"/>
          <w:sz w:val="28"/>
        </w:rPr>
        <w:t xml:space="preserve">
      16) в графе Р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относящаяся к признаку вида деятельности;</w:t>
      </w:r>
    </w:p>
    <w:bookmarkEnd w:id="646"/>
    <w:bookmarkStart w:name="z650" w:id="647"/>
    <w:p>
      <w:pPr>
        <w:spacing w:after="0"/>
        <w:ind w:left="0"/>
        <w:jc w:val="both"/>
      </w:pPr>
      <w:r>
        <w:rPr>
          <w:rFonts w:ascii="Times New Roman"/>
          <w:b w:val="false"/>
          <w:i w:val="false"/>
          <w:color w:val="000000"/>
          <w:sz w:val="28"/>
        </w:rPr>
        <w:t xml:space="preserve">
      17) в графе Q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относящаяся к признаку вида деятельности. Определяется как разность строк M, N, O, Р (M – N – O – Р). Если полученная разница меньше ноля, то в строке Q указывается ноль;</w:t>
      </w:r>
    </w:p>
    <w:bookmarkEnd w:id="647"/>
    <w:bookmarkStart w:name="z651" w:id="648"/>
    <w:p>
      <w:pPr>
        <w:spacing w:after="0"/>
        <w:ind w:left="0"/>
        <w:jc w:val="both"/>
      </w:pPr>
      <w:r>
        <w:rPr>
          <w:rFonts w:ascii="Times New Roman"/>
          <w:b w:val="false"/>
          <w:i w:val="false"/>
          <w:color w:val="000000"/>
          <w:sz w:val="28"/>
        </w:rPr>
        <w:t xml:space="preserve">
      18) в графе R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относящаяся к признаку вида деятельности, осуществляемого в рамках специального налогового режима, предусмотренного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Определяется как 70 процентов от графы Q (Q х 70 %);</w:t>
      </w:r>
    </w:p>
    <w:bookmarkEnd w:id="648"/>
    <w:bookmarkStart w:name="z652" w:id="649"/>
    <w:p>
      <w:pPr>
        <w:spacing w:after="0"/>
        <w:ind w:left="0"/>
        <w:jc w:val="both"/>
      </w:pPr>
      <w:r>
        <w:rPr>
          <w:rFonts w:ascii="Times New Roman"/>
          <w:b w:val="false"/>
          <w:i w:val="false"/>
          <w:color w:val="000000"/>
          <w:sz w:val="28"/>
        </w:rPr>
        <w:t>
      19) в графе S указывается сумма исчисленного корпоративного подоходного налога за налоговый период, относящаяся к признаку вида деятельности. Определяется как разность граф Q и R (Q - R);</w:t>
      </w:r>
    </w:p>
    <w:bookmarkEnd w:id="649"/>
    <w:bookmarkStart w:name="z653" w:id="650"/>
    <w:p>
      <w:pPr>
        <w:spacing w:after="0"/>
        <w:ind w:left="0"/>
        <w:jc w:val="both"/>
      </w:pPr>
      <w:r>
        <w:rPr>
          <w:rFonts w:ascii="Times New Roman"/>
          <w:b w:val="false"/>
          <w:i w:val="false"/>
          <w:color w:val="000000"/>
          <w:sz w:val="28"/>
        </w:rPr>
        <w:t xml:space="preserve">
      20) в графе Т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относящийся к признаку вида деятельности. Определяется как разность граф J и S;</w:t>
      </w:r>
    </w:p>
    <w:bookmarkEnd w:id="650"/>
    <w:bookmarkStart w:name="z654" w:id="651"/>
    <w:p>
      <w:pPr>
        <w:spacing w:after="0"/>
        <w:ind w:left="0"/>
        <w:jc w:val="both"/>
      </w:pPr>
      <w:r>
        <w:rPr>
          <w:rFonts w:ascii="Times New Roman"/>
          <w:b w:val="false"/>
          <w:i w:val="false"/>
          <w:color w:val="000000"/>
          <w:sz w:val="28"/>
        </w:rPr>
        <w:t>
      21) в графе U указывается ставка корпоративного подоходного налога на чистый доход;</w:t>
      </w:r>
    </w:p>
    <w:bookmarkEnd w:id="651"/>
    <w:bookmarkStart w:name="z655" w:id="652"/>
    <w:p>
      <w:pPr>
        <w:spacing w:after="0"/>
        <w:ind w:left="0"/>
        <w:jc w:val="both"/>
      </w:pPr>
      <w:r>
        <w:rPr>
          <w:rFonts w:ascii="Times New Roman"/>
          <w:b w:val="false"/>
          <w:i w:val="false"/>
          <w:color w:val="000000"/>
          <w:sz w:val="28"/>
        </w:rPr>
        <w:t>
      22) в графе V указывается сумма корпоративного подоходного налога на чистый доход, относящаяся к признаку вида деятельности. Определяется как произведение граф T и U (Т х U);</w:t>
      </w:r>
    </w:p>
    <w:bookmarkEnd w:id="652"/>
    <w:bookmarkStart w:name="z656" w:id="653"/>
    <w:p>
      <w:pPr>
        <w:spacing w:after="0"/>
        <w:ind w:left="0"/>
        <w:jc w:val="both"/>
      </w:pPr>
      <w:r>
        <w:rPr>
          <w:rFonts w:ascii="Times New Roman"/>
          <w:b w:val="false"/>
          <w:i w:val="false"/>
          <w:color w:val="000000"/>
          <w:sz w:val="28"/>
        </w:rPr>
        <w:t>
      23) в графе W указывается итоговая сумма исчисленного корпоративного подоходного налога, относящаяся к признаку вида деятельности. Определяется как сумма граф S и V (S + V).</w:t>
      </w:r>
    </w:p>
    <w:bookmarkEnd w:id="653"/>
    <w:bookmarkStart w:name="z657" w:id="654"/>
    <w:p>
      <w:pPr>
        <w:spacing w:after="0"/>
        <w:ind w:left="0"/>
        <w:jc w:val="both"/>
      </w:pPr>
      <w:r>
        <w:rPr>
          <w:rFonts w:ascii="Times New Roman"/>
          <w:b w:val="false"/>
          <w:i w:val="false"/>
          <w:color w:val="000000"/>
          <w:sz w:val="28"/>
        </w:rPr>
        <w:t>
      Итоговое значение по графе F переносится в строку 100.00.063. Итоговое значение по графе G переносится в строку 100.00.065. Итоговое значение по графе Н переносится в строку 100.00.066. Итоговое значение по графе I переносится в строку 100.00.067. Итоговое значение по графе J переносится в строку 100.00.068. Итоговое значение по графе L переносится в строку 100.00.070. Итоговое значение по графе M переносится в строку 100.00.071. Итоговое значение по графе N переносится в строку 100.00.072. Итоговое значение по графе O переносится в строку 100.00.073 I. Итоговое значение по графе P переносится в строку 100.00.073 II. Итоговое значение по графе Q переносится в строку 100.00.074 I. Итоговое значение по графе R переносится в строку 100.00.074 II. Итоговое значение по графе S переносится в строку 100.00.074. Итоговое значение по графе T переносится в строку 100.00.075. Итоговое значение по графе V переносится в строку 100.00.076 I или 100.00.076 II. Итоговое значение по графе W переносится в строку 100.00.077.</w:t>
      </w:r>
    </w:p>
    <w:bookmarkEnd w:id="654"/>
    <w:bookmarkStart w:name="z658" w:id="655"/>
    <w:p>
      <w:pPr>
        <w:spacing w:after="0"/>
        <w:ind w:left="0"/>
        <w:jc w:val="left"/>
      </w:pPr>
      <w:r>
        <w:rPr>
          <w:rFonts w:ascii="Times New Roman"/>
          <w:b/>
          <w:i w:val="false"/>
          <w:color w:val="000000"/>
        </w:rPr>
        <w:t xml:space="preserve"> 18. Составление формы 100.16 – Объекты налогообложения и (или)</w:t>
      </w:r>
      <w:r>
        <w:br/>
      </w:r>
      <w:r>
        <w:rPr>
          <w:rFonts w:ascii="Times New Roman"/>
          <w:b/>
          <w:i w:val="false"/>
          <w:color w:val="000000"/>
        </w:rPr>
        <w:t>объекты, связанные с налогообложением, налоговое обязательство</w:t>
      </w:r>
      <w:r>
        <w:br/>
      </w:r>
      <w:r>
        <w:rPr>
          <w:rFonts w:ascii="Times New Roman"/>
          <w:b/>
          <w:i w:val="false"/>
          <w:color w:val="000000"/>
        </w:rPr>
        <w:t>по учредителям доверительного управления имуществом и (или)</w:t>
      </w:r>
      <w:r>
        <w:br/>
      </w:r>
      <w:r>
        <w:rPr>
          <w:rFonts w:ascii="Times New Roman"/>
          <w:b/>
          <w:i w:val="false"/>
          <w:color w:val="000000"/>
        </w:rPr>
        <w:t>выгодоприобретателям в иных случаях возникновения</w:t>
      </w:r>
      <w:r>
        <w:br/>
      </w:r>
      <w:r>
        <w:rPr>
          <w:rFonts w:ascii="Times New Roman"/>
          <w:b/>
          <w:i w:val="false"/>
          <w:color w:val="000000"/>
        </w:rPr>
        <w:t>доверительного управления</w:t>
      </w:r>
    </w:p>
    <w:bookmarkEnd w:id="655"/>
    <w:bookmarkStart w:name="z659" w:id="656"/>
    <w:p>
      <w:pPr>
        <w:spacing w:after="0"/>
        <w:ind w:left="0"/>
        <w:jc w:val="both"/>
      </w:pPr>
      <w:r>
        <w:rPr>
          <w:rFonts w:ascii="Times New Roman"/>
          <w:b w:val="false"/>
          <w:i w:val="false"/>
          <w:color w:val="000000"/>
          <w:sz w:val="28"/>
        </w:rPr>
        <w:t xml:space="preserve">
      66. Данная форма предназначена для отражения справочной информации об объектах налогообложения и (или) объектах, связанных с налогообложением, налоговых обязательствах по учредителям доверительного управления имуществом и (или) выгодоприобретателям в иных случаях возникновения доверительного управления, в случае, если на доверительного управляющего возложено исполнение налогового обязательства учредителя доверительного управления имуществом или выгодоприобретателя в иных случаях возникновения доверительного управления по корпоративному подоходному налогу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656"/>
    <w:bookmarkStart w:name="z660" w:id="657"/>
    <w:p>
      <w:pPr>
        <w:spacing w:after="0"/>
        <w:ind w:left="0"/>
        <w:jc w:val="both"/>
      </w:pPr>
      <w:r>
        <w:rPr>
          <w:rFonts w:ascii="Times New Roman"/>
          <w:b w:val="false"/>
          <w:i w:val="false"/>
          <w:color w:val="000000"/>
          <w:sz w:val="28"/>
        </w:rPr>
        <w:t>
      67. В строке 100.16.001 указывается общий доход доверительного управляющего по актам об учреждении доверительного управления (договорам доверительного управления имуществом).</w:t>
      </w:r>
    </w:p>
    <w:bookmarkEnd w:id="657"/>
    <w:bookmarkStart w:name="z661" w:id="658"/>
    <w:p>
      <w:pPr>
        <w:spacing w:after="0"/>
        <w:ind w:left="0"/>
        <w:jc w:val="both"/>
      </w:pPr>
      <w:r>
        <w:rPr>
          <w:rFonts w:ascii="Times New Roman"/>
          <w:b w:val="false"/>
          <w:i w:val="false"/>
          <w:color w:val="000000"/>
          <w:sz w:val="28"/>
        </w:rPr>
        <w:t>
      68. В разделе "Показатели":</w:t>
      </w:r>
    </w:p>
    <w:bookmarkEnd w:id="658"/>
    <w:bookmarkStart w:name="z662" w:id="659"/>
    <w:p>
      <w:pPr>
        <w:spacing w:after="0"/>
        <w:ind w:left="0"/>
        <w:jc w:val="both"/>
      </w:pPr>
      <w:r>
        <w:rPr>
          <w:rFonts w:ascii="Times New Roman"/>
          <w:b w:val="false"/>
          <w:i w:val="false"/>
          <w:color w:val="000000"/>
          <w:sz w:val="28"/>
        </w:rPr>
        <w:t>
      1) в графе А указывается порядковый номер строки;</w:t>
      </w:r>
    </w:p>
    <w:bookmarkEnd w:id="659"/>
    <w:bookmarkStart w:name="z663" w:id="660"/>
    <w:p>
      <w:pPr>
        <w:spacing w:after="0"/>
        <w:ind w:left="0"/>
        <w:jc w:val="both"/>
      </w:pPr>
      <w:r>
        <w:rPr>
          <w:rFonts w:ascii="Times New Roman"/>
          <w:b w:val="false"/>
          <w:i w:val="false"/>
          <w:color w:val="000000"/>
          <w:sz w:val="28"/>
        </w:rPr>
        <w:t>
      2) в графе B указывается регистрационный номер налогоплательщика – учредителя доверительного управления или выгодоприобретателя;</w:t>
      </w:r>
    </w:p>
    <w:bookmarkEnd w:id="660"/>
    <w:bookmarkStart w:name="z664" w:id="661"/>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учредителя доверительного управления или выгодоприобретателя;</w:t>
      </w:r>
    </w:p>
    <w:bookmarkEnd w:id="661"/>
    <w:bookmarkStart w:name="z665" w:id="662"/>
    <w:p>
      <w:pPr>
        <w:spacing w:after="0"/>
        <w:ind w:left="0"/>
        <w:jc w:val="both"/>
      </w:pPr>
      <w:r>
        <w:rPr>
          <w:rFonts w:ascii="Times New Roman"/>
          <w:b w:val="false"/>
          <w:i w:val="false"/>
          <w:color w:val="000000"/>
          <w:sz w:val="28"/>
        </w:rPr>
        <w:t>
      4) в графе D указывается код страны резидентства нерезидента согласно пункту 78 настоящих Правил;</w:t>
      </w:r>
    </w:p>
    <w:bookmarkEnd w:id="662"/>
    <w:bookmarkStart w:name="z666" w:id="663"/>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663"/>
    <w:bookmarkStart w:name="z667" w:id="664"/>
    <w:p>
      <w:pPr>
        <w:spacing w:after="0"/>
        <w:ind w:left="0"/>
        <w:jc w:val="both"/>
      </w:pPr>
      <w:r>
        <w:rPr>
          <w:rFonts w:ascii="Times New Roman"/>
          <w:b w:val="false"/>
          <w:i w:val="false"/>
          <w:color w:val="000000"/>
          <w:sz w:val="28"/>
        </w:rPr>
        <w:t>
      6) в графе F указывается совокупный годовой доход, относящийся к договору доверительного управления имуществом или иному акту об учреждении доверительного управления имуществом;</w:t>
      </w:r>
    </w:p>
    <w:bookmarkEnd w:id="664"/>
    <w:bookmarkStart w:name="z668" w:id="665"/>
    <w:p>
      <w:pPr>
        <w:spacing w:after="0"/>
        <w:ind w:left="0"/>
        <w:jc w:val="both"/>
      </w:pPr>
      <w:r>
        <w:rPr>
          <w:rFonts w:ascii="Times New Roman"/>
          <w:b w:val="false"/>
          <w:i w:val="false"/>
          <w:color w:val="000000"/>
          <w:sz w:val="28"/>
        </w:rPr>
        <w:t>
      7) в графе G указывается корректировка совокупного годового дохода, относящаяся к договору доверительного управления имуществом или иному акту об учреждении доверительного управления имуществом;</w:t>
      </w:r>
    </w:p>
    <w:bookmarkEnd w:id="665"/>
    <w:bookmarkStart w:name="z669" w:id="666"/>
    <w:p>
      <w:pPr>
        <w:spacing w:after="0"/>
        <w:ind w:left="0"/>
        <w:jc w:val="both"/>
      </w:pPr>
      <w:r>
        <w:rPr>
          <w:rFonts w:ascii="Times New Roman"/>
          <w:b w:val="false"/>
          <w:i w:val="false"/>
          <w:color w:val="000000"/>
          <w:sz w:val="28"/>
        </w:rPr>
        <w:t>
      8) в графе Н указываются вычеты, относящиеся к договору доверительного управления имуществом или иному акту об учреждении доверительного управления имуществом;</w:t>
      </w:r>
    </w:p>
    <w:bookmarkEnd w:id="666"/>
    <w:bookmarkStart w:name="z670" w:id="667"/>
    <w:p>
      <w:pPr>
        <w:spacing w:after="0"/>
        <w:ind w:left="0"/>
        <w:jc w:val="both"/>
      </w:pPr>
      <w:r>
        <w:rPr>
          <w:rFonts w:ascii="Times New Roman"/>
          <w:b w:val="false"/>
          <w:i w:val="false"/>
          <w:color w:val="000000"/>
          <w:sz w:val="28"/>
        </w:rPr>
        <w:t xml:space="preserve">
      9) в графе I указывается налогооблагаемый доход (убыток), относящийся к договору доверительного управления имуществом или иному акту об учреждении доверительного управления имуществом. Размер налогооблагаемого дохода определяется с учетом положений </w:t>
      </w:r>
      <w:r>
        <w:rPr>
          <w:rFonts w:ascii="Times New Roman"/>
          <w:b w:val="false"/>
          <w:i w:val="false"/>
          <w:color w:val="000000"/>
          <w:sz w:val="28"/>
        </w:rPr>
        <w:t>статей 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а также раздела 7 Налогового кодекса;</w:t>
      </w:r>
    </w:p>
    <w:bookmarkEnd w:id="667"/>
    <w:bookmarkStart w:name="z671" w:id="668"/>
    <w:p>
      <w:pPr>
        <w:spacing w:after="0"/>
        <w:ind w:left="0"/>
        <w:jc w:val="both"/>
      </w:pPr>
      <w:r>
        <w:rPr>
          <w:rFonts w:ascii="Times New Roman"/>
          <w:b w:val="false"/>
          <w:i w:val="false"/>
          <w:color w:val="000000"/>
          <w:sz w:val="28"/>
        </w:rPr>
        <w:t>
      10) в графе J указывается уменьшение налогооблагаемого дохода, относящееся к договору доверительного управления имуществом или иному акту об учреждении доверительного управления имуществом;</w:t>
      </w:r>
    </w:p>
    <w:bookmarkEnd w:id="668"/>
    <w:bookmarkStart w:name="z672" w:id="669"/>
    <w:p>
      <w:pPr>
        <w:spacing w:after="0"/>
        <w:ind w:left="0"/>
        <w:jc w:val="both"/>
      </w:pPr>
      <w:r>
        <w:rPr>
          <w:rFonts w:ascii="Times New Roman"/>
          <w:b w:val="false"/>
          <w:i w:val="false"/>
          <w:color w:val="000000"/>
          <w:sz w:val="28"/>
        </w:rPr>
        <w:t>
      11) в графе K указывается налогооблагаемый доход с учетом уменьшения, относящийся к договору доверительного управления имуществом или иному акту об учреждении доверительного управления имуществом. Уменьшение производится в пределах суммы по графе I. Если значение по графе I меньше значения по графе J, то в графе K указывается ноль;</w:t>
      </w:r>
    </w:p>
    <w:bookmarkEnd w:id="669"/>
    <w:bookmarkStart w:name="z673" w:id="670"/>
    <w:p>
      <w:pPr>
        <w:spacing w:after="0"/>
        <w:ind w:left="0"/>
        <w:jc w:val="both"/>
      </w:pPr>
      <w:r>
        <w:rPr>
          <w:rFonts w:ascii="Times New Roman"/>
          <w:b w:val="false"/>
          <w:i w:val="false"/>
          <w:color w:val="000000"/>
          <w:sz w:val="28"/>
        </w:rPr>
        <w:t>
      12) в графе L указываются убытки, переносимые из предыдущих налоговых периодов, относящиеся к договору доверительного управления имуществом или иному акту об учреждении доверительного управления имуществом;</w:t>
      </w:r>
    </w:p>
    <w:bookmarkEnd w:id="670"/>
    <w:bookmarkStart w:name="z674" w:id="671"/>
    <w:p>
      <w:pPr>
        <w:spacing w:after="0"/>
        <w:ind w:left="0"/>
        <w:jc w:val="both"/>
      </w:pPr>
      <w:r>
        <w:rPr>
          <w:rFonts w:ascii="Times New Roman"/>
          <w:b w:val="false"/>
          <w:i w:val="false"/>
          <w:color w:val="000000"/>
          <w:sz w:val="28"/>
        </w:rPr>
        <w:t>
      13) в графе M указывается налогооблагаемый доход с учетом перенесенных убытков, относящийся к договору доверительного управления имуществом или иному акту об учреждении доверительного управления имуществом. Определяется как разность граф К и L (K – L). Если значение по графе K меньше значения по графе L, то в графе M указывается ноль;</w:t>
      </w:r>
    </w:p>
    <w:bookmarkEnd w:id="671"/>
    <w:bookmarkStart w:name="z675" w:id="672"/>
    <w:p>
      <w:pPr>
        <w:spacing w:after="0"/>
        <w:ind w:left="0"/>
        <w:jc w:val="both"/>
      </w:pPr>
      <w:r>
        <w:rPr>
          <w:rFonts w:ascii="Times New Roman"/>
          <w:b w:val="false"/>
          <w:i w:val="false"/>
          <w:color w:val="000000"/>
          <w:sz w:val="28"/>
        </w:rPr>
        <w:t>
      14) в графе N указывается ставка корпоративного подоходного налога;</w:t>
      </w:r>
    </w:p>
    <w:bookmarkEnd w:id="672"/>
    <w:bookmarkStart w:name="z676" w:id="673"/>
    <w:p>
      <w:pPr>
        <w:spacing w:after="0"/>
        <w:ind w:left="0"/>
        <w:jc w:val="both"/>
      </w:pPr>
      <w:r>
        <w:rPr>
          <w:rFonts w:ascii="Times New Roman"/>
          <w:b w:val="false"/>
          <w:i w:val="false"/>
          <w:color w:val="000000"/>
          <w:sz w:val="28"/>
        </w:rPr>
        <w:t xml:space="preserve">
      15) в графе О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673"/>
    <w:bookmarkStart w:name="z677" w:id="674"/>
    <w:p>
      <w:pPr>
        <w:spacing w:after="0"/>
        <w:ind w:left="0"/>
        <w:jc w:val="both"/>
      </w:pPr>
      <w:r>
        <w:rPr>
          <w:rFonts w:ascii="Times New Roman"/>
          <w:b w:val="false"/>
          <w:i w:val="false"/>
          <w:color w:val="000000"/>
          <w:sz w:val="28"/>
        </w:rPr>
        <w:t>
      16) в графе Р указывается сумма корпоративного подоходного налога с учетом зачета иностранного налога,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произведения граф М и N и графы O (M х N – O). Если графа O превышает произведение граф M и N, то в графе P указывается ноль;</w:t>
      </w:r>
    </w:p>
    <w:bookmarkEnd w:id="674"/>
    <w:bookmarkStart w:name="z678" w:id="675"/>
    <w:p>
      <w:pPr>
        <w:spacing w:after="0"/>
        <w:ind w:left="0"/>
        <w:jc w:val="both"/>
      </w:pPr>
      <w:r>
        <w:rPr>
          <w:rFonts w:ascii="Times New Roman"/>
          <w:b w:val="false"/>
          <w:i w:val="false"/>
          <w:color w:val="000000"/>
          <w:sz w:val="28"/>
        </w:rPr>
        <w:t xml:space="preserve">
      17) в графе Q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и относящаяся к договору доверительного управления имуществом или иному акту об учреждении доверительного управления имуществом;</w:t>
      </w:r>
    </w:p>
    <w:bookmarkEnd w:id="675"/>
    <w:bookmarkStart w:name="z679" w:id="676"/>
    <w:p>
      <w:pPr>
        <w:spacing w:after="0"/>
        <w:ind w:left="0"/>
        <w:jc w:val="both"/>
      </w:pPr>
      <w:r>
        <w:rPr>
          <w:rFonts w:ascii="Times New Roman"/>
          <w:b w:val="false"/>
          <w:i w:val="false"/>
          <w:color w:val="000000"/>
          <w:sz w:val="28"/>
        </w:rPr>
        <w:t xml:space="preserve">
      18) в графе R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676"/>
    <w:bookmarkStart w:name="z680" w:id="677"/>
    <w:p>
      <w:pPr>
        <w:spacing w:after="0"/>
        <w:ind w:left="0"/>
        <w:jc w:val="both"/>
      </w:pPr>
      <w:r>
        <w:rPr>
          <w:rFonts w:ascii="Times New Roman"/>
          <w:b w:val="false"/>
          <w:i w:val="false"/>
          <w:color w:val="000000"/>
          <w:sz w:val="28"/>
        </w:rPr>
        <w:t xml:space="preserve">
      19) в графе S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677"/>
    <w:bookmarkStart w:name="z681" w:id="678"/>
    <w:p>
      <w:pPr>
        <w:spacing w:after="0"/>
        <w:ind w:left="0"/>
        <w:jc w:val="both"/>
      </w:pPr>
      <w:r>
        <w:rPr>
          <w:rFonts w:ascii="Times New Roman"/>
          <w:b w:val="false"/>
          <w:i w:val="false"/>
          <w:color w:val="000000"/>
          <w:sz w:val="28"/>
        </w:rPr>
        <w:t xml:space="preserve">
      20) в графе T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строк P, Q, R, S). Если полученная разница меньше ноля, то в строке T указывается ноль;</w:t>
      </w:r>
    </w:p>
    <w:bookmarkEnd w:id="678"/>
    <w:bookmarkStart w:name="z682" w:id="679"/>
    <w:p>
      <w:pPr>
        <w:spacing w:after="0"/>
        <w:ind w:left="0"/>
        <w:jc w:val="both"/>
      </w:pPr>
      <w:r>
        <w:rPr>
          <w:rFonts w:ascii="Times New Roman"/>
          <w:b w:val="false"/>
          <w:i w:val="false"/>
          <w:color w:val="000000"/>
          <w:sz w:val="28"/>
        </w:rPr>
        <w:t>
      21) в графе U указывается сумма корпоративного подоходного налога на чистый доход юридического лица-нерезидента от деятельности в Республике Казахстан через постоянное учреждение, относящаяся к договору доверительного управления имуществом или иному акту об учреждении доверительного управления имуществом.</w:t>
      </w:r>
    </w:p>
    <w:bookmarkEnd w:id="679"/>
    <w:bookmarkStart w:name="z683" w:id="680"/>
    <w:p>
      <w:pPr>
        <w:spacing w:after="0"/>
        <w:ind w:left="0"/>
        <w:jc w:val="left"/>
      </w:pPr>
      <w:r>
        <w:rPr>
          <w:rFonts w:ascii="Times New Roman"/>
          <w:b/>
          <w:i w:val="false"/>
          <w:color w:val="000000"/>
        </w:rPr>
        <w:t xml:space="preserve"> 19. Составление формы 100.17 - Сверка отчета о доходах и</w:t>
      </w:r>
      <w:r>
        <w:br/>
      </w:r>
      <w:r>
        <w:rPr>
          <w:rFonts w:ascii="Times New Roman"/>
          <w:b/>
          <w:i w:val="false"/>
          <w:color w:val="000000"/>
        </w:rPr>
        <w:t>расходах с Декларацией по корпоративному подоходному налогу</w:t>
      </w:r>
    </w:p>
    <w:bookmarkEnd w:id="680"/>
    <w:bookmarkStart w:name="z684" w:id="681"/>
    <w:p>
      <w:pPr>
        <w:spacing w:after="0"/>
        <w:ind w:left="0"/>
        <w:jc w:val="both"/>
      </w:pPr>
      <w:r>
        <w:rPr>
          <w:rFonts w:ascii="Times New Roman"/>
          <w:b w:val="false"/>
          <w:i w:val="false"/>
          <w:color w:val="000000"/>
          <w:sz w:val="28"/>
        </w:rPr>
        <w:t>
      69.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p>
    <w:bookmarkEnd w:id="681"/>
    <w:bookmarkStart w:name="z685" w:id="682"/>
    <w:p>
      <w:pPr>
        <w:spacing w:after="0"/>
        <w:ind w:left="0"/>
        <w:jc w:val="both"/>
      </w:pP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Налоговым кодексом.</w:t>
      </w:r>
    </w:p>
    <w:bookmarkEnd w:id="682"/>
    <w:bookmarkStart w:name="z686" w:id="683"/>
    <w:p>
      <w:pPr>
        <w:spacing w:after="0"/>
        <w:ind w:left="0"/>
        <w:jc w:val="both"/>
      </w:pPr>
      <w:r>
        <w:rPr>
          <w:rFonts w:ascii="Times New Roman"/>
          <w:b w:val="false"/>
          <w:i w:val="false"/>
          <w:color w:val="000000"/>
          <w:sz w:val="28"/>
        </w:rPr>
        <w:t>
      70. При заполнении графы А используются данные, отраженные в Декларации.</w:t>
      </w:r>
    </w:p>
    <w:bookmarkEnd w:id="683"/>
    <w:bookmarkStart w:name="z687" w:id="684"/>
    <w:p>
      <w:pPr>
        <w:spacing w:after="0"/>
        <w:ind w:left="0"/>
        <w:jc w:val="both"/>
      </w:pPr>
      <w:r>
        <w:rPr>
          <w:rFonts w:ascii="Times New Roman"/>
          <w:b w:val="false"/>
          <w:i w:val="false"/>
          <w:color w:val="000000"/>
          <w:sz w:val="28"/>
        </w:rPr>
        <w:t>
      71.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684"/>
    <w:bookmarkStart w:name="z688" w:id="685"/>
    <w:p>
      <w:pPr>
        <w:spacing w:after="0"/>
        <w:ind w:left="0"/>
        <w:jc w:val="both"/>
      </w:pPr>
      <w:r>
        <w:rPr>
          <w:rFonts w:ascii="Times New Roman"/>
          <w:b w:val="false"/>
          <w:i w:val="false"/>
          <w:color w:val="000000"/>
          <w:sz w:val="28"/>
        </w:rPr>
        <w:t>
      72. В графе С указывается разность значений граф А и В, кроме строк 100.17.001, 100.17.002, 100.17.003.</w:t>
      </w:r>
    </w:p>
    <w:bookmarkEnd w:id="685"/>
    <w:bookmarkStart w:name="z689" w:id="686"/>
    <w:p>
      <w:pPr>
        <w:spacing w:after="0"/>
        <w:ind w:left="0"/>
        <w:jc w:val="both"/>
      </w:pPr>
      <w:r>
        <w:rPr>
          <w:rFonts w:ascii="Times New Roman"/>
          <w:b w:val="false"/>
          <w:i w:val="false"/>
          <w:color w:val="000000"/>
          <w:sz w:val="28"/>
        </w:rPr>
        <w:t>
      73. В разделе "Показатели":</w:t>
      </w:r>
    </w:p>
    <w:bookmarkEnd w:id="686"/>
    <w:bookmarkStart w:name="z690" w:id="687"/>
    <w:p>
      <w:pPr>
        <w:spacing w:after="0"/>
        <w:ind w:left="0"/>
        <w:jc w:val="both"/>
      </w:pPr>
      <w:r>
        <w:rPr>
          <w:rFonts w:ascii="Times New Roman"/>
          <w:b w:val="false"/>
          <w:i w:val="false"/>
          <w:color w:val="000000"/>
          <w:sz w:val="28"/>
        </w:rPr>
        <w:t>
      1) в строке 100.17.001 указывается чистый доход (убыток) по финансовой отчетности;</w:t>
      </w:r>
    </w:p>
    <w:bookmarkEnd w:id="687"/>
    <w:bookmarkStart w:name="z691" w:id="688"/>
    <w:p>
      <w:pPr>
        <w:spacing w:after="0"/>
        <w:ind w:left="0"/>
        <w:jc w:val="both"/>
      </w:pPr>
      <w:r>
        <w:rPr>
          <w:rFonts w:ascii="Times New Roman"/>
          <w:b w:val="false"/>
          <w:i w:val="false"/>
          <w:color w:val="000000"/>
          <w:sz w:val="28"/>
        </w:rPr>
        <w:t xml:space="preserve">
      2) в строке 100.17.002 указывается сумма корпоративного подоходного налога, исчисленная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без учета осуществленных зачетов, и корпоративного подоходного налога на чистый доход (100.00.068 х 100.00.069 – 100.00.074 II - 100.00.074 III – 100.00.074 IV + 100.00.076);</w:t>
      </w:r>
    </w:p>
    <w:bookmarkEnd w:id="688"/>
    <w:bookmarkStart w:name="z692" w:id="689"/>
    <w:p>
      <w:pPr>
        <w:spacing w:after="0"/>
        <w:ind w:left="0"/>
        <w:jc w:val="both"/>
      </w:pPr>
      <w:r>
        <w:rPr>
          <w:rFonts w:ascii="Times New Roman"/>
          <w:b w:val="false"/>
          <w:i w:val="false"/>
          <w:color w:val="000000"/>
          <w:sz w:val="28"/>
        </w:rPr>
        <w:t>
      3) в строке 100.17.003 указывается налогооблагаемый доход, отраженный в строке 100.00.068;</w:t>
      </w:r>
    </w:p>
    <w:bookmarkEnd w:id="689"/>
    <w:bookmarkStart w:name="z693" w:id="690"/>
    <w:p>
      <w:pPr>
        <w:spacing w:after="0"/>
        <w:ind w:left="0"/>
        <w:jc w:val="both"/>
      </w:pPr>
      <w:r>
        <w:rPr>
          <w:rFonts w:ascii="Times New Roman"/>
          <w:b w:val="false"/>
          <w:i w:val="false"/>
          <w:color w:val="000000"/>
          <w:sz w:val="28"/>
        </w:rPr>
        <w:t>
      4) в строке 100.17.004:</w:t>
      </w:r>
    </w:p>
    <w:bookmarkEnd w:id="690"/>
    <w:bookmarkStart w:name="z694" w:id="691"/>
    <w:p>
      <w:pPr>
        <w:spacing w:after="0"/>
        <w:ind w:left="0"/>
        <w:jc w:val="both"/>
      </w:pPr>
      <w:r>
        <w:rPr>
          <w:rFonts w:ascii="Times New Roman"/>
          <w:b w:val="false"/>
          <w:i w:val="false"/>
          <w:color w:val="000000"/>
          <w:sz w:val="28"/>
        </w:rPr>
        <w:t>
      в графу А переносится строка 100.00.001;</w:t>
      </w:r>
    </w:p>
    <w:bookmarkEnd w:id="691"/>
    <w:bookmarkStart w:name="z695" w:id="692"/>
    <w:p>
      <w:pPr>
        <w:spacing w:after="0"/>
        <w:ind w:left="0"/>
        <w:jc w:val="both"/>
      </w:pPr>
      <w:r>
        <w:rPr>
          <w:rFonts w:ascii="Times New Roman"/>
          <w:b w:val="false"/>
          <w:i w:val="false"/>
          <w:color w:val="000000"/>
          <w:sz w:val="28"/>
        </w:rPr>
        <w:t>
      в графе В указывается доход от реализации товаров (работ, услуг);</w:t>
      </w:r>
    </w:p>
    <w:bookmarkEnd w:id="692"/>
    <w:bookmarkStart w:name="z696" w:id="693"/>
    <w:p>
      <w:pPr>
        <w:spacing w:after="0"/>
        <w:ind w:left="0"/>
        <w:jc w:val="both"/>
      </w:pPr>
      <w:r>
        <w:rPr>
          <w:rFonts w:ascii="Times New Roman"/>
          <w:b w:val="false"/>
          <w:i w:val="false"/>
          <w:color w:val="000000"/>
          <w:sz w:val="28"/>
        </w:rPr>
        <w:t>
      5) в строке 100.17.005:</w:t>
      </w:r>
    </w:p>
    <w:bookmarkEnd w:id="693"/>
    <w:bookmarkStart w:name="z697" w:id="694"/>
    <w:p>
      <w:pPr>
        <w:spacing w:after="0"/>
        <w:ind w:left="0"/>
        <w:jc w:val="both"/>
      </w:pPr>
      <w:r>
        <w:rPr>
          <w:rFonts w:ascii="Times New Roman"/>
          <w:b w:val="false"/>
          <w:i w:val="false"/>
          <w:color w:val="000000"/>
          <w:sz w:val="28"/>
        </w:rPr>
        <w:t>
      в графу А переносится строка 100.00.002;</w:t>
      </w:r>
    </w:p>
    <w:bookmarkEnd w:id="694"/>
    <w:bookmarkStart w:name="z698" w:id="695"/>
    <w:p>
      <w:pPr>
        <w:spacing w:after="0"/>
        <w:ind w:left="0"/>
        <w:jc w:val="both"/>
      </w:pPr>
      <w:r>
        <w:rPr>
          <w:rFonts w:ascii="Times New Roman"/>
          <w:b w:val="false"/>
          <w:i w:val="false"/>
          <w:color w:val="000000"/>
          <w:sz w:val="28"/>
        </w:rPr>
        <w:t>
      в графе В указывается общая сумма дохода (убытка) от реализации активов, кроме указанного в строках 100.17.004 В, 100.17.011 В;</w:t>
      </w:r>
    </w:p>
    <w:bookmarkEnd w:id="695"/>
    <w:bookmarkStart w:name="z699" w:id="696"/>
    <w:p>
      <w:pPr>
        <w:spacing w:after="0"/>
        <w:ind w:left="0"/>
        <w:jc w:val="both"/>
      </w:pPr>
      <w:r>
        <w:rPr>
          <w:rFonts w:ascii="Times New Roman"/>
          <w:b w:val="false"/>
          <w:i w:val="false"/>
          <w:color w:val="000000"/>
          <w:sz w:val="28"/>
        </w:rPr>
        <w:t>
      6) в строке 100.17.006:</w:t>
      </w:r>
    </w:p>
    <w:bookmarkEnd w:id="696"/>
    <w:bookmarkStart w:name="z700" w:id="697"/>
    <w:p>
      <w:pPr>
        <w:spacing w:after="0"/>
        <w:ind w:left="0"/>
        <w:jc w:val="both"/>
      </w:pPr>
      <w:r>
        <w:rPr>
          <w:rFonts w:ascii="Times New Roman"/>
          <w:b w:val="false"/>
          <w:i w:val="false"/>
          <w:color w:val="000000"/>
          <w:sz w:val="28"/>
        </w:rPr>
        <w:t>
      в графу А переносится строка 100.00.003;</w:t>
      </w:r>
    </w:p>
    <w:bookmarkEnd w:id="697"/>
    <w:bookmarkStart w:name="z701" w:id="698"/>
    <w:p>
      <w:pPr>
        <w:spacing w:after="0"/>
        <w:ind w:left="0"/>
        <w:jc w:val="both"/>
      </w:pPr>
      <w:r>
        <w:rPr>
          <w:rFonts w:ascii="Times New Roman"/>
          <w:b w:val="false"/>
          <w:i w:val="false"/>
          <w:color w:val="000000"/>
          <w:sz w:val="28"/>
        </w:rPr>
        <w:t>
      в графе В указывается доход по производным финансовым инструментам, за исключением заключенных в целях хеджирования и по которым осуществлена поставка базового актива;</w:t>
      </w:r>
    </w:p>
    <w:bookmarkEnd w:id="698"/>
    <w:bookmarkStart w:name="z702" w:id="699"/>
    <w:p>
      <w:pPr>
        <w:spacing w:after="0"/>
        <w:ind w:left="0"/>
        <w:jc w:val="both"/>
      </w:pPr>
      <w:r>
        <w:rPr>
          <w:rFonts w:ascii="Times New Roman"/>
          <w:b w:val="false"/>
          <w:i w:val="false"/>
          <w:color w:val="000000"/>
          <w:sz w:val="28"/>
        </w:rPr>
        <w:t>
      7) в строке 100.17.007:</w:t>
      </w:r>
    </w:p>
    <w:bookmarkEnd w:id="699"/>
    <w:bookmarkStart w:name="z703" w:id="700"/>
    <w:p>
      <w:pPr>
        <w:spacing w:after="0"/>
        <w:ind w:left="0"/>
        <w:jc w:val="both"/>
      </w:pPr>
      <w:r>
        <w:rPr>
          <w:rFonts w:ascii="Times New Roman"/>
          <w:b w:val="false"/>
          <w:i w:val="false"/>
          <w:color w:val="000000"/>
          <w:sz w:val="28"/>
        </w:rPr>
        <w:t>
      в графу А переносится строка 100.00.004;</w:t>
      </w:r>
    </w:p>
    <w:bookmarkEnd w:id="700"/>
    <w:bookmarkStart w:name="z704" w:id="701"/>
    <w:p>
      <w:pPr>
        <w:spacing w:after="0"/>
        <w:ind w:left="0"/>
        <w:jc w:val="both"/>
      </w:pPr>
      <w:r>
        <w:rPr>
          <w:rFonts w:ascii="Times New Roman"/>
          <w:b w:val="false"/>
          <w:i w:val="false"/>
          <w:color w:val="000000"/>
          <w:sz w:val="28"/>
        </w:rPr>
        <w:t>
      в графе В указывается доход от списания обязательств;</w:t>
      </w:r>
    </w:p>
    <w:bookmarkEnd w:id="701"/>
    <w:bookmarkStart w:name="z705" w:id="702"/>
    <w:p>
      <w:pPr>
        <w:spacing w:after="0"/>
        <w:ind w:left="0"/>
        <w:jc w:val="both"/>
      </w:pPr>
      <w:r>
        <w:rPr>
          <w:rFonts w:ascii="Times New Roman"/>
          <w:b w:val="false"/>
          <w:i w:val="false"/>
          <w:color w:val="000000"/>
          <w:sz w:val="28"/>
        </w:rPr>
        <w:t>
      8) в строке 100.17.008:</w:t>
      </w:r>
    </w:p>
    <w:bookmarkEnd w:id="702"/>
    <w:bookmarkStart w:name="z706" w:id="703"/>
    <w:p>
      <w:pPr>
        <w:spacing w:after="0"/>
        <w:ind w:left="0"/>
        <w:jc w:val="both"/>
      </w:pPr>
      <w:r>
        <w:rPr>
          <w:rFonts w:ascii="Times New Roman"/>
          <w:b w:val="false"/>
          <w:i w:val="false"/>
          <w:color w:val="000000"/>
          <w:sz w:val="28"/>
        </w:rPr>
        <w:t>
      в графу А переносится строка 100.00.005;</w:t>
      </w:r>
    </w:p>
    <w:bookmarkEnd w:id="703"/>
    <w:bookmarkStart w:name="z707" w:id="704"/>
    <w:p>
      <w:pPr>
        <w:spacing w:after="0"/>
        <w:ind w:left="0"/>
        <w:jc w:val="both"/>
      </w:pPr>
      <w:r>
        <w:rPr>
          <w:rFonts w:ascii="Times New Roman"/>
          <w:b w:val="false"/>
          <w:i w:val="false"/>
          <w:color w:val="000000"/>
          <w:sz w:val="28"/>
        </w:rPr>
        <w:t>
      в графе В указывается доход по сомнительным обязательствам;</w:t>
      </w:r>
    </w:p>
    <w:bookmarkEnd w:id="704"/>
    <w:bookmarkStart w:name="z708" w:id="705"/>
    <w:p>
      <w:pPr>
        <w:spacing w:after="0"/>
        <w:ind w:left="0"/>
        <w:jc w:val="both"/>
      </w:pPr>
      <w:r>
        <w:rPr>
          <w:rFonts w:ascii="Times New Roman"/>
          <w:b w:val="false"/>
          <w:i w:val="false"/>
          <w:color w:val="000000"/>
          <w:sz w:val="28"/>
        </w:rPr>
        <w:t>
      9) в строке 100.17.009:</w:t>
      </w:r>
    </w:p>
    <w:bookmarkEnd w:id="705"/>
    <w:bookmarkStart w:name="z709" w:id="706"/>
    <w:p>
      <w:pPr>
        <w:spacing w:after="0"/>
        <w:ind w:left="0"/>
        <w:jc w:val="both"/>
      </w:pPr>
      <w:r>
        <w:rPr>
          <w:rFonts w:ascii="Times New Roman"/>
          <w:b w:val="false"/>
          <w:i w:val="false"/>
          <w:color w:val="000000"/>
          <w:sz w:val="28"/>
        </w:rPr>
        <w:t>
      в графу А переносится строка 100.00.007;</w:t>
      </w:r>
    </w:p>
    <w:bookmarkEnd w:id="706"/>
    <w:bookmarkStart w:name="z710" w:id="707"/>
    <w:p>
      <w:pPr>
        <w:spacing w:after="0"/>
        <w:ind w:left="0"/>
        <w:jc w:val="both"/>
      </w:pPr>
      <w:r>
        <w:rPr>
          <w:rFonts w:ascii="Times New Roman"/>
          <w:b w:val="false"/>
          <w:i w:val="false"/>
          <w:color w:val="000000"/>
          <w:sz w:val="28"/>
        </w:rPr>
        <w:t>
      в графе В указывается доход от уступки права требования;</w:t>
      </w:r>
    </w:p>
    <w:bookmarkEnd w:id="707"/>
    <w:bookmarkStart w:name="z711" w:id="708"/>
    <w:p>
      <w:pPr>
        <w:spacing w:after="0"/>
        <w:ind w:left="0"/>
        <w:jc w:val="both"/>
      </w:pPr>
      <w:r>
        <w:rPr>
          <w:rFonts w:ascii="Times New Roman"/>
          <w:b w:val="false"/>
          <w:i w:val="false"/>
          <w:color w:val="000000"/>
          <w:sz w:val="28"/>
        </w:rPr>
        <w:t>
      10) в строке 100.17.010:</w:t>
      </w:r>
    </w:p>
    <w:bookmarkEnd w:id="708"/>
    <w:bookmarkStart w:name="z712" w:id="709"/>
    <w:p>
      <w:pPr>
        <w:spacing w:after="0"/>
        <w:ind w:left="0"/>
        <w:jc w:val="both"/>
      </w:pPr>
      <w:r>
        <w:rPr>
          <w:rFonts w:ascii="Times New Roman"/>
          <w:b w:val="false"/>
          <w:i w:val="false"/>
          <w:color w:val="000000"/>
          <w:sz w:val="28"/>
        </w:rPr>
        <w:t>
      в графу А переносится строка 100.00.008;</w:t>
      </w:r>
    </w:p>
    <w:bookmarkEnd w:id="709"/>
    <w:bookmarkStart w:name="z713" w:id="710"/>
    <w:p>
      <w:pPr>
        <w:spacing w:after="0"/>
        <w:ind w:left="0"/>
        <w:jc w:val="both"/>
      </w:pP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p>
    <w:bookmarkEnd w:id="710"/>
    <w:bookmarkStart w:name="z714" w:id="711"/>
    <w:p>
      <w:pPr>
        <w:spacing w:after="0"/>
        <w:ind w:left="0"/>
        <w:jc w:val="both"/>
      </w:pPr>
      <w:r>
        <w:rPr>
          <w:rFonts w:ascii="Times New Roman"/>
          <w:b w:val="false"/>
          <w:i w:val="false"/>
          <w:color w:val="000000"/>
          <w:sz w:val="28"/>
        </w:rPr>
        <w:t>
      11) в строке 100.17.011:</w:t>
      </w:r>
    </w:p>
    <w:bookmarkEnd w:id="711"/>
    <w:bookmarkStart w:name="z715" w:id="712"/>
    <w:p>
      <w:pPr>
        <w:spacing w:after="0"/>
        <w:ind w:left="0"/>
        <w:jc w:val="both"/>
      </w:pPr>
      <w:r>
        <w:rPr>
          <w:rFonts w:ascii="Times New Roman"/>
          <w:b w:val="false"/>
          <w:i w:val="false"/>
          <w:color w:val="000000"/>
          <w:sz w:val="28"/>
        </w:rPr>
        <w:t>
      в графу А переносится строка 100.00.009;</w:t>
      </w:r>
    </w:p>
    <w:bookmarkEnd w:id="712"/>
    <w:bookmarkStart w:name="z716" w:id="713"/>
    <w:p>
      <w:pPr>
        <w:spacing w:after="0"/>
        <w:ind w:left="0"/>
        <w:jc w:val="both"/>
      </w:pPr>
      <w:r>
        <w:rPr>
          <w:rFonts w:ascii="Times New Roman"/>
          <w:b w:val="false"/>
          <w:i w:val="false"/>
          <w:color w:val="000000"/>
          <w:sz w:val="28"/>
        </w:rPr>
        <w:t>
      в графе В указывается доход от выбытия фиксированных активов;</w:t>
      </w:r>
    </w:p>
    <w:bookmarkEnd w:id="713"/>
    <w:bookmarkStart w:name="z717" w:id="714"/>
    <w:p>
      <w:pPr>
        <w:spacing w:after="0"/>
        <w:ind w:left="0"/>
        <w:jc w:val="both"/>
      </w:pPr>
      <w:r>
        <w:rPr>
          <w:rFonts w:ascii="Times New Roman"/>
          <w:b w:val="false"/>
          <w:i w:val="false"/>
          <w:color w:val="000000"/>
          <w:sz w:val="28"/>
        </w:rPr>
        <w:t>
      12) в строке 100.17.012:</w:t>
      </w:r>
    </w:p>
    <w:bookmarkEnd w:id="714"/>
    <w:bookmarkStart w:name="z718" w:id="715"/>
    <w:p>
      <w:pPr>
        <w:spacing w:after="0"/>
        <w:ind w:left="0"/>
        <w:jc w:val="both"/>
      </w:pPr>
      <w:r>
        <w:rPr>
          <w:rFonts w:ascii="Times New Roman"/>
          <w:b w:val="false"/>
          <w:i w:val="false"/>
          <w:color w:val="000000"/>
          <w:sz w:val="28"/>
        </w:rPr>
        <w:t>
      в графу А переносится строка 100.00.010;</w:t>
      </w:r>
    </w:p>
    <w:bookmarkEnd w:id="715"/>
    <w:bookmarkStart w:name="z719" w:id="716"/>
    <w:p>
      <w:pPr>
        <w:spacing w:after="0"/>
        <w:ind w:left="0"/>
        <w:jc w:val="both"/>
      </w:pP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p>
    <w:bookmarkEnd w:id="716"/>
    <w:bookmarkStart w:name="z720" w:id="717"/>
    <w:p>
      <w:pPr>
        <w:spacing w:after="0"/>
        <w:ind w:left="0"/>
        <w:jc w:val="both"/>
      </w:pPr>
      <w:r>
        <w:rPr>
          <w:rFonts w:ascii="Times New Roman"/>
          <w:b w:val="false"/>
          <w:i w:val="false"/>
          <w:color w:val="000000"/>
          <w:sz w:val="28"/>
        </w:rPr>
        <w:t>
      13) в строке 100.17.013:</w:t>
      </w:r>
    </w:p>
    <w:bookmarkEnd w:id="717"/>
    <w:bookmarkStart w:name="z721" w:id="718"/>
    <w:p>
      <w:pPr>
        <w:spacing w:after="0"/>
        <w:ind w:left="0"/>
        <w:jc w:val="both"/>
      </w:pPr>
      <w:r>
        <w:rPr>
          <w:rFonts w:ascii="Times New Roman"/>
          <w:b w:val="false"/>
          <w:i w:val="false"/>
          <w:color w:val="000000"/>
          <w:sz w:val="28"/>
        </w:rPr>
        <w:t>
      в графу А переносится строка 100.00.011;</w:t>
      </w:r>
    </w:p>
    <w:bookmarkEnd w:id="718"/>
    <w:bookmarkStart w:name="z722" w:id="719"/>
    <w:p>
      <w:pPr>
        <w:spacing w:after="0"/>
        <w:ind w:left="0"/>
        <w:jc w:val="both"/>
      </w:pPr>
      <w:r>
        <w:rPr>
          <w:rFonts w:ascii="Times New Roman"/>
          <w:b w:val="false"/>
          <w:i w:val="false"/>
          <w:color w:val="000000"/>
          <w:sz w:val="28"/>
        </w:rPr>
        <w:t>
      в графе В отражается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719"/>
    <w:bookmarkStart w:name="z723" w:id="720"/>
    <w:p>
      <w:pPr>
        <w:spacing w:after="0"/>
        <w:ind w:left="0"/>
        <w:jc w:val="both"/>
      </w:pPr>
      <w:r>
        <w:rPr>
          <w:rFonts w:ascii="Times New Roman"/>
          <w:b w:val="false"/>
          <w:i w:val="false"/>
          <w:color w:val="000000"/>
          <w:sz w:val="28"/>
        </w:rPr>
        <w:t>
      14) в строке 100.17.014:</w:t>
      </w:r>
    </w:p>
    <w:bookmarkEnd w:id="720"/>
    <w:bookmarkStart w:name="z724" w:id="721"/>
    <w:p>
      <w:pPr>
        <w:spacing w:after="0"/>
        <w:ind w:left="0"/>
        <w:jc w:val="both"/>
      </w:pPr>
      <w:r>
        <w:rPr>
          <w:rFonts w:ascii="Times New Roman"/>
          <w:b w:val="false"/>
          <w:i w:val="false"/>
          <w:color w:val="000000"/>
          <w:sz w:val="28"/>
        </w:rPr>
        <w:t>
      в графу А переносится строка 100.00.013;</w:t>
      </w:r>
    </w:p>
    <w:bookmarkEnd w:id="721"/>
    <w:bookmarkStart w:name="z725" w:id="722"/>
    <w:p>
      <w:pPr>
        <w:spacing w:after="0"/>
        <w:ind w:left="0"/>
        <w:jc w:val="both"/>
      </w:pPr>
      <w:r>
        <w:rPr>
          <w:rFonts w:ascii="Times New Roman"/>
          <w:b w:val="false"/>
          <w:i w:val="false"/>
          <w:color w:val="000000"/>
          <w:sz w:val="28"/>
        </w:rPr>
        <w:t>
      в графе В указывается доход от осуществления совместной деятельности;</w:t>
      </w:r>
    </w:p>
    <w:bookmarkEnd w:id="722"/>
    <w:bookmarkStart w:name="z726" w:id="723"/>
    <w:p>
      <w:pPr>
        <w:spacing w:after="0"/>
        <w:ind w:left="0"/>
        <w:jc w:val="both"/>
      </w:pPr>
      <w:r>
        <w:rPr>
          <w:rFonts w:ascii="Times New Roman"/>
          <w:b w:val="false"/>
          <w:i w:val="false"/>
          <w:color w:val="000000"/>
          <w:sz w:val="28"/>
        </w:rPr>
        <w:t>
      15) в строке 100.17.015:</w:t>
      </w:r>
    </w:p>
    <w:bookmarkEnd w:id="723"/>
    <w:bookmarkStart w:name="z727" w:id="724"/>
    <w:p>
      <w:pPr>
        <w:spacing w:after="0"/>
        <w:ind w:left="0"/>
        <w:jc w:val="both"/>
      </w:pPr>
      <w:r>
        <w:rPr>
          <w:rFonts w:ascii="Times New Roman"/>
          <w:b w:val="false"/>
          <w:i w:val="false"/>
          <w:color w:val="000000"/>
          <w:sz w:val="28"/>
        </w:rPr>
        <w:t>
      в графу А переносится строка 100.00.014;</w:t>
      </w:r>
    </w:p>
    <w:bookmarkEnd w:id="724"/>
    <w:bookmarkStart w:name="z728" w:id="725"/>
    <w:p>
      <w:pPr>
        <w:spacing w:after="0"/>
        <w:ind w:left="0"/>
        <w:jc w:val="both"/>
      </w:pPr>
      <w:r>
        <w:rPr>
          <w:rFonts w:ascii="Times New Roman"/>
          <w:b w:val="false"/>
          <w:i w:val="false"/>
          <w:color w:val="000000"/>
          <w:sz w:val="28"/>
        </w:rPr>
        <w:t>
      в графе В указывается сумма дохода по штрафам, пени и другим видам санкций;</w:t>
      </w:r>
    </w:p>
    <w:bookmarkEnd w:id="725"/>
    <w:bookmarkStart w:name="z729" w:id="726"/>
    <w:p>
      <w:pPr>
        <w:spacing w:after="0"/>
        <w:ind w:left="0"/>
        <w:jc w:val="both"/>
      </w:pPr>
      <w:r>
        <w:rPr>
          <w:rFonts w:ascii="Times New Roman"/>
          <w:b w:val="false"/>
          <w:i w:val="false"/>
          <w:color w:val="000000"/>
          <w:sz w:val="28"/>
        </w:rPr>
        <w:t>
      16) в строке 100.17.016:</w:t>
      </w:r>
    </w:p>
    <w:bookmarkEnd w:id="726"/>
    <w:bookmarkStart w:name="z730" w:id="727"/>
    <w:p>
      <w:pPr>
        <w:spacing w:after="0"/>
        <w:ind w:left="0"/>
        <w:jc w:val="both"/>
      </w:pPr>
      <w:r>
        <w:rPr>
          <w:rFonts w:ascii="Times New Roman"/>
          <w:b w:val="false"/>
          <w:i w:val="false"/>
          <w:color w:val="000000"/>
          <w:sz w:val="28"/>
        </w:rPr>
        <w:t>
      в графу А переносится строка 100.00.015;</w:t>
      </w:r>
    </w:p>
    <w:bookmarkEnd w:id="727"/>
    <w:bookmarkStart w:name="z731" w:id="728"/>
    <w:p>
      <w:pPr>
        <w:spacing w:after="0"/>
        <w:ind w:left="0"/>
        <w:jc w:val="both"/>
      </w:pPr>
      <w:r>
        <w:rPr>
          <w:rFonts w:ascii="Times New Roman"/>
          <w:b w:val="false"/>
          <w:i w:val="false"/>
          <w:color w:val="000000"/>
          <w:sz w:val="28"/>
        </w:rPr>
        <w:t>
      в графе В указывается доход в виде полученных компенсаций по ранее произведенным вычетам;</w:t>
      </w:r>
    </w:p>
    <w:bookmarkEnd w:id="728"/>
    <w:bookmarkStart w:name="z732" w:id="729"/>
    <w:p>
      <w:pPr>
        <w:spacing w:after="0"/>
        <w:ind w:left="0"/>
        <w:jc w:val="both"/>
      </w:pPr>
      <w:r>
        <w:rPr>
          <w:rFonts w:ascii="Times New Roman"/>
          <w:b w:val="false"/>
          <w:i w:val="false"/>
          <w:color w:val="000000"/>
          <w:sz w:val="28"/>
        </w:rPr>
        <w:t>
      17) в строке 100.17.017:</w:t>
      </w:r>
    </w:p>
    <w:bookmarkEnd w:id="729"/>
    <w:bookmarkStart w:name="z733" w:id="730"/>
    <w:p>
      <w:pPr>
        <w:spacing w:after="0"/>
        <w:ind w:left="0"/>
        <w:jc w:val="both"/>
      </w:pPr>
      <w:r>
        <w:rPr>
          <w:rFonts w:ascii="Times New Roman"/>
          <w:b w:val="false"/>
          <w:i w:val="false"/>
          <w:color w:val="000000"/>
          <w:sz w:val="28"/>
        </w:rPr>
        <w:t>
      в графу А переносится строка 100.00.016;</w:t>
      </w:r>
    </w:p>
    <w:bookmarkEnd w:id="730"/>
    <w:bookmarkStart w:name="z734" w:id="731"/>
    <w:p>
      <w:pPr>
        <w:spacing w:after="0"/>
        <w:ind w:left="0"/>
        <w:jc w:val="both"/>
      </w:pPr>
      <w:r>
        <w:rPr>
          <w:rFonts w:ascii="Times New Roman"/>
          <w:b w:val="false"/>
          <w:i w:val="false"/>
          <w:color w:val="000000"/>
          <w:sz w:val="28"/>
        </w:rPr>
        <w:t>
      в графе В указывается доход в виде безвозмездно полученного имущества;</w:t>
      </w:r>
    </w:p>
    <w:bookmarkEnd w:id="731"/>
    <w:bookmarkStart w:name="z735" w:id="732"/>
    <w:p>
      <w:pPr>
        <w:spacing w:after="0"/>
        <w:ind w:left="0"/>
        <w:jc w:val="both"/>
      </w:pPr>
      <w:r>
        <w:rPr>
          <w:rFonts w:ascii="Times New Roman"/>
          <w:b w:val="false"/>
          <w:i w:val="false"/>
          <w:color w:val="000000"/>
          <w:sz w:val="28"/>
        </w:rPr>
        <w:t>
      18) в строке 100.17.018:</w:t>
      </w:r>
    </w:p>
    <w:bookmarkEnd w:id="732"/>
    <w:bookmarkStart w:name="z736" w:id="733"/>
    <w:p>
      <w:pPr>
        <w:spacing w:after="0"/>
        <w:ind w:left="0"/>
        <w:jc w:val="both"/>
      </w:pPr>
      <w:r>
        <w:rPr>
          <w:rFonts w:ascii="Times New Roman"/>
          <w:b w:val="false"/>
          <w:i w:val="false"/>
          <w:color w:val="000000"/>
          <w:sz w:val="28"/>
        </w:rPr>
        <w:t>
      в графу А переносится строка 100.00.017;</w:t>
      </w:r>
    </w:p>
    <w:bookmarkEnd w:id="733"/>
    <w:bookmarkStart w:name="z737" w:id="734"/>
    <w:p>
      <w:pPr>
        <w:spacing w:after="0"/>
        <w:ind w:left="0"/>
        <w:jc w:val="both"/>
      </w:pPr>
      <w:r>
        <w:rPr>
          <w:rFonts w:ascii="Times New Roman"/>
          <w:b w:val="false"/>
          <w:i w:val="false"/>
          <w:color w:val="000000"/>
          <w:sz w:val="28"/>
        </w:rPr>
        <w:t>
      в графе В указывается доход в виде дивидендов;</w:t>
      </w:r>
    </w:p>
    <w:bookmarkEnd w:id="734"/>
    <w:bookmarkStart w:name="z738" w:id="735"/>
    <w:p>
      <w:pPr>
        <w:spacing w:after="0"/>
        <w:ind w:left="0"/>
        <w:jc w:val="both"/>
      </w:pPr>
      <w:r>
        <w:rPr>
          <w:rFonts w:ascii="Times New Roman"/>
          <w:b w:val="false"/>
          <w:i w:val="false"/>
          <w:color w:val="000000"/>
          <w:sz w:val="28"/>
        </w:rPr>
        <w:t>
      19) в строке 100.17.019:</w:t>
      </w:r>
    </w:p>
    <w:bookmarkEnd w:id="735"/>
    <w:bookmarkStart w:name="z739" w:id="736"/>
    <w:p>
      <w:pPr>
        <w:spacing w:after="0"/>
        <w:ind w:left="0"/>
        <w:jc w:val="both"/>
      </w:pPr>
      <w:r>
        <w:rPr>
          <w:rFonts w:ascii="Times New Roman"/>
          <w:b w:val="false"/>
          <w:i w:val="false"/>
          <w:color w:val="000000"/>
          <w:sz w:val="28"/>
        </w:rPr>
        <w:t>
      в графу А переносится строка 100.00.018;</w:t>
      </w:r>
    </w:p>
    <w:bookmarkEnd w:id="736"/>
    <w:bookmarkStart w:name="z740" w:id="737"/>
    <w:p>
      <w:pPr>
        <w:spacing w:after="0"/>
        <w:ind w:left="0"/>
        <w:jc w:val="both"/>
      </w:pPr>
      <w:r>
        <w:rPr>
          <w:rFonts w:ascii="Times New Roman"/>
          <w:b w:val="false"/>
          <w:i w:val="false"/>
          <w:color w:val="000000"/>
          <w:sz w:val="28"/>
        </w:rPr>
        <w:t>
      в графе В указывается доход в виде вознаграждения по депозиту, долговой ценной бумаге, векселю, исламскому арендному сертификату;</w:t>
      </w:r>
    </w:p>
    <w:bookmarkEnd w:id="737"/>
    <w:bookmarkStart w:name="z741" w:id="738"/>
    <w:p>
      <w:pPr>
        <w:spacing w:after="0"/>
        <w:ind w:left="0"/>
        <w:jc w:val="both"/>
      </w:pPr>
      <w:r>
        <w:rPr>
          <w:rFonts w:ascii="Times New Roman"/>
          <w:b w:val="false"/>
          <w:i w:val="false"/>
          <w:color w:val="000000"/>
          <w:sz w:val="28"/>
        </w:rPr>
        <w:t>
      20) в строке 100.17.020:</w:t>
      </w:r>
    </w:p>
    <w:bookmarkEnd w:id="738"/>
    <w:bookmarkStart w:name="z742" w:id="739"/>
    <w:p>
      <w:pPr>
        <w:spacing w:after="0"/>
        <w:ind w:left="0"/>
        <w:jc w:val="both"/>
      </w:pPr>
      <w:r>
        <w:rPr>
          <w:rFonts w:ascii="Times New Roman"/>
          <w:b w:val="false"/>
          <w:i w:val="false"/>
          <w:color w:val="000000"/>
          <w:sz w:val="28"/>
        </w:rPr>
        <w:t>
      в графу А переносится строка 100.00.019;</w:t>
      </w:r>
    </w:p>
    <w:bookmarkEnd w:id="739"/>
    <w:bookmarkStart w:name="z743" w:id="740"/>
    <w:p>
      <w:pPr>
        <w:spacing w:after="0"/>
        <w:ind w:left="0"/>
        <w:jc w:val="both"/>
      </w:pPr>
      <w:r>
        <w:rPr>
          <w:rFonts w:ascii="Times New Roman"/>
          <w:b w:val="false"/>
          <w:i w:val="false"/>
          <w:color w:val="000000"/>
          <w:sz w:val="28"/>
        </w:rPr>
        <w:t>
      в графе В указывается превышение положительной курсовой разницы над отрицательной курсовой разницей;</w:t>
      </w:r>
    </w:p>
    <w:bookmarkEnd w:id="740"/>
    <w:bookmarkStart w:name="z744" w:id="741"/>
    <w:p>
      <w:pPr>
        <w:spacing w:after="0"/>
        <w:ind w:left="0"/>
        <w:jc w:val="both"/>
      </w:pPr>
      <w:r>
        <w:rPr>
          <w:rFonts w:ascii="Times New Roman"/>
          <w:b w:val="false"/>
          <w:i w:val="false"/>
          <w:color w:val="000000"/>
          <w:sz w:val="28"/>
        </w:rPr>
        <w:t>
      21) в строке 100.17.021:</w:t>
      </w:r>
    </w:p>
    <w:bookmarkEnd w:id="741"/>
    <w:bookmarkStart w:name="z745" w:id="742"/>
    <w:p>
      <w:pPr>
        <w:spacing w:after="0"/>
        <w:ind w:left="0"/>
        <w:jc w:val="both"/>
      </w:pPr>
      <w:r>
        <w:rPr>
          <w:rFonts w:ascii="Times New Roman"/>
          <w:b w:val="false"/>
          <w:i w:val="false"/>
          <w:color w:val="000000"/>
          <w:sz w:val="28"/>
        </w:rPr>
        <w:t>
      в графу А переносится строка 100.00.020;</w:t>
      </w:r>
    </w:p>
    <w:bookmarkEnd w:id="742"/>
    <w:bookmarkStart w:name="z746" w:id="743"/>
    <w:p>
      <w:pPr>
        <w:spacing w:after="0"/>
        <w:ind w:left="0"/>
        <w:jc w:val="both"/>
      </w:pPr>
      <w:r>
        <w:rPr>
          <w:rFonts w:ascii="Times New Roman"/>
          <w:b w:val="false"/>
          <w:i w:val="false"/>
          <w:color w:val="000000"/>
          <w:sz w:val="28"/>
        </w:rPr>
        <w:t>
      в графе В указывается сумма дохода в виде выигрыша;</w:t>
      </w:r>
    </w:p>
    <w:bookmarkEnd w:id="743"/>
    <w:bookmarkStart w:name="z747" w:id="744"/>
    <w:p>
      <w:pPr>
        <w:spacing w:after="0"/>
        <w:ind w:left="0"/>
        <w:jc w:val="both"/>
      </w:pPr>
      <w:r>
        <w:rPr>
          <w:rFonts w:ascii="Times New Roman"/>
          <w:b w:val="false"/>
          <w:i w:val="false"/>
          <w:color w:val="000000"/>
          <w:sz w:val="28"/>
        </w:rPr>
        <w:t>
      22) в строке 100.17.022:</w:t>
      </w:r>
    </w:p>
    <w:bookmarkEnd w:id="744"/>
    <w:bookmarkStart w:name="z748" w:id="745"/>
    <w:p>
      <w:pPr>
        <w:spacing w:after="0"/>
        <w:ind w:left="0"/>
        <w:jc w:val="both"/>
      </w:pPr>
      <w:r>
        <w:rPr>
          <w:rFonts w:ascii="Times New Roman"/>
          <w:b w:val="false"/>
          <w:i w:val="false"/>
          <w:color w:val="000000"/>
          <w:sz w:val="28"/>
        </w:rPr>
        <w:t xml:space="preserve">
      в графу А переносится строка 100.00.012; </w:t>
      </w:r>
    </w:p>
    <w:bookmarkEnd w:id="745"/>
    <w:bookmarkStart w:name="z749" w:id="746"/>
    <w:p>
      <w:pPr>
        <w:spacing w:after="0"/>
        <w:ind w:left="0"/>
        <w:jc w:val="both"/>
      </w:pPr>
      <w:r>
        <w:rPr>
          <w:rFonts w:ascii="Times New Roman"/>
          <w:b w:val="false"/>
          <w:i w:val="false"/>
          <w:color w:val="000000"/>
          <w:sz w:val="28"/>
        </w:rPr>
        <w:t>
      в графе В указывается размер нецелевого использования средств ликвидационного фонда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p>
    <w:bookmarkEnd w:id="746"/>
    <w:bookmarkStart w:name="z750" w:id="747"/>
    <w:p>
      <w:pPr>
        <w:spacing w:after="0"/>
        <w:ind w:left="0"/>
        <w:jc w:val="both"/>
      </w:pPr>
      <w:r>
        <w:rPr>
          <w:rFonts w:ascii="Times New Roman"/>
          <w:b w:val="false"/>
          <w:i w:val="false"/>
          <w:color w:val="000000"/>
          <w:sz w:val="28"/>
        </w:rPr>
        <w:t>
      23) в строке 100.17.023:</w:t>
      </w:r>
    </w:p>
    <w:bookmarkEnd w:id="747"/>
    <w:bookmarkStart w:name="z751" w:id="748"/>
    <w:p>
      <w:pPr>
        <w:spacing w:after="0"/>
        <w:ind w:left="0"/>
        <w:jc w:val="both"/>
      </w:pPr>
      <w:r>
        <w:rPr>
          <w:rFonts w:ascii="Times New Roman"/>
          <w:b w:val="false"/>
          <w:i w:val="false"/>
          <w:color w:val="000000"/>
          <w:sz w:val="28"/>
        </w:rPr>
        <w:t>
      в графу А переносится строка 100.00.022;</w:t>
      </w:r>
    </w:p>
    <w:bookmarkEnd w:id="748"/>
    <w:bookmarkStart w:name="z752" w:id="749"/>
    <w:p>
      <w:pPr>
        <w:spacing w:after="0"/>
        <w:ind w:left="0"/>
        <w:jc w:val="both"/>
      </w:pPr>
      <w:r>
        <w:rPr>
          <w:rFonts w:ascii="Times New Roman"/>
          <w:b w:val="false"/>
          <w:i w:val="false"/>
          <w:color w:val="000000"/>
          <w:sz w:val="28"/>
        </w:rPr>
        <w:t>
      в графе В указываются доходы, полученные при эксплуатации объектов социальной сферы;</w:t>
      </w:r>
    </w:p>
    <w:bookmarkEnd w:id="749"/>
    <w:bookmarkStart w:name="z753" w:id="750"/>
    <w:p>
      <w:pPr>
        <w:spacing w:after="0"/>
        <w:ind w:left="0"/>
        <w:jc w:val="both"/>
      </w:pPr>
      <w:r>
        <w:rPr>
          <w:rFonts w:ascii="Times New Roman"/>
          <w:b w:val="false"/>
          <w:i w:val="false"/>
          <w:color w:val="000000"/>
          <w:sz w:val="28"/>
        </w:rPr>
        <w:t>
      24) в строке 100.17.024:</w:t>
      </w:r>
    </w:p>
    <w:bookmarkEnd w:id="750"/>
    <w:bookmarkStart w:name="z754" w:id="751"/>
    <w:p>
      <w:pPr>
        <w:spacing w:after="0"/>
        <w:ind w:left="0"/>
        <w:jc w:val="both"/>
      </w:pPr>
      <w:r>
        <w:rPr>
          <w:rFonts w:ascii="Times New Roman"/>
          <w:b w:val="false"/>
          <w:i w:val="false"/>
          <w:color w:val="000000"/>
          <w:sz w:val="28"/>
        </w:rPr>
        <w:t>
      в графу А переносится строка 100.00.023;</w:t>
      </w:r>
    </w:p>
    <w:bookmarkEnd w:id="751"/>
    <w:bookmarkStart w:name="z755" w:id="752"/>
    <w:p>
      <w:pPr>
        <w:spacing w:after="0"/>
        <w:ind w:left="0"/>
        <w:jc w:val="both"/>
      </w:pPr>
      <w:r>
        <w:rPr>
          <w:rFonts w:ascii="Times New Roman"/>
          <w:b w:val="false"/>
          <w:i w:val="false"/>
          <w:color w:val="000000"/>
          <w:sz w:val="28"/>
        </w:rPr>
        <w:t>
      в графе В указывается доход от продажи предприятия как имущественного комплекса;</w:t>
      </w:r>
    </w:p>
    <w:bookmarkEnd w:id="752"/>
    <w:bookmarkStart w:name="z756" w:id="753"/>
    <w:p>
      <w:pPr>
        <w:spacing w:after="0"/>
        <w:ind w:left="0"/>
        <w:jc w:val="both"/>
      </w:pPr>
      <w:r>
        <w:rPr>
          <w:rFonts w:ascii="Times New Roman"/>
          <w:b w:val="false"/>
          <w:i w:val="false"/>
          <w:color w:val="000000"/>
          <w:sz w:val="28"/>
        </w:rPr>
        <w:t>
      25) в строке 100.17.025:</w:t>
      </w:r>
    </w:p>
    <w:bookmarkEnd w:id="753"/>
    <w:bookmarkStart w:name="z757" w:id="754"/>
    <w:p>
      <w:pPr>
        <w:spacing w:after="0"/>
        <w:ind w:left="0"/>
        <w:jc w:val="both"/>
      </w:pPr>
      <w:r>
        <w:rPr>
          <w:rFonts w:ascii="Times New Roman"/>
          <w:b w:val="false"/>
          <w:i w:val="false"/>
          <w:color w:val="000000"/>
          <w:sz w:val="28"/>
        </w:rPr>
        <w:t>
      в графу А переносится строка 100.00.024;</w:t>
      </w:r>
    </w:p>
    <w:bookmarkEnd w:id="754"/>
    <w:bookmarkStart w:name="z758" w:id="755"/>
    <w:p>
      <w:pPr>
        <w:spacing w:after="0"/>
        <w:ind w:left="0"/>
        <w:jc w:val="both"/>
      </w:pPr>
      <w:r>
        <w:rPr>
          <w:rFonts w:ascii="Times New Roman"/>
          <w:b w:val="false"/>
          <w:i w:val="false"/>
          <w:color w:val="000000"/>
          <w:sz w:val="28"/>
        </w:rPr>
        <w:t>
      в графе В указывается доход по инвестиционному депозиту, размещенному в исламском банке;</w:t>
      </w:r>
    </w:p>
    <w:bookmarkEnd w:id="755"/>
    <w:bookmarkStart w:name="z759" w:id="756"/>
    <w:p>
      <w:pPr>
        <w:spacing w:after="0"/>
        <w:ind w:left="0"/>
        <w:jc w:val="both"/>
      </w:pPr>
      <w:r>
        <w:rPr>
          <w:rFonts w:ascii="Times New Roman"/>
          <w:b w:val="false"/>
          <w:i w:val="false"/>
          <w:color w:val="000000"/>
          <w:sz w:val="28"/>
        </w:rPr>
        <w:t>
      26) в строке 100.17.026:</w:t>
      </w:r>
    </w:p>
    <w:bookmarkEnd w:id="756"/>
    <w:bookmarkStart w:name="z760" w:id="757"/>
    <w:p>
      <w:pPr>
        <w:spacing w:after="0"/>
        <w:ind w:left="0"/>
        <w:jc w:val="both"/>
      </w:pPr>
      <w:r>
        <w:rPr>
          <w:rFonts w:ascii="Times New Roman"/>
          <w:b w:val="false"/>
          <w:i w:val="false"/>
          <w:color w:val="000000"/>
          <w:sz w:val="28"/>
        </w:rPr>
        <w:t>
      в графу А переносится строка 100.00.025;</w:t>
      </w:r>
    </w:p>
    <w:bookmarkEnd w:id="757"/>
    <w:bookmarkStart w:name="z761" w:id="758"/>
    <w:p>
      <w:pPr>
        <w:spacing w:after="0"/>
        <w:ind w:left="0"/>
        <w:jc w:val="both"/>
      </w:pPr>
      <w:r>
        <w:rPr>
          <w:rFonts w:ascii="Times New Roman"/>
          <w:b w:val="false"/>
          <w:i w:val="false"/>
          <w:color w:val="000000"/>
          <w:sz w:val="28"/>
        </w:rPr>
        <w:t>
      в графе В указывается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w:t>
      </w:r>
    </w:p>
    <w:bookmarkEnd w:id="758"/>
    <w:bookmarkStart w:name="z762" w:id="759"/>
    <w:p>
      <w:pPr>
        <w:spacing w:after="0"/>
        <w:ind w:left="0"/>
        <w:jc w:val="both"/>
      </w:pPr>
      <w:r>
        <w:rPr>
          <w:rFonts w:ascii="Times New Roman"/>
          <w:b w:val="false"/>
          <w:i w:val="false"/>
          <w:color w:val="000000"/>
          <w:sz w:val="28"/>
        </w:rPr>
        <w:t>
      27) в строке 100.17.027:</w:t>
      </w:r>
    </w:p>
    <w:bookmarkEnd w:id="759"/>
    <w:bookmarkStart w:name="z763" w:id="760"/>
    <w:p>
      <w:pPr>
        <w:spacing w:after="0"/>
        <w:ind w:left="0"/>
        <w:jc w:val="both"/>
      </w:pPr>
      <w:r>
        <w:rPr>
          <w:rFonts w:ascii="Times New Roman"/>
          <w:b w:val="false"/>
          <w:i w:val="false"/>
          <w:color w:val="000000"/>
          <w:sz w:val="28"/>
        </w:rPr>
        <w:t>
      в графу А переносятся значения строк 100.00.006, 100.00.021, 100.00.026;</w:t>
      </w:r>
    </w:p>
    <w:bookmarkEnd w:id="760"/>
    <w:bookmarkStart w:name="z764" w:id="761"/>
    <w:p>
      <w:pPr>
        <w:spacing w:after="0"/>
        <w:ind w:left="0"/>
        <w:jc w:val="both"/>
      </w:pPr>
      <w:r>
        <w:rPr>
          <w:rFonts w:ascii="Times New Roman"/>
          <w:b w:val="false"/>
          <w:i w:val="false"/>
          <w:color w:val="000000"/>
          <w:sz w:val="28"/>
        </w:rPr>
        <w:t>
      в графе В указываются другие доходы по данным бухгалтерского учета, не отраженные в строках с 100.17.004 по 100.17.026;</w:t>
      </w:r>
    </w:p>
    <w:bookmarkEnd w:id="761"/>
    <w:bookmarkStart w:name="z765" w:id="762"/>
    <w:p>
      <w:pPr>
        <w:spacing w:after="0"/>
        <w:ind w:left="0"/>
        <w:jc w:val="both"/>
      </w:pPr>
      <w:r>
        <w:rPr>
          <w:rFonts w:ascii="Times New Roman"/>
          <w:b w:val="false"/>
          <w:i w:val="false"/>
          <w:color w:val="000000"/>
          <w:sz w:val="28"/>
        </w:rPr>
        <w:t>
      28) в строке 100.17.028:</w:t>
      </w:r>
    </w:p>
    <w:bookmarkEnd w:id="762"/>
    <w:bookmarkStart w:name="z766" w:id="763"/>
    <w:p>
      <w:pPr>
        <w:spacing w:after="0"/>
        <w:ind w:left="0"/>
        <w:jc w:val="both"/>
      </w:pPr>
      <w:r>
        <w:rPr>
          <w:rFonts w:ascii="Times New Roman"/>
          <w:b w:val="false"/>
          <w:i w:val="false"/>
          <w:color w:val="000000"/>
          <w:sz w:val="28"/>
        </w:rPr>
        <w:t>
      в графу А переносится строка 100.00.028 с учетом строки 100.00.028 XVI;</w:t>
      </w:r>
    </w:p>
    <w:bookmarkEnd w:id="763"/>
    <w:bookmarkStart w:name="z767" w:id="764"/>
    <w:p>
      <w:pPr>
        <w:spacing w:after="0"/>
        <w:ind w:left="0"/>
        <w:jc w:val="both"/>
      </w:pPr>
      <w:r>
        <w:rPr>
          <w:rFonts w:ascii="Times New Roman"/>
          <w:b w:val="false"/>
          <w:i w:val="false"/>
          <w:color w:val="000000"/>
          <w:sz w:val="28"/>
        </w:rPr>
        <w:t>
      29) в строке 100.17.029:</w:t>
      </w:r>
    </w:p>
    <w:bookmarkEnd w:id="764"/>
    <w:bookmarkStart w:name="z768" w:id="765"/>
    <w:p>
      <w:pPr>
        <w:spacing w:after="0"/>
        <w:ind w:left="0"/>
        <w:jc w:val="both"/>
      </w:pPr>
      <w:r>
        <w:rPr>
          <w:rFonts w:ascii="Times New Roman"/>
          <w:b w:val="false"/>
          <w:i w:val="false"/>
          <w:color w:val="000000"/>
          <w:sz w:val="28"/>
        </w:rPr>
        <w:t>
      в графе А указывается совокупный годовой доход с учетом корректировки. Определяется как разность суммы значений строк с 100.17.004 А по 100.17.027 А и строки 100.17.028;</w:t>
      </w:r>
    </w:p>
    <w:bookmarkEnd w:id="765"/>
    <w:bookmarkStart w:name="z769" w:id="766"/>
    <w:p>
      <w:pPr>
        <w:spacing w:after="0"/>
        <w:ind w:left="0"/>
        <w:jc w:val="both"/>
      </w:pPr>
      <w:r>
        <w:rPr>
          <w:rFonts w:ascii="Times New Roman"/>
          <w:b w:val="false"/>
          <w:i w:val="false"/>
          <w:color w:val="000000"/>
          <w:sz w:val="28"/>
        </w:rPr>
        <w:t>
      в графе В указывается общая сумма доходов. Определяется как сумма значений строк с 100.17.004 В по 100.17.027 В;</w:t>
      </w:r>
    </w:p>
    <w:bookmarkEnd w:id="766"/>
    <w:bookmarkStart w:name="z770" w:id="767"/>
    <w:p>
      <w:pPr>
        <w:spacing w:after="0"/>
        <w:ind w:left="0"/>
        <w:jc w:val="both"/>
      </w:pPr>
      <w:r>
        <w:rPr>
          <w:rFonts w:ascii="Times New Roman"/>
          <w:b w:val="false"/>
          <w:i w:val="false"/>
          <w:color w:val="000000"/>
          <w:sz w:val="28"/>
        </w:rPr>
        <w:t>
      30) в строке 100.17.030:</w:t>
      </w:r>
    </w:p>
    <w:bookmarkEnd w:id="767"/>
    <w:bookmarkStart w:name="z771" w:id="768"/>
    <w:p>
      <w:pPr>
        <w:spacing w:after="0"/>
        <w:ind w:left="0"/>
        <w:jc w:val="both"/>
      </w:pPr>
      <w:r>
        <w:rPr>
          <w:rFonts w:ascii="Times New Roman"/>
          <w:b w:val="false"/>
          <w:i w:val="false"/>
          <w:color w:val="000000"/>
          <w:sz w:val="28"/>
        </w:rPr>
        <w:t>
      в графу А переносится строка 100.00.030;</w:t>
      </w:r>
    </w:p>
    <w:bookmarkEnd w:id="768"/>
    <w:bookmarkStart w:name="z772" w:id="769"/>
    <w:p>
      <w:pPr>
        <w:spacing w:after="0"/>
        <w:ind w:left="0"/>
        <w:jc w:val="both"/>
      </w:pPr>
      <w:r>
        <w:rPr>
          <w:rFonts w:ascii="Times New Roman"/>
          <w:b w:val="false"/>
          <w:i w:val="false"/>
          <w:color w:val="000000"/>
          <w:sz w:val="28"/>
        </w:rPr>
        <w:t>
      в графе В отражаются суммы расходов по реализации товаров (работ, услуг);</w:t>
      </w:r>
    </w:p>
    <w:bookmarkEnd w:id="769"/>
    <w:bookmarkStart w:name="z773" w:id="770"/>
    <w:p>
      <w:pPr>
        <w:spacing w:after="0"/>
        <w:ind w:left="0"/>
        <w:jc w:val="both"/>
      </w:pPr>
      <w:r>
        <w:rPr>
          <w:rFonts w:ascii="Times New Roman"/>
          <w:b w:val="false"/>
          <w:i w:val="false"/>
          <w:color w:val="000000"/>
          <w:sz w:val="28"/>
        </w:rPr>
        <w:t>
      31) в строке 100.17.031:</w:t>
      </w:r>
    </w:p>
    <w:bookmarkEnd w:id="770"/>
    <w:bookmarkStart w:name="z774" w:id="771"/>
    <w:p>
      <w:pPr>
        <w:spacing w:after="0"/>
        <w:ind w:left="0"/>
        <w:jc w:val="both"/>
      </w:pPr>
      <w:r>
        <w:rPr>
          <w:rFonts w:ascii="Times New Roman"/>
          <w:b w:val="false"/>
          <w:i w:val="false"/>
          <w:color w:val="000000"/>
          <w:sz w:val="28"/>
        </w:rPr>
        <w:t>
      в графу А переносится строка 100.00.031;</w:t>
      </w:r>
    </w:p>
    <w:bookmarkEnd w:id="771"/>
    <w:bookmarkStart w:name="z775" w:id="772"/>
    <w:p>
      <w:pPr>
        <w:spacing w:after="0"/>
        <w:ind w:left="0"/>
        <w:jc w:val="both"/>
      </w:pPr>
      <w:r>
        <w:rPr>
          <w:rFonts w:ascii="Times New Roman"/>
          <w:b w:val="false"/>
          <w:i w:val="false"/>
          <w:color w:val="000000"/>
          <w:sz w:val="28"/>
        </w:rPr>
        <w:t>
      в графе В указываются присужденные или признанные штрафы, пени, неустойки;</w:t>
      </w:r>
    </w:p>
    <w:bookmarkEnd w:id="772"/>
    <w:bookmarkStart w:name="z776" w:id="773"/>
    <w:p>
      <w:pPr>
        <w:spacing w:after="0"/>
        <w:ind w:left="0"/>
        <w:jc w:val="both"/>
      </w:pPr>
      <w:r>
        <w:rPr>
          <w:rFonts w:ascii="Times New Roman"/>
          <w:b w:val="false"/>
          <w:i w:val="false"/>
          <w:color w:val="000000"/>
          <w:sz w:val="28"/>
        </w:rPr>
        <w:t>
      32) в строке 100.17.032:</w:t>
      </w:r>
    </w:p>
    <w:bookmarkEnd w:id="773"/>
    <w:bookmarkStart w:name="z777" w:id="774"/>
    <w:p>
      <w:pPr>
        <w:spacing w:after="0"/>
        <w:ind w:left="0"/>
        <w:jc w:val="both"/>
      </w:pPr>
      <w:r>
        <w:rPr>
          <w:rFonts w:ascii="Times New Roman"/>
          <w:b w:val="false"/>
          <w:i w:val="false"/>
          <w:color w:val="000000"/>
          <w:sz w:val="28"/>
        </w:rPr>
        <w:t>
      в графу А переносится строка 100.00.032;</w:t>
      </w:r>
    </w:p>
    <w:bookmarkEnd w:id="774"/>
    <w:bookmarkStart w:name="z778" w:id="775"/>
    <w:p>
      <w:pPr>
        <w:spacing w:after="0"/>
        <w:ind w:left="0"/>
        <w:jc w:val="both"/>
      </w:pPr>
      <w:r>
        <w:rPr>
          <w:rFonts w:ascii="Times New Roman"/>
          <w:b w:val="false"/>
          <w:i w:val="false"/>
          <w:color w:val="000000"/>
          <w:sz w:val="28"/>
        </w:rPr>
        <w:t>
      в графе В указываются расходы по совместной деятельности;</w:t>
      </w:r>
    </w:p>
    <w:bookmarkEnd w:id="775"/>
    <w:bookmarkStart w:name="z779" w:id="776"/>
    <w:p>
      <w:pPr>
        <w:spacing w:after="0"/>
        <w:ind w:left="0"/>
        <w:jc w:val="both"/>
      </w:pPr>
      <w:r>
        <w:rPr>
          <w:rFonts w:ascii="Times New Roman"/>
          <w:b w:val="false"/>
          <w:i w:val="false"/>
          <w:color w:val="000000"/>
          <w:sz w:val="28"/>
        </w:rPr>
        <w:t>
      33) в строке 100.17.033:</w:t>
      </w:r>
    </w:p>
    <w:bookmarkEnd w:id="776"/>
    <w:bookmarkStart w:name="z780" w:id="777"/>
    <w:p>
      <w:pPr>
        <w:spacing w:after="0"/>
        <w:ind w:left="0"/>
        <w:jc w:val="both"/>
      </w:pPr>
      <w:r>
        <w:rPr>
          <w:rFonts w:ascii="Times New Roman"/>
          <w:b w:val="false"/>
          <w:i w:val="false"/>
          <w:color w:val="000000"/>
          <w:sz w:val="28"/>
        </w:rPr>
        <w:t>
      в графу А переносится строка 100.00.033;</w:t>
      </w:r>
    </w:p>
    <w:bookmarkEnd w:id="777"/>
    <w:bookmarkStart w:name="z781" w:id="778"/>
    <w:p>
      <w:pPr>
        <w:spacing w:after="0"/>
        <w:ind w:left="0"/>
        <w:jc w:val="both"/>
      </w:pPr>
      <w:r>
        <w:rPr>
          <w:rFonts w:ascii="Times New Roman"/>
          <w:b w:val="false"/>
          <w:i w:val="false"/>
          <w:color w:val="000000"/>
          <w:sz w:val="28"/>
        </w:rPr>
        <w:t>
      в графе В указываются расходы, понесенные при эксплуатации объектов социальной сферы;</w:t>
      </w:r>
    </w:p>
    <w:bookmarkEnd w:id="778"/>
    <w:bookmarkStart w:name="z782" w:id="779"/>
    <w:p>
      <w:pPr>
        <w:spacing w:after="0"/>
        <w:ind w:left="0"/>
        <w:jc w:val="both"/>
      </w:pPr>
      <w:r>
        <w:rPr>
          <w:rFonts w:ascii="Times New Roman"/>
          <w:b w:val="false"/>
          <w:i w:val="false"/>
          <w:color w:val="000000"/>
          <w:sz w:val="28"/>
        </w:rPr>
        <w:t>
      34) в строке 100.17.034:</w:t>
      </w:r>
    </w:p>
    <w:bookmarkEnd w:id="779"/>
    <w:bookmarkStart w:name="z783" w:id="780"/>
    <w:p>
      <w:pPr>
        <w:spacing w:after="0"/>
        <w:ind w:left="0"/>
        <w:jc w:val="both"/>
      </w:pPr>
      <w:r>
        <w:rPr>
          <w:rFonts w:ascii="Times New Roman"/>
          <w:b w:val="false"/>
          <w:i w:val="false"/>
          <w:color w:val="000000"/>
          <w:sz w:val="28"/>
        </w:rPr>
        <w:t>
      в графу А переносится строка 100.00.034;</w:t>
      </w:r>
    </w:p>
    <w:bookmarkEnd w:id="780"/>
    <w:bookmarkStart w:name="z784" w:id="781"/>
    <w:p>
      <w:pPr>
        <w:spacing w:after="0"/>
        <w:ind w:left="0"/>
        <w:jc w:val="both"/>
      </w:pPr>
      <w:r>
        <w:rPr>
          <w:rFonts w:ascii="Times New Roman"/>
          <w:b w:val="false"/>
          <w:i w:val="false"/>
          <w:color w:val="000000"/>
          <w:sz w:val="28"/>
        </w:rPr>
        <w:t>
      в графе В указываются расходы по устранению недостатков товаров (работ, услуг), реализованных с гарантией качества, произведенному в течение установленного гарантийного срока;</w:t>
      </w:r>
    </w:p>
    <w:bookmarkEnd w:id="781"/>
    <w:bookmarkStart w:name="z785" w:id="782"/>
    <w:p>
      <w:pPr>
        <w:spacing w:after="0"/>
        <w:ind w:left="0"/>
        <w:jc w:val="both"/>
      </w:pPr>
      <w:r>
        <w:rPr>
          <w:rFonts w:ascii="Times New Roman"/>
          <w:b w:val="false"/>
          <w:i w:val="false"/>
          <w:color w:val="000000"/>
          <w:sz w:val="28"/>
        </w:rPr>
        <w:t>
      35) в строке 100.17.035:</w:t>
      </w:r>
    </w:p>
    <w:bookmarkEnd w:id="782"/>
    <w:bookmarkStart w:name="z786" w:id="783"/>
    <w:p>
      <w:pPr>
        <w:spacing w:after="0"/>
        <w:ind w:left="0"/>
        <w:jc w:val="both"/>
      </w:pPr>
      <w:r>
        <w:rPr>
          <w:rFonts w:ascii="Times New Roman"/>
          <w:b w:val="false"/>
          <w:i w:val="false"/>
          <w:color w:val="000000"/>
          <w:sz w:val="28"/>
        </w:rPr>
        <w:t>
      в графу А переносится строка 100.00.035;</w:t>
      </w:r>
    </w:p>
    <w:bookmarkEnd w:id="783"/>
    <w:bookmarkStart w:name="z787" w:id="784"/>
    <w:p>
      <w:pPr>
        <w:spacing w:after="0"/>
        <w:ind w:left="0"/>
        <w:jc w:val="both"/>
      </w:pPr>
      <w:r>
        <w:rPr>
          <w:rFonts w:ascii="Times New Roman"/>
          <w:b w:val="false"/>
          <w:i w:val="false"/>
          <w:color w:val="000000"/>
          <w:sz w:val="28"/>
        </w:rPr>
        <w:t>
      36) в строке 100.17.036:</w:t>
      </w:r>
    </w:p>
    <w:bookmarkEnd w:id="784"/>
    <w:bookmarkStart w:name="z788" w:id="785"/>
    <w:p>
      <w:pPr>
        <w:spacing w:after="0"/>
        <w:ind w:left="0"/>
        <w:jc w:val="both"/>
      </w:pPr>
      <w:r>
        <w:rPr>
          <w:rFonts w:ascii="Times New Roman"/>
          <w:b w:val="false"/>
          <w:i w:val="false"/>
          <w:color w:val="000000"/>
          <w:sz w:val="28"/>
        </w:rPr>
        <w:t>
      в графу А переносится строка 100.00.036;</w:t>
      </w:r>
    </w:p>
    <w:bookmarkEnd w:id="785"/>
    <w:bookmarkStart w:name="z789" w:id="786"/>
    <w:p>
      <w:pPr>
        <w:spacing w:after="0"/>
        <w:ind w:left="0"/>
        <w:jc w:val="both"/>
      </w:pPr>
      <w:r>
        <w:rPr>
          <w:rFonts w:ascii="Times New Roman"/>
          <w:b w:val="false"/>
          <w:i w:val="false"/>
          <w:color w:val="000000"/>
          <w:sz w:val="28"/>
        </w:rPr>
        <w:t>
      37) в строке 100.17.037:</w:t>
      </w:r>
    </w:p>
    <w:bookmarkEnd w:id="786"/>
    <w:bookmarkStart w:name="z790" w:id="787"/>
    <w:p>
      <w:pPr>
        <w:spacing w:after="0"/>
        <w:ind w:left="0"/>
        <w:jc w:val="both"/>
      </w:pPr>
      <w:r>
        <w:rPr>
          <w:rFonts w:ascii="Times New Roman"/>
          <w:b w:val="false"/>
          <w:i w:val="false"/>
          <w:color w:val="000000"/>
          <w:sz w:val="28"/>
        </w:rPr>
        <w:t>
      в графу А переносится строка 100.00.037;</w:t>
      </w:r>
    </w:p>
    <w:bookmarkEnd w:id="787"/>
    <w:bookmarkStart w:name="z791" w:id="788"/>
    <w:p>
      <w:pPr>
        <w:spacing w:after="0"/>
        <w:ind w:left="0"/>
        <w:jc w:val="both"/>
      </w:pPr>
      <w:r>
        <w:rPr>
          <w:rFonts w:ascii="Times New Roman"/>
          <w:b w:val="false"/>
          <w:i w:val="false"/>
          <w:color w:val="000000"/>
          <w:sz w:val="28"/>
        </w:rPr>
        <w:t>
      в графе В указываются расходы в виде членских взносов;</w:t>
      </w:r>
    </w:p>
    <w:bookmarkEnd w:id="788"/>
    <w:bookmarkStart w:name="z792" w:id="789"/>
    <w:p>
      <w:pPr>
        <w:spacing w:after="0"/>
        <w:ind w:left="0"/>
        <w:jc w:val="both"/>
      </w:pPr>
      <w:r>
        <w:rPr>
          <w:rFonts w:ascii="Times New Roman"/>
          <w:b w:val="false"/>
          <w:i w:val="false"/>
          <w:color w:val="000000"/>
          <w:sz w:val="28"/>
        </w:rPr>
        <w:t>
      38) в строке 100.17.038:</w:t>
      </w:r>
    </w:p>
    <w:bookmarkEnd w:id="789"/>
    <w:bookmarkStart w:name="z793" w:id="790"/>
    <w:p>
      <w:pPr>
        <w:spacing w:after="0"/>
        <w:ind w:left="0"/>
        <w:jc w:val="both"/>
      </w:pPr>
      <w:r>
        <w:rPr>
          <w:rFonts w:ascii="Times New Roman"/>
          <w:b w:val="false"/>
          <w:i w:val="false"/>
          <w:color w:val="000000"/>
          <w:sz w:val="28"/>
        </w:rPr>
        <w:t>
      в графу А переносится строка 100.00.038;</w:t>
      </w:r>
    </w:p>
    <w:bookmarkEnd w:id="790"/>
    <w:bookmarkStart w:name="z794" w:id="791"/>
    <w:p>
      <w:pPr>
        <w:spacing w:after="0"/>
        <w:ind w:left="0"/>
        <w:jc w:val="both"/>
      </w:pPr>
      <w:r>
        <w:rPr>
          <w:rFonts w:ascii="Times New Roman"/>
          <w:b w:val="false"/>
          <w:i w:val="false"/>
          <w:color w:val="000000"/>
          <w:sz w:val="28"/>
        </w:rPr>
        <w:t>
      в графе В указываются расходы по социальным отчислениям в ГФСС;</w:t>
      </w:r>
    </w:p>
    <w:bookmarkEnd w:id="791"/>
    <w:bookmarkStart w:name="z795" w:id="792"/>
    <w:p>
      <w:pPr>
        <w:spacing w:after="0"/>
        <w:ind w:left="0"/>
        <w:jc w:val="both"/>
      </w:pPr>
      <w:r>
        <w:rPr>
          <w:rFonts w:ascii="Times New Roman"/>
          <w:b w:val="false"/>
          <w:i w:val="false"/>
          <w:color w:val="000000"/>
          <w:sz w:val="28"/>
        </w:rPr>
        <w:t>
      39) в строке 100.17.039:</w:t>
      </w:r>
    </w:p>
    <w:bookmarkEnd w:id="792"/>
    <w:bookmarkStart w:name="z796" w:id="793"/>
    <w:p>
      <w:pPr>
        <w:spacing w:after="0"/>
        <w:ind w:left="0"/>
        <w:jc w:val="both"/>
      </w:pPr>
      <w:r>
        <w:rPr>
          <w:rFonts w:ascii="Times New Roman"/>
          <w:b w:val="false"/>
          <w:i w:val="false"/>
          <w:color w:val="000000"/>
          <w:sz w:val="28"/>
        </w:rPr>
        <w:t>
      в графу А переносится строка 100.00.039;</w:t>
      </w:r>
    </w:p>
    <w:bookmarkEnd w:id="793"/>
    <w:bookmarkStart w:name="z797" w:id="794"/>
    <w:p>
      <w:pPr>
        <w:spacing w:after="0"/>
        <w:ind w:left="0"/>
        <w:jc w:val="both"/>
      </w:pPr>
      <w:r>
        <w:rPr>
          <w:rFonts w:ascii="Times New Roman"/>
          <w:b w:val="false"/>
          <w:i w:val="false"/>
          <w:color w:val="000000"/>
          <w:sz w:val="28"/>
        </w:rPr>
        <w:t>
      в графе В указывается стоимость товара, безвозмездно переданного в рекламных целях;</w:t>
      </w:r>
    </w:p>
    <w:bookmarkEnd w:id="794"/>
    <w:bookmarkStart w:name="z798" w:id="795"/>
    <w:p>
      <w:pPr>
        <w:spacing w:after="0"/>
        <w:ind w:left="0"/>
        <w:jc w:val="both"/>
      </w:pPr>
      <w:r>
        <w:rPr>
          <w:rFonts w:ascii="Times New Roman"/>
          <w:b w:val="false"/>
          <w:i w:val="false"/>
          <w:color w:val="000000"/>
          <w:sz w:val="28"/>
        </w:rPr>
        <w:t>
      40) в строке 100.17.040:</w:t>
      </w:r>
    </w:p>
    <w:bookmarkEnd w:id="795"/>
    <w:bookmarkStart w:name="z799" w:id="796"/>
    <w:p>
      <w:pPr>
        <w:spacing w:after="0"/>
        <w:ind w:left="0"/>
        <w:jc w:val="both"/>
      </w:pPr>
      <w:r>
        <w:rPr>
          <w:rFonts w:ascii="Times New Roman"/>
          <w:b w:val="false"/>
          <w:i w:val="false"/>
          <w:color w:val="000000"/>
          <w:sz w:val="28"/>
        </w:rPr>
        <w:t>
      в графу А переносится строка 100.00.040;</w:t>
      </w:r>
    </w:p>
    <w:bookmarkEnd w:id="796"/>
    <w:bookmarkStart w:name="z800" w:id="797"/>
    <w:p>
      <w:pPr>
        <w:spacing w:after="0"/>
        <w:ind w:left="0"/>
        <w:jc w:val="both"/>
      </w:pPr>
      <w:r>
        <w:rPr>
          <w:rFonts w:ascii="Times New Roman"/>
          <w:b w:val="false"/>
          <w:i w:val="false"/>
          <w:color w:val="000000"/>
          <w:sz w:val="28"/>
        </w:rPr>
        <w:t>
      в графе В указываются расходы в виде вознаграждений;</w:t>
      </w:r>
    </w:p>
    <w:bookmarkEnd w:id="797"/>
    <w:bookmarkStart w:name="z801" w:id="798"/>
    <w:p>
      <w:pPr>
        <w:spacing w:after="0"/>
        <w:ind w:left="0"/>
        <w:jc w:val="both"/>
      </w:pPr>
      <w:r>
        <w:rPr>
          <w:rFonts w:ascii="Times New Roman"/>
          <w:b w:val="false"/>
          <w:i w:val="false"/>
          <w:color w:val="000000"/>
          <w:sz w:val="28"/>
        </w:rPr>
        <w:t>
      41) в строке 100.17.041:</w:t>
      </w:r>
    </w:p>
    <w:bookmarkEnd w:id="798"/>
    <w:bookmarkStart w:name="z802" w:id="799"/>
    <w:p>
      <w:pPr>
        <w:spacing w:after="0"/>
        <w:ind w:left="0"/>
        <w:jc w:val="both"/>
      </w:pPr>
      <w:r>
        <w:rPr>
          <w:rFonts w:ascii="Times New Roman"/>
          <w:b w:val="false"/>
          <w:i w:val="false"/>
          <w:color w:val="000000"/>
          <w:sz w:val="28"/>
        </w:rPr>
        <w:t>
      в графу А переносится строка 100.00.041;</w:t>
      </w:r>
    </w:p>
    <w:bookmarkEnd w:id="799"/>
    <w:bookmarkStart w:name="z803" w:id="800"/>
    <w:p>
      <w:pPr>
        <w:spacing w:after="0"/>
        <w:ind w:left="0"/>
        <w:jc w:val="both"/>
      </w:pPr>
      <w:r>
        <w:rPr>
          <w:rFonts w:ascii="Times New Roman"/>
          <w:b w:val="false"/>
          <w:i w:val="false"/>
          <w:color w:val="000000"/>
          <w:sz w:val="28"/>
        </w:rPr>
        <w:t>
      в графе В указываются командировочные расходы;</w:t>
      </w:r>
    </w:p>
    <w:bookmarkEnd w:id="800"/>
    <w:bookmarkStart w:name="z804" w:id="801"/>
    <w:p>
      <w:pPr>
        <w:spacing w:after="0"/>
        <w:ind w:left="0"/>
        <w:jc w:val="both"/>
      </w:pPr>
      <w:r>
        <w:rPr>
          <w:rFonts w:ascii="Times New Roman"/>
          <w:b w:val="false"/>
          <w:i w:val="false"/>
          <w:color w:val="000000"/>
          <w:sz w:val="28"/>
        </w:rPr>
        <w:t>
      42) в строке 100.17.042:</w:t>
      </w:r>
    </w:p>
    <w:bookmarkEnd w:id="801"/>
    <w:bookmarkStart w:name="z805" w:id="802"/>
    <w:p>
      <w:pPr>
        <w:spacing w:after="0"/>
        <w:ind w:left="0"/>
        <w:jc w:val="both"/>
      </w:pPr>
      <w:r>
        <w:rPr>
          <w:rFonts w:ascii="Times New Roman"/>
          <w:b w:val="false"/>
          <w:i w:val="false"/>
          <w:color w:val="000000"/>
          <w:sz w:val="28"/>
        </w:rPr>
        <w:t>
      в графу А переносится строка 100.00.042;</w:t>
      </w:r>
    </w:p>
    <w:bookmarkEnd w:id="802"/>
    <w:bookmarkStart w:name="z806" w:id="803"/>
    <w:p>
      <w:pPr>
        <w:spacing w:after="0"/>
        <w:ind w:left="0"/>
        <w:jc w:val="both"/>
      </w:pPr>
      <w:r>
        <w:rPr>
          <w:rFonts w:ascii="Times New Roman"/>
          <w:b w:val="false"/>
          <w:i w:val="false"/>
          <w:color w:val="000000"/>
          <w:sz w:val="28"/>
        </w:rPr>
        <w:t>
      в графе В указываются представительские расходы;</w:t>
      </w:r>
    </w:p>
    <w:bookmarkEnd w:id="803"/>
    <w:bookmarkStart w:name="z807" w:id="804"/>
    <w:p>
      <w:pPr>
        <w:spacing w:after="0"/>
        <w:ind w:left="0"/>
        <w:jc w:val="both"/>
      </w:pPr>
      <w:r>
        <w:rPr>
          <w:rFonts w:ascii="Times New Roman"/>
          <w:b w:val="false"/>
          <w:i w:val="false"/>
          <w:color w:val="000000"/>
          <w:sz w:val="28"/>
        </w:rPr>
        <w:t>
      43) в строке 100.17.043:</w:t>
      </w:r>
    </w:p>
    <w:bookmarkEnd w:id="804"/>
    <w:bookmarkStart w:name="z808" w:id="805"/>
    <w:p>
      <w:pPr>
        <w:spacing w:after="0"/>
        <w:ind w:left="0"/>
        <w:jc w:val="both"/>
      </w:pPr>
      <w:r>
        <w:rPr>
          <w:rFonts w:ascii="Times New Roman"/>
          <w:b w:val="false"/>
          <w:i w:val="false"/>
          <w:color w:val="000000"/>
          <w:sz w:val="28"/>
        </w:rPr>
        <w:t>
      в графу А переносится строка 100.00.043;</w:t>
      </w:r>
    </w:p>
    <w:bookmarkEnd w:id="805"/>
    <w:bookmarkStart w:name="z809" w:id="806"/>
    <w:p>
      <w:pPr>
        <w:spacing w:after="0"/>
        <w:ind w:left="0"/>
        <w:jc w:val="both"/>
      </w:pPr>
      <w:r>
        <w:rPr>
          <w:rFonts w:ascii="Times New Roman"/>
          <w:b w:val="false"/>
          <w:i w:val="false"/>
          <w:color w:val="000000"/>
          <w:sz w:val="28"/>
        </w:rPr>
        <w:t>
      в графе В указываются сомнительные обязательства;</w:t>
      </w:r>
    </w:p>
    <w:bookmarkEnd w:id="806"/>
    <w:bookmarkStart w:name="z810" w:id="807"/>
    <w:p>
      <w:pPr>
        <w:spacing w:after="0"/>
        <w:ind w:left="0"/>
        <w:jc w:val="both"/>
      </w:pPr>
      <w:r>
        <w:rPr>
          <w:rFonts w:ascii="Times New Roman"/>
          <w:b w:val="false"/>
          <w:i w:val="false"/>
          <w:color w:val="000000"/>
          <w:sz w:val="28"/>
        </w:rPr>
        <w:t>
      44) в строке 100.17.044:</w:t>
      </w:r>
    </w:p>
    <w:bookmarkEnd w:id="807"/>
    <w:bookmarkStart w:name="z811" w:id="808"/>
    <w:p>
      <w:pPr>
        <w:spacing w:after="0"/>
        <w:ind w:left="0"/>
        <w:jc w:val="both"/>
      </w:pPr>
      <w:r>
        <w:rPr>
          <w:rFonts w:ascii="Times New Roman"/>
          <w:b w:val="false"/>
          <w:i w:val="false"/>
          <w:color w:val="000000"/>
          <w:sz w:val="28"/>
        </w:rPr>
        <w:t>
      в графу А переносится строка 100.00.044;</w:t>
      </w:r>
    </w:p>
    <w:bookmarkEnd w:id="808"/>
    <w:bookmarkStart w:name="z812" w:id="809"/>
    <w:p>
      <w:pPr>
        <w:spacing w:after="0"/>
        <w:ind w:left="0"/>
        <w:jc w:val="both"/>
      </w:pPr>
      <w:r>
        <w:rPr>
          <w:rFonts w:ascii="Times New Roman"/>
          <w:b w:val="false"/>
          <w:i w:val="false"/>
          <w:color w:val="000000"/>
          <w:sz w:val="28"/>
        </w:rPr>
        <w:t>
      в графе В указываются сомнительные требования;</w:t>
      </w:r>
    </w:p>
    <w:bookmarkEnd w:id="809"/>
    <w:bookmarkStart w:name="z813" w:id="810"/>
    <w:p>
      <w:pPr>
        <w:spacing w:after="0"/>
        <w:ind w:left="0"/>
        <w:jc w:val="both"/>
      </w:pPr>
      <w:r>
        <w:rPr>
          <w:rFonts w:ascii="Times New Roman"/>
          <w:b w:val="false"/>
          <w:i w:val="false"/>
          <w:color w:val="000000"/>
          <w:sz w:val="28"/>
        </w:rPr>
        <w:t>
      45) в строке 100.17.045:</w:t>
      </w:r>
    </w:p>
    <w:bookmarkEnd w:id="810"/>
    <w:bookmarkStart w:name="z814" w:id="811"/>
    <w:p>
      <w:pPr>
        <w:spacing w:after="0"/>
        <w:ind w:left="0"/>
        <w:jc w:val="both"/>
      </w:pPr>
      <w:r>
        <w:rPr>
          <w:rFonts w:ascii="Times New Roman"/>
          <w:b w:val="false"/>
          <w:i w:val="false"/>
          <w:color w:val="000000"/>
          <w:sz w:val="28"/>
        </w:rPr>
        <w:t>
      в графу А переносится строка 100.00.046;</w:t>
      </w:r>
    </w:p>
    <w:bookmarkEnd w:id="811"/>
    <w:bookmarkStart w:name="z815" w:id="812"/>
    <w:p>
      <w:pPr>
        <w:spacing w:after="0"/>
        <w:ind w:left="0"/>
        <w:jc w:val="both"/>
      </w:pPr>
      <w:r>
        <w:rPr>
          <w:rFonts w:ascii="Times New Roman"/>
          <w:b w:val="false"/>
          <w:i w:val="false"/>
          <w:color w:val="000000"/>
          <w:sz w:val="28"/>
        </w:rPr>
        <w:t>
      в графе В указываются расходы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на ликвидацию последствий разработки месторождений и суммы отчислений в ликвидационные фонды;</w:t>
      </w:r>
    </w:p>
    <w:bookmarkEnd w:id="812"/>
    <w:bookmarkStart w:name="z816" w:id="813"/>
    <w:p>
      <w:pPr>
        <w:spacing w:after="0"/>
        <w:ind w:left="0"/>
        <w:jc w:val="both"/>
      </w:pPr>
      <w:r>
        <w:rPr>
          <w:rFonts w:ascii="Times New Roman"/>
          <w:b w:val="false"/>
          <w:i w:val="false"/>
          <w:color w:val="000000"/>
          <w:sz w:val="28"/>
        </w:rPr>
        <w:t>
      46) в строке 100.17.046:</w:t>
      </w:r>
    </w:p>
    <w:bookmarkEnd w:id="813"/>
    <w:bookmarkStart w:name="z817" w:id="814"/>
    <w:p>
      <w:pPr>
        <w:spacing w:after="0"/>
        <w:ind w:left="0"/>
        <w:jc w:val="both"/>
      </w:pPr>
      <w:r>
        <w:rPr>
          <w:rFonts w:ascii="Times New Roman"/>
          <w:b w:val="false"/>
          <w:i w:val="false"/>
          <w:color w:val="000000"/>
          <w:sz w:val="28"/>
        </w:rPr>
        <w:t>
      в графу А переносится строка 100.00.047;</w:t>
      </w:r>
    </w:p>
    <w:bookmarkEnd w:id="814"/>
    <w:bookmarkStart w:name="z818" w:id="815"/>
    <w:p>
      <w:pPr>
        <w:spacing w:after="0"/>
        <w:ind w:left="0"/>
        <w:jc w:val="both"/>
      </w:pPr>
      <w:r>
        <w:rPr>
          <w:rFonts w:ascii="Times New Roman"/>
          <w:b w:val="false"/>
          <w:i w:val="false"/>
          <w:color w:val="000000"/>
          <w:sz w:val="28"/>
        </w:rPr>
        <w:t>
      в графе В указываются расходы на научно-исследовательские и научно-технические работы;</w:t>
      </w:r>
    </w:p>
    <w:bookmarkEnd w:id="815"/>
    <w:bookmarkStart w:name="z819" w:id="816"/>
    <w:p>
      <w:pPr>
        <w:spacing w:after="0"/>
        <w:ind w:left="0"/>
        <w:jc w:val="both"/>
      </w:pPr>
      <w:r>
        <w:rPr>
          <w:rFonts w:ascii="Times New Roman"/>
          <w:b w:val="false"/>
          <w:i w:val="false"/>
          <w:color w:val="000000"/>
          <w:sz w:val="28"/>
        </w:rPr>
        <w:t>
      47) в строке 100.17.047:</w:t>
      </w:r>
    </w:p>
    <w:bookmarkEnd w:id="816"/>
    <w:bookmarkStart w:name="z820" w:id="817"/>
    <w:p>
      <w:pPr>
        <w:spacing w:after="0"/>
        <w:ind w:left="0"/>
        <w:jc w:val="both"/>
      </w:pPr>
      <w:r>
        <w:rPr>
          <w:rFonts w:ascii="Times New Roman"/>
          <w:b w:val="false"/>
          <w:i w:val="false"/>
          <w:color w:val="000000"/>
          <w:sz w:val="28"/>
        </w:rPr>
        <w:t>
      в графу А переносится строка 100.00.050;</w:t>
      </w:r>
    </w:p>
    <w:bookmarkEnd w:id="817"/>
    <w:bookmarkStart w:name="z821" w:id="818"/>
    <w:p>
      <w:pPr>
        <w:spacing w:after="0"/>
        <w:ind w:left="0"/>
        <w:jc w:val="both"/>
      </w:pP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p>
    <w:bookmarkEnd w:id="818"/>
    <w:bookmarkStart w:name="z822" w:id="819"/>
    <w:p>
      <w:pPr>
        <w:spacing w:after="0"/>
        <w:ind w:left="0"/>
        <w:jc w:val="both"/>
      </w:pPr>
      <w:r>
        <w:rPr>
          <w:rFonts w:ascii="Times New Roman"/>
          <w:b w:val="false"/>
          <w:i w:val="false"/>
          <w:color w:val="000000"/>
          <w:sz w:val="28"/>
        </w:rPr>
        <w:t>
      48) в строке 100.17.048:</w:t>
      </w:r>
    </w:p>
    <w:bookmarkEnd w:id="819"/>
    <w:bookmarkStart w:name="z823" w:id="820"/>
    <w:p>
      <w:pPr>
        <w:spacing w:after="0"/>
        <w:ind w:left="0"/>
        <w:jc w:val="both"/>
      </w:pPr>
      <w:r>
        <w:rPr>
          <w:rFonts w:ascii="Times New Roman"/>
          <w:b w:val="false"/>
          <w:i w:val="false"/>
          <w:color w:val="000000"/>
          <w:sz w:val="28"/>
        </w:rPr>
        <w:t>
      в графу А переносится строка 100.00.052;</w:t>
      </w:r>
    </w:p>
    <w:bookmarkEnd w:id="820"/>
    <w:bookmarkStart w:name="z824" w:id="821"/>
    <w:p>
      <w:pPr>
        <w:spacing w:after="0"/>
        <w:ind w:left="0"/>
        <w:jc w:val="both"/>
      </w:pPr>
      <w:r>
        <w:rPr>
          <w:rFonts w:ascii="Times New Roman"/>
          <w:b w:val="false"/>
          <w:i w:val="false"/>
          <w:color w:val="000000"/>
          <w:sz w:val="28"/>
        </w:rPr>
        <w:t>
      в графе В указывается превышение отрицательной курсовой разницы над положительной курсовой разницей;</w:t>
      </w:r>
    </w:p>
    <w:bookmarkEnd w:id="821"/>
    <w:bookmarkStart w:name="z825" w:id="822"/>
    <w:p>
      <w:pPr>
        <w:spacing w:after="0"/>
        <w:ind w:left="0"/>
        <w:jc w:val="both"/>
      </w:pPr>
      <w:r>
        <w:rPr>
          <w:rFonts w:ascii="Times New Roman"/>
          <w:b w:val="false"/>
          <w:i w:val="false"/>
          <w:color w:val="000000"/>
          <w:sz w:val="28"/>
        </w:rPr>
        <w:t>
      49) в строке 100.17.049:</w:t>
      </w:r>
    </w:p>
    <w:bookmarkEnd w:id="822"/>
    <w:bookmarkStart w:name="z826" w:id="823"/>
    <w:p>
      <w:pPr>
        <w:spacing w:after="0"/>
        <w:ind w:left="0"/>
        <w:jc w:val="both"/>
      </w:pPr>
      <w:r>
        <w:rPr>
          <w:rFonts w:ascii="Times New Roman"/>
          <w:b w:val="false"/>
          <w:i w:val="false"/>
          <w:color w:val="000000"/>
          <w:sz w:val="28"/>
        </w:rPr>
        <w:t>
      в графу А переносится строка 100.00.053;</w:t>
      </w:r>
    </w:p>
    <w:bookmarkEnd w:id="823"/>
    <w:bookmarkStart w:name="z827" w:id="824"/>
    <w:p>
      <w:pPr>
        <w:spacing w:after="0"/>
        <w:ind w:left="0"/>
        <w:jc w:val="both"/>
      </w:pP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корпоративного подоходного налога, уплаченного в Республике Казахстан, а также подоходного налога, уплаченного в других государствах, и другие обязательные платежи в бюджет;</w:t>
      </w:r>
    </w:p>
    <w:bookmarkEnd w:id="824"/>
    <w:bookmarkStart w:name="z828" w:id="825"/>
    <w:p>
      <w:pPr>
        <w:spacing w:after="0"/>
        <w:ind w:left="0"/>
        <w:jc w:val="both"/>
      </w:pPr>
      <w:r>
        <w:rPr>
          <w:rFonts w:ascii="Times New Roman"/>
          <w:b w:val="false"/>
          <w:i w:val="false"/>
          <w:color w:val="000000"/>
          <w:sz w:val="28"/>
        </w:rPr>
        <w:t>
      50) в строке 100.17.050:</w:t>
      </w:r>
    </w:p>
    <w:bookmarkEnd w:id="825"/>
    <w:bookmarkStart w:name="z829" w:id="826"/>
    <w:p>
      <w:pPr>
        <w:spacing w:after="0"/>
        <w:ind w:left="0"/>
        <w:jc w:val="both"/>
      </w:pPr>
      <w:r>
        <w:rPr>
          <w:rFonts w:ascii="Times New Roman"/>
          <w:b w:val="false"/>
          <w:i w:val="false"/>
          <w:color w:val="000000"/>
          <w:sz w:val="28"/>
        </w:rPr>
        <w:t>
      в графу А переносится строка 100.00.054;</w:t>
      </w:r>
    </w:p>
    <w:bookmarkEnd w:id="826"/>
    <w:bookmarkStart w:name="z830" w:id="827"/>
    <w:p>
      <w:pPr>
        <w:spacing w:after="0"/>
        <w:ind w:left="0"/>
        <w:jc w:val="both"/>
      </w:pPr>
      <w:r>
        <w:rPr>
          <w:rFonts w:ascii="Times New Roman"/>
          <w:b w:val="false"/>
          <w:i w:val="false"/>
          <w:color w:val="000000"/>
          <w:sz w:val="28"/>
        </w:rPr>
        <w:t>
      в графе В указываются расходы по фиксированным активам;</w:t>
      </w:r>
    </w:p>
    <w:bookmarkEnd w:id="827"/>
    <w:bookmarkStart w:name="z831" w:id="828"/>
    <w:p>
      <w:pPr>
        <w:spacing w:after="0"/>
        <w:ind w:left="0"/>
        <w:jc w:val="both"/>
      </w:pPr>
      <w:r>
        <w:rPr>
          <w:rFonts w:ascii="Times New Roman"/>
          <w:b w:val="false"/>
          <w:i w:val="false"/>
          <w:color w:val="000000"/>
          <w:sz w:val="28"/>
        </w:rPr>
        <w:t>
      51) в строке 100.17.051:</w:t>
      </w:r>
    </w:p>
    <w:bookmarkEnd w:id="828"/>
    <w:bookmarkStart w:name="z832" w:id="829"/>
    <w:p>
      <w:pPr>
        <w:spacing w:after="0"/>
        <w:ind w:left="0"/>
        <w:jc w:val="both"/>
      </w:pPr>
      <w:r>
        <w:rPr>
          <w:rFonts w:ascii="Times New Roman"/>
          <w:b w:val="false"/>
          <w:i w:val="false"/>
          <w:color w:val="000000"/>
          <w:sz w:val="28"/>
        </w:rPr>
        <w:t>
      в графу А переносится строка 100.00.055;</w:t>
      </w:r>
    </w:p>
    <w:bookmarkEnd w:id="829"/>
    <w:bookmarkStart w:name="z833" w:id="830"/>
    <w:p>
      <w:pPr>
        <w:spacing w:after="0"/>
        <w:ind w:left="0"/>
        <w:jc w:val="both"/>
      </w:pPr>
      <w:r>
        <w:rPr>
          <w:rFonts w:ascii="Times New Roman"/>
          <w:b w:val="false"/>
          <w:i w:val="false"/>
          <w:color w:val="000000"/>
          <w:sz w:val="28"/>
        </w:rPr>
        <w:t>
      52) в строке 100.17.052:</w:t>
      </w:r>
    </w:p>
    <w:bookmarkEnd w:id="830"/>
    <w:bookmarkStart w:name="z834" w:id="831"/>
    <w:p>
      <w:pPr>
        <w:spacing w:after="0"/>
        <w:ind w:left="0"/>
        <w:jc w:val="both"/>
      </w:pPr>
      <w:r>
        <w:rPr>
          <w:rFonts w:ascii="Times New Roman"/>
          <w:b w:val="false"/>
          <w:i w:val="false"/>
          <w:color w:val="000000"/>
          <w:sz w:val="28"/>
        </w:rPr>
        <w:t>
      в графу А переносится строка 100.00.056;</w:t>
      </w:r>
    </w:p>
    <w:bookmarkEnd w:id="831"/>
    <w:bookmarkStart w:name="z835" w:id="832"/>
    <w:p>
      <w:pPr>
        <w:spacing w:after="0"/>
        <w:ind w:left="0"/>
        <w:jc w:val="both"/>
      </w:pPr>
      <w:r>
        <w:rPr>
          <w:rFonts w:ascii="Times New Roman"/>
          <w:b w:val="false"/>
          <w:i w:val="false"/>
          <w:color w:val="000000"/>
          <w:sz w:val="28"/>
        </w:rPr>
        <w:t>
      в графе В указывается стоимость разового талона;</w:t>
      </w:r>
    </w:p>
    <w:bookmarkEnd w:id="832"/>
    <w:bookmarkStart w:name="z836" w:id="833"/>
    <w:p>
      <w:pPr>
        <w:spacing w:after="0"/>
        <w:ind w:left="0"/>
        <w:jc w:val="both"/>
      </w:pPr>
      <w:r>
        <w:rPr>
          <w:rFonts w:ascii="Times New Roman"/>
          <w:b w:val="false"/>
          <w:i w:val="false"/>
          <w:color w:val="000000"/>
          <w:sz w:val="28"/>
        </w:rPr>
        <w:t>
      53) в строке 100.17.053:</w:t>
      </w:r>
    </w:p>
    <w:bookmarkEnd w:id="833"/>
    <w:bookmarkStart w:name="z837" w:id="834"/>
    <w:p>
      <w:pPr>
        <w:spacing w:after="0"/>
        <w:ind w:left="0"/>
        <w:jc w:val="both"/>
      </w:pPr>
      <w:r>
        <w:rPr>
          <w:rFonts w:ascii="Times New Roman"/>
          <w:b w:val="false"/>
          <w:i w:val="false"/>
          <w:color w:val="000000"/>
          <w:sz w:val="28"/>
        </w:rPr>
        <w:t>
      в графу А переносятся значения строк 100.00.045, 100.00.048, 100.00.049, 100.00.057;</w:t>
      </w:r>
    </w:p>
    <w:bookmarkEnd w:id="834"/>
    <w:bookmarkStart w:name="z838" w:id="835"/>
    <w:p>
      <w:pPr>
        <w:spacing w:after="0"/>
        <w:ind w:left="0"/>
        <w:jc w:val="both"/>
      </w:pPr>
      <w:r>
        <w:rPr>
          <w:rFonts w:ascii="Times New Roman"/>
          <w:b w:val="false"/>
          <w:i w:val="false"/>
          <w:color w:val="000000"/>
          <w:sz w:val="28"/>
        </w:rPr>
        <w:t>
      в графе В указываются расходы, не включенные в строки с 100.17.030 В по 100.17.052 В;</w:t>
      </w:r>
    </w:p>
    <w:bookmarkEnd w:id="835"/>
    <w:bookmarkStart w:name="z839" w:id="836"/>
    <w:p>
      <w:pPr>
        <w:spacing w:after="0"/>
        <w:ind w:left="0"/>
        <w:jc w:val="both"/>
      </w:pPr>
      <w:r>
        <w:rPr>
          <w:rFonts w:ascii="Times New Roman"/>
          <w:b w:val="false"/>
          <w:i w:val="false"/>
          <w:color w:val="000000"/>
          <w:sz w:val="28"/>
        </w:rPr>
        <w:t>
      54) в строке 100.17.054:</w:t>
      </w:r>
    </w:p>
    <w:bookmarkEnd w:id="836"/>
    <w:bookmarkStart w:name="z840" w:id="837"/>
    <w:p>
      <w:pPr>
        <w:spacing w:after="0"/>
        <w:ind w:left="0"/>
        <w:jc w:val="both"/>
      </w:pPr>
      <w:r>
        <w:rPr>
          <w:rFonts w:ascii="Times New Roman"/>
          <w:b w:val="false"/>
          <w:i w:val="false"/>
          <w:color w:val="000000"/>
          <w:sz w:val="28"/>
        </w:rPr>
        <w:t>
      в графе В указываются убытки от ликвидации и выбытия основных средств;</w:t>
      </w:r>
    </w:p>
    <w:bookmarkEnd w:id="837"/>
    <w:bookmarkStart w:name="z841" w:id="838"/>
    <w:p>
      <w:pPr>
        <w:spacing w:after="0"/>
        <w:ind w:left="0"/>
        <w:jc w:val="both"/>
      </w:pPr>
      <w:r>
        <w:rPr>
          <w:rFonts w:ascii="Times New Roman"/>
          <w:b w:val="false"/>
          <w:i w:val="false"/>
          <w:color w:val="000000"/>
          <w:sz w:val="28"/>
        </w:rPr>
        <w:t>
      55) в строке 100.17.055:</w:t>
      </w:r>
    </w:p>
    <w:bookmarkEnd w:id="838"/>
    <w:bookmarkStart w:name="z842" w:id="839"/>
    <w:p>
      <w:pPr>
        <w:spacing w:after="0"/>
        <w:ind w:left="0"/>
        <w:jc w:val="both"/>
      </w:pPr>
      <w:r>
        <w:rPr>
          <w:rFonts w:ascii="Times New Roman"/>
          <w:b w:val="false"/>
          <w:i w:val="false"/>
          <w:color w:val="000000"/>
          <w:sz w:val="28"/>
        </w:rPr>
        <w:t>
      в графе В указываются убытки от ликвидации и выбытия нематериальных активов;</w:t>
      </w:r>
    </w:p>
    <w:bookmarkEnd w:id="839"/>
    <w:bookmarkStart w:name="z843" w:id="840"/>
    <w:p>
      <w:pPr>
        <w:spacing w:after="0"/>
        <w:ind w:left="0"/>
        <w:jc w:val="both"/>
      </w:pPr>
      <w:r>
        <w:rPr>
          <w:rFonts w:ascii="Times New Roman"/>
          <w:b w:val="false"/>
          <w:i w:val="false"/>
          <w:color w:val="000000"/>
          <w:sz w:val="28"/>
        </w:rPr>
        <w:t>
      56) в строке 100.17.056:</w:t>
      </w:r>
    </w:p>
    <w:bookmarkEnd w:id="840"/>
    <w:bookmarkStart w:name="z844" w:id="841"/>
    <w:p>
      <w:pPr>
        <w:spacing w:after="0"/>
        <w:ind w:left="0"/>
        <w:jc w:val="both"/>
      </w:pP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p>
    <w:bookmarkEnd w:id="841"/>
    <w:bookmarkStart w:name="z845" w:id="842"/>
    <w:p>
      <w:pPr>
        <w:spacing w:after="0"/>
        <w:ind w:left="0"/>
        <w:jc w:val="both"/>
      </w:pPr>
      <w:r>
        <w:rPr>
          <w:rFonts w:ascii="Times New Roman"/>
          <w:b w:val="false"/>
          <w:i w:val="false"/>
          <w:color w:val="000000"/>
          <w:sz w:val="28"/>
        </w:rPr>
        <w:t>
      57) в строке 100.17.057:</w:t>
      </w:r>
    </w:p>
    <w:bookmarkEnd w:id="842"/>
    <w:bookmarkStart w:name="z846" w:id="843"/>
    <w:p>
      <w:pPr>
        <w:spacing w:after="0"/>
        <w:ind w:left="0"/>
        <w:jc w:val="both"/>
      </w:pP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p>
    <w:bookmarkEnd w:id="843"/>
    <w:bookmarkStart w:name="z847" w:id="844"/>
    <w:p>
      <w:pPr>
        <w:spacing w:after="0"/>
        <w:ind w:left="0"/>
        <w:jc w:val="both"/>
      </w:pPr>
      <w:r>
        <w:rPr>
          <w:rFonts w:ascii="Times New Roman"/>
          <w:b w:val="false"/>
          <w:i w:val="false"/>
          <w:color w:val="000000"/>
          <w:sz w:val="28"/>
        </w:rPr>
        <w:t>
      58) в строке 100.17.058:</w:t>
      </w:r>
    </w:p>
    <w:bookmarkEnd w:id="844"/>
    <w:bookmarkStart w:name="z848" w:id="845"/>
    <w:p>
      <w:pPr>
        <w:spacing w:after="0"/>
        <w:ind w:left="0"/>
        <w:jc w:val="both"/>
      </w:pPr>
      <w:r>
        <w:rPr>
          <w:rFonts w:ascii="Times New Roman"/>
          <w:b w:val="false"/>
          <w:i w:val="false"/>
          <w:color w:val="000000"/>
          <w:sz w:val="28"/>
        </w:rPr>
        <w:t>
      в графе В отражается сумма резерва на оплату отпусков работников;</w:t>
      </w:r>
    </w:p>
    <w:bookmarkEnd w:id="845"/>
    <w:bookmarkStart w:name="z849" w:id="846"/>
    <w:p>
      <w:pPr>
        <w:spacing w:after="0"/>
        <w:ind w:left="0"/>
        <w:jc w:val="both"/>
      </w:pPr>
      <w:r>
        <w:rPr>
          <w:rFonts w:ascii="Times New Roman"/>
          <w:b w:val="false"/>
          <w:i w:val="false"/>
          <w:color w:val="000000"/>
          <w:sz w:val="28"/>
        </w:rPr>
        <w:t>
      59) в строке 100.17.059:</w:t>
      </w:r>
    </w:p>
    <w:bookmarkEnd w:id="846"/>
    <w:bookmarkStart w:name="z850" w:id="847"/>
    <w:p>
      <w:pPr>
        <w:spacing w:after="0"/>
        <w:ind w:left="0"/>
        <w:jc w:val="both"/>
      </w:pPr>
      <w:r>
        <w:rPr>
          <w:rFonts w:ascii="Times New Roman"/>
          <w:b w:val="false"/>
          <w:i w:val="false"/>
          <w:color w:val="000000"/>
          <w:sz w:val="28"/>
        </w:rPr>
        <w:t>
      в графе В отражаются резервы на предстоящие расходы на ремонт основных средств;</w:t>
      </w:r>
    </w:p>
    <w:bookmarkEnd w:id="847"/>
    <w:bookmarkStart w:name="z851" w:id="848"/>
    <w:p>
      <w:pPr>
        <w:spacing w:after="0"/>
        <w:ind w:left="0"/>
        <w:jc w:val="both"/>
      </w:pPr>
      <w:r>
        <w:rPr>
          <w:rFonts w:ascii="Times New Roman"/>
          <w:b w:val="false"/>
          <w:i w:val="false"/>
          <w:color w:val="000000"/>
          <w:sz w:val="28"/>
        </w:rPr>
        <w:t>
      60) в строке 100.17.060:</w:t>
      </w:r>
    </w:p>
    <w:bookmarkEnd w:id="848"/>
    <w:bookmarkStart w:name="z852" w:id="849"/>
    <w:p>
      <w:pPr>
        <w:spacing w:after="0"/>
        <w:ind w:left="0"/>
        <w:jc w:val="both"/>
      </w:pP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100.17.030 В по 100.17.059 В;</w:t>
      </w:r>
    </w:p>
    <w:bookmarkEnd w:id="849"/>
    <w:bookmarkStart w:name="z853" w:id="850"/>
    <w:p>
      <w:pPr>
        <w:spacing w:after="0"/>
        <w:ind w:left="0"/>
        <w:jc w:val="both"/>
      </w:pPr>
      <w:r>
        <w:rPr>
          <w:rFonts w:ascii="Times New Roman"/>
          <w:b w:val="false"/>
          <w:i w:val="false"/>
          <w:color w:val="000000"/>
          <w:sz w:val="28"/>
        </w:rPr>
        <w:t>
      61) в строке 100.17.061:</w:t>
      </w:r>
    </w:p>
    <w:bookmarkEnd w:id="850"/>
    <w:bookmarkStart w:name="z854" w:id="851"/>
    <w:p>
      <w:pPr>
        <w:spacing w:after="0"/>
        <w:ind w:left="0"/>
        <w:jc w:val="both"/>
      </w:pPr>
      <w:r>
        <w:rPr>
          <w:rFonts w:ascii="Times New Roman"/>
          <w:b w:val="false"/>
          <w:i w:val="false"/>
          <w:color w:val="000000"/>
          <w:sz w:val="28"/>
        </w:rPr>
        <w:t>
      в графу А переносится строка 100.00.061;</w:t>
      </w:r>
    </w:p>
    <w:bookmarkEnd w:id="851"/>
    <w:bookmarkStart w:name="z855" w:id="852"/>
    <w:p>
      <w:pPr>
        <w:spacing w:after="0"/>
        <w:ind w:left="0"/>
        <w:jc w:val="both"/>
      </w:pPr>
      <w:r>
        <w:rPr>
          <w:rFonts w:ascii="Times New Roman"/>
          <w:b w:val="false"/>
          <w:i w:val="false"/>
          <w:color w:val="000000"/>
          <w:sz w:val="28"/>
        </w:rPr>
        <w:t>
      62) в строке 100.17.062:</w:t>
      </w:r>
    </w:p>
    <w:bookmarkEnd w:id="852"/>
    <w:bookmarkStart w:name="z856" w:id="853"/>
    <w:p>
      <w:pPr>
        <w:spacing w:after="0"/>
        <w:ind w:left="0"/>
        <w:jc w:val="both"/>
      </w:pPr>
      <w:r>
        <w:rPr>
          <w:rFonts w:ascii="Times New Roman"/>
          <w:b w:val="false"/>
          <w:i w:val="false"/>
          <w:color w:val="000000"/>
          <w:sz w:val="28"/>
        </w:rPr>
        <w:t>
      в графе А указывается сумма, определяемая сложением значений строк с 100.17.030 А по 100.17.053 А с учетом строки 100.17.061;</w:t>
      </w:r>
    </w:p>
    <w:bookmarkEnd w:id="853"/>
    <w:bookmarkStart w:name="z857" w:id="854"/>
    <w:p>
      <w:pPr>
        <w:spacing w:after="0"/>
        <w:ind w:left="0"/>
        <w:jc w:val="both"/>
      </w:pPr>
      <w:r>
        <w:rPr>
          <w:rFonts w:ascii="Times New Roman"/>
          <w:b w:val="false"/>
          <w:i w:val="false"/>
          <w:color w:val="000000"/>
          <w:sz w:val="28"/>
        </w:rPr>
        <w:t>
      в графе В указывается сумма, определяемая сложением значений строк с 100.17.030 В по 100.17.060 В;</w:t>
      </w:r>
    </w:p>
    <w:bookmarkEnd w:id="854"/>
    <w:bookmarkStart w:name="z858" w:id="855"/>
    <w:p>
      <w:pPr>
        <w:spacing w:after="0"/>
        <w:ind w:left="0"/>
        <w:jc w:val="both"/>
      </w:pPr>
      <w:r>
        <w:rPr>
          <w:rFonts w:ascii="Times New Roman"/>
          <w:b w:val="false"/>
          <w:i w:val="false"/>
          <w:color w:val="000000"/>
          <w:sz w:val="28"/>
        </w:rPr>
        <w:t>
      63) в строке 100.17.063:</w:t>
      </w:r>
    </w:p>
    <w:bookmarkEnd w:id="855"/>
    <w:bookmarkStart w:name="z859" w:id="856"/>
    <w:p>
      <w:pPr>
        <w:spacing w:after="0"/>
        <w:ind w:left="0"/>
        <w:jc w:val="both"/>
      </w:pPr>
      <w:r>
        <w:rPr>
          <w:rFonts w:ascii="Times New Roman"/>
          <w:b w:val="false"/>
          <w:i w:val="false"/>
          <w:color w:val="000000"/>
          <w:sz w:val="28"/>
        </w:rPr>
        <w:t>
      в графе С указывается разница между доходами и расходами, определяемая как разность строк 100.17.029 С и 100.17.062 С;</w:t>
      </w:r>
    </w:p>
    <w:bookmarkEnd w:id="856"/>
    <w:bookmarkStart w:name="z860" w:id="857"/>
    <w:p>
      <w:pPr>
        <w:spacing w:after="0"/>
        <w:ind w:left="0"/>
        <w:jc w:val="both"/>
      </w:pPr>
      <w:r>
        <w:rPr>
          <w:rFonts w:ascii="Times New Roman"/>
          <w:b w:val="false"/>
          <w:i w:val="false"/>
          <w:color w:val="000000"/>
          <w:sz w:val="28"/>
        </w:rPr>
        <w:t>
      64) в строке 100.17.064:</w:t>
      </w:r>
    </w:p>
    <w:bookmarkEnd w:id="857"/>
    <w:bookmarkStart w:name="z861" w:id="858"/>
    <w:p>
      <w:pPr>
        <w:spacing w:after="0"/>
        <w:ind w:left="0"/>
        <w:jc w:val="both"/>
      </w:pPr>
      <w:r>
        <w:rPr>
          <w:rFonts w:ascii="Times New Roman"/>
          <w:b w:val="false"/>
          <w:i w:val="false"/>
          <w:color w:val="000000"/>
          <w:sz w:val="28"/>
        </w:rPr>
        <w:t>
      в графе С указывается налогооблагаемый доход, определяемый как сумма строк 100.17.001 и 100.17.002, скорректированный на сумму строки 100.17.063. Данная сумма должна соответствовать налогооблагаемому доходу, определенному как разность строк 100.00.063 и 100.00.065.</w:t>
      </w:r>
    </w:p>
    <w:bookmarkEnd w:id="858"/>
    <w:bookmarkStart w:name="z862" w:id="859"/>
    <w:p>
      <w:pPr>
        <w:spacing w:after="0"/>
        <w:ind w:left="0"/>
        <w:jc w:val="left"/>
      </w:pPr>
      <w:r>
        <w:rPr>
          <w:rFonts w:ascii="Times New Roman"/>
          <w:b/>
          <w:i w:val="false"/>
          <w:color w:val="000000"/>
        </w:rPr>
        <w:t xml:space="preserve"> 20. Составление формы 100.18 - Исчисление налогового</w:t>
      </w:r>
      <w:r>
        <w:br/>
      </w:r>
      <w:r>
        <w:rPr>
          <w:rFonts w:ascii="Times New Roman"/>
          <w:b/>
          <w:i w:val="false"/>
          <w:color w:val="000000"/>
        </w:rPr>
        <w:t>обязательства при получении стандартных налоговых льгот</w:t>
      </w:r>
    </w:p>
    <w:bookmarkEnd w:id="859"/>
    <w:bookmarkStart w:name="z863" w:id="860"/>
    <w:p>
      <w:pPr>
        <w:spacing w:after="0"/>
        <w:ind w:left="0"/>
        <w:jc w:val="both"/>
      </w:pPr>
      <w:r>
        <w:rPr>
          <w:rFonts w:ascii="Times New Roman"/>
          <w:b w:val="false"/>
          <w:i w:val="false"/>
          <w:color w:val="000000"/>
          <w:sz w:val="28"/>
        </w:rPr>
        <w:t>
      74.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заключенным с уполномоченным органом по инвестициям.</w:t>
      </w:r>
    </w:p>
    <w:bookmarkEnd w:id="860"/>
    <w:bookmarkStart w:name="z864" w:id="861"/>
    <w:p>
      <w:pPr>
        <w:spacing w:after="0"/>
        <w:ind w:left="0"/>
        <w:jc w:val="both"/>
      </w:pPr>
      <w:r>
        <w:rPr>
          <w:rFonts w:ascii="Times New Roman"/>
          <w:b w:val="false"/>
          <w:i w:val="false"/>
          <w:color w:val="000000"/>
          <w:sz w:val="28"/>
        </w:rPr>
        <w:t>
      75. В разделе "Расчет суммы корпоративного подоходного налога":</w:t>
      </w:r>
    </w:p>
    <w:bookmarkEnd w:id="861"/>
    <w:bookmarkStart w:name="z865" w:id="862"/>
    <w:p>
      <w:pPr>
        <w:spacing w:after="0"/>
        <w:ind w:left="0"/>
        <w:jc w:val="both"/>
      </w:pPr>
      <w:r>
        <w:rPr>
          <w:rFonts w:ascii="Times New Roman"/>
          <w:b w:val="false"/>
          <w:i w:val="false"/>
          <w:color w:val="000000"/>
          <w:sz w:val="28"/>
        </w:rPr>
        <w:t>
      1) в строке 100.18.001 указывается налогооблагаемый доход, являющийся максимальным из трех налоговых периодов, предшествовавших году заключения контракта с уполномоченным органом по инвестициям;</w:t>
      </w:r>
    </w:p>
    <w:bookmarkEnd w:id="862"/>
    <w:bookmarkStart w:name="z866" w:id="863"/>
    <w:p>
      <w:pPr>
        <w:spacing w:after="0"/>
        <w:ind w:left="0"/>
        <w:jc w:val="both"/>
      </w:pPr>
      <w:r>
        <w:rPr>
          <w:rFonts w:ascii="Times New Roman"/>
          <w:b w:val="false"/>
          <w:i w:val="false"/>
          <w:color w:val="000000"/>
          <w:sz w:val="28"/>
        </w:rPr>
        <w:t>
      2) в строке 100.18.002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w:t>
      </w:r>
    </w:p>
    <w:bookmarkEnd w:id="863"/>
    <w:bookmarkStart w:name="z867" w:id="864"/>
    <w:p>
      <w:pPr>
        <w:spacing w:after="0"/>
        <w:ind w:left="0"/>
        <w:jc w:val="both"/>
      </w:pPr>
      <w:r>
        <w:rPr>
          <w:rFonts w:ascii="Times New Roman"/>
          <w:b w:val="false"/>
          <w:i w:val="false"/>
          <w:color w:val="000000"/>
          <w:sz w:val="28"/>
        </w:rPr>
        <w:t>
      3) в строке 100.18.003 указывается среднегодовой индекс инфляции года, указанного в строке 100.18.002, по отношению к налоговому периоду;</w:t>
      </w:r>
    </w:p>
    <w:bookmarkEnd w:id="864"/>
    <w:bookmarkStart w:name="z868" w:id="865"/>
    <w:p>
      <w:pPr>
        <w:spacing w:after="0"/>
        <w:ind w:left="0"/>
        <w:jc w:val="both"/>
      </w:pPr>
      <w:r>
        <w:rPr>
          <w:rFonts w:ascii="Times New Roman"/>
          <w:b w:val="false"/>
          <w:i w:val="false"/>
          <w:color w:val="000000"/>
          <w:sz w:val="28"/>
        </w:rPr>
        <w:t>
      4) в строке 100.18.004 указывается сумма максимального налогооблагаемого дохода, указанного в строке 100.18.001, с учетом индекса инфляции и определяется как произведение строк 100.18.001 и 100.18.003;</w:t>
      </w:r>
    </w:p>
    <w:bookmarkEnd w:id="865"/>
    <w:bookmarkStart w:name="z869" w:id="866"/>
    <w:p>
      <w:pPr>
        <w:spacing w:after="0"/>
        <w:ind w:left="0"/>
        <w:jc w:val="both"/>
      </w:pPr>
      <w:r>
        <w:rPr>
          <w:rFonts w:ascii="Times New Roman"/>
          <w:b w:val="false"/>
          <w:i w:val="false"/>
          <w:color w:val="000000"/>
          <w:sz w:val="28"/>
        </w:rPr>
        <w:t>
      5) в строке 100.18.005 указывается количество месяцев в налоговом периоде, в течение которых действует контракт, в соответствии с которым предоставлены стандартные налоговые льготы;</w:t>
      </w:r>
    </w:p>
    <w:bookmarkEnd w:id="866"/>
    <w:bookmarkStart w:name="z870" w:id="867"/>
    <w:p>
      <w:pPr>
        <w:spacing w:after="0"/>
        <w:ind w:left="0"/>
        <w:jc w:val="both"/>
      </w:pPr>
      <w:r>
        <w:rPr>
          <w:rFonts w:ascii="Times New Roman"/>
          <w:b w:val="false"/>
          <w:i w:val="false"/>
          <w:color w:val="000000"/>
          <w:sz w:val="28"/>
        </w:rPr>
        <w:t>
      6) в строке 100.18.006 указывается сумма максимального налогооблагаемого дохода с учетом среднегодового индекса инфляции и количества месяцев действия контракта в налоговом периоде и определяется как отношение произведения строк 100.18.004 и 100.18.005 к 12 (100.18.004 х 100.18.005/12);</w:t>
      </w:r>
    </w:p>
    <w:bookmarkEnd w:id="867"/>
    <w:bookmarkStart w:name="z871" w:id="868"/>
    <w:p>
      <w:pPr>
        <w:spacing w:after="0"/>
        <w:ind w:left="0"/>
        <w:jc w:val="both"/>
      </w:pPr>
      <w:r>
        <w:rPr>
          <w:rFonts w:ascii="Times New Roman"/>
          <w:b w:val="false"/>
          <w:i w:val="false"/>
          <w:color w:val="000000"/>
          <w:sz w:val="28"/>
        </w:rPr>
        <w:t>
      7) в строке 100.18.007 указывается сумма налогооблагаемого дохода за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w:t>
      </w:r>
    </w:p>
    <w:bookmarkEnd w:id="868"/>
    <w:bookmarkStart w:name="z872" w:id="869"/>
    <w:p>
      <w:pPr>
        <w:spacing w:after="0"/>
        <w:ind w:left="0"/>
        <w:jc w:val="both"/>
      </w:pPr>
      <w:r>
        <w:rPr>
          <w:rFonts w:ascii="Times New Roman"/>
          <w:b w:val="false"/>
          <w:i w:val="false"/>
          <w:color w:val="000000"/>
          <w:sz w:val="28"/>
        </w:rPr>
        <w:t>
      8) в строке 100.18.008 указывается сумма льготируемого прироста налогооблагаемого дохода (в случае отсутствия налогооблагаемого дохода, подлежащего отражению по строке 100.18.001), полученного от деятельности по контракту, определяемого как разность строк 100.18.007 и 100.18.004;</w:t>
      </w:r>
    </w:p>
    <w:bookmarkEnd w:id="869"/>
    <w:bookmarkStart w:name="z873" w:id="870"/>
    <w:p>
      <w:pPr>
        <w:spacing w:after="0"/>
        <w:ind w:left="0"/>
        <w:jc w:val="both"/>
      </w:pPr>
      <w:r>
        <w:rPr>
          <w:rFonts w:ascii="Times New Roman"/>
          <w:b w:val="false"/>
          <w:i w:val="false"/>
          <w:color w:val="000000"/>
          <w:sz w:val="28"/>
        </w:rPr>
        <w:t>
      9) в строке 100.18.009 указывается ставка корпоративного подоходного налога в соответствии с контрактом;</w:t>
      </w:r>
    </w:p>
    <w:bookmarkEnd w:id="870"/>
    <w:bookmarkStart w:name="z874" w:id="871"/>
    <w:p>
      <w:pPr>
        <w:spacing w:after="0"/>
        <w:ind w:left="0"/>
        <w:jc w:val="both"/>
      </w:pPr>
      <w:r>
        <w:rPr>
          <w:rFonts w:ascii="Times New Roman"/>
          <w:b w:val="false"/>
          <w:i w:val="false"/>
          <w:color w:val="000000"/>
          <w:sz w:val="28"/>
        </w:rPr>
        <w:t>
      10) в строке 100.18.010 указывается сумма корпоративного подоходного налога, исчисленного в соответствии с контрактом.</w:t>
      </w:r>
    </w:p>
    <w:bookmarkEnd w:id="871"/>
    <w:bookmarkStart w:name="z875" w:id="872"/>
    <w:p>
      <w:pPr>
        <w:spacing w:after="0"/>
        <w:ind w:left="0"/>
        <w:jc w:val="both"/>
      </w:pPr>
      <w:r>
        <w:rPr>
          <w:rFonts w:ascii="Times New Roman"/>
          <w:b w:val="false"/>
          <w:i w:val="false"/>
          <w:color w:val="000000"/>
          <w:sz w:val="28"/>
        </w:rPr>
        <w:t>
      Строка 100.18.010 переносится в строку 100.00.074 III.</w:t>
      </w:r>
    </w:p>
    <w:bookmarkEnd w:id="872"/>
    <w:bookmarkStart w:name="z876" w:id="873"/>
    <w:p>
      <w:pPr>
        <w:spacing w:after="0"/>
        <w:ind w:left="0"/>
        <w:jc w:val="left"/>
      </w:pPr>
      <w:r>
        <w:rPr>
          <w:rFonts w:ascii="Times New Roman"/>
          <w:b/>
          <w:i w:val="false"/>
          <w:color w:val="000000"/>
        </w:rPr>
        <w:t xml:space="preserve"> 21. Коды видов доходов, валют, стран, международных соглашений</w:t>
      </w:r>
    </w:p>
    <w:bookmarkEnd w:id="873"/>
    <w:bookmarkStart w:name="z877" w:id="874"/>
    <w:p>
      <w:pPr>
        <w:spacing w:after="0"/>
        <w:ind w:left="0"/>
        <w:jc w:val="both"/>
      </w:pPr>
      <w:r>
        <w:rPr>
          <w:rFonts w:ascii="Times New Roman"/>
          <w:b w:val="false"/>
          <w:i w:val="false"/>
          <w:color w:val="000000"/>
          <w:sz w:val="28"/>
        </w:rPr>
        <w:t>
      76. При заполнении Декларации использовать следующую кодировку видов доходов:</w:t>
      </w:r>
    </w:p>
    <w:bookmarkEnd w:id="874"/>
    <w:bookmarkStart w:name="z878" w:id="875"/>
    <w:p>
      <w:pPr>
        <w:spacing w:after="0"/>
        <w:ind w:left="0"/>
        <w:jc w:val="both"/>
      </w:pPr>
      <w:r>
        <w:rPr>
          <w:rFonts w:ascii="Times New Roman"/>
          <w:b w:val="false"/>
          <w:i w:val="false"/>
          <w:color w:val="000000"/>
          <w:sz w:val="28"/>
        </w:rPr>
        <w:t>
      1) доходы из источников в Республике Казахстан:</w:t>
      </w:r>
    </w:p>
    <w:bookmarkEnd w:id="875"/>
    <w:bookmarkStart w:name="z879" w:id="876"/>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876"/>
    <w:bookmarkStart w:name="z880" w:id="877"/>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877"/>
    <w:bookmarkStart w:name="z881" w:id="878"/>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878"/>
    <w:bookmarkStart w:name="z882" w:id="879"/>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879"/>
    <w:bookmarkStart w:name="z883" w:id="880"/>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880"/>
    <w:bookmarkStart w:name="z884" w:id="881"/>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p>
    <w:bookmarkEnd w:id="881"/>
    <w:bookmarkStart w:name="z885" w:id="882"/>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882"/>
    <w:bookmarkStart w:name="z886" w:id="883"/>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883"/>
    <w:bookmarkStart w:name="z887" w:id="884"/>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884"/>
    <w:bookmarkStart w:name="z888" w:id="885"/>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885"/>
    <w:bookmarkStart w:name="z889" w:id="886"/>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886"/>
    <w:bookmarkStart w:name="z890" w:id="887"/>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887"/>
    <w:bookmarkStart w:name="z891" w:id="888"/>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888"/>
    <w:bookmarkStart w:name="z892" w:id="889"/>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889"/>
    <w:bookmarkStart w:name="z893" w:id="890"/>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890"/>
    <w:bookmarkStart w:name="z894" w:id="891"/>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891"/>
    <w:bookmarkStart w:name="z895" w:id="892"/>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892"/>
    <w:bookmarkStart w:name="z896" w:id="893"/>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893"/>
    <w:bookmarkStart w:name="z897" w:id="894"/>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894"/>
    <w:bookmarkStart w:name="z898" w:id="895"/>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895"/>
    <w:bookmarkStart w:name="z899" w:id="896"/>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896"/>
    <w:bookmarkStart w:name="z900" w:id="897"/>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897"/>
    <w:bookmarkStart w:name="z901" w:id="898"/>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898"/>
    <w:bookmarkStart w:name="z902" w:id="899"/>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899"/>
    <w:bookmarkStart w:name="z903" w:id="900"/>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900"/>
    <w:bookmarkStart w:name="z904" w:id="901"/>
    <w:p>
      <w:pPr>
        <w:spacing w:after="0"/>
        <w:ind w:left="0"/>
        <w:jc w:val="both"/>
      </w:pPr>
      <w:r>
        <w:rPr>
          <w:rFonts w:ascii="Times New Roman"/>
          <w:b w:val="false"/>
          <w:i w:val="false"/>
          <w:color w:val="000000"/>
          <w:sz w:val="28"/>
        </w:rPr>
        <w:t>
      1120 - доходы в форме роялти, получаемые от резидента;</w:t>
      </w:r>
    </w:p>
    <w:bookmarkEnd w:id="901"/>
    <w:bookmarkStart w:name="z905" w:id="902"/>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902"/>
    <w:bookmarkStart w:name="z906" w:id="903"/>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903"/>
    <w:bookmarkStart w:name="z907" w:id="904"/>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904"/>
    <w:bookmarkStart w:name="z908" w:id="905"/>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905"/>
    <w:bookmarkStart w:name="z909" w:id="906"/>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906"/>
    <w:bookmarkStart w:name="z910" w:id="907"/>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907"/>
    <w:bookmarkStart w:name="z911" w:id="908"/>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908"/>
    <w:bookmarkStart w:name="z912" w:id="909"/>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909"/>
    <w:bookmarkStart w:name="z913" w:id="910"/>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910"/>
    <w:bookmarkStart w:name="z914" w:id="911"/>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911"/>
    <w:bookmarkStart w:name="z915" w:id="912"/>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912"/>
    <w:bookmarkStart w:name="z916" w:id="913"/>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913"/>
    <w:bookmarkStart w:name="z917" w:id="914"/>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914"/>
    <w:bookmarkStart w:name="z918" w:id="915"/>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915"/>
    <w:bookmarkStart w:name="z919" w:id="916"/>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916"/>
    <w:bookmarkStart w:name="z920" w:id="917"/>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917"/>
    <w:bookmarkStart w:name="z921" w:id="918"/>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918"/>
    <w:bookmarkStart w:name="z922" w:id="919"/>
    <w:p>
      <w:pPr>
        <w:spacing w:after="0"/>
        <w:ind w:left="0"/>
        <w:jc w:val="both"/>
      </w:pPr>
      <w:r>
        <w:rPr>
          <w:rFonts w:ascii="Times New Roman"/>
          <w:b w:val="false"/>
          <w:i w:val="false"/>
          <w:color w:val="000000"/>
          <w:sz w:val="28"/>
        </w:rPr>
        <w:t>
      1240 - выигрыши, выплачиваемые резидентом;</w:t>
      </w:r>
    </w:p>
    <w:bookmarkEnd w:id="919"/>
    <w:bookmarkStart w:name="z923" w:id="920"/>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920"/>
    <w:bookmarkStart w:name="z924" w:id="921"/>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921"/>
    <w:bookmarkStart w:name="z925" w:id="922"/>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922"/>
    <w:bookmarkStart w:name="z926" w:id="923"/>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923"/>
    <w:bookmarkStart w:name="z927" w:id="924"/>
    <w:p>
      <w:pPr>
        <w:spacing w:after="0"/>
        <w:ind w:left="0"/>
        <w:jc w:val="both"/>
      </w:pPr>
      <w:r>
        <w:rPr>
          <w:rFonts w:ascii="Times New Roman"/>
          <w:b w:val="false"/>
          <w:i w:val="false"/>
          <w:color w:val="000000"/>
          <w:sz w:val="28"/>
        </w:rPr>
        <w:t>
      1270 - доходы по производным финансовым инструментам;</w:t>
      </w:r>
    </w:p>
    <w:bookmarkEnd w:id="924"/>
    <w:bookmarkStart w:name="z928" w:id="925"/>
    <w:p>
      <w:pPr>
        <w:spacing w:after="0"/>
        <w:ind w:left="0"/>
        <w:jc w:val="both"/>
      </w:pPr>
      <w:r>
        <w:rPr>
          <w:rFonts w:ascii="Times New Roman"/>
          <w:b w:val="false"/>
          <w:i w:val="false"/>
          <w:color w:val="000000"/>
          <w:sz w:val="28"/>
        </w:rPr>
        <w:t>
      1280 - доходы от списания обязательств;</w:t>
      </w:r>
    </w:p>
    <w:bookmarkEnd w:id="925"/>
    <w:bookmarkStart w:name="z929" w:id="926"/>
    <w:p>
      <w:pPr>
        <w:spacing w:after="0"/>
        <w:ind w:left="0"/>
        <w:jc w:val="both"/>
      </w:pPr>
      <w:r>
        <w:rPr>
          <w:rFonts w:ascii="Times New Roman"/>
          <w:b w:val="false"/>
          <w:i w:val="false"/>
          <w:color w:val="000000"/>
          <w:sz w:val="28"/>
        </w:rPr>
        <w:t>
      1290 - доходы по сомнительным обязательствам;</w:t>
      </w:r>
    </w:p>
    <w:bookmarkEnd w:id="926"/>
    <w:bookmarkStart w:name="z930" w:id="927"/>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927"/>
    <w:bookmarkStart w:name="z931" w:id="928"/>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928"/>
    <w:bookmarkStart w:name="z932" w:id="929"/>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929"/>
    <w:bookmarkStart w:name="z933" w:id="930"/>
    <w:p>
      <w:pPr>
        <w:spacing w:after="0"/>
        <w:ind w:left="0"/>
        <w:jc w:val="both"/>
      </w:pPr>
      <w:r>
        <w:rPr>
          <w:rFonts w:ascii="Times New Roman"/>
          <w:b w:val="false"/>
          <w:i w:val="false"/>
          <w:color w:val="000000"/>
          <w:sz w:val="28"/>
        </w:rPr>
        <w:t>
      1330 - доходы от выбытия фиксированных активов;</w:t>
      </w:r>
    </w:p>
    <w:bookmarkEnd w:id="930"/>
    <w:bookmarkStart w:name="z934" w:id="931"/>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931"/>
    <w:bookmarkStart w:name="z935" w:id="932"/>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932"/>
    <w:bookmarkStart w:name="z936" w:id="933"/>
    <w:p>
      <w:pPr>
        <w:spacing w:after="0"/>
        <w:ind w:left="0"/>
        <w:jc w:val="both"/>
      </w:pPr>
      <w:r>
        <w:rPr>
          <w:rFonts w:ascii="Times New Roman"/>
          <w:b w:val="false"/>
          <w:i w:val="false"/>
          <w:color w:val="000000"/>
          <w:sz w:val="28"/>
        </w:rPr>
        <w:t>
      1360 - доходы от осуществления совместной деятельности;</w:t>
      </w:r>
    </w:p>
    <w:bookmarkEnd w:id="933"/>
    <w:bookmarkStart w:name="z937" w:id="934"/>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934"/>
    <w:bookmarkStart w:name="z938" w:id="935"/>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935"/>
    <w:bookmarkStart w:name="z939" w:id="936"/>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936"/>
    <w:bookmarkStart w:name="z940" w:id="937"/>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937"/>
    <w:bookmarkStart w:name="z941" w:id="938"/>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938"/>
    <w:bookmarkStart w:name="z942" w:id="939"/>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939"/>
    <w:bookmarkStart w:name="z943" w:id="940"/>
    <w:p>
      <w:pPr>
        <w:spacing w:after="0"/>
        <w:ind w:left="0"/>
        <w:jc w:val="both"/>
      </w:pPr>
      <w:r>
        <w:rPr>
          <w:rFonts w:ascii="Times New Roman"/>
          <w:b w:val="false"/>
          <w:i w:val="false"/>
          <w:color w:val="000000"/>
          <w:sz w:val="28"/>
        </w:rPr>
        <w:t>
      2) доходы из источников за пределами Республики Казахстан:</w:t>
      </w:r>
    </w:p>
    <w:bookmarkEnd w:id="940"/>
    <w:bookmarkStart w:name="z944" w:id="941"/>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941"/>
    <w:bookmarkStart w:name="z945" w:id="942"/>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942"/>
    <w:bookmarkStart w:name="z946" w:id="943"/>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943"/>
    <w:bookmarkStart w:name="z947" w:id="944"/>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получаемые резидентом от нерезидента, зарегистрированного в таком государстве;</w:t>
      </w:r>
    </w:p>
    <w:bookmarkEnd w:id="944"/>
    <w:bookmarkStart w:name="z948" w:id="945"/>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945"/>
    <w:bookmarkStart w:name="z949" w:id="946"/>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946"/>
    <w:bookmarkStart w:name="z950" w:id="947"/>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947"/>
    <w:bookmarkStart w:name="z951" w:id="948"/>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948"/>
    <w:bookmarkStart w:name="z952" w:id="949"/>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949"/>
    <w:bookmarkStart w:name="z953" w:id="950"/>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950"/>
    <w:bookmarkStart w:name="z954" w:id="951"/>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951"/>
    <w:bookmarkStart w:name="z955" w:id="952"/>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952"/>
    <w:bookmarkStart w:name="z956" w:id="953"/>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953"/>
    <w:bookmarkStart w:name="z957" w:id="954"/>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954"/>
    <w:bookmarkStart w:name="z958" w:id="955"/>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955"/>
    <w:bookmarkStart w:name="z959" w:id="956"/>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956"/>
    <w:bookmarkStart w:name="z960" w:id="957"/>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957"/>
    <w:bookmarkStart w:name="z961" w:id="958"/>
    <w:p>
      <w:pPr>
        <w:spacing w:after="0"/>
        <w:ind w:left="0"/>
        <w:jc w:val="both"/>
      </w:pPr>
      <w:r>
        <w:rPr>
          <w:rFonts w:ascii="Times New Roman"/>
          <w:b w:val="false"/>
          <w:i w:val="false"/>
          <w:color w:val="000000"/>
          <w:sz w:val="28"/>
        </w:rPr>
        <w:t>
      2120 - доходы в форме роялти, получаемые от нерезидента;</w:t>
      </w:r>
    </w:p>
    <w:bookmarkEnd w:id="958"/>
    <w:bookmarkStart w:name="z962" w:id="959"/>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959"/>
    <w:bookmarkStart w:name="z963" w:id="960"/>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960"/>
    <w:bookmarkStart w:name="z964" w:id="961"/>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961"/>
    <w:bookmarkStart w:name="z965" w:id="962"/>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962"/>
    <w:bookmarkStart w:name="z966" w:id="963"/>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963"/>
    <w:bookmarkStart w:name="z967" w:id="964"/>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964"/>
    <w:bookmarkStart w:name="z968" w:id="965"/>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965"/>
    <w:bookmarkStart w:name="z969" w:id="966"/>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966"/>
    <w:bookmarkStart w:name="z970" w:id="967"/>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967"/>
    <w:bookmarkStart w:name="z971" w:id="968"/>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968"/>
    <w:bookmarkStart w:name="z972" w:id="969"/>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969"/>
    <w:bookmarkStart w:name="z973" w:id="970"/>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970"/>
    <w:bookmarkStart w:name="z974" w:id="971"/>
    <w:p>
      <w:pPr>
        <w:spacing w:after="0"/>
        <w:ind w:left="0"/>
        <w:jc w:val="both"/>
      </w:pPr>
      <w:r>
        <w:rPr>
          <w:rFonts w:ascii="Times New Roman"/>
          <w:b w:val="false"/>
          <w:i w:val="false"/>
          <w:color w:val="000000"/>
          <w:sz w:val="28"/>
        </w:rPr>
        <w:t xml:space="preserve">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971"/>
    <w:bookmarkStart w:name="z975" w:id="972"/>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972"/>
    <w:bookmarkStart w:name="z976" w:id="973"/>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973"/>
    <w:bookmarkStart w:name="z977" w:id="974"/>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974"/>
    <w:bookmarkStart w:name="z978" w:id="975"/>
    <w:p>
      <w:pPr>
        <w:spacing w:after="0"/>
        <w:ind w:left="0"/>
        <w:jc w:val="both"/>
      </w:pPr>
      <w:r>
        <w:rPr>
          <w:rFonts w:ascii="Times New Roman"/>
          <w:b w:val="false"/>
          <w:i w:val="false"/>
          <w:color w:val="000000"/>
          <w:sz w:val="28"/>
        </w:rPr>
        <w:t>
      2240 - выигрыши, выплачиваемые нерезидентом;</w:t>
      </w:r>
    </w:p>
    <w:bookmarkEnd w:id="975"/>
    <w:bookmarkStart w:name="z979" w:id="976"/>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976"/>
    <w:bookmarkStart w:name="z980" w:id="977"/>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977"/>
    <w:bookmarkStart w:name="z981" w:id="978"/>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978"/>
    <w:bookmarkStart w:name="z982" w:id="979"/>
    <w:p>
      <w:pPr>
        <w:spacing w:after="0"/>
        <w:ind w:left="0"/>
        <w:jc w:val="both"/>
      </w:pPr>
      <w:r>
        <w:rPr>
          <w:rFonts w:ascii="Times New Roman"/>
          <w:b w:val="false"/>
          <w:i w:val="false"/>
          <w:color w:val="000000"/>
          <w:sz w:val="28"/>
        </w:rPr>
        <w:t>
      2270 - доходы по производным финансовым инструментам;</w:t>
      </w:r>
    </w:p>
    <w:bookmarkEnd w:id="979"/>
    <w:bookmarkStart w:name="z983" w:id="980"/>
    <w:p>
      <w:pPr>
        <w:spacing w:after="0"/>
        <w:ind w:left="0"/>
        <w:jc w:val="both"/>
      </w:pPr>
      <w:r>
        <w:rPr>
          <w:rFonts w:ascii="Times New Roman"/>
          <w:b w:val="false"/>
          <w:i w:val="false"/>
          <w:color w:val="000000"/>
          <w:sz w:val="28"/>
        </w:rPr>
        <w:t>
      2280 - доходы от списания обязательств;</w:t>
      </w:r>
    </w:p>
    <w:bookmarkEnd w:id="980"/>
    <w:bookmarkStart w:name="z984" w:id="981"/>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981"/>
    <w:bookmarkStart w:name="z985" w:id="982"/>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982"/>
    <w:bookmarkStart w:name="z986" w:id="983"/>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983"/>
    <w:bookmarkStart w:name="z987" w:id="984"/>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984"/>
    <w:bookmarkStart w:name="z988" w:id="985"/>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985"/>
    <w:bookmarkStart w:name="z989" w:id="986"/>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986"/>
    <w:bookmarkStart w:name="z990" w:id="987"/>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987"/>
    <w:bookmarkStart w:name="z991" w:id="988"/>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988"/>
    <w:bookmarkStart w:name="z992" w:id="989"/>
    <w:p>
      <w:pPr>
        <w:spacing w:after="0"/>
        <w:ind w:left="0"/>
        <w:jc w:val="both"/>
      </w:pPr>
      <w:r>
        <w:rPr>
          <w:rFonts w:ascii="Times New Roman"/>
          <w:b w:val="false"/>
          <w:i w:val="false"/>
          <w:color w:val="000000"/>
          <w:sz w:val="28"/>
        </w:rPr>
        <w:t>
      2370 - полученные компенсации по ранее произведенным вычетам от нерезидента за пределами Республики Казахстан;</w:t>
      </w:r>
    </w:p>
    <w:bookmarkEnd w:id="989"/>
    <w:bookmarkStart w:name="z993" w:id="990"/>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990"/>
    <w:bookmarkStart w:name="z994" w:id="991"/>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991"/>
    <w:bookmarkStart w:name="z995" w:id="992"/>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992"/>
    <w:bookmarkStart w:name="z996" w:id="993"/>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993"/>
    <w:bookmarkStart w:name="z997" w:id="994"/>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994"/>
    <w:bookmarkStart w:name="z998" w:id="995"/>
    <w:p>
      <w:pPr>
        <w:spacing w:after="0"/>
        <w:ind w:left="0"/>
        <w:jc w:val="both"/>
      </w:pPr>
      <w:r>
        <w:rPr>
          <w:rFonts w:ascii="Times New Roman"/>
          <w:b w:val="false"/>
          <w:i w:val="false"/>
          <w:color w:val="000000"/>
          <w:sz w:val="28"/>
        </w:rPr>
        <w:t>
      77.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w:t>
      </w:r>
    </w:p>
    <w:bookmarkEnd w:id="995"/>
    <w:bookmarkStart w:name="z999" w:id="996"/>
    <w:p>
      <w:pPr>
        <w:spacing w:after="0"/>
        <w:ind w:left="0"/>
        <w:jc w:val="both"/>
      </w:pPr>
      <w:r>
        <w:rPr>
          <w:rFonts w:ascii="Times New Roman"/>
          <w:b w:val="false"/>
          <w:i w:val="false"/>
          <w:color w:val="000000"/>
          <w:sz w:val="28"/>
        </w:rPr>
        <w:t>
      78.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996"/>
    <w:bookmarkStart w:name="z1000" w:id="997"/>
    <w:p>
      <w:pPr>
        <w:spacing w:after="0"/>
        <w:ind w:left="0"/>
        <w:jc w:val="both"/>
      </w:pPr>
      <w:r>
        <w:rPr>
          <w:rFonts w:ascii="Times New Roman"/>
          <w:b w:val="false"/>
          <w:i w:val="false"/>
          <w:color w:val="000000"/>
          <w:sz w:val="28"/>
        </w:rPr>
        <w:t>
      79. При заполнении Декларации необходимо использовать следующую кодировку видов международных договоров (соглашений):</w:t>
      </w:r>
    </w:p>
    <w:bookmarkEnd w:id="997"/>
    <w:bookmarkStart w:name="z1001" w:id="998"/>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998"/>
    <w:bookmarkStart w:name="z1002" w:id="999"/>
    <w:p>
      <w:pPr>
        <w:spacing w:after="0"/>
        <w:ind w:left="0"/>
        <w:jc w:val="both"/>
      </w:pPr>
      <w:r>
        <w:rPr>
          <w:rFonts w:ascii="Times New Roman"/>
          <w:b w:val="false"/>
          <w:i w:val="false"/>
          <w:color w:val="000000"/>
          <w:sz w:val="28"/>
        </w:rPr>
        <w:t>
      02 - Учредительный договор Исламского Банка Развития;</w:t>
      </w:r>
    </w:p>
    <w:bookmarkEnd w:id="999"/>
    <w:bookmarkStart w:name="z1003" w:id="1000"/>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1000"/>
    <w:bookmarkStart w:name="z1004" w:id="1001"/>
    <w:p>
      <w:pPr>
        <w:spacing w:after="0"/>
        <w:ind w:left="0"/>
        <w:jc w:val="both"/>
      </w:pPr>
      <w:r>
        <w:rPr>
          <w:rFonts w:ascii="Times New Roman"/>
          <w:b w:val="false"/>
          <w:i w:val="false"/>
          <w:color w:val="000000"/>
          <w:sz w:val="28"/>
        </w:rPr>
        <w:t>
      04 - Учредительный договор Азиатского банка развития;</w:t>
      </w:r>
    </w:p>
    <w:bookmarkEnd w:id="1001"/>
    <w:bookmarkStart w:name="z1005" w:id="1002"/>
    <w:p>
      <w:pPr>
        <w:spacing w:after="0"/>
        <w:ind w:left="0"/>
        <w:jc w:val="both"/>
      </w:pPr>
      <w:r>
        <w:rPr>
          <w:rFonts w:ascii="Times New Roman"/>
          <w:b w:val="false"/>
          <w:i w:val="false"/>
          <w:color w:val="000000"/>
          <w:sz w:val="28"/>
        </w:rPr>
        <w:t>
      05- Соглашение по использованию гранта на проект строительства нового правительственного здания;</w:t>
      </w:r>
    </w:p>
    <w:bookmarkEnd w:id="1002"/>
    <w:bookmarkStart w:name="z1006" w:id="1003"/>
    <w:p>
      <w:pPr>
        <w:spacing w:after="0"/>
        <w:ind w:left="0"/>
        <w:jc w:val="both"/>
      </w:pPr>
      <w:r>
        <w:rPr>
          <w:rFonts w:ascii="Times New Roman"/>
          <w:b w:val="false"/>
          <w:i w:val="false"/>
          <w:color w:val="000000"/>
          <w:sz w:val="28"/>
        </w:rPr>
        <w:t>
      06 - Соглашение о финансовом сотрудничестве;</w:t>
      </w:r>
    </w:p>
    <w:bookmarkEnd w:id="1003"/>
    <w:bookmarkStart w:name="z1007" w:id="1004"/>
    <w:p>
      <w:pPr>
        <w:spacing w:after="0"/>
        <w:ind w:left="0"/>
        <w:jc w:val="both"/>
      </w:pPr>
      <w:r>
        <w:rPr>
          <w:rFonts w:ascii="Times New Roman"/>
          <w:b w:val="false"/>
          <w:i w:val="false"/>
          <w:color w:val="000000"/>
          <w:sz w:val="28"/>
        </w:rPr>
        <w:t>
      07 - Меморандум о взаимопонимании;</w:t>
      </w:r>
    </w:p>
    <w:bookmarkEnd w:id="1004"/>
    <w:bookmarkStart w:name="z1008" w:id="1005"/>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1005"/>
    <w:bookmarkStart w:name="z1009" w:id="1006"/>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1006"/>
    <w:bookmarkStart w:name="z1010" w:id="1007"/>
    <w:p>
      <w:pPr>
        <w:spacing w:after="0"/>
        <w:ind w:left="0"/>
        <w:jc w:val="both"/>
      </w:pPr>
      <w:r>
        <w:rPr>
          <w:rFonts w:ascii="Times New Roman"/>
          <w:b w:val="false"/>
          <w:i w:val="false"/>
          <w:color w:val="000000"/>
          <w:sz w:val="28"/>
        </w:rPr>
        <w:t>
      10 - Соглашение Международного валютного фонда;</w:t>
      </w:r>
    </w:p>
    <w:bookmarkEnd w:id="1007"/>
    <w:bookmarkStart w:name="z1011" w:id="1008"/>
    <w:p>
      <w:pPr>
        <w:spacing w:after="0"/>
        <w:ind w:left="0"/>
        <w:jc w:val="both"/>
      </w:pPr>
      <w:r>
        <w:rPr>
          <w:rFonts w:ascii="Times New Roman"/>
          <w:b w:val="false"/>
          <w:i w:val="false"/>
          <w:color w:val="000000"/>
          <w:sz w:val="28"/>
        </w:rPr>
        <w:t>
      11 - Соглашение Международной финансовой корпорации;</w:t>
      </w:r>
    </w:p>
    <w:bookmarkEnd w:id="1008"/>
    <w:bookmarkStart w:name="z1012" w:id="1009"/>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1009"/>
    <w:bookmarkStart w:name="z1013" w:id="1010"/>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1010"/>
    <w:bookmarkStart w:name="z1014" w:id="1011"/>
    <w:p>
      <w:pPr>
        <w:spacing w:after="0"/>
        <w:ind w:left="0"/>
        <w:jc w:val="both"/>
      </w:pPr>
      <w:r>
        <w:rPr>
          <w:rFonts w:ascii="Times New Roman"/>
          <w:b w:val="false"/>
          <w:i w:val="false"/>
          <w:color w:val="000000"/>
          <w:sz w:val="28"/>
        </w:rPr>
        <w:t>
      14 - Венская конвенция о дипломатических сношениях;</w:t>
      </w:r>
    </w:p>
    <w:bookmarkEnd w:id="1011"/>
    <w:bookmarkStart w:name="z1015" w:id="1012"/>
    <w:p>
      <w:pPr>
        <w:spacing w:after="0"/>
        <w:ind w:left="0"/>
        <w:jc w:val="both"/>
      </w:pPr>
      <w:r>
        <w:rPr>
          <w:rFonts w:ascii="Times New Roman"/>
          <w:b w:val="false"/>
          <w:i w:val="false"/>
          <w:color w:val="000000"/>
          <w:sz w:val="28"/>
        </w:rPr>
        <w:t>
      15 - Договор по созданию Университета Центральной Азии;</w:t>
      </w:r>
    </w:p>
    <w:bookmarkEnd w:id="1012"/>
    <w:bookmarkStart w:name="z1016" w:id="1013"/>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1013"/>
    <w:bookmarkStart w:name="z1017" w:id="1014"/>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1014"/>
    <w:bookmarkStart w:name="z1018" w:id="1015"/>
    <w:p>
      <w:pPr>
        <w:spacing w:after="0"/>
        <w:ind w:left="0"/>
        <w:jc w:val="both"/>
      </w:pPr>
      <w:r>
        <w:rPr>
          <w:rFonts w:ascii="Times New Roman"/>
          <w:b w:val="false"/>
          <w:i w:val="false"/>
          <w:color w:val="000000"/>
          <w:sz w:val="28"/>
        </w:rPr>
        <w:t>
      18 - Соглашение о воздушном сообщении;</w:t>
      </w:r>
    </w:p>
    <w:bookmarkEnd w:id="1015"/>
    <w:bookmarkStart w:name="z1019" w:id="1016"/>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1016"/>
    <w:bookmarkStart w:name="z1020" w:id="1017"/>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1017"/>
    <w:bookmarkStart w:name="z1021" w:id="1018"/>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1018"/>
    <w:bookmarkStart w:name="z1022" w:id="1019"/>
    <w:p>
      <w:pPr>
        <w:spacing w:after="0"/>
        <w:ind w:left="0"/>
        <w:jc w:val="both"/>
      </w:pPr>
      <w:r>
        <w:rPr>
          <w:rFonts w:ascii="Times New Roman"/>
          <w:b w:val="false"/>
          <w:i w:val="false"/>
          <w:color w:val="000000"/>
          <w:sz w:val="28"/>
        </w:rPr>
        <w:t>
      22 - Иные международные договоры (соглашения, конвенции).</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суммы авансовых</w:t>
            </w:r>
            <w:r>
              <w:br/>
            </w:r>
            <w:r>
              <w:rPr>
                <w:rFonts w:ascii="Times New Roman"/>
                <w:b w:val="false"/>
                <w:i w:val="false"/>
                <w:color w:val="000000"/>
                <w:sz w:val="20"/>
              </w:rPr>
              <w:t>платежей по корпоративному подоходному</w:t>
            </w:r>
            <w:r>
              <w:br/>
            </w:r>
            <w:r>
              <w:rPr>
                <w:rFonts w:ascii="Times New Roman"/>
                <w:b w:val="false"/>
                <w:i w:val="false"/>
                <w:color w:val="000000"/>
                <w:sz w:val="20"/>
              </w:rPr>
              <w:t>налогу, подлежащей уплате за период</w:t>
            </w:r>
            <w:r>
              <w:br/>
            </w:r>
            <w:r>
              <w:rPr>
                <w:rFonts w:ascii="Times New Roman"/>
                <w:b w:val="false"/>
                <w:i w:val="false"/>
                <w:color w:val="000000"/>
                <w:sz w:val="20"/>
              </w:rPr>
              <w:t>до сдачи декларации (форма 101.01) и расчету</w:t>
            </w:r>
            <w:r>
              <w:br/>
            </w:r>
            <w:r>
              <w:rPr>
                <w:rFonts w:ascii="Times New Roman"/>
                <w:b w:val="false"/>
                <w:i w:val="false"/>
                <w:color w:val="000000"/>
                <w:sz w:val="20"/>
              </w:rPr>
              <w:t>суммы авансовых платежей по корпоративному</w:t>
            </w:r>
            <w:r>
              <w:br/>
            </w:r>
            <w:r>
              <w:rPr>
                <w:rFonts w:ascii="Times New Roman"/>
                <w:b w:val="false"/>
                <w:i w:val="false"/>
                <w:color w:val="000000"/>
                <w:sz w:val="20"/>
              </w:rPr>
              <w:t>подоходному налогу, подлежащей уплате за</w:t>
            </w:r>
            <w:r>
              <w:br/>
            </w:r>
            <w:r>
              <w:rPr>
                <w:rFonts w:ascii="Times New Roman"/>
                <w:b w:val="false"/>
                <w:i w:val="false"/>
                <w:color w:val="000000"/>
                <w:sz w:val="20"/>
              </w:rPr>
              <w:t>период после сдачи декларации (форма 101.02)</w:t>
            </w:r>
          </w:p>
        </w:tc>
      </w:tr>
    </w:tbl>
    <w:bookmarkStart w:name="z1024" w:id="102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суммы авансовых</w:t>
      </w:r>
      <w:r>
        <w:br/>
      </w:r>
      <w:r>
        <w:rPr>
          <w:rFonts w:ascii="Times New Roman"/>
          <w:b/>
          <w:i w:val="false"/>
          <w:color w:val="000000"/>
        </w:rPr>
        <w:t>платежей по корпоративному подоходному налогу, подлежащей</w:t>
      </w:r>
      <w:r>
        <w:br/>
      </w:r>
      <w:r>
        <w:rPr>
          <w:rFonts w:ascii="Times New Roman"/>
          <w:b/>
          <w:i w:val="false"/>
          <w:color w:val="000000"/>
        </w:rPr>
        <w:t>уплате за период до сдачи декларации, и налоговой отчетности</w:t>
      </w:r>
      <w:r>
        <w:br/>
      </w:r>
      <w:r>
        <w:rPr>
          <w:rFonts w:ascii="Times New Roman"/>
          <w:b/>
          <w:i w:val="false"/>
          <w:color w:val="000000"/>
        </w:rPr>
        <w:t>(расчета) суммы авансовых платежей по корпоративному</w:t>
      </w:r>
      <w:r>
        <w:br/>
      </w:r>
      <w:r>
        <w:rPr>
          <w:rFonts w:ascii="Times New Roman"/>
          <w:b/>
          <w:i w:val="false"/>
          <w:color w:val="000000"/>
        </w:rPr>
        <w:t>подоходному налогу, подлежащей уплате за период после сдачи</w:t>
      </w:r>
      <w:r>
        <w:br/>
      </w:r>
      <w:r>
        <w:rPr>
          <w:rFonts w:ascii="Times New Roman"/>
          <w:b/>
          <w:i w:val="false"/>
          <w:color w:val="000000"/>
        </w:rPr>
        <w:t>декларации (формы 101.01 – 101.02)</w:t>
      </w:r>
      <w:r>
        <w:br/>
      </w:r>
      <w:r>
        <w:rPr>
          <w:rFonts w:ascii="Times New Roman"/>
          <w:b/>
          <w:i w:val="false"/>
          <w:color w:val="000000"/>
        </w:rPr>
        <w:t>1. Общие положения</w:t>
      </w:r>
    </w:p>
    <w:bookmarkEnd w:id="1020"/>
    <w:bookmarkStart w:name="z1026" w:id="102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 налоговой отчетности (расчетов) по корпоративному подоходному налогу согласно приложениям к настоящим Правилам (далее – Расчет до сдачи декларации и Расчет после сдачи декларации), предназначенных для исчисления суммы авансовых платежей по корпоративному подоходному налогу, подлежащей уплате за период до сдачи декларации и после сдачи декларации. Расчеты составляются плательщиками корпоративного подоходного налога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16</w:t>
      </w:r>
      <w:r>
        <w:rPr>
          <w:rFonts w:ascii="Times New Roman"/>
          <w:b w:val="false"/>
          <w:i w:val="false"/>
          <w:color w:val="000000"/>
          <w:sz w:val="28"/>
        </w:rPr>
        <w:t xml:space="preserve"> Закона о введении.</w:t>
      </w:r>
    </w:p>
    <w:bookmarkEnd w:id="1021"/>
    <w:bookmarkStart w:name="z1027" w:id="1022"/>
    <w:p>
      <w:pPr>
        <w:spacing w:after="0"/>
        <w:ind w:left="0"/>
        <w:jc w:val="both"/>
      </w:pPr>
      <w:r>
        <w:rPr>
          <w:rFonts w:ascii="Times New Roman"/>
          <w:b w:val="false"/>
          <w:i w:val="false"/>
          <w:color w:val="000000"/>
          <w:sz w:val="28"/>
        </w:rPr>
        <w:t>
      2. При заполнении Расчетов до сдачи декларации и после сдачи декларации не допускаются исправления, подчистки и помарки.</w:t>
      </w:r>
    </w:p>
    <w:bookmarkEnd w:id="1022"/>
    <w:bookmarkStart w:name="z1028" w:id="1023"/>
    <w:p>
      <w:pPr>
        <w:spacing w:after="0"/>
        <w:ind w:left="0"/>
        <w:jc w:val="both"/>
      </w:pPr>
      <w:r>
        <w:rPr>
          <w:rFonts w:ascii="Times New Roman"/>
          <w:b w:val="false"/>
          <w:i w:val="false"/>
          <w:color w:val="000000"/>
          <w:sz w:val="28"/>
        </w:rPr>
        <w:t>
      3. При отсутствии показателей соответствующие ячейки не заполняются.</w:t>
      </w:r>
    </w:p>
    <w:bookmarkEnd w:id="1023"/>
    <w:bookmarkStart w:name="z1029" w:id="1024"/>
    <w:p>
      <w:pPr>
        <w:spacing w:after="0"/>
        <w:ind w:left="0"/>
        <w:jc w:val="both"/>
      </w:pPr>
      <w:r>
        <w:rPr>
          <w:rFonts w:ascii="Times New Roman"/>
          <w:b w:val="false"/>
          <w:i w:val="false"/>
          <w:color w:val="000000"/>
          <w:sz w:val="28"/>
        </w:rPr>
        <w:t>
      4. В настоящих Правилах применяются арифметические знаки: "+" - плюс; "–" - минус; "х" - умножение; "/" - деление; "=" - равно.</w:t>
      </w:r>
    </w:p>
    <w:bookmarkEnd w:id="1024"/>
    <w:bookmarkStart w:name="z1030" w:id="1025"/>
    <w:p>
      <w:pPr>
        <w:spacing w:after="0"/>
        <w:ind w:left="0"/>
        <w:jc w:val="both"/>
      </w:pP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w:t>
      </w:r>
    </w:p>
    <w:bookmarkEnd w:id="1025"/>
    <w:bookmarkStart w:name="z1031" w:id="1026"/>
    <w:p>
      <w:pPr>
        <w:spacing w:after="0"/>
        <w:ind w:left="0"/>
        <w:jc w:val="both"/>
      </w:pPr>
      <w:r>
        <w:rPr>
          <w:rFonts w:ascii="Times New Roman"/>
          <w:b w:val="false"/>
          <w:i w:val="false"/>
          <w:color w:val="000000"/>
          <w:sz w:val="28"/>
        </w:rPr>
        <w:t>
      6. При составлении Расчетов до сдачи декларации и после сдачи декларации:</w:t>
      </w:r>
    </w:p>
    <w:bookmarkEnd w:id="1026"/>
    <w:bookmarkStart w:name="z1032" w:id="1027"/>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027"/>
    <w:bookmarkStart w:name="z1033" w:id="1028"/>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1028"/>
    <w:bookmarkStart w:name="z1034" w:id="1029"/>
    <w:p>
      <w:pPr>
        <w:spacing w:after="0"/>
        <w:ind w:left="0"/>
        <w:jc w:val="both"/>
      </w:pPr>
      <w:r>
        <w:rPr>
          <w:rFonts w:ascii="Times New Roman"/>
          <w:b w:val="false"/>
          <w:i w:val="false"/>
          <w:color w:val="000000"/>
          <w:sz w:val="28"/>
        </w:rPr>
        <w:t xml:space="preserve">
      7. Расчеты до сдачи декларации и после сдачи декларации подписываются налогоплательщиком либо его представителем и заверяются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1029"/>
    <w:bookmarkStart w:name="z1035" w:id="1030"/>
    <w:p>
      <w:pPr>
        <w:spacing w:after="0"/>
        <w:ind w:left="0"/>
        <w:jc w:val="both"/>
      </w:pPr>
      <w:r>
        <w:rPr>
          <w:rFonts w:ascii="Times New Roman"/>
          <w:b w:val="false"/>
          <w:i w:val="false"/>
          <w:color w:val="000000"/>
          <w:sz w:val="28"/>
        </w:rPr>
        <w:t>
      8. При представлении Расчета до сдачи декларации и Расчета после сдачи декларации:</w:t>
      </w:r>
    </w:p>
    <w:bookmarkEnd w:id="1030"/>
    <w:bookmarkStart w:name="z1036" w:id="1031"/>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1031"/>
    <w:bookmarkStart w:name="z1037" w:id="1032"/>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1032"/>
    <w:bookmarkStart w:name="z1038" w:id="1033"/>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1033"/>
    <w:bookmarkStart w:name="z1039" w:id="1034"/>
    <w:p>
      <w:pPr>
        <w:spacing w:after="0"/>
        <w:ind w:left="0"/>
        <w:jc w:val="left"/>
      </w:pPr>
      <w:r>
        <w:rPr>
          <w:rFonts w:ascii="Times New Roman"/>
          <w:b/>
          <w:i w:val="false"/>
          <w:color w:val="000000"/>
        </w:rPr>
        <w:t xml:space="preserve"> 2. Составление Расчета до сдачи декларации (Форма 101.01)</w:t>
      </w:r>
    </w:p>
    <w:bookmarkEnd w:id="1034"/>
    <w:bookmarkStart w:name="z1040" w:id="1035"/>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w:t>
      </w:r>
    </w:p>
    <w:bookmarkEnd w:id="1035"/>
    <w:bookmarkStart w:name="z1041" w:id="1036"/>
    <w:p>
      <w:pPr>
        <w:spacing w:after="0"/>
        <w:ind w:left="0"/>
        <w:jc w:val="both"/>
      </w:pPr>
      <w:r>
        <w:rPr>
          <w:rFonts w:ascii="Times New Roman"/>
          <w:b w:val="false"/>
          <w:i w:val="false"/>
          <w:color w:val="000000"/>
          <w:sz w:val="28"/>
        </w:rPr>
        <w:t>
      1) РНН - регистрационный номер налогоплательщика;</w:t>
      </w:r>
    </w:p>
    <w:bookmarkEnd w:id="1036"/>
    <w:bookmarkStart w:name="z1042" w:id="1037"/>
    <w:p>
      <w:pPr>
        <w:spacing w:after="0"/>
        <w:ind w:left="0"/>
        <w:jc w:val="both"/>
      </w:pPr>
      <w:r>
        <w:rPr>
          <w:rFonts w:ascii="Times New Roman"/>
          <w:b w:val="false"/>
          <w:i w:val="false"/>
          <w:color w:val="000000"/>
          <w:sz w:val="28"/>
        </w:rPr>
        <w:t>
      2) БИН - бизнес-идентификационный номер.</w:t>
      </w:r>
    </w:p>
    <w:bookmarkEnd w:id="1037"/>
    <w:bookmarkStart w:name="z1043" w:id="103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38"/>
    <w:bookmarkStart w:name="z1044" w:id="1039"/>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Расчет до сдачи декларации (указывается арабскими цифрами);</w:t>
      </w:r>
    </w:p>
    <w:bookmarkEnd w:id="1039"/>
    <w:bookmarkStart w:name="z1045" w:id="1040"/>
    <w:p>
      <w:pPr>
        <w:spacing w:after="0"/>
        <w:ind w:left="0"/>
        <w:jc w:val="both"/>
      </w:pPr>
      <w:r>
        <w:rPr>
          <w:rFonts w:ascii="Times New Roman"/>
          <w:b w:val="false"/>
          <w:i w:val="false"/>
          <w:color w:val="000000"/>
          <w:sz w:val="28"/>
        </w:rPr>
        <w:t>
      4) наименование налогоплательщика.</w:t>
      </w:r>
    </w:p>
    <w:bookmarkEnd w:id="1040"/>
    <w:bookmarkStart w:name="z1046" w:id="1041"/>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1041"/>
    <w:bookmarkStart w:name="z1047" w:id="1042"/>
    <w:p>
      <w:pPr>
        <w:spacing w:after="0"/>
        <w:ind w:left="0"/>
        <w:jc w:val="both"/>
      </w:pPr>
      <w:r>
        <w:rPr>
          <w:rFonts w:ascii="Times New Roman"/>
          <w:b w:val="false"/>
          <w:i w:val="false"/>
          <w:color w:val="000000"/>
          <w:sz w:val="28"/>
        </w:rPr>
        <w:t>
      5) вид Расчета.</w:t>
      </w:r>
    </w:p>
    <w:bookmarkEnd w:id="1042"/>
    <w:bookmarkStart w:name="z1048" w:id="1043"/>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до сдачи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043"/>
    <w:bookmarkStart w:name="z1049" w:id="1044"/>
    <w:p>
      <w:pPr>
        <w:spacing w:after="0"/>
        <w:ind w:left="0"/>
        <w:jc w:val="both"/>
      </w:pPr>
      <w:r>
        <w:rPr>
          <w:rFonts w:ascii="Times New Roman"/>
          <w:b w:val="false"/>
          <w:i w:val="false"/>
          <w:color w:val="000000"/>
          <w:sz w:val="28"/>
        </w:rPr>
        <w:t>
      6) номер и дата уведомления.</w:t>
      </w:r>
    </w:p>
    <w:bookmarkEnd w:id="1044"/>
    <w:bookmarkStart w:name="z1050" w:id="1045"/>
    <w:p>
      <w:pPr>
        <w:spacing w:after="0"/>
        <w:ind w:left="0"/>
        <w:jc w:val="both"/>
      </w:pPr>
      <w:r>
        <w:rPr>
          <w:rFonts w:ascii="Times New Roman"/>
          <w:b w:val="false"/>
          <w:i w:val="false"/>
          <w:color w:val="000000"/>
          <w:sz w:val="28"/>
        </w:rPr>
        <w:t xml:space="preserve">
      Строки заполняются в случае предоставления вида Расчета до сдачи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045"/>
    <w:bookmarkStart w:name="z1051" w:id="1046"/>
    <w:p>
      <w:pPr>
        <w:spacing w:after="0"/>
        <w:ind w:left="0"/>
        <w:jc w:val="both"/>
      </w:pPr>
      <w:r>
        <w:rPr>
          <w:rFonts w:ascii="Times New Roman"/>
          <w:b w:val="false"/>
          <w:i w:val="false"/>
          <w:color w:val="000000"/>
          <w:sz w:val="28"/>
        </w:rPr>
        <w:t>
      7) категория налогоплательщика.</w:t>
      </w:r>
    </w:p>
    <w:bookmarkEnd w:id="1046"/>
    <w:bookmarkStart w:name="z1052" w:id="1047"/>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 E, F, G, H;</w:t>
      </w:r>
    </w:p>
    <w:bookmarkEnd w:id="1047"/>
    <w:bookmarkStart w:name="z1053" w:id="1048"/>
    <w:p>
      <w:pPr>
        <w:spacing w:after="0"/>
        <w:ind w:left="0"/>
        <w:jc w:val="both"/>
      </w:pPr>
      <w:r>
        <w:rPr>
          <w:rFonts w:ascii="Times New Roman"/>
          <w:b w:val="false"/>
          <w:i w:val="false"/>
          <w:color w:val="000000"/>
          <w:sz w:val="28"/>
        </w:rPr>
        <w:t>
      8) код валюты.</w:t>
      </w:r>
    </w:p>
    <w:bookmarkEnd w:id="1048"/>
    <w:bookmarkStart w:name="z1054" w:id="1049"/>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1049"/>
    <w:bookmarkStart w:name="z1055" w:id="1050"/>
    <w:p>
      <w:pPr>
        <w:spacing w:after="0"/>
        <w:ind w:left="0"/>
        <w:jc w:val="both"/>
      </w:pPr>
      <w:r>
        <w:rPr>
          <w:rFonts w:ascii="Times New Roman"/>
          <w:b w:val="false"/>
          <w:i w:val="false"/>
          <w:color w:val="000000"/>
          <w:sz w:val="28"/>
        </w:rPr>
        <w:t>
      9) признак резидентства:</w:t>
      </w:r>
    </w:p>
    <w:bookmarkEnd w:id="1050"/>
    <w:bookmarkStart w:name="z1056" w:id="1051"/>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1051"/>
    <w:bookmarkStart w:name="z1057" w:id="1052"/>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1052"/>
    <w:bookmarkStart w:name="z1058" w:id="1053"/>
    <w:p>
      <w:pPr>
        <w:spacing w:after="0"/>
        <w:ind w:left="0"/>
        <w:jc w:val="both"/>
      </w:pPr>
      <w:r>
        <w:rPr>
          <w:rFonts w:ascii="Times New Roman"/>
          <w:b w:val="false"/>
          <w:i w:val="false"/>
          <w:color w:val="000000"/>
          <w:sz w:val="28"/>
        </w:rPr>
        <w:t>
      10) код страны резидентства и номер налоговой регистрации.</w:t>
      </w:r>
    </w:p>
    <w:bookmarkEnd w:id="1053"/>
    <w:bookmarkStart w:name="z1059" w:id="1054"/>
    <w:p>
      <w:pPr>
        <w:spacing w:after="0"/>
        <w:ind w:left="0"/>
        <w:jc w:val="both"/>
      </w:pPr>
      <w:r>
        <w:rPr>
          <w:rFonts w:ascii="Times New Roman"/>
          <w:b w:val="false"/>
          <w:i w:val="false"/>
          <w:color w:val="000000"/>
          <w:sz w:val="28"/>
        </w:rPr>
        <w:t>
      Заполняется в случае, если Расчет до сдачи декларации составляется налогоплательщиком-нерезидентом Республики Казахстан, при этом:</w:t>
      </w:r>
    </w:p>
    <w:bookmarkEnd w:id="1054"/>
    <w:bookmarkStart w:name="z1060" w:id="1055"/>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1055"/>
    <w:bookmarkStart w:name="z1061" w:id="1056"/>
    <w:p>
      <w:pPr>
        <w:spacing w:after="0"/>
        <w:ind w:left="0"/>
        <w:jc w:val="both"/>
      </w:pPr>
      <w:r>
        <w:rPr>
          <w:rFonts w:ascii="Times New Roman"/>
          <w:b w:val="false"/>
          <w:i w:val="false"/>
          <w:color w:val="000000"/>
          <w:sz w:val="28"/>
        </w:rPr>
        <w:t>
      в строке В указывается номер налоговой регистрации нерезидента в стране резидентства нерезидента.</w:t>
      </w:r>
    </w:p>
    <w:bookmarkEnd w:id="1056"/>
    <w:bookmarkStart w:name="z1062" w:id="1057"/>
    <w:p>
      <w:pPr>
        <w:spacing w:after="0"/>
        <w:ind w:left="0"/>
        <w:jc w:val="both"/>
      </w:pPr>
      <w:r>
        <w:rPr>
          <w:rFonts w:ascii="Times New Roman"/>
          <w:b w:val="false"/>
          <w:i w:val="false"/>
          <w:color w:val="000000"/>
          <w:sz w:val="28"/>
        </w:rPr>
        <w:t xml:space="preserve">
      10. Раздел "Расчет суммы авансовых платежей по КПН за период до сдачи декларации за предыдущий налоговый период налогоплательщиками, налогообложение которых осуществляется в общеустановленном порядке, а также налогоплательщиками, применяющими СНР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НК с 1 января налогового периода" заполняется налогоплательщиком, исчислявшим и уплачивавшим в предыдущем налоговом периоде авансовые платежи по корпоративному подоходному налогу, на которого в отчетном налоговом периоде возложена обязанность по исчислению и уплате авансовых платежей по корпоративному подоходному налогу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Налогового кодекса.</w:t>
      </w:r>
    </w:p>
    <w:bookmarkEnd w:id="1057"/>
    <w:bookmarkStart w:name="z1063" w:id="1058"/>
    <w:p>
      <w:pPr>
        <w:spacing w:after="0"/>
        <w:ind w:left="0"/>
        <w:jc w:val="both"/>
      </w:pPr>
      <w:r>
        <w:rPr>
          <w:rFonts w:ascii="Times New Roman"/>
          <w:b w:val="false"/>
          <w:i w:val="false"/>
          <w:color w:val="000000"/>
          <w:sz w:val="28"/>
        </w:rPr>
        <w:t>
      При этом данный раздел не заполняется налогоплательщиком, соответствующим одновременно следующим условиям:</w:t>
      </w:r>
    </w:p>
    <w:bookmarkEnd w:id="1058"/>
    <w:bookmarkStart w:name="z1064" w:id="1059"/>
    <w:p>
      <w:pPr>
        <w:spacing w:after="0"/>
        <w:ind w:left="0"/>
        <w:jc w:val="both"/>
      </w:pPr>
      <w:r>
        <w:rPr>
          <w:rFonts w:ascii="Times New Roman"/>
          <w:b w:val="false"/>
          <w:i w:val="false"/>
          <w:color w:val="000000"/>
          <w:sz w:val="28"/>
        </w:rPr>
        <w:t>
      применявшим в предыдущем налоговом периоде специальный налоговый режим для юридических лиц - производителей сельскохозяйственной продукции и сельских потребительских кооперативов;</w:t>
      </w:r>
    </w:p>
    <w:bookmarkEnd w:id="1059"/>
    <w:bookmarkStart w:name="z1065" w:id="1060"/>
    <w:p>
      <w:pPr>
        <w:spacing w:after="0"/>
        <w:ind w:left="0"/>
        <w:jc w:val="both"/>
      </w:pPr>
      <w:r>
        <w:rPr>
          <w:rFonts w:ascii="Times New Roman"/>
          <w:b w:val="false"/>
          <w:i w:val="false"/>
          <w:color w:val="000000"/>
          <w:sz w:val="28"/>
        </w:rPr>
        <w:t>
      отметившим ячейку "Е" строки 7.</w:t>
      </w:r>
    </w:p>
    <w:bookmarkEnd w:id="1060"/>
    <w:bookmarkStart w:name="z1066" w:id="1061"/>
    <w:p>
      <w:pPr>
        <w:spacing w:after="0"/>
        <w:ind w:left="0"/>
        <w:jc w:val="both"/>
      </w:pPr>
      <w:r>
        <w:rPr>
          <w:rFonts w:ascii="Times New Roman"/>
          <w:b w:val="false"/>
          <w:i w:val="false"/>
          <w:color w:val="000000"/>
          <w:sz w:val="28"/>
        </w:rPr>
        <w:t>
      В данном разделе:</w:t>
      </w:r>
    </w:p>
    <w:bookmarkEnd w:id="1061"/>
    <w:bookmarkStart w:name="z1067" w:id="1062"/>
    <w:p>
      <w:pPr>
        <w:spacing w:after="0"/>
        <w:ind w:left="0"/>
        <w:jc w:val="both"/>
      </w:pPr>
      <w:r>
        <w:rPr>
          <w:rFonts w:ascii="Times New Roman"/>
          <w:b w:val="false"/>
          <w:i w:val="false"/>
          <w:color w:val="000000"/>
          <w:sz w:val="28"/>
        </w:rPr>
        <w:t>
      1) в строке 101.01.001 указывается общая сумма авансовых платежей по корпоративному подоходному налогу, исчисленная налогоплательщиком в расчетах сумм авансовых платежей за предыдущий налоговый период;</w:t>
      </w:r>
    </w:p>
    <w:bookmarkEnd w:id="1062"/>
    <w:bookmarkStart w:name="z1068" w:id="1063"/>
    <w:p>
      <w:pPr>
        <w:spacing w:after="0"/>
        <w:ind w:left="0"/>
        <w:jc w:val="both"/>
      </w:pPr>
      <w:r>
        <w:rPr>
          <w:rFonts w:ascii="Times New Roman"/>
          <w:b w:val="false"/>
          <w:i w:val="false"/>
          <w:color w:val="000000"/>
          <w:sz w:val="28"/>
        </w:rPr>
        <w:t xml:space="preserve">
      2) в строке 101.01.002 указывается сумма авансовых платежей по корпоративному подоходному налогу,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 умноженной на соотношение ставки корпоративного подоходного налога, установленной на налоговый период, и ставки корпоративного подоходного налога, установленной на предыдущий налоговый период. Налогоплательщик, осуществляющий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Налогового кодекса, определяет сумму авансовых платежей по корпоративному подоходному налогу, подлежащую уплате за период до сдачи декларации,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141 Налогового кодекса или </w:t>
      </w:r>
      <w:r>
        <w:rPr>
          <w:rFonts w:ascii="Times New Roman"/>
          <w:b w:val="false"/>
          <w:i w:val="false"/>
          <w:color w:val="000000"/>
          <w:sz w:val="28"/>
        </w:rPr>
        <w:t>статьей 16</w:t>
      </w:r>
      <w:r>
        <w:rPr>
          <w:rFonts w:ascii="Times New Roman"/>
          <w:b w:val="false"/>
          <w:i w:val="false"/>
          <w:color w:val="000000"/>
          <w:sz w:val="28"/>
        </w:rPr>
        <w:t xml:space="preserve"> Закона о введении и применяет ставки корпоративного подоходного налога, установленные для объектов налогообложения и объектов, связанных с налогообложением, по которым осуществляется ведение раздельного налогового учета;</w:t>
      </w:r>
    </w:p>
    <w:bookmarkEnd w:id="1063"/>
    <w:bookmarkStart w:name="z1069" w:id="1064"/>
    <w:p>
      <w:pPr>
        <w:spacing w:after="0"/>
        <w:ind w:left="0"/>
        <w:jc w:val="both"/>
      </w:pPr>
      <w:r>
        <w:rPr>
          <w:rFonts w:ascii="Times New Roman"/>
          <w:b w:val="false"/>
          <w:i w:val="false"/>
          <w:color w:val="000000"/>
          <w:sz w:val="28"/>
        </w:rPr>
        <w:t xml:space="preserve">
      3) в строке 101.01.003 указывается уменьшение суммы авансовых платежей по корпоративному подоходному налогу, подлежащей уплате за период до сдачи декларации, определяемое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151 Налогового кодекса в размере 100 процентов от суммы авансовых платежей по корпоративному подоходному налогу, подлежащей уплате за период до сдачи декларации (101.01.002 х 100 %). Данная строка может быть заполнена только налогоплательщиком, отметившим ячейку "Н" строки 7;</w:t>
      </w:r>
    </w:p>
    <w:bookmarkEnd w:id="1064"/>
    <w:bookmarkStart w:name="z1070" w:id="1065"/>
    <w:p>
      <w:pPr>
        <w:spacing w:after="0"/>
        <w:ind w:left="0"/>
        <w:jc w:val="both"/>
      </w:pPr>
      <w:r>
        <w:rPr>
          <w:rFonts w:ascii="Times New Roman"/>
          <w:b w:val="false"/>
          <w:i w:val="false"/>
          <w:color w:val="000000"/>
          <w:sz w:val="28"/>
        </w:rPr>
        <w:t xml:space="preserve">
      4) в строке 101.01.004 указывается уменьшение суммы авансовых платежей по корпоративному подоходному налогу, подлежащей уплате за период до сдачи декларации, определяемое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в размере 70 процентов от суммы авансовых платежей по корпоративному подоходному налогу:</w:t>
      </w:r>
    </w:p>
    <w:bookmarkEnd w:id="1065"/>
    <w:p>
      <w:pPr>
        <w:spacing w:after="0"/>
        <w:ind w:left="0"/>
        <w:jc w:val="both"/>
      </w:pPr>
      <w:r>
        <w:rPr>
          <w:rFonts w:ascii="Times New Roman"/>
          <w:b w:val="false"/>
          <w:i w:val="false"/>
          <w:color w:val="000000"/>
          <w:sz w:val="28"/>
        </w:rPr>
        <w:t xml:space="preserve">
      подлежащей уплате за период до сдачи декларации, в случае если налогоплательщик осуществляет деятельность исключительно в рамках специального налогового режима для юридических лиц - производителей сельскохозяйственной продукции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или</w:t>
      </w:r>
    </w:p>
    <w:bookmarkStart w:name="z1071" w:id="1066"/>
    <w:p>
      <w:pPr>
        <w:spacing w:after="0"/>
        <w:ind w:left="0"/>
        <w:jc w:val="both"/>
      </w:pPr>
      <w:r>
        <w:rPr>
          <w:rFonts w:ascii="Times New Roman"/>
          <w:b w:val="false"/>
          <w:i w:val="false"/>
          <w:color w:val="000000"/>
          <w:sz w:val="28"/>
        </w:rPr>
        <w:t xml:space="preserve">
      подлежащей уплате за период до сдачи декларации, в части приходящейся на виды деятельности, по которым налогообложение осуществляется в соответствии со статьями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w:t>
      </w:r>
    </w:p>
    <w:bookmarkEnd w:id="1066"/>
    <w:bookmarkStart w:name="z1072" w:id="1067"/>
    <w:p>
      <w:pPr>
        <w:spacing w:after="0"/>
        <w:ind w:left="0"/>
        <w:jc w:val="both"/>
      </w:pPr>
      <w:r>
        <w:rPr>
          <w:rFonts w:ascii="Times New Roman"/>
          <w:b w:val="false"/>
          <w:i w:val="false"/>
          <w:color w:val="000000"/>
          <w:sz w:val="28"/>
        </w:rPr>
        <w:t>
      Данная строка может быть заполнена только налогоплательщиком, отметившим ячейку "Е" строки 7;</w:t>
      </w:r>
    </w:p>
    <w:bookmarkEnd w:id="1067"/>
    <w:bookmarkStart w:name="z1073" w:id="1068"/>
    <w:p>
      <w:pPr>
        <w:spacing w:after="0"/>
        <w:ind w:left="0"/>
        <w:jc w:val="both"/>
      </w:pPr>
      <w:r>
        <w:rPr>
          <w:rFonts w:ascii="Times New Roman"/>
          <w:b w:val="false"/>
          <w:i w:val="false"/>
          <w:color w:val="000000"/>
          <w:sz w:val="28"/>
        </w:rPr>
        <w:t>
      5) в строке 101.01.005 указывается итоговая сумма авансовых платежей по корпоративному подоходному налогу, подлежащая уплате за период до сдачи декларации. В случае, если отмечены ячейки "Н" или "Е" строки 7, строка 101.01.005 определяется с учетом строки 101.01.003 или строки 101.01.004 соответственно ((101.01.002 – 101.01.003) или (101.01.002 – 101.01.004)). В случае, если ячейки "Н" или "Е" строки 7 не отмечены, в строку 101.01.005 переносится значение строки 101.01.002;</w:t>
      </w:r>
    </w:p>
    <w:bookmarkEnd w:id="1068"/>
    <w:bookmarkStart w:name="z1074" w:id="1069"/>
    <w:p>
      <w:pPr>
        <w:spacing w:after="0"/>
        <w:ind w:left="0"/>
        <w:jc w:val="both"/>
      </w:pPr>
      <w:r>
        <w:rPr>
          <w:rFonts w:ascii="Times New Roman"/>
          <w:b w:val="false"/>
          <w:i w:val="false"/>
          <w:color w:val="000000"/>
          <w:sz w:val="28"/>
        </w:rPr>
        <w:t>
      6) в строке 101.01.006 указывается ежемесячная сумма авансового платежа за январь, февраль, март месяцы налогового периода. Определяется как одна третья от строки 101.01.005 (101.01.005/3).</w:t>
      </w:r>
    </w:p>
    <w:bookmarkEnd w:id="1069"/>
    <w:bookmarkStart w:name="z1075" w:id="1070"/>
    <w:p>
      <w:pPr>
        <w:spacing w:after="0"/>
        <w:ind w:left="0"/>
        <w:jc w:val="both"/>
      </w:pPr>
      <w:r>
        <w:rPr>
          <w:rFonts w:ascii="Times New Roman"/>
          <w:b w:val="false"/>
          <w:i w:val="false"/>
          <w:color w:val="000000"/>
          <w:sz w:val="28"/>
        </w:rPr>
        <w:t xml:space="preserve">
      11. Раздел "Расчет суммы авансовых платежей по КПН за период до сдачи декларации за предыдущий налоговый период налогоплательщиками, которые в предыдущем налоговом периоде применяли СНР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НК" заполняется налогоплательщиком, на которого в отчетном налоговом периоде возложена обязанность по исчислению и уплате авансовых платежей по корпоративному подоходному налогу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Налогового кодекса, соответствующим следующим условиям:</w:t>
      </w:r>
    </w:p>
    <w:bookmarkEnd w:id="1070"/>
    <w:bookmarkStart w:name="z1076" w:id="1071"/>
    <w:p>
      <w:pPr>
        <w:spacing w:after="0"/>
        <w:ind w:left="0"/>
        <w:jc w:val="both"/>
      </w:pPr>
      <w:r>
        <w:rPr>
          <w:rFonts w:ascii="Times New Roman"/>
          <w:b w:val="false"/>
          <w:i w:val="false"/>
          <w:color w:val="000000"/>
          <w:sz w:val="28"/>
        </w:rPr>
        <w:t>
      исчислявшим и уплачивавшим в предыдущем налоговом периоде авансовые платежи по корпоративному подоходному налогу;</w:t>
      </w:r>
    </w:p>
    <w:bookmarkEnd w:id="1071"/>
    <w:bookmarkStart w:name="z1077" w:id="1072"/>
    <w:p>
      <w:pPr>
        <w:spacing w:after="0"/>
        <w:ind w:left="0"/>
        <w:jc w:val="both"/>
      </w:pPr>
      <w:r>
        <w:rPr>
          <w:rFonts w:ascii="Times New Roman"/>
          <w:b w:val="false"/>
          <w:i w:val="false"/>
          <w:color w:val="000000"/>
          <w:sz w:val="28"/>
        </w:rPr>
        <w:t>
      применявшим в предыдущем налоговом периоде специальный налоговый режим для юридических лиц - производителей сельскохозяйственной продукции и сельских потребительских кооперативов;</w:t>
      </w:r>
    </w:p>
    <w:bookmarkEnd w:id="1072"/>
    <w:bookmarkStart w:name="z1078" w:id="1073"/>
    <w:p>
      <w:pPr>
        <w:spacing w:after="0"/>
        <w:ind w:left="0"/>
        <w:jc w:val="both"/>
      </w:pPr>
      <w:r>
        <w:rPr>
          <w:rFonts w:ascii="Times New Roman"/>
          <w:b w:val="false"/>
          <w:i w:val="false"/>
          <w:color w:val="000000"/>
          <w:sz w:val="28"/>
        </w:rPr>
        <w:t>
      отметившим ячейку "Е" строки 7.</w:t>
      </w:r>
    </w:p>
    <w:bookmarkEnd w:id="1073"/>
    <w:bookmarkStart w:name="z1079" w:id="1074"/>
    <w:p>
      <w:pPr>
        <w:spacing w:after="0"/>
        <w:ind w:left="0"/>
        <w:jc w:val="both"/>
      </w:pPr>
      <w:r>
        <w:rPr>
          <w:rFonts w:ascii="Times New Roman"/>
          <w:b w:val="false"/>
          <w:i w:val="false"/>
          <w:color w:val="000000"/>
          <w:sz w:val="28"/>
        </w:rPr>
        <w:t>
      В данном разделе:</w:t>
      </w:r>
    </w:p>
    <w:bookmarkEnd w:id="1074"/>
    <w:bookmarkStart w:name="z1080" w:id="1075"/>
    <w:p>
      <w:pPr>
        <w:spacing w:after="0"/>
        <w:ind w:left="0"/>
        <w:jc w:val="both"/>
      </w:pPr>
      <w:r>
        <w:rPr>
          <w:rFonts w:ascii="Times New Roman"/>
          <w:b w:val="false"/>
          <w:i w:val="false"/>
          <w:color w:val="000000"/>
          <w:sz w:val="28"/>
        </w:rPr>
        <w:t>
      1) в строке 101.01.007 указывается общая сумма авансовых платежей по корпоративному подоходному налогу, исчисленная налогоплательщиком в расчетах сумм авансовых платежей за предыдущий налоговый период. Значение данной строки определяется как сумма строк 101.01.008 и 101.01.009 (101.01.008 + 101.01.009);</w:t>
      </w:r>
    </w:p>
    <w:bookmarkEnd w:id="1075"/>
    <w:bookmarkStart w:name="z1081" w:id="1076"/>
    <w:p>
      <w:pPr>
        <w:spacing w:after="0"/>
        <w:ind w:left="0"/>
        <w:jc w:val="both"/>
      </w:pPr>
      <w:r>
        <w:rPr>
          <w:rFonts w:ascii="Times New Roman"/>
          <w:b w:val="false"/>
          <w:i w:val="false"/>
          <w:color w:val="000000"/>
          <w:sz w:val="28"/>
        </w:rPr>
        <w:t xml:space="preserve">
      2) в строке 101.01.008 указывается сумма авансовых платежей по корпоративному подоходному налогу,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общеустановленном режиме (то есть по которым не применимы нормы </w:t>
      </w:r>
      <w:r>
        <w:rPr>
          <w:rFonts w:ascii="Times New Roman"/>
          <w:b w:val="false"/>
          <w:i w:val="false"/>
          <w:color w:val="000000"/>
          <w:sz w:val="28"/>
        </w:rPr>
        <w:t>статей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w:t>
      </w:r>
    </w:p>
    <w:bookmarkEnd w:id="1076"/>
    <w:bookmarkStart w:name="z1082" w:id="1077"/>
    <w:p>
      <w:pPr>
        <w:spacing w:after="0"/>
        <w:ind w:left="0"/>
        <w:jc w:val="both"/>
      </w:pPr>
      <w:r>
        <w:rPr>
          <w:rFonts w:ascii="Times New Roman"/>
          <w:b w:val="false"/>
          <w:i w:val="false"/>
          <w:color w:val="000000"/>
          <w:sz w:val="28"/>
        </w:rPr>
        <w:t xml:space="preserve">
      3) в строке 101.01.009 указывается сумма авансовых платежей по корпоративному подоходному налогу,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рамках специального налогового режима для юридических лиц - производителей сельскохозяйственной продукции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w:t>
      </w:r>
    </w:p>
    <w:bookmarkEnd w:id="1077"/>
    <w:bookmarkStart w:name="z1083" w:id="1078"/>
    <w:p>
      <w:pPr>
        <w:spacing w:after="0"/>
        <w:ind w:left="0"/>
        <w:jc w:val="both"/>
      </w:pPr>
      <w:r>
        <w:rPr>
          <w:rFonts w:ascii="Times New Roman"/>
          <w:b w:val="false"/>
          <w:i w:val="false"/>
          <w:color w:val="000000"/>
          <w:sz w:val="28"/>
        </w:rPr>
        <w:t xml:space="preserve">
      4) в строке 101.01.010 указывается сумма авансовых платежей по корпоративному подоходному налогу по видам деятельности, налогообложение которых осуществляется в рамках специального налогового режима для юридических лиц - производителей сельскохозяйственной продукции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исчисленная налогоплательщиком в порядке, установленном пунктом 4 </w:t>
      </w:r>
      <w:r>
        <w:rPr>
          <w:rFonts w:ascii="Times New Roman"/>
          <w:b w:val="false"/>
          <w:i w:val="false"/>
          <w:color w:val="000000"/>
          <w:sz w:val="28"/>
        </w:rPr>
        <w:t>статьи 141</w:t>
      </w:r>
      <w:r>
        <w:rPr>
          <w:rFonts w:ascii="Times New Roman"/>
          <w:b w:val="false"/>
          <w:i w:val="false"/>
          <w:color w:val="000000"/>
          <w:sz w:val="28"/>
        </w:rPr>
        <w:t xml:space="preserve"> Налогового кодекса или статьей 16 Закона о введении. Данная строка определяется как 101.01.009 х 100/30;</w:t>
      </w:r>
    </w:p>
    <w:bookmarkEnd w:id="1078"/>
    <w:bookmarkStart w:name="z1084" w:id="1079"/>
    <w:p>
      <w:pPr>
        <w:spacing w:after="0"/>
        <w:ind w:left="0"/>
        <w:jc w:val="both"/>
      </w:pPr>
      <w:r>
        <w:rPr>
          <w:rFonts w:ascii="Times New Roman"/>
          <w:b w:val="false"/>
          <w:i w:val="false"/>
          <w:color w:val="000000"/>
          <w:sz w:val="28"/>
        </w:rPr>
        <w:t xml:space="preserve">
      5) в строке 101.01.011 указывается сумма авансовых платежей,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 умноженной на соотношение ставки корпоративного подоходного налога, установленной на налоговый период, и ставки корпоративного подоходного налога, установленной на предыдущий налоговый период. Данная строка учитывает значения строк 101.01.008 и 101.01.010, то есть сумма авансовых платежей по корпоративному подоходному налогу,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рамках специального налогового режима для юридических лиц - производителей сельскохозяйственной продукции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учитывается без уменьшения, предусмотренного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При осуществлении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налогоплательщик применяет ставки корпоративного подоходного налога, установленные для объектов налогообложения и объектов, связанных с налогообложением, по которым осуществляется ведение раздельного налогового учета;</w:t>
      </w:r>
    </w:p>
    <w:bookmarkEnd w:id="1079"/>
    <w:bookmarkStart w:name="z1085" w:id="1080"/>
    <w:p>
      <w:pPr>
        <w:spacing w:after="0"/>
        <w:ind w:left="0"/>
        <w:jc w:val="both"/>
      </w:pPr>
      <w:r>
        <w:rPr>
          <w:rFonts w:ascii="Times New Roman"/>
          <w:b w:val="false"/>
          <w:i w:val="false"/>
          <w:color w:val="000000"/>
          <w:sz w:val="28"/>
        </w:rPr>
        <w:t xml:space="preserve">
      6) в строке 101.01.012 указывается уменьшение суммы авансовых платежей по корпоративному подоходному налогу, подлежащей уплате за период до сдачи декларации, определяемое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в размере 70 процентов одной четвертой от общей суммы авансовых платежей по корпоративному подоходному налогу за предыдущий налоговый период, указанной в строке 101.01.010 ((101.01.010/4) х 70 %);</w:t>
      </w:r>
    </w:p>
    <w:bookmarkEnd w:id="1080"/>
    <w:bookmarkStart w:name="z1086" w:id="1081"/>
    <w:p>
      <w:pPr>
        <w:spacing w:after="0"/>
        <w:ind w:left="0"/>
        <w:jc w:val="both"/>
      </w:pPr>
      <w:r>
        <w:rPr>
          <w:rFonts w:ascii="Times New Roman"/>
          <w:b w:val="false"/>
          <w:i w:val="false"/>
          <w:color w:val="000000"/>
          <w:sz w:val="28"/>
        </w:rPr>
        <w:t>
      7) в строке 101.01.013 указывается итоговая сумма авансовых платежей по корпоративному подоходному налогу, подлежащая уплате за период до сдачи декларации. Определяется как разность строк 101.01.011 и 101.01.012 (101.01.011 – 101.01.012);</w:t>
      </w:r>
    </w:p>
    <w:bookmarkEnd w:id="1081"/>
    <w:bookmarkStart w:name="z1087" w:id="1082"/>
    <w:p>
      <w:pPr>
        <w:spacing w:after="0"/>
        <w:ind w:left="0"/>
        <w:jc w:val="both"/>
      </w:pPr>
      <w:r>
        <w:rPr>
          <w:rFonts w:ascii="Times New Roman"/>
          <w:b w:val="false"/>
          <w:i w:val="false"/>
          <w:color w:val="000000"/>
          <w:sz w:val="28"/>
        </w:rPr>
        <w:t>
      8) в строке 101.01.014 указывается ежемесячная сумма авансового платежа за январь, февраль, март месяцы налогового периода. Определяется как одна третья от строки 101.01.013 (101.01.013/3).</w:t>
      </w:r>
    </w:p>
    <w:bookmarkEnd w:id="1082"/>
    <w:bookmarkStart w:name="z1088" w:id="1083"/>
    <w:p>
      <w:pPr>
        <w:spacing w:after="0"/>
        <w:ind w:left="0"/>
        <w:jc w:val="both"/>
      </w:pPr>
      <w:r>
        <w:rPr>
          <w:rFonts w:ascii="Times New Roman"/>
          <w:b w:val="false"/>
          <w:i w:val="false"/>
          <w:color w:val="000000"/>
          <w:sz w:val="28"/>
        </w:rPr>
        <w:t xml:space="preserve">
      12. Раздел "Расчет суммы авансовых платежей по КПН за период до сдачи декларации за предыдущий налоговый период по пункту 4-1 </w:t>
      </w:r>
      <w:r>
        <w:rPr>
          <w:rFonts w:ascii="Times New Roman"/>
          <w:b w:val="false"/>
          <w:i w:val="false"/>
          <w:color w:val="000000"/>
          <w:sz w:val="28"/>
        </w:rPr>
        <w:t>статьи 141</w:t>
      </w:r>
      <w:r>
        <w:rPr>
          <w:rFonts w:ascii="Times New Roman"/>
          <w:b w:val="false"/>
          <w:i w:val="false"/>
          <w:color w:val="000000"/>
          <w:sz w:val="28"/>
        </w:rPr>
        <w:t xml:space="preserve"> НК" заполняется налогоплательщиком, на которого в отчетном налоговом периоде возложена обязанность по исчислению и уплате авансовых платежей по корпоративному подоходному налогу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Налогового кодекса и который в предыдущем налоговом периоде не исчислял и не уплачивал авансовые платежи по корпоративному подоходному налогу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141 Налогового кодекса.</w:t>
      </w:r>
    </w:p>
    <w:bookmarkEnd w:id="1083"/>
    <w:bookmarkStart w:name="z1089" w:id="1084"/>
    <w:p>
      <w:pPr>
        <w:spacing w:after="0"/>
        <w:ind w:left="0"/>
        <w:jc w:val="both"/>
      </w:pPr>
      <w:r>
        <w:rPr>
          <w:rFonts w:ascii="Times New Roman"/>
          <w:b w:val="false"/>
          <w:i w:val="false"/>
          <w:color w:val="000000"/>
          <w:sz w:val="28"/>
        </w:rPr>
        <w:t>
      В данном разделе:</w:t>
      </w:r>
    </w:p>
    <w:bookmarkEnd w:id="1084"/>
    <w:bookmarkStart w:name="z1090" w:id="1085"/>
    <w:p>
      <w:pPr>
        <w:spacing w:after="0"/>
        <w:ind w:left="0"/>
        <w:jc w:val="both"/>
      </w:pPr>
      <w:r>
        <w:rPr>
          <w:rFonts w:ascii="Times New Roman"/>
          <w:b w:val="false"/>
          <w:i w:val="false"/>
          <w:color w:val="000000"/>
          <w:sz w:val="28"/>
        </w:rPr>
        <w:t xml:space="preserve">
      1) в строке 101.01.015 указывается предполагаемая сумма корпоративного подоходного налога за налоговый период, исчисленная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w:t>
      </w:r>
    </w:p>
    <w:bookmarkEnd w:id="1085"/>
    <w:bookmarkStart w:name="z1091" w:id="1086"/>
    <w:p>
      <w:pPr>
        <w:spacing w:after="0"/>
        <w:ind w:left="0"/>
        <w:jc w:val="both"/>
      </w:pPr>
      <w:r>
        <w:rPr>
          <w:rFonts w:ascii="Times New Roman"/>
          <w:b w:val="false"/>
          <w:i w:val="false"/>
          <w:color w:val="000000"/>
          <w:sz w:val="28"/>
        </w:rPr>
        <w:t>
      2) в строке 101.01.016 указывается сумма авансовых платежей по корпоративному подоходному налогу, подлежащая уплате за период до сдачи декларации. Определяется как одна четвертая строки 101.01.015 (101.01.015/4);</w:t>
      </w:r>
    </w:p>
    <w:bookmarkEnd w:id="1086"/>
    <w:bookmarkStart w:name="z1092" w:id="1087"/>
    <w:p>
      <w:pPr>
        <w:spacing w:after="0"/>
        <w:ind w:left="0"/>
        <w:jc w:val="both"/>
      </w:pPr>
      <w:r>
        <w:rPr>
          <w:rFonts w:ascii="Times New Roman"/>
          <w:b w:val="false"/>
          <w:i w:val="false"/>
          <w:color w:val="000000"/>
          <w:sz w:val="28"/>
        </w:rPr>
        <w:t xml:space="preserve">
      3) в строке 101.01.017 указывается уменьшение суммы авансовых платежей по корпоративному подоходному налогу, подлежащей уплате за период до сдачи декларации, определяемое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151 Налогового кодекса в размере 100 процентов от суммы авансовых платежей по корпоративному подоходному налогу, подлежащей уплате за период до сдачи декларации. Данная строка может быть заполнена только налогоплательщиком, отметившим ячейку "Н" строки 7;</w:t>
      </w:r>
    </w:p>
    <w:bookmarkEnd w:id="1087"/>
    <w:bookmarkStart w:name="z1093" w:id="1088"/>
    <w:p>
      <w:pPr>
        <w:spacing w:after="0"/>
        <w:ind w:left="0"/>
        <w:jc w:val="both"/>
      </w:pPr>
      <w:r>
        <w:rPr>
          <w:rFonts w:ascii="Times New Roman"/>
          <w:b w:val="false"/>
          <w:i w:val="false"/>
          <w:color w:val="000000"/>
          <w:sz w:val="28"/>
        </w:rPr>
        <w:t xml:space="preserve">
      4) в строке 101.01.018 указывается уменьшение суммы авансовых платежей по корпоративному подоходному налогу, подлежащей уплате за период до сдачи декларации, определяемое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в размере 70 процентов от суммы авансовых платежей по корпоративному подоходному налогу:</w:t>
      </w:r>
    </w:p>
    <w:bookmarkEnd w:id="1088"/>
    <w:bookmarkStart w:name="z1094" w:id="1089"/>
    <w:p>
      <w:pPr>
        <w:spacing w:after="0"/>
        <w:ind w:left="0"/>
        <w:jc w:val="both"/>
      </w:pPr>
      <w:r>
        <w:rPr>
          <w:rFonts w:ascii="Times New Roman"/>
          <w:b w:val="false"/>
          <w:i w:val="false"/>
          <w:color w:val="000000"/>
          <w:sz w:val="28"/>
        </w:rPr>
        <w:t xml:space="preserve">
      подлежащей уплате за период до сдачи декларации и указанной в строке 101.01.016 (101.01.016 х 70 %), в случае если налогоплательщик осуществляет деятельность исключительно в рамках специального налогового режима для юридических лиц - производителей сельскохозяйственной продукции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или</w:t>
      </w:r>
    </w:p>
    <w:bookmarkEnd w:id="1089"/>
    <w:bookmarkStart w:name="z1095" w:id="1090"/>
    <w:p>
      <w:pPr>
        <w:spacing w:after="0"/>
        <w:ind w:left="0"/>
        <w:jc w:val="both"/>
      </w:pPr>
      <w:r>
        <w:rPr>
          <w:rFonts w:ascii="Times New Roman"/>
          <w:b w:val="false"/>
          <w:i w:val="false"/>
          <w:color w:val="000000"/>
          <w:sz w:val="28"/>
        </w:rPr>
        <w:t xml:space="preserve">
      подлежащей уплате за период до сдачи декларации в части, приходящейся на виды деятельности, по которым налогообложение осуществляется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w:t>
      </w:r>
    </w:p>
    <w:bookmarkEnd w:id="1090"/>
    <w:bookmarkStart w:name="z1096" w:id="1091"/>
    <w:p>
      <w:pPr>
        <w:spacing w:after="0"/>
        <w:ind w:left="0"/>
        <w:jc w:val="both"/>
      </w:pPr>
      <w:r>
        <w:rPr>
          <w:rFonts w:ascii="Times New Roman"/>
          <w:b w:val="false"/>
          <w:i w:val="false"/>
          <w:color w:val="000000"/>
          <w:sz w:val="28"/>
        </w:rPr>
        <w:t>
      Данная строка может быть заполнена только налогоплательщиком, отметившим ячейку "Е" строки 7;</w:t>
      </w:r>
    </w:p>
    <w:bookmarkEnd w:id="1091"/>
    <w:bookmarkStart w:name="z1097" w:id="1092"/>
    <w:p>
      <w:pPr>
        <w:spacing w:after="0"/>
        <w:ind w:left="0"/>
        <w:jc w:val="both"/>
      </w:pPr>
      <w:r>
        <w:rPr>
          <w:rFonts w:ascii="Times New Roman"/>
          <w:b w:val="false"/>
          <w:i w:val="false"/>
          <w:color w:val="000000"/>
          <w:sz w:val="28"/>
        </w:rPr>
        <w:t>
      5) в строке 101.01.019 указывается итоговая сумма авансовых платежей по корпоративному подоходному налогу, подлежащая уплате за период до сдачи декларации. В случае если отмечены ячейки "Н" или "Е" строки 7, данная строка определяется с учетом строки 101.01.017 или строки 101.01.018 соответственно ((101.01.016 – 101.01.017) или (101.01.016 – 101.01.018)). В случае если ячейки "Н" или "Е" строки 7 не отмечены, в данную строку переносится значение строки 101.01.016;</w:t>
      </w:r>
    </w:p>
    <w:bookmarkEnd w:id="1092"/>
    <w:bookmarkStart w:name="z1098" w:id="1093"/>
    <w:p>
      <w:pPr>
        <w:spacing w:after="0"/>
        <w:ind w:left="0"/>
        <w:jc w:val="both"/>
      </w:pPr>
      <w:r>
        <w:rPr>
          <w:rFonts w:ascii="Times New Roman"/>
          <w:b w:val="false"/>
          <w:i w:val="false"/>
          <w:color w:val="000000"/>
          <w:sz w:val="28"/>
        </w:rPr>
        <w:t>
      6) в строке 101.01.020 указывается ежемесячная сумма авансового платежа за январь, февраль, март месяцы налогового периода. Определяется как одна третья от строки 101.01.019 (101.01.019/3).</w:t>
      </w:r>
    </w:p>
    <w:bookmarkEnd w:id="1093"/>
    <w:bookmarkStart w:name="z1099" w:id="1094"/>
    <w:p>
      <w:pPr>
        <w:spacing w:after="0"/>
        <w:ind w:left="0"/>
        <w:jc w:val="both"/>
      </w:pPr>
      <w:r>
        <w:rPr>
          <w:rFonts w:ascii="Times New Roman"/>
          <w:b w:val="false"/>
          <w:i w:val="false"/>
          <w:color w:val="000000"/>
          <w:sz w:val="28"/>
        </w:rPr>
        <w:t>
      13. В разделе "Ответственность налогоплательщика":</w:t>
      </w:r>
    </w:p>
    <w:bookmarkEnd w:id="1094"/>
    <w:bookmarkStart w:name="z1100" w:id="1095"/>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1095"/>
    <w:bookmarkStart w:name="z1101" w:id="1096"/>
    <w:p>
      <w:pPr>
        <w:spacing w:after="0"/>
        <w:ind w:left="0"/>
        <w:jc w:val="both"/>
      </w:pPr>
      <w:r>
        <w:rPr>
          <w:rFonts w:ascii="Times New Roman"/>
          <w:b w:val="false"/>
          <w:i w:val="false"/>
          <w:color w:val="000000"/>
          <w:sz w:val="28"/>
        </w:rPr>
        <w:t>
      2) дата подачи Расчета.</w:t>
      </w:r>
    </w:p>
    <w:bookmarkEnd w:id="1096"/>
    <w:bookmarkStart w:name="z1102" w:id="1097"/>
    <w:p>
      <w:pPr>
        <w:spacing w:after="0"/>
        <w:ind w:left="0"/>
        <w:jc w:val="both"/>
      </w:pPr>
      <w:r>
        <w:rPr>
          <w:rFonts w:ascii="Times New Roman"/>
          <w:b w:val="false"/>
          <w:i w:val="false"/>
          <w:color w:val="000000"/>
          <w:sz w:val="28"/>
        </w:rPr>
        <w:t>
      Указывается дата подачи Расчета до сдачи декларации в налоговый орган;</w:t>
      </w:r>
    </w:p>
    <w:bookmarkEnd w:id="1097"/>
    <w:bookmarkStart w:name="z1103" w:id="1098"/>
    <w:p>
      <w:pPr>
        <w:spacing w:after="0"/>
        <w:ind w:left="0"/>
        <w:jc w:val="both"/>
      </w:pPr>
      <w:r>
        <w:rPr>
          <w:rFonts w:ascii="Times New Roman"/>
          <w:b w:val="false"/>
          <w:i w:val="false"/>
          <w:color w:val="000000"/>
          <w:sz w:val="28"/>
        </w:rPr>
        <w:t>
      3) код налогового органа.</w:t>
      </w:r>
    </w:p>
    <w:bookmarkEnd w:id="1098"/>
    <w:bookmarkStart w:name="z1104" w:id="1099"/>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1099"/>
    <w:bookmarkStart w:name="z1105" w:id="1100"/>
    <w:p>
      <w:pPr>
        <w:spacing w:after="0"/>
        <w:ind w:left="0"/>
        <w:jc w:val="both"/>
      </w:pPr>
      <w:r>
        <w:rPr>
          <w:rFonts w:ascii="Times New Roman"/>
          <w:b w:val="false"/>
          <w:i w:val="false"/>
          <w:color w:val="000000"/>
          <w:sz w:val="28"/>
        </w:rPr>
        <w:t>
      4) в поле "Ф.И.О. должностного лиц, принявшего Расчет" указывается фамилия, имя, отчество (при его наличии) сотрудника налогового органа, принявшего Расчет до сдачи декларации;</w:t>
      </w:r>
    </w:p>
    <w:bookmarkEnd w:id="1100"/>
    <w:bookmarkStart w:name="z1106" w:id="1101"/>
    <w:p>
      <w:pPr>
        <w:spacing w:after="0"/>
        <w:ind w:left="0"/>
        <w:jc w:val="both"/>
      </w:pPr>
      <w:r>
        <w:rPr>
          <w:rFonts w:ascii="Times New Roman"/>
          <w:b w:val="false"/>
          <w:i w:val="false"/>
          <w:color w:val="000000"/>
          <w:sz w:val="28"/>
        </w:rPr>
        <w:t>
      5) дата приема Расчета.</w:t>
      </w:r>
    </w:p>
    <w:bookmarkEnd w:id="1101"/>
    <w:bookmarkStart w:name="z1107" w:id="1102"/>
    <w:p>
      <w:pPr>
        <w:spacing w:after="0"/>
        <w:ind w:left="0"/>
        <w:jc w:val="both"/>
      </w:pPr>
      <w:r>
        <w:rPr>
          <w:rFonts w:ascii="Times New Roman"/>
          <w:b w:val="false"/>
          <w:i w:val="false"/>
          <w:color w:val="000000"/>
          <w:sz w:val="28"/>
        </w:rPr>
        <w:t xml:space="preserve">
      Указывается дата представления Расчета до сдачи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584 Налогового кодекса;</w:t>
      </w:r>
    </w:p>
    <w:bookmarkEnd w:id="1102"/>
    <w:bookmarkStart w:name="z1108" w:id="1103"/>
    <w:p>
      <w:pPr>
        <w:spacing w:after="0"/>
        <w:ind w:left="0"/>
        <w:jc w:val="both"/>
      </w:pPr>
      <w:r>
        <w:rPr>
          <w:rFonts w:ascii="Times New Roman"/>
          <w:b w:val="false"/>
          <w:i w:val="false"/>
          <w:color w:val="000000"/>
          <w:sz w:val="28"/>
        </w:rPr>
        <w:t>
      6) входящий номер документа.</w:t>
      </w:r>
    </w:p>
    <w:bookmarkEnd w:id="1103"/>
    <w:bookmarkStart w:name="z1109" w:id="1104"/>
    <w:p>
      <w:pPr>
        <w:spacing w:after="0"/>
        <w:ind w:left="0"/>
        <w:jc w:val="both"/>
      </w:pPr>
      <w:r>
        <w:rPr>
          <w:rFonts w:ascii="Times New Roman"/>
          <w:b w:val="false"/>
          <w:i w:val="false"/>
          <w:color w:val="000000"/>
          <w:sz w:val="28"/>
        </w:rPr>
        <w:t>
      Указывается регистрационный номер Расчета до сдачи декларации;</w:t>
      </w:r>
    </w:p>
    <w:bookmarkEnd w:id="1104"/>
    <w:bookmarkStart w:name="z1110" w:id="1105"/>
    <w:p>
      <w:pPr>
        <w:spacing w:after="0"/>
        <w:ind w:left="0"/>
        <w:jc w:val="both"/>
      </w:pPr>
      <w:r>
        <w:rPr>
          <w:rFonts w:ascii="Times New Roman"/>
          <w:b w:val="false"/>
          <w:i w:val="false"/>
          <w:color w:val="000000"/>
          <w:sz w:val="28"/>
        </w:rPr>
        <w:t>
      7) дата почтового штемпеля.</w:t>
      </w:r>
    </w:p>
    <w:bookmarkEnd w:id="1105"/>
    <w:bookmarkStart w:name="z1111" w:id="1106"/>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106"/>
    <w:bookmarkStart w:name="z1112" w:id="1107"/>
    <w:p>
      <w:pPr>
        <w:spacing w:after="0"/>
        <w:ind w:left="0"/>
        <w:jc w:val="left"/>
      </w:pPr>
      <w:r>
        <w:rPr>
          <w:rFonts w:ascii="Times New Roman"/>
          <w:b/>
          <w:i w:val="false"/>
          <w:color w:val="000000"/>
        </w:rPr>
        <w:t xml:space="preserve"> 3. Составление Расчета после сдачи декларации (Форма 101.02)</w:t>
      </w:r>
    </w:p>
    <w:bookmarkEnd w:id="1107"/>
    <w:bookmarkStart w:name="z1113" w:id="1108"/>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1108"/>
    <w:bookmarkStart w:name="z1114" w:id="1109"/>
    <w:p>
      <w:pPr>
        <w:spacing w:after="0"/>
        <w:ind w:left="0"/>
        <w:jc w:val="both"/>
      </w:pPr>
      <w:r>
        <w:rPr>
          <w:rFonts w:ascii="Times New Roman"/>
          <w:b w:val="false"/>
          <w:i w:val="false"/>
          <w:color w:val="000000"/>
          <w:sz w:val="28"/>
        </w:rPr>
        <w:t>
      1) РНН - регистрационный номер налогоплательщика;</w:t>
      </w:r>
    </w:p>
    <w:bookmarkEnd w:id="1109"/>
    <w:bookmarkStart w:name="z1115" w:id="1110"/>
    <w:p>
      <w:pPr>
        <w:spacing w:after="0"/>
        <w:ind w:left="0"/>
        <w:jc w:val="both"/>
      </w:pPr>
      <w:r>
        <w:rPr>
          <w:rFonts w:ascii="Times New Roman"/>
          <w:b w:val="false"/>
          <w:i w:val="false"/>
          <w:color w:val="000000"/>
          <w:sz w:val="28"/>
        </w:rPr>
        <w:t>
      2) БИН - бизнес-идентификационный номер.</w:t>
      </w:r>
    </w:p>
    <w:bookmarkEnd w:id="1110"/>
    <w:bookmarkStart w:name="z1116" w:id="11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111"/>
    <w:bookmarkStart w:name="z1117" w:id="1112"/>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Расчет после сдачи декларации (указывается арабскими цифрами);</w:t>
      </w:r>
    </w:p>
    <w:bookmarkEnd w:id="1112"/>
    <w:bookmarkStart w:name="z1118" w:id="1113"/>
    <w:p>
      <w:pPr>
        <w:spacing w:after="0"/>
        <w:ind w:left="0"/>
        <w:jc w:val="both"/>
      </w:pPr>
      <w:r>
        <w:rPr>
          <w:rFonts w:ascii="Times New Roman"/>
          <w:b w:val="false"/>
          <w:i w:val="false"/>
          <w:color w:val="000000"/>
          <w:sz w:val="28"/>
        </w:rPr>
        <w:t>
      4) наименование налогоплательщика.</w:t>
      </w:r>
    </w:p>
    <w:bookmarkEnd w:id="1113"/>
    <w:bookmarkStart w:name="z1119" w:id="1114"/>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1114"/>
    <w:bookmarkStart w:name="z1120" w:id="1115"/>
    <w:p>
      <w:pPr>
        <w:spacing w:after="0"/>
        <w:ind w:left="0"/>
        <w:jc w:val="both"/>
      </w:pPr>
      <w:r>
        <w:rPr>
          <w:rFonts w:ascii="Times New Roman"/>
          <w:b w:val="false"/>
          <w:i w:val="false"/>
          <w:color w:val="000000"/>
          <w:sz w:val="28"/>
        </w:rPr>
        <w:t>
      5) вид Расчета.</w:t>
      </w:r>
    </w:p>
    <w:bookmarkEnd w:id="1115"/>
    <w:bookmarkStart w:name="z1121" w:id="1116"/>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после сдачи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116"/>
    <w:bookmarkStart w:name="z1122" w:id="1117"/>
    <w:p>
      <w:pPr>
        <w:spacing w:after="0"/>
        <w:ind w:left="0"/>
        <w:jc w:val="both"/>
      </w:pPr>
      <w:r>
        <w:rPr>
          <w:rFonts w:ascii="Times New Roman"/>
          <w:b w:val="false"/>
          <w:i w:val="false"/>
          <w:color w:val="000000"/>
          <w:sz w:val="28"/>
        </w:rPr>
        <w:t>
      6) номер и дата уведомления.</w:t>
      </w:r>
    </w:p>
    <w:bookmarkEnd w:id="1117"/>
    <w:bookmarkStart w:name="z1123" w:id="1118"/>
    <w:p>
      <w:pPr>
        <w:spacing w:after="0"/>
        <w:ind w:left="0"/>
        <w:jc w:val="both"/>
      </w:pPr>
      <w:r>
        <w:rPr>
          <w:rFonts w:ascii="Times New Roman"/>
          <w:b w:val="false"/>
          <w:i w:val="false"/>
          <w:color w:val="000000"/>
          <w:sz w:val="28"/>
        </w:rPr>
        <w:t xml:space="preserve">
      Строки заполняются в случае предоставления дополнительного Расчета после сдачи декларации по уведомлению,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118"/>
    <w:bookmarkStart w:name="z1124" w:id="1119"/>
    <w:p>
      <w:pPr>
        <w:spacing w:after="0"/>
        <w:ind w:left="0"/>
        <w:jc w:val="both"/>
      </w:pPr>
      <w:r>
        <w:rPr>
          <w:rFonts w:ascii="Times New Roman"/>
          <w:b w:val="false"/>
          <w:i w:val="false"/>
          <w:color w:val="000000"/>
          <w:sz w:val="28"/>
        </w:rPr>
        <w:t>
      7) категория налогоплательщика.</w:t>
      </w:r>
    </w:p>
    <w:bookmarkEnd w:id="1119"/>
    <w:bookmarkStart w:name="z1125" w:id="1120"/>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 E, F, G, H;</w:t>
      </w:r>
    </w:p>
    <w:bookmarkEnd w:id="1120"/>
    <w:bookmarkStart w:name="z1126" w:id="1121"/>
    <w:p>
      <w:pPr>
        <w:spacing w:after="0"/>
        <w:ind w:left="0"/>
        <w:jc w:val="both"/>
      </w:pPr>
      <w:r>
        <w:rPr>
          <w:rFonts w:ascii="Times New Roman"/>
          <w:b w:val="false"/>
          <w:i w:val="false"/>
          <w:color w:val="000000"/>
          <w:sz w:val="28"/>
        </w:rPr>
        <w:t>
      8) код валюты.</w:t>
      </w:r>
    </w:p>
    <w:bookmarkEnd w:id="1121"/>
    <w:bookmarkStart w:name="z1127" w:id="1122"/>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w:t>
      </w:r>
    </w:p>
    <w:bookmarkEnd w:id="1122"/>
    <w:bookmarkStart w:name="z1128" w:id="1123"/>
    <w:p>
      <w:pPr>
        <w:spacing w:after="0"/>
        <w:ind w:left="0"/>
        <w:jc w:val="both"/>
      </w:pPr>
      <w:r>
        <w:rPr>
          <w:rFonts w:ascii="Times New Roman"/>
          <w:b w:val="false"/>
          <w:i w:val="false"/>
          <w:color w:val="000000"/>
          <w:sz w:val="28"/>
        </w:rPr>
        <w:t>
      9) признак резидентства:</w:t>
      </w:r>
    </w:p>
    <w:bookmarkEnd w:id="1123"/>
    <w:bookmarkStart w:name="z1129" w:id="1124"/>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1124"/>
    <w:bookmarkStart w:name="z1130" w:id="1125"/>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1125"/>
    <w:bookmarkStart w:name="z1131" w:id="1126"/>
    <w:p>
      <w:pPr>
        <w:spacing w:after="0"/>
        <w:ind w:left="0"/>
        <w:jc w:val="both"/>
      </w:pPr>
      <w:r>
        <w:rPr>
          <w:rFonts w:ascii="Times New Roman"/>
          <w:b w:val="false"/>
          <w:i w:val="false"/>
          <w:color w:val="000000"/>
          <w:sz w:val="28"/>
        </w:rPr>
        <w:t>
      10) код страны резидентства и номер налоговой регистрации.</w:t>
      </w:r>
    </w:p>
    <w:bookmarkEnd w:id="1126"/>
    <w:bookmarkStart w:name="z1132" w:id="1127"/>
    <w:p>
      <w:pPr>
        <w:spacing w:after="0"/>
        <w:ind w:left="0"/>
        <w:jc w:val="both"/>
      </w:pPr>
      <w:r>
        <w:rPr>
          <w:rFonts w:ascii="Times New Roman"/>
          <w:b w:val="false"/>
          <w:i w:val="false"/>
          <w:color w:val="000000"/>
          <w:sz w:val="28"/>
        </w:rPr>
        <w:t>
      Заполняется в случае, если Расчет после сдачи декларации составляется налогоплательщиком-нерезидентом Республики Казахстан, при этом:</w:t>
      </w:r>
    </w:p>
    <w:bookmarkEnd w:id="1127"/>
    <w:bookmarkStart w:name="z1133" w:id="1128"/>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1128"/>
    <w:bookmarkStart w:name="z1134" w:id="1129"/>
    <w:p>
      <w:pPr>
        <w:spacing w:after="0"/>
        <w:ind w:left="0"/>
        <w:jc w:val="both"/>
      </w:pPr>
      <w:r>
        <w:rPr>
          <w:rFonts w:ascii="Times New Roman"/>
          <w:b w:val="false"/>
          <w:i w:val="false"/>
          <w:color w:val="000000"/>
          <w:sz w:val="28"/>
        </w:rPr>
        <w:t>
      в строке В указывается номер налоговой регистрации нерезидента в стране резидентства нерезидента.</w:t>
      </w:r>
    </w:p>
    <w:bookmarkEnd w:id="1129"/>
    <w:bookmarkStart w:name="z1135" w:id="1130"/>
    <w:p>
      <w:pPr>
        <w:spacing w:after="0"/>
        <w:ind w:left="0"/>
        <w:jc w:val="both"/>
      </w:pPr>
      <w:r>
        <w:rPr>
          <w:rFonts w:ascii="Times New Roman"/>
          <w:b w:val="false"/>
          <w:i w:val="false"/>
          <w:color w:val="000000"/>
          <w:sz w:val="28"/>
        </w:rPr>
        <w:t>
      15. В разделе "Исчисленная сумма КПН за предыдущий налоговый период":</w:t>
      </w:r>
    </w:p>
    <w:bookmarkEnd w:id="1130"/>
    <w:bookmarkStart w:name="z1136" w:id="1131"/>
    <w:p>
      <w:pPr>
        <w:spacing w:after="0"/>
        <w:ind w:left="0"/>
        <w:jc w:val="both"/>
      </w:pPr>
      <w:r>
        <w:rPr>
          <w:rFonts w:ascii="Times New Roman"/>
          <w:b w:val="false"/>
          <w:i w:val="false"/>
          <w:color w:val="000000"/>
          <w:sz w:val="28"/>
        </w:rPr>
        <w:t>
      1) в строке 101.02.001 указывается сумма корпоративного подоходного налога, исчисленного за предыдущий налоговый период и определяется сложением строк 101.02.001 I и 101.02.001 II;</w:t>
      </w:r>
    </w:p>
    <w:bookmarkEnd w:id="1131"/>
    <w:bookmarkStart w:name="z1137" w:id="1132"/>
    <w:p>
      <w:pPr>
        <w:spacing w:after="0"/>
        <w:ind w:left="0"/>
        <w:jc w:val="both"/>
      </w:pPr>
      <w:r>
        <w:rPr>
          <w:rFonts w:ascii="Times New Roman"/>
          <w:b w:val="false"/>
          <w:i w:val="false"/>
          <w:color w:val="000000"/>
          <w:sz w:val="28"/>
        </w:rPr>
        <w:t xml:space="preserve">
      2) в строке 101.02.001 I указывается сумма корпоративного подоходного налога,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w:t>
      </w:r>
    </w:p>
    <w:bookmarkEnd w:id="1132"/>
    <w:bookmarkStart w:name="z1138" w:id="1133"/>
    <w:p>
      <w:pPr>
        <w:spacing w:after="0"/>
        <w:ind w:left="0"/>
        <w:jc w:val="both"/>
      </w:pPr>
      <w:r>
        <w:rPr>
          <w:rFonts w:ascii="Times New Roman"/>
          <w:b w:val="false"/>
          <w:i w:val="false"/>
          <w:color w:val="000000"/>
          <w:sz w:val="28"/>
        </w:rPr>
        <w:t xml:space="preserve">
      3) в строке 101.02.001 II указывается сумма корпоративного подоходного налога, исчисленного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Налогового кодекса;</w:t>
      </w:r>
    </w:p>
    <w:bookmarkEnd w:id="1133"/>
    <w:bookmarkStart w:name="z1139" w:id="1134"/>
    <w:p>
      <w:pPr>
        <w:spacing w:after="0"/>
        <w:ind w:left="0"/>
        <w:jc w:val="both"/>
      </w:pPr>
      <w:r>
        <w:rPr>
          <w:rFonts w:ascii="Times New Roman"/>
          <w:b w:val="false"/>
          <w:i w:val="false"/>
          <w:color w:val="000000"/>
          <w:sz w:val="28"/>
        </w:rPr>
        <w:t xml:space="preserve">
      16. В разделе "Расчет по пункту 6 статьи 141 Налогового кодекса или </w:t>
      </w:r>
      <w:r>
        <w:rPr>
          <w:rFonts w:ascii="Times New Roman"/>
          <w:b w:val="false"/>
          <w:i w:val="false"/>
          <w:color w:val="000000"/>
          <w:sz w:val="28"/>
        </w:rPr>
        <w:t>статье 16</w:t>
      </w:r>
      <w:r>
        <w:rPr>
          <w:rFonts w:ascii="Times New Roman"/>
          <w:b w:val="false"/>
          <w:i w:val="false"/>
          <w:color w:val="000000"/>
          <w:sz w:val="28"/>
        </w:rPr>
        <w:t xml:space="preserve"> Закона о введении":</w:t>
      </w:r>
    </w:p>
    <w:bookmarkEnd w:id="1134"/>
    <w:bookmarkStart w:name="z1140" w:id="1135"/>
    <w:p>
      <w:pPr>
        <w:spacing w:after="0"/>
        <w:ind w:left="0"/>
        <w:jc w:val="both"/>
      </w:pPr>
      <w:r>
        <w:rPr>
          <w:rFonts w:ascii="Times New Roman"/>
          <w:b w:val="false"/>
          <w:i w:val="false"/>
          <w:color w:val="000000"/>
          <w:sz w:val="28"/>
        </w:rPr>
        <w:t xml:space="preserve">
      1) в строке 101.02.002 указывается сумма авансовых платежей по корпоративному подоходному налогу, подлежащая уплате за период после сдачи декларации, определенная в размере трех четвертых от указанной в строке 101.02.001 суммы исчисленного корпоративного подоходного налога за предыдущий налоговый период, умноженной на соотношение ставки корпоративного подоходного налога, установленной на налоговый период, и ставки корпоративного подоходного налога, установленной на предыдущий налоговый период. Налогоплательщик, осуществляющий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определяет сумму авансовых платежей по корпоративному подоходному налогу, подлежащую уплате за период после сдачи декларации,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141 Налогового кодекса или </w:t>
      </w:r>
      <w:r>
        <w:rPr>
          <w:rFonts w:ascii="Times New Roman"/>
          <w:b w:val="false"/>
          <w:i w:val="false"/>
          <w:color w:val="000000"/>
          <w:sz w:val="28"/>
        </w:rPr>
        <w:t>статьей 16</w:t>
      </w:r>
      <w:r>
        <w:rPr>
          <w:rFonts w:ascii="Times New Roman"/>
          <w:b w:val="false"/>
          <w:i w:val="false"/>
          <w:color w:val="000000"/>
          <w:sz w:val="28"/>
        </w:rPr>
        <w:t xml:space="preserve"> Закона о введении и применяет ставки корпоративного подоходного налога, установленные для объектов налогообложения и объектов, связанных с налогообложением, по которым осуществляется ведение раздельного налогового учета;</w:t>
      </w:r>
    </w:p>
    <w:bookmarkEnd w:id="1135"/>
    <w:bookmarkStart w:name="z1141" w:id="1136"/>
    <w:p>
      <w:pPr>
        <w:spacing w:after="0"/>
        <w:ind w:left="0"/>
        <w:jc w:val="both"/>
      </w:pPr>
      <w:r>
        <w:rPr>
          <w:rFonts w:ascii="Times New Roman"/>
          <w:b w:val="false"/>
          <w:i w:val="false"/>
          <w:color w:val="000000"/>
          <w:sz w:val="28"/>
        </w:rPr>
        <w:t xml:space="preserve">
      2) в строке 101.02.003 указывается уменьшение суммы авансовых платежей по корпоративному подоходному налогу, подлежащей уплате за период после сдачи декларации, определяемое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151 Налогового кодекса в размере 100 процентов от суммы авансовых платежей по корпоративному подоходному налогу, подлежащей уплате за период после сдачи декларации (101.02.002 х 100 %). Данная строка может быть заполнена только налогоплательщиком, отметившим ячейку "Н" строки 7;</w:t>
      </w:r>
    </w:p>
    <w:bookmarkEnd w:id="1136"/>
    <w:bookmarkStart w:name="z1142" w:id="1137"/>
    <w:p>
      <w:pPr>
        <w:spacing w:after="0"/>
        <w:ind w:left="0"/>
        <w:jc w:val="both"/>
      </w:pPr>
      <w:r>
        <w:rPr>
          <w:rFonts w:ascii="Times New Roman"/>
          <w:b w:val="false"/>
          <w:i w:val="false"/>
          <w:color w:val="000000"/>
          <w:sz w:val="28"/>
        </w:rPr>
        <w:t xml:space="preserve">
      3) в строке 101.02.004 указывается уменьшение суммы авансовых платежей по корпоративному подоходному налогу, подлежащей уплате за период после сдачи декларации, определяемое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в размере 70 процентов от суммы авансовых платежей по корпоративному подоходному налогу:</w:t>
      </w:r>
    </w:p>
    <w:bookmarkEnd w:id="1137"/>
    <w:bookmarkStart w:name="z1143" w:id="1138"/>
    <w:p>
      <w:pPr>
        <w:spacing w:after="0"/>
        <w:ind w:left="0"/>
        <w:jc w:val="both"/>
      </w:pPr>
      <w:r>
        <w:rPr>
          <w:rFonts w:ascii="Times New Roman"/>
          <w:b w:val="false"/>
          <w:i w:val="false"/>
          <w:color w:val="000000"/>
          <w:sz w:val="28"/>
        </w:rPr>
        <w:t xml:space="preserve">
      подлежащей уплате за период после сдачи декларации и указанной в строке 101.02.002 (101.02.002 х 70 %), в случае если налогоплательщик осуществляет деятельность исключительно в рамках специального налогового режима для юридических лиц - производителей сельскохозяйственной продукции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или</w:t>
      </w:r>
    </w:p>
    <w:bookmarkEnd w:id="1138"/>
    <w:bookmarkStart w:name="z1144" w:id="1139"/>
    <w:p>
      <w:pPr>
        <w:spacing w:after="0"/>
        <w:ind w:left="0"/>
        <w:jc w:val="both"/>
      </w:pPr>
      <w:r>
        <w:rPr>
          <w:rFonts w:ascii="Times New Roman"/>
          <w:b w:val="false"/>
          <w:i w:val="false"/>
          <w:color w:val="000000"/>
          <w:sz w:val="28"/>
        </w:rPr>
        <w:t xml:space="preserve">
      подлежащей уплате за период после сдачи декларации, в части приходящейся на виды деятельности, по которым налогообложение осуществляется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Налогового кодекса.</w:t>
      </w:r>
    </w:p>
    <w:bookmarkEnd w:id="1139"/>
    <w:bookmarkStart w:name="z1145" w:id="1140"/>
    <w:p>
      <w:pPr>
        <w:spacing w:after="0"/>
        <w:ind w:left="0"/>
        <w:jc w:val="both"/>
      </w:pPr>
      <w:r>
        <w:rPr>
          <w:rFonts w:ascii="Times New Roman"/>
          <w:b w:val="false"/>
          <w:i w:val="false"/>
          <w:color w:val="000000"/>
          <w:sz w:val="28"/>
        </w:rPr>
        <w:t>
      Данная строка может быть заполнена только налогоплательщиком, отметившим ячейку "Е" строки 7;</w:t>
      </w:r>
    </w:p>
    <w:bookmarkEnd w:id="1140"/>
    <w:bookmarkStart w:name="z1146" w:id="1141"/>
    <w:p>
      <w:pPr>
        <w:spacing w:after="0"/>
        <w:ind w:left="0"/>
        <w:jc w:val="both"/>
      </w:pPr>
      <w:r>
        <w:rPr>
          <w:rFonts w:ascii="Times New Roman"/>
          <w:b w:val="false"/>
          <w:i w:val="false"/>
          <w:color w:val="000000"/>
          <w:sz w:val="28"/>
        </w:rPr>
        <w:t>
      4) в строке 101.02.005 указывается сумма ежемесячного авансового платежа по корпоративному подоходному налогу, подлежащая уплате за 2, 3 и 4 кварталы отчетного налогового периода. В случае, если отмечены ячейки "Н" или "Е" строки 7, строка 101.02.005 определяется с учетом строки 101.02.003 или строки 101.02.004 соответственно ((101.02.002 – 101.02.003)/9) или (101.02.002 – 101.02.004)/9)). В случае, если ячейки "Н" или "Е" строки 7 не отмечены, строка 101.02.005 определяется как одна девятая строки 101.02.002 (101.02.002/9).</w:t>
      </w:r>
    </w:p>
    <w:bookmarkEnd w:id="1141"/>
    <w:bookmarkStart w:name="z1147" w:id="1142"/>
    <w:p>
      <w:pPr>
        <w:spacing w:after="0"/>
        <w:ind w:left="0"/>
        <w:jc w:val="both"/>
      </w:pPr>
      <w:r>
        <w:rPr>
          <w:rFonts w:ascii="Times New Roman"/>
          <w:b w:val="false"/>
          <w:i w:val="false"/>
          <w:color w:val="000000"/>
          <w:sz w:val="28"/>
        </w:rPr>
        <w:t xml:space="preserve">
      17. В разделе "Расчет по </w:t>
      </w:r>
      <w:r>
        <w:rPr>
          <w:rFonts w:ascii="Times New Roman"/>
          <w:b w:val="false"/>
          <w:i w:val="false"/>
          <w:color w:val="000000"/>
          <w:sz w:val="28"/>
        </w:rPr>
        <w:t>пункту 7</w:t>
      </w:r>
      <w:r>
        <w:rPr>
          <w:rFonts w:ascii="Times New Roman"/>
          <w:b w:val="false"/>
          <w:i w:val="false"/>
          <w:color w:val="000000"/>
          <w:sz w:val="28"/>
        </w:rPr>
        <w:t xml:space="preserve"> статьи 141 Налогового кодекса":</w:t>
      </w:r>
    </w:p>
    <w:bookmarkEnd w:id="1142"/>
    <w:bookmarkStart w:name="z1148" w:id="1143"/>
    <w:p>
      <w:pPr>
        <w:spacing w:after="0"/>
        <w:ind w:left="0"/>
        <w:jc w:val="both"/>
      </w:pPr>
      <w:r>
        <w:rPr>
          <w:rFonts w:ascii="Times New Roman"/>
          <w:b w:val="false"/>
          <w:i w:val="false"/>
          <w:color w:val="000000"/>
          <w:sz w:val="28"/>
        </w:rPr>
        <w:t>
      1) в строке 101.02.006 указывается предполагаемая сумма корпоративного подоходного налога за отчетный налоговый период;</w:t>
      </w:r>
    </w:p>
    <w:bookmarkEnd w:id="1143"/>
    <w:bookmarkStart w:name="z1149" w:id="1144"/>
    <w:p>
      <w:pPr>
        <w:spacing w:after="0"/>
        <w:ind w:left="0"/>
        <w:jc w:val="both"/>
      </w:pPr>
      <w:r>
        <w:rPr>
          <w:rFonts w:ascii="Times New Roman"/>
          <w:b w:val="false"/>
          <w:i w:val="false"/>
          <w:color w:val="000000"/>
          <w:sz w:val="28"/>
        </w:rPr>
        <w:t>
      2) в строке 101.02.007 указывается сумма авансовых платежей по корпоративному подоходному налогу, подлежащая уплате после сдачи декларации, исчисленная как три четвертых предполагаемой суммы корпоративного подоходного налога за текущий налоговый период (101.02.008 х (3/4);</w:t>
      </w:r>
    </w:p>
    <w:bookmarkEnd w:id="1144"/>
    <w:bookmarkStart w:name="z1150" w:id="1145"/>
    <w:p>
      <w:pPr>
        <w:spacing w:after="0"/>
        <w:ind w:left="0"/>
        <w:jc w:val="both"/>
      </w:pPr>
      <w:r>
        <w:rPr>
          <w:rFonts w:ascii="Times New Roman"/>
          <w:b w:val="false"/>
          <w:i w:val="false"/>
          <w:color w:val="000000"/>
          <w:sz w:val="28"/>
        </w:rPr>
        <w:t xml:space="preserve">
      3) в строке 101.02.008 указывается уменьшение суммы авансовых платежей по корпоративному подоходному налогу, подлежащей уплате за период после сдачи декларации, определяемое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151 Налогового кодекса в размере 100 процентов от суммы авансовых платежей по корпоративному подоходному налогу, подлежащей уплате за период после сдачи декларации (101.02.007 х 100 %). Данная строка может быть заполнена только налогоплательщиком, отметившим ячейку "Н" строки 7;</w:t>
      </w:r>
    </w:p>
    <w:bookmarkEnd w:id="1145"/>
    <w:bookmarkStart w:name="z1151" w:id="1146"/>
    <w:p>
      <w:pPr>
        <w:spacing w:after="0"/>
        <w:ind w:left="0"/>
        <w:jc w:val="both"/>
      </w:pPr>
      <w:r>
        <w:rPr>
          <w:rFonts w:ascii="Times New Roman"/>
          <w:b w:val="false"/>
          <w:i w:val="false"/>
          <w:color w:val="000000"/>
          <w:sz w:val="28"/>
        </w:rPr>
        <w:t xml:space="preserve">
      4) в строке 101.02.009 указывается уменьшение суммы авансовых платежей по корпоративному подоходному налогу, подлежащей уплате за период после сдачи декларации, определяемое в соответствии со </w:t>
      </w:r>
      <w:r>
        <w:rPr>
          <w:rFonts w:ascii="Times New Roman"/>
          <w:b w:val="false"/>
          <w:i w:val="false"/>
          <w:color w:val="000000"/>
          <w:sz w:val="28"/>
        </w:rPr>
        <w:t>статьей 451</w:t>
      </w:r>
      <w:r>
        <w:rPr>
          <w:rFonts w:ascii="Times New Roman"/>
          <w:b w:val="false"/>
          <w:i w:val="false"/>
          <w:color w:val="000000"/>
          <w:sz w:val="28"/>
        </w:rPr>
        <w:t>, Налогового кодекса в размере 70 процентов от суммы авансовых платежей по корпоративному подоходному налогу:</w:t>
      </w:r>
    </w:p>
    <w:bookmarkEnd w:id="1146"/>
    <w:bookmarkStart w:name="z1152" w:id="1147"/>
    <w:p>
      <w:pPr>
        <w:spacing w:after="0"/>
        <w:ind w:left="0"/>
        <w:jc w:val="both"/>
      </w:pPr>
      <w:r>
        <w:rPr>
          <w:rFonts w:ascii="Times New Roman"/>
          <w:b w:val="false"/>
          <w:i w:val="false"/>
          <w:color w:val="000000"/>
          <w:sz w:val="28"/>
        </w:rPr>
        <w:t xml:space="preserve">
      подлежащей уплате за период после сдачи декларации и указанной в строке 101.02.007 (101.02.007 х 70 %), в случае если налогоплательщик осуществляет деятельность исключительно в рамках специального налогового режима для юридических лиц - производителей сельскохозяйственной продукции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или</w:t>
      </w:r>
    </w:p>
    <w:bookmarkEnd w:id="1147"/>
    <w:bookmarkStart w:name="z1153" w:id="1148"/>
    <w:p>
      <w:pPr>
        <w:spacing w:after="0"/>
        <w:ind w:left="0"/>
        <w:jc w:val="both"/>
      </w:pPr>
      <w:r>
        <w:rPr>
          <w:rFonts w:ascii="Times New Roman"/>
          <w:b w:val="false"/>
          <w:i w:val="false"/>
          <w:color w:val="000000"/>
          <w:sz w:val="28"/>
        </w:rPr>
        <w:t xml:space="preserve">
      подлежащей уплате за период после сдачи декларации, в части приходящейся на виды деятельности, по которым налогообложение осуществляется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Налогового кодекса.</w:t>
      </w:r>
    </w:p>
    <w:bookmarkEnd w:id="1148"/>
    <w:bookmarkStart w:name="z1154" w:id="1149"/>
    <w:p>
      <w:pPr>
        <w:spacing w:after="0"/>
        <w:ind w:left="0"/>
        <w:jc w:val="both"/>
      </w:pPr>
      <w:r>
        <w:rPr>
          <w:rFonts w:ascii="Times New Roman"/>
          <w:b w:val="false"/>
          <w:i w:val="false"/>
          <w:color w:val="000000"/>
          <w:sz w:val="28"/>
        </w:rPr>
        <w:t>
      Данная строка может быть заполнена только налогоплательщиком, отметившим ячейку "Е" строки 7;</w:t>
      </w:r>
    </w:p>
    <w:bookmarkEnd w:id="1149"/>
    <w:bookmarkStart w:name="z1155" w:id="1150"/>
    <w:p>
      <w:pPr>
        <w:spacing w:after="0"/>
        <w:ind w:left="0"/>
        <w:jc w:val="both"/>
      </w:pPr>
      <w:r>
        <w:rPr>
          <w:rFonts w:ascii="Times New Roman"/>
          <w:b w:val="false"/>
          <w:i w:val="false"/>
          <w:color w:val="000000"/>
          <w:sz w:val="28"/>
        </w:rPr>
        <w:t>
      5) в строке 101.02.010 указывается сумма ежемесячного авансового платежа по корпоративному подоходному налогу, подлежащая уплате за 2, 3 и 4 кварталы отчетного налогового периода. В случае, если отмечены ячейки "Н" или "Е" строки 7, строка 101.02.010 определяется с учетом строки 101.02.008 или строки 101.02.009 соответственно ((101.02.007 – 101.02.008)/9) или (101.02.007 – 101.02.009/9)). В случае, если ячейки "Н" или "Е" строки 7 не отмечены, строка 101.02.010 определяется как одна девятая строки 101.02.007 (101.02.007/9).</w:t>
      </w:r>
    </w:p>
    <w:bookmarkEnd w:id="1150"/>
    <w:bookmarkStart w:name="z1156" w:id="1151"/>
    <w:p>
      <w:pPr>
        <w:spacing w:after="0"/>
        <w:ind w:left="0"/>
        <w:jc w:val="both"/>
      </w:pPr>
      <w:r>
        <w:rPr>
          <w:rFonts w:ascii="Times New Roman"/>
          <w:b w:val="false"/>
          <w:i w:val="false"/>
          <w:color w:val="000000"/>
          <w:sz w:val="28"/>
        </w:rPr>
        <w:t xml:space="preserve">
      18. При представлении налогоплательщиком дополнительной декларации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после сдачи декларации с корректировкой сумм авансовых платежей, подлежащих уплате.</w:t>
      </w:r>
    </w:p>
    <w:bookmarkEnd w:id="1151"/>
    <w:bookmarkStart w:name="z1157" w:id="11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141 Налогового кодекса налогоплательщик вправе в течение отчетного налогового периода представить дополнительный Расчет после сдачи декларации исходя из предполагаемой суммы дохода за отчетный налоговый период за месяцы отчетного налогового периода, по которым не наступили сроки уплаты авансовых платежей по корпоративному подоходному налогу, с указанием суммы корректировки в соответствующей строке (строках) Расчета после сдачи декларации. Например, налогоплательщик, заполнивший при сдаче очередного Расчета после сдачи декларации раздел "Расчет по пункту 6 </w:t>
      </w:r>
      <w:r>
        <w:rPr>
          <w:rFonts w:ascii="Times New Roman"/>
          <w:b w:val="false"/>
          <w:i w:val="false"/>
          <w:color w:val="000000"/>
          <w:sz w:val="28"/>
        </w:rPr>
        <w:t>статьи 141</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 16</w:t>
      </w:r>
      <w:r>
        <w:rPr>
          <w:rFonts w:ascii="Times New Roman"/>
          <w:b w:val="false"/>
          <w:i w:val="false"/>
          <w:color w:val="000000"/>
          <w:sz w:val="28"/>
        </w:rPr>
        <w:t xml:space="preserve"> Закона о введении", указывает сумму корректировки ежемесячного авансового платежа в строке 101.02.005 дополнительного Расчета после сдачи декларации. Налогоплательщик, заполнивший при сдаче очередного Расчета после сдачи декларации раздел "Расчет по </w:t>
      </w:r>
      <w:r>
        <w:rPr>
          <w:rFonts w:ascii="Times New Roman"/>
          <w:b w:val="false"/>
          <w:i w:val="false"/>
          <w:color w:val="000000"/>
          <w:sz w:val="28"/>
        </w:rPr>
        <w:t>пункту 7</w:t>
      </w:r>
      <w:r>
        <w:rPr>
          <w:rFonts w:ascii="Times New Roman"/>
          <w:b w:val="false"/>
          <w:i w:val="false"/>
          <w:color w:val="000000"/>
          <w:sz w:val="28"/>
        </w:rPr>
        <w:t xml:space="preserve"> статьи 141 Налогового кодекса", указывает сумму корректировки ежемесячного авансового платежа в строке 101.02.010 дополнительного Расчета после сдачи декларации.</w:t>
      </w:r>
    </w:p>
    <w:bookmarkEnd w:id="1152"/>
    <w:bookmarkStart w:name="z1158" w:id="1153"/>
    <w:p>
      <w:pPr>
        <w:spacing w:after="0"/>
        <w:ind w:left="0"/>
        <w:jc w:val="both"/>
      </w:pPr>
      <w:r>
        <w:rPr>
          <w:rFonts w:ascii="Times New Roman"/>
          <w:b w:val="false"/>
          <w:i w:val="false"/>
          <w:color w:val="000000"/>
          <w:sz w:val="28"/>
        </w:rPr>
        <w:t>
      Суммы авансовых платежей по корпоративному подоходному налогу, подлежащие уплате за период после сдачи декларации, с учетом корректировок, указанных в дополнительных Расчетах после сдачи декларации, не могут иметь отрицательное значение.</w:t>
      </w:r>
    </w:p>
    <w:bookmarkEnd w:id="1153"/>
    <w:bookmarkStart w:name="z1159" w:id="1154"/>
    <w:p>
      <w:pPr>
        <w:spacing w:after="0"/>
        <w:ind w:left="0"/>
        <w:jc w:val="both"/>
      </w:pPr>
      <w:r>
        <w:rPr>
          <w:rFonts w:ascii="Times New Roman"/>
          <w:b w:val="false"/>
          <w:i w:val="false"/>
          <w:color w:val="000000"/>
          <w:sz w:val="28"/>
        </w:rPr>
        <w:t>
      19. В разделе "Ответственность налогоплательщика":</w:t>
      </w:r>
    </w:p>
    <w:bookmarkEnd w:id="1154"/>
    <w:bookmarkStart w:name="z1160" w:id="1155"/>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1155"/>
    <w:bookmarkStart w:name="z1161" w:id="1156"/>
    <w:p>
      <w:pPr>
        <w:spacing w:after="0"/>
        <w:ind w:left="0"/>
        <w:jc w:val="both"/>
      </w:pPr>
      <w:r>
        <w:rPr>
          <w:rFonts w:ascii="Times New Roman"/>
          <w:b w:val="false"/>
          <w:i w:val="false"/>
          <w:color w:val="000000"/>
          <w:sz w:val="28"/>
        </w:rPr>
        <w:t>
      2) дата подачи Расчета.</w:t>
      </w:r>
    </w:p>
    <w:bookmarkEnd w:id="1156"/>
    <w:bookmarkStart w:name="z1162" w:id="1157"/>
    <w:p>
      <w:pPr>
        <w:spacing w:after="0"/>
        <w:ind w:left="0"/>
        <w:jc w:val="both"/>
      </w:pPr>
      <w:r>
        <w:rPr>
          <w:rFonts w:ascii="Times New Roman"/>
          <w:b w:val="false"/>
          <w:i w:val="false"/>
          <w:color w:val="000000"/>
          <w:sz w:val="28"/>
        </w:rPr>
        <w:t>
      Указывается дата подачи Расчета после сдачи декларации в налоговый орган;</w:t>
      </w:r>
    </w:p>
    <w:bookmarkEnd w:id="1157"/>
    <w:bookmarkStart w:name="z1163" w:id="1158"/>
    <w:p>
      <w:pPr>
        <w:spacing w:after="0"/>
        <w:ind w:left="0"/>
        <w:jc w:val="both"/>
      </w:pPr>
      <w:r>
        <w:rPr>
          <w:rFonts w:ascii="Times New Roman"/>
          <w:b w:val="false"/>
          <w:i w:val="false"/>
          <w:color w:val="000000"/>
          <w:sz w:val="28"/>
        </w:rPr>
        <w:t>
      3) код налогового органа.</w:t>
      </w:r>
    </w:p>
    <w:bookmarkEnd w:id="1158"/>
    <w:bookmarkStart w:name="z1164" w:id="1159"/>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1159"/>
    <w:bookmarkStart w:name="z1165" w:id="1160"/>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сотрудника налогового органа, принявшего Расчет после сдачи декларации;</w:t>
      </w:r>
    </w:p>
    <w:bookmarkEnd w:id="1160"/>
    <w:bookmarkStart w:name="z1166" w:id="1161"/>
    <w:p>
      <w:pPr>
        <w:spacing w:after="0"/>
        <w:ind w:left="0"/>
        <w:jc w:val="both"/>
      </w:pPr>
      <w:r>
        <w:rPr>
          <w:rFonts w:ascii="Times New Roman"/>
          <w:b w:val="false"/>
          <w:i w:val="false"/>
          <w:color w:val="000000"/>
          <w:sz w:val="28"/>
        </w:rPr>
        <w:t>
      5) дата приема Расчета.</w:t>
      </w:r>
    </w:p>
    <w:bookmarkEnd w:id="1161"/>
    <w:bookmarkStart w:name="z1167" w:id="1162"/>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1162"/>
    <w:bookmarkStart w:name="z1168" w:id="1163"/>
    <w:p>
      <w:pPr>
        <w:spacing w:after="0"/>
        <w:ind w:left="0"/>
        <w:jc w:val="both"/>
      </w:pPr>
      <w:r>
        <w:rPr>
          <w:rFonts w:ascii="Times New Roman"/>
          <w:b w:val="false"/>
          <w:i w:val="false"/>
          <w:color w:val="000000"/>
          <w:sz w:val="28"/>
        </w:rPr>
        <w:t>
      6) входящий номер документа.</w:t>
      </w:r>
    </w:p>
    <w:bookmarkEnd w:id="1163"/>
    <w:bookmarkStart w:name="z1169" w:id="1164"/>
    <w:p>
      <w:pPr>
        <w:spacing w:after="0"/>
        <w:ind w:left="0"/>
        <w:jc w:val="both"/>
      </w:pPr>
      <w:r>
        <w:rPr>
          <w:rFonts w:ascii="Times New Roman"/>
          <w:b w:val="false"/>
          <w:i w:val="false"/>
          <w:color w:val="000000"/>
          <w:sz w:val="28"/>
        </w:rPr>
        <w:t>
      Указывается регистрационный номер Расчета после сдачи декларации;</w:t>
      </w:r>
    </w:p>
    <w:bookmarkEnd w:id="1164"/>
    <w:bookmarkStart w:name="z1170" w:id="1165"/>
    <w:p>
      <w:pPr>
        <w:spacing w:after="0"/>
        <w:ind w:left="0"/>
        <w:jc w:val="both"/>
      </w:pPr>
      <w:r>
        <w:rPr>
          <w:rFonts w:ascii="Times New Roman"/>
          <w:b w:val="false"/>
          <w:i w:val="false"/>
          <w:color w:val="000000"/>
          <w:sz w:val="28"/>
        </w:rPr>
        <w:t>
      7) дата почтового штемпеля.</w:t>
      </w:r>
    </w:p>
    <w:bookmarkEnd w:id="1165"/>
    <w:bookmarkStart w:name="z1171" w:id="1166"/>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по</w:t>
            </w:r>
            <w:r>
              <w:br/>
            </w:r>
            <w:r>
              <w:rPr>
                <w:rFonts w:ascii="Times New Roman"/>
                <w:b w:val="false"/>
                <w:i w:val="false"/>
                <w:color w:val="000000"/>
                <w:sz w:val="20"/>
              </w:rPr>
              <w:t>корпоративному подоходному налогу,</w:t>
            </w:r>
            <w:r>
              <w:br/>
            </w:r>
            <w:r>
              <w:rPr>
                <w:rFonts w:ascii="Times New Roman"/>
                <w:b w:val="false"/>
                <w:i w:val="false"/>
                <w:color w:val="000000"/>
                <w:sz w:val="20"/>
              </w:rPr>
              <w:t>удерживаемому у источника выплаты</w:t>
            </w:r>
            <w:r>
              <w:br/>
            </w:r>
            <w:r>
              <w:rPr>
                <w:rFonts w:ascii="Times New Roman"/>
                <w:b w:val="false"/>
                <w:i w:val="false"/>
                <w:color w:val="000000"/>
                <w:sz w:val="20"/>
              </w:rPr>
              <w:t>с дохода резидента (форма 101.03)</w:t>
            </w:r>
          </w:p>
        </w:tc>
      </w:tr>
    </w:tbl>
    <w:bookmarkStart w:name="z1173" w:id="116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по корпоративному</w:t>
      </w:r>
      <w:r>
        <w:br/>
      </w:r>
      <w:r>
        <w:rPr>
          <w:rFonts w:ascii="Times New Roman"/>
          <w:b/>
          <w:i w:val="false"/>
          <w:color w:val="000000"/>
        </w:rPr>
        <w:t>подоходному налогу, удерживаемому у источника выплаты с дохода</w:t>
      </w:r>
      <w:r>
        <w:br/>
      </w:r>
      <w:r>
        <w:rPr>
          <w:rFonts w:ascii="Times New Roman"/>
          <w:b/>
          <w:i w:val="false"/>
          <w:color w:val="000000"/>
        </w:rPr>
        <w:t>резидента (форма 101.03)</w:t>
      </w:r>
      <w:r>
        <w:br/>
      </w:r>
      <w:r>
        <w:rPr>
          <w:rFonts w:ascii="Times New Roman"/>
          <w:b/>
          <w:i w:val="false"/>
          <w:color w:val="000000"/>
        </w:rPr>
        <w:t>1. Общие положения</w:t>
      </w:r>
    </w:p>
    <w:bookmarkEnd w:id="1167"/>
    <w:bookmarkStart w:name="z1175" w:id="116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по корпоративному подоходному налогу согласно приложению к настоящим Правилам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удерживаемого у источника выплаты доходов резидентов. Расчет составляется налоговым агентом в соответствии со статьей 144 Налогового кодекса.</w:t>
      </w:r>
    </w:p>
    <w:bookmarkEnd w:id="1168"/>
    <w:bookmarkStart w:name="z1176" w:id="1169"/>
    <w:p>
      <w:pPr>
        <w:spacing w:after="0"/>
        <w:ind w:left="0"/>
        <w:jc w:val="both"/>
      </w:pPr>
      <w:r>
        <w:rPr>
          <w:rFonts w:ascii="Times New Roman"/>
          <w:b w:val="false"/>
          <w:i w:val="false"/>
          <w:color w:val="000000"/>
          <w:sz w:val="28"/>
        </w:rPr>
        <w:t>
      2. Расчет состоит из самого Расчета (форма 101.03) и приложения к нему (101.03), предназначенного для детального отражения информации об исчислении налогового обязательства.</w:t>
      </w:r>
    </w:p>
    <w:bookmarkEnd w:id="1169"/>
    <w:bookmarkStart w:name="z1177" w:id="1170"/>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1170"/>
    <w:bookmarkStart w:name="z1178" w:id="1171"/>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1171"/>
    <w:bookmarkStart w:name="z1179" w:id="1172"/>
    <w:p>
      <w:pPr>
        <w:spacing w:after="0"/>
        <w:ind w:left="0"/>
        <w:jc w:val="both"/>
      </w:pP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p>
    <w:bookmarkEnd w:id="1172"/>
    <w:bookmarkStart w:name="z1180" w:id="1173"/>
    <w:p>
      <w:pPr>
        <w:spacing w:after="0"/>
        <w:ind w:left="0"/>
        <w:jc w:val="both"/>
      </w:pPr>
      <w:r>
        <w:rPr>
          <w:rFonts w:ascii="Times New Roman"/>
          <w:b w:val="false"/>
          <w:i w:val="false"/>
          <w:color w:val="000000"/>
          <w:sz w:val="28"/>
        </w:rPr>
        <w:t>
      6. Приложение к Расчету не составляется при отсутствии данных, подлежащих отражению в нем.</w:t>
      </w:r>
    </w:p>
    <w:bookmarkEnd w:id="1173"/>
    <w:bookmarkStart w:name="z1181" w:id="1174"/>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p>
    <w:bookmarkEnd w:id="1174"/>
    <w:bookmarkStart w:name="z1182" w:id="1175"/>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1175"/>
    <w:bookmarkStart w:name="z1183" w:id="1176"/>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Расчета.</w:t>
      </w:r>
    </w:p>
    <w:bookmarkEnd w:id="1176"/>
    <w:bookmarkStart w:name="z1184" w:id="1177"/>
    <w:p>
      <w:pPr>
        <w:spacing w:after="0"/>
        <w:ind w:left="0"/>
        <w:jc w:val="both"/>
      </w:pPr>
      <w:r>
        <w:rPr>
          <w:rFonts w:ascii="Times New Roman"/>
          <w:b w:val="false"/>
          <w:i w:val="false"/>
          <w:color w:val="000000"/>
          <w:sz w:val="28"/>
        </w:rPr>
        <w:t>
      10. При составлении Расчета:</w:t>
      </w:r>
    </w:p>
    <w:bookmarkEnd w:id="1177"/>
    <w:bookmarkStart w:name="z1185" w:id="1178"/>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178"/>
    <w:bookmarkStart w:name="z1186" w:id="1179"/>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1179"/>
    <w:bookmarkStart w:name="z1187" w:id="1180"/>
    <w:p>
      <w:pPr>
        <w:spacing w:after="0"/>
        <w:ind w:left="0"/>
        <w:jc w:val="both"/>
      </w:pPr>
      <w:r>
        <w:rPr>
          <w:rFonts w:ascii="Times New Roman"/>
          <w:b w:val="false"/>
          <w:i w:val="false"/>
          <w:color w:val="000000"/>
          <w:sz w:val="28"/>
        </w:rPr>
        <w:t>
      11. Расчет подписывается налоговым агентом и заверяется печатью налогового агента в соответствии с пунктом 3 статьи 61 Налогового кодекса.</w:t>
      </w:r>
    </w:p>
    <w:bookmarkEnd w:id="1180"/>
    <w:bookmarkStart w:name="z1188" w:id="1181"/>
    <w:p>
      <w:pPr>
        <w:spacing w:after="0"/>
        <w:ind w:left="0"/>
        <w:jc w:val="both"/>
      </w:pPr>
      <w:r>
        <w:rPr>
          <w:rFonts w:ascii="Times New Roman"/>
          <w:b w:val="false"/>
          <w:i w:val="false"/>
          <w:color w:val="000000"/>
          <w:sz w:val="28"/>
        </w:rPr>
        <w:t>
      12. При представлении Расчета:</w:t>
      </w:r>
    </w:p>
    <w:bookmarkEnd w:id="1181"/>
    <w:bookmarkStart w:name="z1189" w:id="1182"/>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w:t>
      </w:r>
    </w:p>
    <w:bookmarkEnd w:id="1182"/>
    <w:bookmarkStart w:name="z1190" w:id="1183"/>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налоговый агент получает уведомление почтовой или иной организации связи;</w:t>
      </w:r>
    </w:p>
    <w:bookmarkEnd w:id="1183"/>
    <w:bookmarkStart w:name="z1191" w:id="1184"/>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1184"/>
    <w:bookmarkStart w:name="z1192" w:id="1185"/>
    <w:p>
      <w:pPr>
        <w:spacing w:after="0"/>
        <w:ind w:left="0"/>
        <w:jc w:val="both"/>
      </w:pPr>
      <w:r>
        <w:rPr>
          <w:rFonts w:ascii="Times New Roman"/>
          <w:b w:val="false"/>
          <w:i w:val="false"/>
          <w:color w:val="000000"/>
          <w:sz w:val="28"/>
        </w:rPr>
        <w:t>
      13. В разделе "Общая информация о налоговом агенте" приложения к Расчету указываются соответствующие данные, отраженные в разделе "Общая информация о налоговом агенте" настоящего Расчета.</w:t>
      </w:r>
    </w:p>
    <w:bookmarkEnd w:id="1185"/>
    <w:bookmarkStart w:name="z1193" w:id="1186"/>
    <w:p>
      <w:pPr>
        <w:spacing w:after="0"/>
        <w:ind w:left="0"/>
        <w:jc w:val="left"/>
      </w:pPr>
      <w:r>
        <w:rPr>
          <w:rFonts w:ascii="Times New Roman"/>
          <w:b/>
          <w:i w:val="false"/>
          <w:color w:val="000000"/>
        </w:rPr>
        <w:t xml:space="preserve"> 2. Составление Расчета (Форма 101.03)</w:t>
      </w:r>
    </w:p>
    <w:bookmarkEnd w:id="1186"/>
    <w:bookmarkStart w:name="z1194" w:id="1187"/>
    <w:p>
      <w:pPr>
        <w:spacing w:after="0"/>
        <w:ind w:left="0"/>
        <w:jc w:val="both"/>
      </w:pPr>
      <w:r>
        <w:rPr>
          <w:rFonts w:ascii="Times New Roman"/>
          <w:b w:val="false"/>
          <w:i w:val="false"/>
          <w:color w:val="000000"/>
          <w:sz w:val="28"/>
        </w:rPr>
        <w:t>
      14. В разделе "Общая информация о налоговом агенте" налоговый агент указывает следующие данные:</w:t>
      </w:r>
    </w:p>
    <w:bookmarkEnd w:id="1187"/>
    <w:bookmarkStart w:name="z1195" w:id="1188"/>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1188"/>
    <w:bookmarkStart w:name="z1196" w:id="1189"/>
    <w:p>
      <w:pPr>
        <w:spacing w:after="0"/>
        <w:ind w:left="0"/>
        <w:jc w:val="both"/>
      </w:pP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189"/>
    <w:bookmarkStart w:name="z1197" w:id="1190"/>
    <w:p>
      <w:pPr>
        <w:spacing w:after="0"/>
        <w:ind w:left="0"/>
        <w:jc w:val="both"/>
      </w:pPr>
      <w:r>
        <w:rPr>
          <w:rFonts w:ascii="Times New Roman"/>
          <w:b w:val="false"/>
          <w:i w:val="false"/>
          <w:color w:val="000000"/>
          <w:sz w:val="28"/>
        </w:rPr>
        <w:t>
      2) БИН - бизнес-идентификационный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1190"/>
    <w:bookmarkStart w:name="z1198" w:id="119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191"/>
    <w:bookmarkStart w:name="z1199" w:id="1192"/>
    <w:p>
      <w:pPr>
        <w:spacing w:after="0"/>
        <w:ind w:left="0"/>
        <w:jc w:val="both"/>
      </w:pPr>
      <w:r>
        <w:rPr>
          <w:rFonts w:ascii="Times New Roman"/>
          <w:b w:val="false"/>
          <w:i w:val="false"/>
          <w:color w:val="000000"/>
          <w:sz w:val="28"/>
        </w:rPr>
        <w:t>
      3) налоговый период – отчетный квартал налогового периода, за который представляется Расчет (указывается арабскими цифрами);</w:t>
      </w:r>
    </w:p>
    <w:bookmarkEnd w:id="1192"/>
    <w:bookmarkStart w:name="z1200" w:id="1193"/>
    <w:p>
      <w:pPr>
        <w:spacing w:after="0"/>
        <w:ind w:left="0"/>
        <w:jc w:val="both"/>
      </w:pPr>
      <w:r>
        <w:rPr>
          <w:rFonts w:ascii="Times New Roman"/>
          <w:b w:val="false"/>
          <w:i w:val="false"/>
          <w:color w:val="000000"/>
          <w:sz w:val="28"/>
        </w:rPr>
        <w:t>
      4) наименование налогового агента.</w:t>
      </w:r>
    </w:p>
    <w:bookmarkEnd w:id="1193"/>
    <w:bookmarkStart w:name="z1201" w:id="1194"/>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 либо физического лица;</w:t>
      </w:r>
    </w:p>
    <w:bookmarkEnd w:id="1194"/>
    <w:bookmarkStart w:name="z1202" w:id="1195"/>
    <w:p>
      <w:pPr>
        <w:spacing w:after="0"/>
        <w:ind w:left="0"/>
        <w:jc w:val="both"/>
      </w:pPr>
      <w:r>
        <w:rPr>
          <w:rFonts w:ascii="Times New Roman"/>
          <w:b w:val="false"/>
          <w:i w:val="false"/>
          <w:color w:val="000000"/>
          <w:sz w:val="28"/>
        </w:rPr>
        <w:t>
      5) вид Расчета.</w:t>
      </w:r>
    </w:p>
    <w:bookmarkEnd w:id="1195"/>
    <w:bookmarkStart w:name="z1203" w:id="1196"/>
    <w:p>
      <w:pPr>
        <w:spacing w:after="0"/>
        <w:ind w:left="0"/>
        <w:jc w:val="both"/>
      </w:pP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p>
    <w:bookmarkEnd w:id="1196"/>
    <w:bookmarkStart w:name="z1204" w:id="1197"/>
    <w:p>
      <w:pPr>
        <w:spacing w:after="0"/>
        <w:ind w:left="0"/>
        <w:jc w:val="both"/>
      </w:pPr>
      <w:r>
        <w:rPr>
          <w:rFonts w:ascii="Times New Roman"/>
          <w:b w:val="false"/>
          <w:i w:val="false"/>
          <w:color w:val="000000"/>
          <w:sz w:val="28"/>
        </w:rPr>
        <w:t>
      6) номер и дата уведомления.</w:t>
      </w:r>
    </w:p>
    <w:bookmarkEnd w:id="1197"/>
    <w:bookmarkStart w:name="z1205" w:id="1198"/>
    <w:p>
      <w:pPr>
        <w:spacing w:after="0"/>
        <w:ind w:left="0"/>
        <w:jc w:val="both"/>
      </w:pPr>
      <w:r>
        <w:rPr>
          <w:rFonts w:ascii="Times New Roman"/>
          <w:b w:val="false"/>
          <w:i w:val="false"/>
          <w:color w:val="000000"/>
          <w:sz w:val="28"/>
        </w:rPr>
        <w:t>
      Строки заполняются в случае представления вида Расчета, предусмотренного подпунктом 4) пункта 3 статьи 63 Налогового кодекса;</w:t>
      </w:r>
    </w:p>
    <w:bookmarkEnd w:id="1198"/>
    <w:bookmarkStart w:name="z1206" w:id="1199"/>
    <w:p>
      <w:pPr>
        <w:spacing w:after="0"/>
        <w:ind w:left="0"/>
        <w:jc w:val="both"/>
      </w:pPr>
      <w:r>
        <w:rPr>
          <w:rFonts w:ascii="Times New Roman"/>
          <w:b w:val="false"/>
          <w:i w:val="false"/>
          <w:color w:val="000000"/>
          <w:sz w:val="28"/>
        </w:rPr>
        <w:t>
      код валюты.</w:t>
      </w:r>
    </w:p>
    <w:bookmarkEnd w:id="1199"/>
    <w:bookmarkStart w:name="z1207" w:id="1200"/>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1200"/>
    <w:bookmarkStart w:name="z1208" w:id="1201"/>
    <w:p>
      <w:pPr>
        <w:spacing w:after="0"/>
        <w:ind w:left="0"/>
        <w:jc w:val="both"/>
      </w:pPr>
      <w:r>
        <w:rPr>
          <w:rFonts w:ascii="Times New Roman"/>
          <w:b w:val="false"/>
          <w:i w:val="false"/>
          <w:color w:val="000000"/>
          <w:sz w:val="28"/>
        </w:rPr>
        <w:t>
      8) представленные приложения.</w:t>
      </w:r>
    </w:p>
    <w:bookmarkEnd w:id="1201"/>
    <w:bookmarkStart w:name="z1209" w:id="1202"/>
    <w:p>
      <w:pPr>
        <w:spacing w:after="0"/>
        <w:ind w:left="0"/>
        <w:jc w:val="both"/>
      </w:pPr>
      <w:r>
        <w:rPr>
          <w:rFonts w:ascii="Times New Roman"/>
          <w:b w:val="false"/>
          <w:i w:val="false"/>
          <w:color w:val="000000"/>
          <w:sz w:val="28"/>
        </w:rPr>
        <w:t>
      Отмечаются ячейки представленных приложений к Расчету:</w:t>
      </w:r>
    </w:p>
    <w:bookmarkEnd w:id="1202"/>
    <w:bookmarkStart w:name="z1210" w:id="1203"/>
    <w:p>
      <w:pPr>
        <w:spacing w:after="0"/>
        <w:ind w:left="0"/>
        <w:jc w:val="both"/>
      </w:pPr>
      <w:r>
        <w:rPr>
          <w:rFonts w:ascii="Times New Roman"/>
          <w:b w:val="false"/>
          <w:i w:val="false"/>
          <w:color w:val="000000"/>
          <w:sz w:val="28"/>
        </w:rPr>
        <w:t>
      ячейка 1 отмечается при представлении приложения за первый месяц квартала;</w:t>
      </w:r>
    </w:p>
    <w:bookmarkEnd w:id="1203"/>
    <w:bookmarkStart w:name="z1211" w:id="1204"/>
    <w:p>
      <w:pPr>
        <w:spacing w:after="0"/>
        <w:ind w:left="0"/>
        <w:jc w:val="both"/>
      </w:pPr>
      <w:r>
        <w:rPr>
          <w:rFonts w:ascii="Times New Roman"/>
          <w:b w:val="false"/>
          <w:i w:val="false"/>
          <w:color w:val="000000"/>
          <w:sz w:val="28"/>
        </w:rPr>
        <w:t>
      ячейка 2 отмечается при представлении приложения за второй месяц квартала;</w:t>
      </w:r>
    </w:p>
    <w:bookmarkEnd w:id="1204"/>
    <w:bookmarkStart w:name="z1212" w:id="1205"/>
    <w:p>
      <w:pPr>
        <w:spacing w:after="0"/>
        <w:ind w:left="0"/>
        <w:jc w:val="both"/>
      </w:pPr>
      <w:r>
        <w:rPr>
          <w:rFonts w:ascii="Times New Roman"/>
          <w:b w:val="false"/>
          <w:i w:val="false"/>
          <w:color w:val="000000"/>
          <w:sz w:val="28"/>
        </w:rPr>
        <w:t>
      ячейка 3 отмечается при представлении приложения за третий месяц квартала;</w:t>
      </w:r>
    </w:p>
    <w:bookmarkEnd w:id="1205"/>
    <w:bookmarkStart w:name="z1213" w:id="1206"/>
    <w:p>
      <w:pPr>
        <w:spacing w:after="0"/>
        <w:ind w:left="0"/>
        <w:jc w:val="both"/>
      </w:pPr>
      <w:r>
        <w:rPr>
          <w:rFonts w:ascii="Times New Roman"/>
          <w:b w:val="false"/>
          <w:i w:val="false"/>
          <w:color w:val="000000"/>
          <w:sz w:val="28"/>
        </w:rPr>
        <w:t>
      9) признак резидентства:</w:t>
      </w:r>
    </w:p>
    <w:bookmarkEnd w:id="1206"/>
    <w:bookmarkStart w:name="z1214" w:id="1207"/>
    <w:p>
      <w:pPr>
        <w:spacing w:after="0"/>
        <w:ind w:left="0"/>
        <w:jc w:val="both"/>
      </w:pPr>
      <w:r>
        <w:rPr>
          <w:rFonts w:ascii="Times New Roman"/>
          <w:b w:val="false"/>
          <w:i w:val="false"/>
          <w:color w:val="000000"/>
          <w:sz w:val="28"/>
        </w:rPr>
        <w:t>
      ячейка А отмечается налоговым агентом, который является резидентом Республики Казахстан;</w:t>
      </w:r>
    </w:p>
    <w:bookmarkEnd w:id="1207"/>
    <w:bookmarkStart w:name="z1215" w:id="1208"/>
    <w:p>
      <w:pPr>
        <w:spacing w:after="0"/>
        <w:ind w:left="0"/>
        <w:jc w:val="both"/>
      </w:pPr>
      <w:r>
        <w:rPr>
          <w:rFonts w:ascii="Times New Roman"/>
          <w:b w:val="false"/>
          <w:i w:val="false"/>
          <w:color w:val="000000"/>
          <w:sz w:val="28"/>
        </w:rPr>
        <w:t>
      ячейка В отмечается налоговым агентом, который является нерезидентом Республики Казахстан;</w:t>
      </w:r>
    </w:p>
    <w:bookmarkEnd w:id="1208"/>
    <w:bookmarkStart w:name="z1216" w:id="1209"/>
    <w:p>
      <w:pPr>
        <w:spacing w:after="0"/>
        <w:ind w:left="0"/>
        <w:jc w:val="both"/>
      </w:pPr>
      <w:r>
        <w:rPr>
          <w:rFonts w:ascii="Times New Roman"/>
          <w:b w:val="false"/>
          <w:i w:val="false"/>
          <w:color w:val="000000"/>
          <w:sz w:val="28"/>
        </w:rPr>
        <w:t>
      10) код страны резидентства и номер налоговой регистрации.</w:t>
      </w:r>
    </w:p>
    <w:bookmarkEnd w:id="1209"/>
    <w:bookmarkStart w:name="z1217" w:id="1210"/>
    <w:p>
      <w:pPr>
        <w:spacing w:after="0"/>
        <w:ind w:left="0"/>
        <w:jc w:val="both"/>
      </w:pPr>
      <w:r>
        <w:rPr>
          <w:rFonts w:ascii="Times New Roman"/>
          <w:b w:val="false"/>
          <w:i w:val="false"/>
          <w:color w:val="000000"/>
          <w:sz w:val="28"/>
        </w:rPr>
        <w:t>
      Заполняется если расчет составляется налоговым агентом-нерезидентом Республики Казахстан, при этом:</w:t>
      </w:r>
    </w:p>
    <w:bookmarkEnd w:id="1210"/>
    <w:bookmarkStart w:name="z1218" w:id="1211"/>
    <w:p>
      <w:pPr>
        <w:spacing w:after="0"/>
        <w:ind w:left="0"/>
        <w:jc w:val="both"/>
      </w:pPr>
      <w:r>
        <w:rPr>
          <w:rFonts w:ascii="Times New Roman"/>
          <w:b w:val="false"/>
          <w:i w:val="false"/>
          <w:color w:val="000000"/>
          <w:sz w:val="28"/>
        </w:rPr>
        <w:t>
      в строке А -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1211"/>
    <w:bookmarkStart w:name="z1219" w:id="1212"/>
    <w:p>
      <w:pPr>
        <w:spacing w:after="0"/>
        <w:ind w:left="0"/>
        <w:jc w:val="both"/>
      </w:pPr>
      <w:r>
        <w:rPr>
          <w:rFonts w:ascii="Times New Roman"/>
          <w:b w:val="false"/>
          <w:i w:val="false"/>
          <w:color w:val="000000"/>
          <w:sz w:val="28"/>
        </w:rPr>
        <w:t>
      в строке В – указывается номер налоговой регистрации в стране резидентства нерезидента.</w:t>
      </w:r>
    </w:p>
    <w:bookmarkEnd w:id="1212"/>
    <w:bookmarkStart w:name="z1220" w:id="1213"/>
    <w:p>
      <w:pPr>
        <w:spacing w:after="0"/>
        <w:ind w:left="0"/>
        <w:jc w:val="both"/>
      </w:pPr>
      <w:r>
        <w:rPr>
          <w:rFonts w:ascii="Times New Roman"/>
          <w:b w:val="false"/>
          <w:i w:val="false"/>
          <w:color w:val="000000"/>
          <w:sz w:val="28"/>
        </w:rPr>
        <w:t>
      15. В разделе "Расчет":</w:t>
      </w:r>
    </w:p>
    <w:bookmarkEnd w:id="1213"/>
    <w:bookmarkStart w:name="z1221" w:id="1214"/>
    <w:p>
      <w:pPr>
        <w:spacing w:after="0"/>
        <w:ind w:left="0"/>
        <w:jc w:val="both"/>
      </w:pPr>
      <w:r>
        <w:rPr>
          <w:rFonts w:ascii="Times New Roman"/>
          <w:b w:val="false"/>
          <w:i w:val="false"/>
          <w:color w:val="000000"/>
          <w:sz w:val="28"/>
        </w:rPr>
        <w:t>
      1) строки 101.03.001 I, 101.03.001 II, 101.03.001 III предназначены для отражения суммы доходов, облагаемых у источника выплаты, выплачиваемых налоговым агентом за каждый месяц налогового периода, и заполняются на основании данных приложения к Расчету. Строка 101.03.001 IV предназначена для отражения итоговой суммы доходов за налоговый период, указанных в настоящем подпункте, определяемой как сумма строк 101.03.001 I, 101.03.001 II и 101.03.001 III;</w:t>
      </w:r>
    </w:p>
    <w:bookmarkEnd w:id="1214"/>
    <w:bookmarkStart w:name="z1222" w:id="1215"/>
    <w:p>
      <w:pPr>
        <w:spacing w:after="0"/>
        <w:ind w:left="0"/>
        <w:jc w:val="both"/>
      </w:pPr>
      <w:r>
        <w:rPr>
          <w:rFonts w:ascii="Times New Roman"/>
          <w:b w:val="false"/>
          <w:i w:val="false"/>
          <w:color w:val="000000"/>
          <w:sz w:val="28"/>
        </w:rPr>
        <w:t>
      2) строки 101.03.002 I, 101.03.002 II и 101.03.002 III предназначены для отражения суммы корпоративного подоходного налога, удержанного у источника выплаты и подлежащего уплате в бюджет за каждый месяц налогового периода, и заполняются на основании данных приложения к Расчету. Строка 101.03.002 IV предназначена для отражения итоговой суммы налога за налоговый период, указанного в настоящем подпункте, определяемой как сумма строк 101.03.002 I, 101.03.002 II и 101.03.002 III;</w:t>
      </w:r>
    </w:p>
    <w:bookmarkEnd w:id="1215"/>
    <w:bookmarkStart w:name="z1223" w:id="1216"/>
    <w:p>
      <w:pPr>
        <w:spacing w:after="0"/>
        <w:ind w:left="0"/>
        <w:jc w:val="both"/>
      </w:pPr>
      <w:r>
        <w:rPr>
          <w:rFonts w:ascii="Times New Roman"/>
          <w:b w:val="false"/>
          <w:i w:val="false"/>
          <w:color w:val="000000"/>
          <w:sz w:val="28"/>
        </w:rPr>
        <w:t>
      16. В разделе "Ответственность налогового агента":</w:t>
      </w:r>
    </w:p>
    <w:bookmarkEnd w:id="1216"/>
    <w:bookmarkStart w:name="z1224" w:id="1217"/>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1217"/>
    <w:bookmarkStart w:name="z1225" w:id="1218"/>
    <w:p>
      <w:pPr>
        <w:spacing w:after="0"/>
        <w:ind w:left="0"/>
        <w:jc w:val="both"/>
      </w:pPr>
      <w:r>
        <w:rPr>
          <w:rFonts w:ascii="Times New Roman"/>
          <w:b w:val="false"/>
          <w:i w:val="false"/>
          <w:color w:val="000000"/>
          <w:sz w:val="28"/>
        </w:rPr>
        <w:t>
      2) дата подачи Расчета.</w:t>
      </w:r>
    </w:p>
    <w:bookmarkEnd w:id="1218"/>
    <w:bookmarkStart w:name="z1226" w:id="1219"/>
    <w:p>
      <w:pPr>
        <w:spacing w:after="0"/>
        <w:ind w:left="0"/>
        <w:jc w:val="both"/>
      </w:pPr>
      <w:r>
        <w:rPr>
          <w:rFonts w:ascii="Times New Roman"/>
          <w:b w:val="false"/>
          <w:i w:val="false"/>
          <w:color w:val="000000"/>
          <w:sz w:val="28"/>
        </w:rPr>
        <w:t>
      Указывается дата представления Расчета в налоговый орган;</w:t>
      </w:r>
    </w:p>
    <w:bookmarkEnd w:id="1219"/>
    <w:bookmarkStart w:name="z1227" w:id="1220"/>
    <w:p>
      <w:pPr>
        <w:spacing w:after="0"/>
        <w:ind w:left="0"/>
        <w:jc w:val="both"/>
      </w:pPr>
      <w:r>
        <w:rPr>
          <w:rFonts w:ascii="Times New Roman"/>
          <w:b w:val="false"/>
          <w:i w:val="false"/>
          <w:color w:val="000000"/>
          <w:sz w:val="28"/>
        </w:rPr>
        <w:t>
      3) код налогового органа.</w:t>
      </w:r>
    </w:p>
    <w:bookmarkEnd w:id="1220"/>
    <w:bookmarkStart w:name="z1228" w:id="1221"/>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1221"/>
    <w:bookmarkStart w:name="z1229" w:id="1222"/>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1222"/>
    <w:bookmarkStart w:name="z1230" w:id="1223"/>
    <w:p>
      <w:pPr>
        <w:spacing w:after="0"/>
        <w:ind w:left="0"/>
        <w:jc w:val="both"/>
      </w:pPr>
      <w:r>
        <w:rPr>
          <w:rFonts w:ascii="Times New Roman"/>
          <w:b w:val="false"/>
          <w:i w:val="false"/>
          <w:color w:val="000000"/>
          <w:sz w:val="28"/>
        </w:rPr>
        <w:t>
      5) дата приема Расчета.</w:t>
      </w:r>
    </w:p>
    <w:bookmarkEnd w:id="1223"/>
    <w:bookmarkStart w:name="z1231" w:id="1224"/>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1224"/>
    <w:bookmarkStart w:name="z1232" w:id="1225"/>
    <w:p>
      <w:pPr>
        <w:spacing w:after="0"/>
        <w:ind w:left="0"/>
        <w:jc w:val="both"/>
      </w:pPr>
      <w:r>
        <w:rPr>
          <w:rFonts w:ascii="Times New Roman"/>
          <w:b w:val="false"/>
          <w:i w:val="false"/>
          <w:color w:val="000000"/>
          <w:sz w:val="28"/>
        </w:rPr>
        <w:t>
      6) входящий номер документа.</w:t>
      </w:r>
    </w:p>
    <w:bookmarkEnd w:id="1225"/>
    <w:bookmarkStart w:name="z1233" w:id="1226"/>
    <w:p>
      <w:pPr>
        <w:spacing w:after="0"/>
        <w:ind w:left="0"/>
        <w:jc w:val="both"/>
      </w:pPr>
      <w:r>
        <w:rPr>
          <w:rFonts w:ascii="Times New Roman"/>
          <w:b w:val="false"/>
          <w:i w:val="false"/>
          <w:color w:val="000000"/>
          <w:sz w:val="28"/>
        </w:rPr>
        <w:t>
      Указывается регистрационный номер Расчета;</w:t>
      </w:r>
    </w:p>
    <w:bookmarkEnd w:id="1226"/>
    <w:bookmarkStart w:name="z1234" w:id="1227"/>
    <w:p>
      <w:pPr>
        <w:spacing w:after="0"/>
        <w:ind w:left="0"/>
        <w:jc w:val="both"/>
      </w:pPr>
      <w:r>
        <w:rPr>
          <w:rFonts w:ascii="Times New Roman"/>
          <w:b w:val="false"/>
          <w:i w:val="false"/>
          <w:color w:val="000000"/>
          <w:sz w:val="28"/>
        </w:rPr>
        <w:t>
      7) дата почтового штемпеля.</w:t>
      </w:r>
    </w:p>
    <w:bookmarkEnd w:id="1227"/>
    <w:bookmarkStart w:name="z1235" w:id="1228"/>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228"/>
    <w:bookmarkStart w:name="z1236" w:id="1229"/>
    <w:p>
      <w:pPr>
        <w:spacing w:after="0"/>
        <w:ind w:left="0"/>
        <w:jc w:val="both"/>
      </w:pPr>
      <w:r>
        <w:rPr>
          <w:rFonts w:ascii="Times New Roman"/>
          <w:b w:val="false"/>
          <w:i w:val="false"/>
          <w:color w:val="000000"/>
          <w:sz w:val="28"/>
        </w:rPr>
        <w:t>
      17. Приложение к Расчету (101.03):</w:t>
      </w:r>
    </w:p>
    <w:bookmarkEnd w:id="1229"/>
    <w:bookmarkStart w:name="z1237" w:id="1230"/>
    <w:p>
      <w:pPr>
        <w:spacing w:after="0"/>
        <w:ind w:left="0"/>
        <w:jc w:val="both"/>
      </w:pPr>
      <w:r>
        <w:rPr>
          <w:rFonts w:ascii="Times New Roman"/>
          <w:b w:val="false"/>
          <w:i w:val="false"/>
          <w:color w:val="000000"/>
          <w:sz w:val="28"/>
        </w:rPr>
        <w:t>
      1) в графе А указывается порядковый номер строки;</w:t>
      </w:r>
    </w:p>
    <w:bookmarkEnd w:id="1230"/>
    <w:bookmarkStart w:name="z1238" w:id="1231"/>
    <w:p>
      <w:pPr>
        <w:spacing w:after="0"/>
        <w:ind w:left="0"/>
        <w:jc w:val="both"/>
      </w:pPr>
      <w:r>
        <w:rPr>
          <w:rFonts w:ascii="Times New Roman"/>
          <w:b w:val="false"/>
          <w:i w:val="false"/>
          <w:color w:val="000000"/>
          <w:sz w:val="28"/>
        </w:rPr>
        <w:t>
      2) в графе В указывается код вида выплаченного дохода согласно пункту 18 настоящих Правил;</w:t>
      </w:r>
    </w:p>
    <w:bookmarkEnd w:id="1231"/>
    <w:bookmarkStart w:name="z1239" w:id="1232"/>
    <w:p>
      <w:pPr>
        <w:spacing w:after="0"/>
        <w:ind w:left="0"/>
        <w:jc w:val="both"/>
      </w:pPr>
      <w:r>
        <w:rPr>
          <w:rFonts w:ascii="Times New Roman"/>
          <w:b w:val="false"/>
          <w:i w:val="false"/>
          <w:color w:val="000000"/>
          <w:sz w:val="28"/>
        </w:rPr>
        <w:t>
      3) в графе С указывается регистрационный номер налогоплательщика, получившего доход;</w:t>
      </w:r>
    </w:p>
    <w:bookmarkEnd w:id="1232"/>
    <w:bookmarkStart w:name="z1240" w:id="1233"/>
    <w:p>
      <w:pPr>
        <w:spacing w:after="0"/>
        <w:ind w:left="0"/>
        <w:jc w:val="both"/>
      </w:pPr>
      <w:r>
        <w:rPr>
          <w:rFonts w:ascii="Times New Roman"/>
          <w:b w:val="false"/>
          <w:i w:val="false"/>
          <w:color w:val="000000"/>
          <w:sz w:val="28"/>
        </w:rPr>
        <w:t>
      4) в графе D указывается бизнес-идентификационный номер налогоплательщика, получившего доход;</w:t>
      </w:r>
    </w:p>
    <w:bookmarkEnd w:id="1233"/>
    <w:bookmarkStart w:name="z1241" w:id="1234"/>
    <w:p>
      <w:pPr>
        <w:spacing w:after="0"/>
        <w:ind w:left="0"/>
        <w:jc w:val="both"/>
      </w:pPr>
      <w:r>
        <w:rPr>
          <w:rFonts w:ascii="Times New Roman"/>
          <w:b w:val="false"/>
          <w:i w:val="false"/>
          <w:color w:val="000000"/>
          <w:sz w:val="28"/>
        </w:rPr>
        <w:t>
      5) в графе E указывается сумма выплачиваемого дохода, облагаемого у источника выплаты;</w:t>
      </w:r>
    </w:p>
    <w:bookmarkEnd w:id="1234"/>
    <w:bookmarkStart w:name="z1242" w:id="1235"/>
    <w:p>
      <w:pPr>
        <w:spacing w:after="0"/>
        <w:ind w:left="0"/>
        <w:jc w:val="both"/>
      </w:pPr>
      <w:r>
        <w:rPr>
          <w:rFonts w:ascii="Times New Roman"/>
          <w:b w:val="false"/>
          <w:i w:val="false"/>
          <w:color w:val="000000"/>
          <w:sz w:val="28"/>
        </w:rPr>
        <w:t>
      6) в графе F указывается сумма выплаченного дохода, облагаемого у источника выплаты;</w:t>
      </w:r>
    </w:p>
    <w:bookmarkEnd w:id="1235"/>
    <w:bookmarkStart w:name="z1243" w:id="1236"/>
    <w:p>
      <w:pPr>
        <w:spacing w:after="0"/>
        <w:ind w:left="0"/>
        <w:jc w:val="both"/>
      </w:pPr>
      <w:r>
        <w:rPr>
          <w:rFonts w:ascii="Times New Roman"/>
          <w:b w:val="false"/>
          <w:i w:val="false"/>
          <w:color w:val="000000"/>
          <w:sz w:val="28"/>
        </w:rPr>
        <w:t xml:space="preserve">
      7) в графе G указывается ставка корпоративного подоходного налога, удерживаемого у источника выплаты, установленная </w:t>
      </w:r>
      <w:r>
        <w:rPr>
          <w:rFonts w:ascii="Times New Roman"/>
          <w:b w:val="false"/>
          <w:i w:val="false"/>
          <w:color w:val="000000"/>
          <w:sz w:val="28"/>
        </w:rPr>
        <w:t>пунктом 3</w:t>
      </w:r>
      <w:r>
        <w:rPr>
          <w:rFonts w:ascii="Times New Roman"/>
          <w:b w:val="false"/>
          <w:i w:val="false"/>
          <w:color w:val="000000"/>
          <w:sz w:val="28"/>
        </w:rPr>
        <w:t xml:space="preserve"> статьи 147 Налогового кодекса или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w:t>
      </w:r>
    </w:p>
    <w:bookmarkEnd w:id="1236"/>
    <w:bookmarkStart w:name="z1244" w:id="1237"/>
    <w:p>
      <w:pPr>
        <w:spacing w:after="0"/>
        <w:ind w:left="0"/>
        <w:jc w:val="both"/>
      </w:pPr>
      <w:r>
        <w:rPr>
          <w:rFonts w:ascii="Times New Roman"/>
          <w:b w:val="false"/>
          <w:i w:val="false"/>
          <w:color w:val="000000"/>
          <w:sz w:val="28"/>
        </w:rPr>
        <w:t>
      8) в графе H указывается сумма корпоративного подоходного налога, удерживаемого у источника выплаты, определяемая как (FхG)/100; Итоговые суммы графы E приложения за соответствующий месяц квартала переносятся в соответствующие строки 101.03.001 I, 101.03.001 II и 101.03.001 III, графы H – в соответствующие строки 101.03.002 I, 101.03.002 II и 101.03.002 III.</w:t>
      </w:r>
    </w:p>
    <w:bookmarkEnd w:id="1237"/>
    <w:bookmarkStart w:name="z1245" w:id="1238"/>
    <w:p>
      <w:pPr>
        <w:spacing w:after="0"/>
        <w:ind w:left="0"/>
        <w:jc w:val="left"/>
      </w:pPr>
      <w:r>
        <w:rPr>
          <w:rFonts w:ascii="Times New Roman"/>
          <w:b/>
          <w:i w:val="false"/>
          <w:color w:val="000000"/>
        </w:rPr>
        <w:t xml:space="preserve"> 3. Коды видов доходов</w:t>
      </w:r>
    </w:p>
    <w:bookmarkEnd w:id="1238"/>
    <w:bookmarkStart w:name="z1246" w:id="1239"/>
    <w:p>
      <w:pPr>
        <w:spacing w:after="0"/>
        <w:ind w:left="0"/>
        <w:jc w:val="both"/>
      </w:pPr>
      <w:r>
        <w:rPr>
          <w:rFonts w:ascii="Times New Roman"/>
          <w:b w:val="false"/>
          <w:i w:val="false"/>
          <w:color w:val="000000"/>
          <w:sz w:val="28"/>
        </w:rPr>
        <w:t>
      18. При заполнении Расчета использовать следующую кодировку видов доходов:</w:t>
      </w:r>
    </w:p>
    <w:bookmarkEnd w:id="1239"/>
    <w:bookmarkStart w:name="z1247" w:id="1240"/>
    <w:p>
      <w:pPr>
        <w:spacing w:after="0"/>
        <w:ind w:left="0"/>
        <w:jc w:val="both"/>
      </w:pPr>
      <w:r>
        <w:rPr>
          <w:rFonts w:ascii="Times New Roman"/>
          <w:b w:val="false"/>
          <w:i w:val="false"/>
          <w:color w:val="000000"/>
          <w:sz w:val="28"/>
        </w:rPr>
        <w:t>
      1060 – доходы в форме вознаграждений по долговым ценным бумагам, получаемые от эмитентов-резидентов;</w:t>
      </w:r>
    </w:p>
    <w:bookmarkEnd w:id="1240"/>
    <w:bookmarkStart w:name="z1248" w:id="1241"/>
    <w:p>
      <w:pPr>
        <w:spacing w:after="0"/>
        <w:ind w:left="0"/>
        <w:jc w:val="both"/>
      </w:pPr>
      <w:r>
        <w:rPr>
          <w:rFonts w:ascii="Times New Roman"/>
          <w:b w:val="false"/>
          <w:i w:val="false"/>
          <w:color w:val="000000"/>
          <w:sz w:val="28"/>
        </w:rPr>
        <w:t>
      1061 – доходы в форме вознаграждений, за исключением долговых ценных бумаг;</w:t>
      </w:r>
    </w:p>
    <w:bookmarkEnd w:id="1241"/>
    <w:bookmarkStart w:name="z1249" w:id="1242"/>
    <w:p>
      <w:pPr>
        <w:spacing w:after="0"/>
        <w:ind w:left="0"/>
        <w:jc w:val="both"/>
      </w:pPr>
      <w:r>
        <w:rPr>
          <w:rFonts w:ascii="Times New Roman"/>
          <w:b w:val="false"/>
          <w:i w:val="false"/>
          <w:color w:val="000000"/>
          <w:sz w:val="28"/>
        </w:rPr>
        <w:t>
      1190 – выигрыши, выплачиваемые резидентами.</w:t>
      </w:r>
    </w:p>
    <w:bookmarkEnd w:id="1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по</w:t>
            </w:r>
            <w:r>
              <w:br/>
            </w:r>
            <w:r>
              <w:rPr>
                <w:rFonts w:ascii="Times New Roman"/>
                <w:b w:val="false"/>
                <w:i w:val="false"/>
                <w:color w:val="000000"/>
                <w:sz w:val="20"/>
              </w:rPr>
              <w:t>корпоративному подоходному налогу,</w:t>
            </w:r>
            <w:r>
              <w:br/>
            </w:r>
            <w:r>
              <w:rPr>
                <w:rFonts w:ascii="Times New Roman"/>
                <w:b w:val="false"/>
                <w:i w:val="false"/>
                <w:color w:val="000000"/>
                <w:sz w:val="20"/>
              </w:rPr>
              <w:t>удерживаемому у источника выплаты</w:t>
            </w:r>
            <w:r>
              <w:br/>
            </w:r>
            <w:r>
              <w:rPr>
                <w:rFonts w:ascii="Times New Roman"/>
                <w:b w:val="false"/>
                <w:i w:val="false"/>
                <w:color w:val="000000"/>
                <w:sz w:val="20"/>
              </w:rPr>
              <w:t>с дохода нерезидента (форма 101.04)</w:t>
            </w:r>
          </w:p>
        </w:tc>
      </w:tr>
    </w:tbl>
    <w:bookmarkStart w:name="z1251" w:id="1243"/>
    <w:p>
      <w:pPr>
        <w:spacing w:after="0"/>
        <w:ind w:left="0"/>
        <w:jc w:val="left"/>
      </w:pPr>
      <w:r>
        <w:rPr>
          <w:rFonts w:ascii="Times New Roman"/>
          <w:b/>
          <w:i w:val="false"/>
          <w:color w:val="000000"/>
        </w:rPr>
        <w:t xml:space="preserve"> Правила составления налоговой отчетности (расчета) по</w:t>
      </w:r>
      <w:r>
        <w:br/>
      </w:r>
      <w:r>
        <w:rPr>
          <w:rFonts w:ascii="Times New Roman"/>
          <w:b/>
          <w:i w:val="false"/>
          <w:color w:val="000000"/>
        </w:rPr>
        <w:t>корпоративному подоходному налогу,</w:t>
      </w:r>
      <w:r>
        <w:br/>
      </w:r>
      <w:r>
        <w:rPr>
          <w:rFonts w:ascii="Times New Roman"/>
          <w:b/>
          <w:i w:val="false"/>
          <w:color w:val="000000"/>
        </w:rPr>
        <w:t>удерживаемому у источника выплаты с дохода нерезидента</w:t>
      </w:r>
      <w:r>
        <w:br/>
      </w:r>
      <w:r>
        <w:rPr>
          <w:rFonts w:ascii="Times New Roman"/>
          <w:b/>
          <w:i w:val="false"/>
          <w:color w:val="000000"/>
        </w:rPr>
        <w:t>(форма – 101.04)</w:t>
      </w:r>
      <w:r>
        <w:br/>
      </w:r>
      <w:r>
        <w:rPr>
          <w:rFonts w:ascii="Times New Roman"/>
          <w:b/>
          <w:i w:val="false"/>
          <w:color w:val="000000"/>
        </w:rPr>
        <w:t>1. Общие положения</w:t>
      </w:r>
    </w:p>
    <w:bookmarkEnd w:id="1243"/>
    <w:bookmarkStart w:name="z1253" w:id="124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по корпоративному подоходному налогу согласно приложению к настоящим Правилам (далее – Расчет), предназначенной для исчисления суммы корпоративного подоходного налога, удерживаемого у источника выплаты с дохода нерезидента, а также для отражения сумм доходов, освобожденных от налогообложения в соответствии с положениями международного договора, и сумм, размещенных на условном банковском вкладе. Расчет составляется налоговым агентом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Налогового кодекса.</w:t>
      </w:r>
    </w:p>
    <w:bookmarkEnd w:id="1244"/>
    <w:bookmarkStart w:name="z1254" w:id="1245"/>
    <w:p>
      <w:pPr>
        <w:spacing w:after="0"/>
        <w:ind w:left="0"/>
        <w:jc w:val="both"/>
      </w:pPr>
      <w:r>
        <w:rPr>
          <w:rFonts w:ascii="Times New Roman"/>
          <w:b w:val="false"/>
          <w:i w:val="false"/>
          <w:color w:val="000000"/>
          <w:sz w:val="28"/>
        </w:rPr>
        <w:t>
      2. Расчет состоит из самого Расчета (форма 101.04) и приложения к нему (101.04), предназначенного для детального отражения информации об исчислении налогового обязательства.</w:t>
      </w:r>
    </w:p>
    <w:bookmarkEnd w:id="1245"/>
    <w:bookmarkStart w:name="z1255" w:id="1246"/>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1246"/>
    <w:bookmarkStart w:name="z1256" w:id="1247"/>
    <w:p>
      <w:pPr>
        <w:spacing w:after="0"/>
        <w:ind w:left="0"/>
        <w:jc w:val="both"/>
      </w:pPr>
      <w:r>
        <w:rPr>
          <w:rFonts w:ascii="Times New Roman"/>
          <w:b w:val="false"/>
          <w:i w:val="false"/>
          <w:color w:val="000000"/>
          <w:sz w:val="28"/>
        </w:rPr>
        <w:t>
      4. При отсутствии показателей соответствующие ячейки Расчета не заполняются.</w:t>
      </w:r>
    </w:p>
    <w:bookmarkEnd w:id="1247"/>
    <w:bookmarkStart w:name="z1257" w:id="1248"/>
    <w:p>
      <w:pPr>
        <w:spacing w:after="0"/>
        <w:ind w:left="0"/>
        <w:jc w:val="both"/>
      </w:pP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p>
    <w:bookmarkEnd w:id="1248"/>
    <w:bookmarkStart w:name="z1258" w:id="1249"/>
    <w:p>
      <w:pPr>
        <w:spacing w:after="0"/>
        <w:ind w:left="0"/>
        <w:jc w:val="both"/>
      </w:pPr>
      <w:r>
        <w:rPr>
          <w:rFonts w:ascii="Times New Roman"/>
          <w:b w:val="false"/>
          <w:i w:val="false"/>
          <w:color w:val="000000"/>
          <w:sz w:val="28"/>
        </w:rPr>
        <w:t>
      6. Приложение к Расчету не составляется при отсутствии данных, подлежащих отражению в нем.</w:t>
      </w:r>
    </w:p>
    <w:bookmarkEnd w:id="1249"/>
    <w:bookmarkStart w:name="z1259" w:id="1250"/>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p>
    <w:bookmarkEnd w:id="1250"/>
    <w:bookmarkStart w:name="z1260" w:id="1251"/>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1251"/>
    <w:bookmarkStart w:name="z1261" w:id="1252"/>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Расчета.</w:t>
      </w:r>
    </w:p>
    <w:bookmarkEnd w:id="1252"/>
    <w:bookmarkStart w:name="z1262" w:id="1253"/>
    <w:p>
      <w:pPr>
        <w:spacing w:after="0"/>
        <w:ind w:left="0"/>
        <w:jc w:val="both"/>
      </w:pPr>
      <w:r>
        <w:rPr>
          <w:rFonts w:ascii="Times New Roman"/>
          <w:b w:val="false"/>
          <w:i w:val="false"/>
          <w:color w:val="000000"/>
          <w:sz w:val="28"/>
        </w:rPr>
        <w:t>
      10. При составлении Расчета:</w:t>
      </w:r>
    </w:p>
    <w:bookmarkEnd w:id="1253"/>
    <w:bookmarkStart w:name="z1263" w:id="1254"/>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254"/>
    <w:bookmarkStart w:name="z1264" w:id="1255"/>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1255"/>
    <w:bookmarkStart w:name="z1265" w:id="1256"/>
    <w:p>
      <w:pPr>
        <w:spacing w:after="0"/>
        <w:ind w:left="0"/>
        <w:jc w:val="both"/>
      </w:pPr>
      <w:r>
        <w:rPr>
          <w:rFonts w:ascii="Times New Roman"/>
          <w:b w:val="false"/>
          <w:i w:val="false"/>
          <w:color w:val="000000"/>
          <w:sz w:val="28"/>
        </w:rPr>
        <w:t xml:space="preserve">
      11. Расчет подписывается налоговым агентом и заверяется печатью налогового агента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1256"/>
    <w:bookmarkStart w:name="z1266" w:id="1257"/>
    <w:p>
      <w:pPr>
        <w:spacing w:after="0"/>
        <w:ind w:left="0"/>
        <w:jc w:val="both"/>
      </w:pPr>
      <w:r>
        <w:rPr>
          <w:rFonts w:ascii="Times New Roman"/>
          <w:b w:val="false"/>
          <w:i w:val="false"/>
          <w:color w:val="000000"/>
          <w:sz w:val="28"/>
        </w:rPr>
        <w:t>
      12. При представлении Расчета:</w:t>
      </w:r>
    </w:p>
    <w:bookmarkEnd w:id="1257"/>
    <w:bookmarkStart w:name="z1267" w:id="1258"/>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w:t>
      </w:r>
    </w:p>
    <w:bookmarkEnd w:id="1258"/>
    <w:bookmarkStart w:name="z1268" w:id="1259"/>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налоговый агент получает уведомление почтовой или иной организации связи;</w:t>
      </w:r>
    </w:p>
    <w:bookmarkEnd w:id="1259"/>
    <w:bookmarkStart w:name="z1269" w:id="1260"/>
    <w:p>
      <w:pPr>
        <w:spacing w:after="0"/>
        <w:ind w:left="0"/>
        <w:jc w:val="both"/>
      </w:pPr>
      <w:r>
        <w:rPr>
          <w:rFonts w:ascii="Times New Roman"/>
          <w:b w:val="false"/>
          <w:i w:val="false"/>
          <w:color w:val="000000"/>
          <w:sz w:val="28"/>
        </w:rPr>
        <w:t>
      3) в электронном виде –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1260"/>
    <w:bookmarkStart w:name="z1270" w:id="1261"/>
    <w:p>
      <w:pPr>
        <w:spacing w:after="0"/>
        <w:ind w:left="0"/>
        <w:jc w:val="both"/>
      </w:pPr>
      <w:r>
        <w:rPr>
          <w:rFonts w:ascii="Times New Roman"/>
          <w:b w:val="false"/>
          <w:i w:val="false"/>
          <w:color w:val="000000"/>
          <w:sz w:val="28"/>
        </w:rPr>
        <w:t>
      13. В разделе "Общая информация о налоговом агенте" приложения к Расчету указываются соответствующие данные, отраженные в разделе "Общая информация о налоговом агенте" настоящего Расчета.</w:t>
      </w:r>
    </w:p>
    <w:bookmarkEnd w:id="1261"/>
    <w:bookmarkStart w:name="z1271" w:id="1262"/>
    <w:p>
      <w:pPr>
        <w:spacing w:after="0"/>
        <w:ind w:left="0"/>
        <w:jc w:val="left"/>
      </w:pPr>
      <w:r>
        <w:rPr>
          <w:rFonts w:ascii="Times New Roman"/>
          <w:b/>
          <w:i w:val="false"/>
          <w:color w:val="000000"/>
        </w:rPr>
        <w:t xml:space="preserve"> 2. Составление Расчета (101.04)</w:t>
      </w:r>
    </w:p>
    <w:bookmarkEnd w:id="1262"/>
    <w:bookmarkStart w:name="z1272" w:id="1263"/>
    <w:p>
      <w:pPr>
        <w:spacing w:after="0"/>
        <w:ind w:left="0"/>
        <w:jc w:val="both"/>
      </w:pPr>
      <w:r>
        <w:rPr>
          <w:rFonts w:ascii="Times New Roman"/>
          <w:b w:val="false"/>
          <w:i w:val="false"/>
          <w:color w:val="000000"/>
          <w:sz w:val="28"/>
        </w:rPr>
        <w:t>
      14. В разделе "Общая информация о налоговом агенте" налоговый агент указывает следующие данные:</w:t>
      </w:r>
    </w:p>
    <w:bookmarkEnd w:id="1263"/>
    <w:bookmarkStart w:name="z1273" w:id="1264"/>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1264"/>
    <w:bookmarkStart w:name="z1274" w:id="126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265"/>
    <w:bookmarkStart w:name="z1275" w:id="1266"/>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1266"/>
    <w:bookmarkStart w:name="z1276" w:id="1267"/>
    <w:p>
      <w:pPr>
        <w:spacing w:after="0"/>
        <w:ind w:left="0"/>
        <w:jc w:val="both"/>
      </w:pPr>
      <w:r>
        <w:rPr>
          <w:rFonts w:ascii="Times New Roman"/>
          <w:b w:val="false"/>
          <w:i w:val="false"/>
          <w:color w:val="000000"/>
          <w:sz w:val="28"/>
        </w:rPr>
        <w:t>
      3) ИИН - индивидуальный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налогоплательщика – доверительного управляющего.</w:t>
      </w:r>
    </w:p>
    <w:bookmarkEnd w:id="1267"/>
    <w:bookmarkStart w:name="z1277" w:id="12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строки БИН, ИИН подлежат обязательному заполнению при представлении Расчета с 1 января 2012 года;</w:t>
      </w:r>
    </w:p>
    <w:bookmarkEnd w:id="1268"/>
    <w:bookmarkStart w:name="z1278" w:id="1269"/>
    <w:p>
      <w:pPr>
        <w:spacing w:after="0"/>
        <w:ind w:left="0"/>
        <w:jc w:val="both"/>
      </w:pPr>
      <w:r>
        <w:rPr>
          <w:rFonts w:ascii="Times New Roman"/>
          <w:b w:val="false"/>
          <w:i w:val="false"/>
          <w:color w:val="000000"/>
          <w:sz w:val="28"/>
        </w:rPr>
        <w:t>
      4) налоговый период – отчетный квартал, за который представляется Расчет (указывается арабскими цифрами);</w:t>
      </w:r>
    </w:p>
    <w:bookmarkEnd w:id="1269"/>
    <w:bookmarkStart w:name="z1279" w:id="1270"/>
    <w:p>
      <w:pPr>
        <w:spacing w:after="0"/>
        <w:ind w:left="0"/>
        <w:jc w:val="both"/>
      </w:pPr>
      <w:r>
        <w:rPr>
          <w:rFonts w:ascii="Times New Roman"/>
          <w:b w:val="false"/>
          <w:i w:val="false"/>
          <w:color w:val="000000"/>
          <w:sz w:val="28"/>
        </w:rPr>
        <w:t>
      5) наименование налогового агента.</w:t>
      </w:r>
    </w:p>
    <w:bookmarkEnd w:id="1270"/>
    <w:bookmarkStart w:name="z1280" w:id="1271"/>
    <w:p>
      <w:pPr>
        <w:spacing w:after="0"/>
        <w:ind w:left="0"/>
        <w:jc w:val="both"/>
      </w:pPr>
      <w:r>
        <w:rPr>
          <w:rFonts w:ascii="Times New Roman"/>
          <w:b w:val="false"/>
          <w:i w:val="false"/>
          <w:color w:val="000000"/>
          <w:sz w:val="28"/>
        </w:rPr>
        <w:t>
      Указывается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1271"/>
    <w:bookmarkStart w:name="z1281" w:id="1272"/>
    <w:p>
      <w:pPr>
        <w:spacing w:after="0"/>
        <w:ind w:left="0"/>
        <w:jc w:val="both"/>
      </w:pPr>
      <w:r>
        <w:rPr>
          <w:rFonts w:ascii="Times New Roman"/>
          <w:b w:val="false"/>
          <w:i w:val="false"/>
          <w:color w:val="000000"/>
          <w:sz w:val="28"/>
        </w:rPr>
        <w:t>
      6) вид Расчета.</w:t>
      </w:r>
    </w:p>
    <w:bookmarkEnd w:id="1272"/>
    <w:bookmarkStart w:name="z1282" w:id="1273"/>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273"/>
    <w:bookmarkStart w:name="z1283" w:id="1274"/>
    <w:p>
      <w:pPr>
        <w:spacing w:after="0"/>
        <w:ind w:left="0"/>
        <w:jc w:val="both"/>
      </w:pPr>
      <w:r>
        <w:rPr>
          <w:rFonts w:ascii="Times New Roman"/>
          <w:b w:val="false"/>
          <w:i w:val="false"/>
          <w:color w:val="000000"/>
          <w:sz w:val="28"/>
        </w:rPr>
        <w:t>
      7) номер и дата уведомления.</w:t>
      </w:r>
    </w:p>
    <w:bookmarkEnd w:id="1274"/>
    <w:bookmarkStart w:name="z1284" w:id="1275"/>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275"/>
    <w:bookmarkStart w:name="z1285" w:id="1276"/>
    <w:p>
      <w:pPr>
        <w:spacing w:after="0"/>
        <w:ind w:left="0"/>
        <w:jc w:val="both"/>
      </w:pPr>
      <w:r>
        <w:rPr>
          <w:rFonts w:ascii="Times New Roman"/>
          <w:b w:val="false"/>
          <w:i w:val="false"/>
          <w:color w:val="000000"/>
          <w:sz w:val="28"/>
        </w:rPr>
        <w:t>
      8) вид деятельности, осуществляемой недропользователем.</w:t>
      </w:r>
    </w:p>
    <w:bookmarkEnd w:id="1276"/>
    <w:bookmarkStart w:name="z1286" w:id="1277"/>
    <w:p>
      <w:pPr>
        <w:spacing w:after="0"/>
        <w:ind w:left="0"/>
        <w:jc w:val="both"/>
      </w:pPr>
      <w:r>
        <w:rPr>
          <w:rFonts w:ascii="Times New Roman"/>
          <w:b w:val="false"/>
          <w:i w:val="false"/>
          <w:color w:val="000000"/>
          <w:sz w:val="28"/>
        </w:rPr>
        <w:t>
      Ячейки отмечаются, в случае если недропользователь относится к одной из категорий, указанных в строках А и В;</w:t>
      </w:r>
    </w:p>
    <w:bookmarkEnd w:id="1277"/>
    <w:bookmarkStart w:name="z1287" w:id="1278"/>
    <w:p>
      <w:pPr>
        <w:spacing w:after="0"/>
        <w:ind w:left="0"/>
        <w:jc w:val="both"/>
      </w:pPr>
      <w:r>
        <w:rPr>
          <w:rFonts w:ascii="Times New Roman"/>
          <w:b w:val="false"/>
          <w:i w:val="false"/>
          <w:color w:val="000000"/>
          <w:sz w:val="28"/>
        </w:rPr>
        <w:t>
      9) номер и дата заключения контракта.</w:t>
      </w:r>
    </w:p>
    <w:bookmarkEnd w:id="1278"/>
    <w:bookmarkStart w:name="z1288" w:id="1279"/>
    <w:p>
      <w:pPr>
        <w:spacing w:after="0"/>
        <w:ind w:left="0"/>
        <w:jc w:val="both"/>
      </w:pPr>
      <w:r>
        <w:rPr>
          <w:rFonts w:ascii="Times New Roman"/>
          <w:b w:val="false"/>
          <w:i w:val="false"/>
          <w:color w:val="000000"/>
          <w:sz w:val="28"/>
        </w:rPr>
        <w:t>
      Заполняется недропользователем с указанием номера и даты заключения контракта на недропользование;</w:t>
      </w:r>
    </w:p>
    <w:bookmarkEnd w:id="1279"/>
    <w:bookmarkStart w:name="z1289" w:id="1280"/>
    <w:p>
      <w:pPr>
        <w:spacing w:after="0"/>
        <w:ind w:left="0"/>
        <w:jc w:val="both"/>
      </w:pPr>
      <w:r>
        <w:rPr>
          <w:rFonts w:ascii="Times New Roman"/>
          <w:b w:val="false"/>
          <w:i w:val="false"/>
          <w:color w:val="000000"/>
          <w:sz w:val="28"/>
        </w:rPr>
        <w:t>
      10) код валюты.</w:t>
      </w:r>
    </w:p>
    <w:bookmarkEnd w:id="1280"/>
    <w:bookmarkStart w:name="z1290" w:id="1281"/>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1281"/>
    <w:bookmarkStart w:name="z1291" w:id="1282"/>
    <w:p>
      <w:pPr>
        <w:spacing w:after="0"/>
        <w:ind w:left="0"/>
        <w:jc w:val="both"/>
      </w:pPr>
      <w:r>
        <w:rPr>
          <w:rFonts w:ascii="Times New Roman"/>
          <w:b w:val="false"/>
          <w:i w:val="false"/>
          <w:color w:val="000000"/>
          <w:sz w:val="28"/>
        </w:rPr>
        <w:t>
      11) представленные приложения:</w:t>
      </w:r>
    </w:p>
    <w:bookmarkEnd w:id="1282"/>
    <w:bookmarkStart w:name="z1292" w:id="1283"/>
    <w:p>
      <w:pPr>
        <w:spacing w:after="0"/>
        <w:ind w:left="0"/>
        <w:jc w:val="both"/>
      </w:pPr>
      <w:r>
        <w:rPr>
          <w:rFonts w:ascii="Times New Roman"/>
          <w:b w:val="false"/>
          <w:i w:val="false"/>
          <w:color w:val="000000"/>
          <w:sz w:val="28"/>
        </w:rPr>
        <w:t>
      Отмечаются ячейки представленных приложений к Расчету:</w:t>
      </w:r>
    </w:p>
    <w:bookmarkEnd w:id="1283"/>
    <w:bookmarkStart w:name="z1293" w:id="1284"/>
    <w:p>
      <w:pPr>
        <w:spacing w:after="0"/>
        <w:ind w:left="0"/>
        <w:jc w:val="both"/>
      </w:pPr>
      <w:r>
        <w:rPr>
          <w:rFonts w:ascii="Times New Roman"/>
          <w:b w:val="false"/>
          <w:i w:val="false"/>
          <w:color w:val="000000"/>
          <w:sz w:val="28"/>
        </w:rPr>
        <w:t>
      ячейка 1 отмечается при представлении приложения за первый месяц квартала;</w:t>
      </w:r>
    </w:p>
    <w:bookmarkEnd w:id="1284"/>
    <w:bookmarkStart w:name="z1294" w:id="1285"/>
    <w:p>
      <w:pPr>
        <w:spacing w:after="0"/>
        <w:ind w:left="0"/>
        <w:jc w:val="both"/>
      </w:pPr>
      <w:r>
        <w:rPr>
          <w:rFonts w:ascii="Times New Roman"/>
          <w:b w:val="false"/>
          <w:i w:val="false"/>
          <w:color w:val="000000"/>
          <w:sz w:val="28"/>
        </w:rPr>
        <w:t>
      ячейка 2 отмечается при представлении приложения за второй месяц квартала;</w:t>
      </w:r>
    </w:p>
    <w:bookmarkEnd w:id="1285"/>
    <w:bookmarkStart w:name="z1295" w:id="1286"/>
    <w:p>
      <w:pPr>
        <w:spacing w:after="0"/>
        <w:ind w:left="0"/>
        <w:jc w:val="both"/>
      </w:pPr>
      <w:r>
        <w:rPr>
          <w:rFonts w:ascii="Times New Roman"/>
          <w:b w:val="false"/>
          <w:i w:val="false"/>
          <w:color w:val="000000"/>
          <w:sz w:val="28"/>
        </w:rPr>
        <w:t>
      ячейка 3 отмечается при представлении приложения за третий месяц квартала;</w:t>
      </w:r>
    </w:p>
    <w:bookmarkEnd w:id="1286"/>
    <w:bookmarkStart w:name="z1296" w:id="1287"/>
    <w:p>
      <w:pPr>
        <w:spacing w:after="0"/>
        <w:ind w:left="0"/>
        <w:jc w:val="both"/>
      </w:pPr>
      <w:r>
        <w:rPr>
          <w:rFonts w:ascii="Times New Roman"/>
          <w:b w:val="false"/>
          <w:i w:val="false"/>
          <w:color w:val="000000"/>
          <w:sz w:val="28"/>
        </w:rPr>
        <w:t>
      12) признак резидентства:</w:t>
      </w:r>
    </w:p>
    <w:bookmarkEnd w:id="1287"/>
    <w:bookmarkStart w:name="z1297" w:id="1288"/>
    <w:p>
      <w:pPr>
        <w:spacing w:after="0"/>
        <w:ind w:left="0"/>
        <w:jc w:val="both"/>
      </w:pPr>
      <w:r>
        <w:rPr>
          <w:rFonts w:ascii="Times New Roman"/>
          <w:b w:val="false"/>
          <w:i w:val="false"/>
          <w:color w:val="000000"/>
          <w:sz w:val="28"/>
        </w:rPr>
        <w:t>
      ячейка А отмечается налоговым агентом, который является резидентом Республики Казахстан;</w:t>
      </w:r>
    </w:p>
    <w:bookmarkEnd w:id="1288"/>
    <w:bookmarkStart w:name="z1298" w:id="1289"/>
    <w:p>
      <w:pPr>
        <w:spacing w:after="0"/>
        <w:ind w:left="0"/>
        <w:jc w:val="both"/>
      </w:pPr>
      <w:r>
        <w:rPr>
          <w:rFonts w:ascii="Times New Roman"/>
          <w:b w:val="false"/>
          <w:i w:val="false"/>
          <w:color w:val="000000"/>
          <w:sz w:val="28"/>
        </w:rPr>
        <w:t>
      ячейка В отмечается налоговым агентом, который является нерезидентом Республики Казахстан;</w:t>
      </w:r>
    </w:p>
    <w:bookmarkEnd w:id="1289"/>
    <w:bookmarkStart w:name="z1299" w:id="1290"/>
    <w:p>
      <w:pPr>
        <w:spacing w:after="0"/>
        <w:ind w:left="0"/>
        <w:jc w:val="both"/>
      </w:pPr>
      <w:r>
        <w:rPr>
          <w:rFonts w:ascii="Times New Roman"/>
          <w:b w:val="false"/>
          <w:i w:val="false"/>
          <w:color w:val="000000"/>
          <w:sz w:val="28"/>
        </w:rPr>
        <w:t>
      13) код страны резидентства и номер налоговой регистрации.</w:t>
      </w:r>
    </w:p>
    <w:bookmarkEnd w:id="1290"/>
    <w:bookmarkStart w:name="z1300" w:id="1291"/>
    <w:p>
      <w:pPr>
        <w:spacing w:after="0"/>
        <w:ind w:left="0"/>
        <w:jc w:val="both"/>
      </w:pPr>
      <w:r>
        <w:rPr>
          <w:rFonts w:ascii="Times New Roman"/>
          <w:b w:val="false"/>
          <w:i w:val="false"/>
          <w:color w:val="000000"/>
          <w:sz w:val="28"/>
        </w:rPr>
        <w:t>
      Заполняется в случае, если Расчет составляется налоговым агентом-нерезидентом Республики Казахстан, при этом:</w:t>
      </w:r>
    </w:p>
    <w:bookmarkEnd w:id="1291"/>
    <w:bookmarkStart w:name="z1301" w:id="1292"/>
    <w:p>
      <w:pPr>
        <w:spacing w:after="0"/>
        <w:ind w:left="0"/>
        <w:jc w:val="both"/>
      </w:pPr>
      <w:r>
        <w:rPr>
          <w:rFonts w:ascii="Times New Roman"/>
          <w:b w:val="false"/>
          <w:i w:val="false"/>
          <w:color w:val="000000"/>
          <w:sz w:val="28"/>
        </w:rPr>
        <w:t>
      в строке А -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1292"/>
    <w:bookmarkStart w:name="z1302" w:id="1293"/>
    <w:p>
      <w:pPr>
        <w:spacing w:after="0"/>
        <w:ind w:left="0"/>
        <w:jc w:val="both"/>
      </w:pPr>
      <w:r>
        <w:rPr>
          <w:rFonts w:ascii="Times New Roman"/>
          <w:b w:val="false"/>
          <w:i w:val="false"/>
          <w:color w:val="000000"/>
          <w:sz w:val="28"/>
        </w:rPr>
        <w:t>
      в строке В – указывается номер налоговой регистрации в стране резидентства нерезидента.</w:t>
      </w:r>
    </w:p>
    <w:bookmarkEnd w:id="1293"/>
    <w:bookmarkStart w:name="z1303" w:id="1294"/>
    <w:p>
      <w:pPr>
        <w:spacing w:after="0"/>
        <w:ind w:left="0"/>
        <w:jc w:val="both"/>
      </w:pPr>
      <w:r>
        <w:rPr>
          <w:rFonts w:ascii="Times New Roman"/>
          <w:b w:val="false"/>
          <w:i w:val="false"/>
          <w:color w:val="000000"/>
          <w:sz w:val="28"/>
        </w:rPr>
        <w:t>
      15. В разделе "Расчетные показатели":</w:t>
      </w:r>
    </w:p>
    <w:bookmarkEnd w:id="1294"/>
    <w:bookmarkStart w:name="z1304" w:id="1295"/>
    <w:p>
      <w:pPr>
        <w:spacing w:after="0"/>
        <w:ind w:left="0"/>
        <w:jc w:val="both"/>
      </w:pPr>
      <w:r>
        <w:rPr>
          <w:rFonts w:ascii="Times New Roman"/>
          <w:b w:val="false"/>
          <w:i w:val="false"/>
          <w:color w:val="000000"/>
          <w:sz w:val="28"/>
        </w:rPr>
        <w:t>
      1) строки 101.04.001 I, 101.04.001 II и 101.04.001 III предназначены для отражения суммы доходов, начисленных и выплаченных нерезиденту за каждый месяц налогового периода, и заполняются на основании данных приложения к Расчету. Строка 101.04.001 IV предназначена для отражения итоговой суммы доходов за налоговый период, указанных в настоящем подпункте, определяемой как сумма строк 101.04.001 I, 101.04.001 II и 101.04.001 III;</w:t>
      </w:r>
    </w:p>
    <w:bookmarkEnd w:id="1295"/>
    <w:bookmarkStart w:name="z1305" w:id="1296"/>
    <w:p>
      <w:pPr>
        <w:spacing w:after="0"/>
        <w:ind w:left="0"/>
        <w:jc w:val="both"/>
      </w:pPr>
      <w:r>
        <w:rPr>
          <w:rFonts w:ascii="Times New Roman"/>
          <w:b w:val="false"/>
          <w:i w:val="false"/>
          <w:color w:val="000000"/>
          <w:sz w:val="28"/>
        </w:rPr>
        <w:t>
      2) строки 101.04.002 I, 101.04.002 II и 101.04.002 III предназначены для отражения суммы подоходного налога, подлежащего перечислению в бюджет в соответствии с подпунктом 1) пункта 1 статьи 195 Налогового кодекса за каждый месяц налогового периода, и заполняются на основании данных приложения к Расчету. Строка 101.04.002 IV предназначена для отражения итоговой суммы налога за налоговый период, указанного в настоящем подпункте, определяемой как сумма строк 101.04.002 I, 101.04.002 II и 101.04.002 III;</w:t>
      </w:r>
    </w:p>
    <w:bookmarkEnd w:id="1296"/>
    <w:bookmarkStart w:name="z1306" w:id="1297"/>
    <w:p>
      <w:pPr>
        <w:spacing w:after="0"/>
        <w:ind w:left="0"/>
        <w:jc w:val="both"/>
      </w:pPr>
      <w:r>
        <w:rPr>
          <w:rFonts w:ascii="Times New Roman"/>
          <w:b w:val="false"/>
          <w:i w:val="false"/>
          <w:color w:val="000000"/>
          <w:sz w:val="28"/>
        </w:rPr>
        <w:t>
      3) строка 101.04.003 предназначена для отражения суммы доходов, начисленных, но невыплаченных нерезидентам, отнесенных налоговым агентом на вычеты и заполняются на основании данных приложения к Расчету.</w:t>
      </w:r>
    </w:p>
    <w:bookmarkEnd w:id="1297"/>
    <w:bookmarkStart w:name="z1307" w:id="1298"/>
    <w:p>
      <w:pPr>
        <w:spacing w:after="0"/>
        <w:ind w:left="0"/>
        <w:jc w:val="both"/>
      </w:pPr>
      <w:r>
        <w:rPr>
          <w:rFonts w:ascii="Times New Roman"/>
          <w:b w:val="false"/>
          <w:i w:val="false"/>
          <w:color w:val="000000"/>
          <w:sz w:val="28"/>
        </w:rPr>
        <w:t>
      Датой отнесения на вычеты начисленных, но не выплаченных доходов нерезидентов, признается 31 декабря отчетного календарного года. Строка 101.04.003 заполняется в Расчете за 4 квартал отчетного календарного года;</w:t>
      </w:r>
    </w:p>
    <w:bookmarkEnd w:id="1298"/>
    <w:bookmarkStart w:name="z1308" w:id="1299"/>
    <w:p>
      <w:pPr>
        <w:spacing w:after="0"/>
        <w:ind w:left="0"/>
        <w:jc w:val="both"/>
      </w:pPr>
      <w:r>
        <w:rPr>
          <w:rFonts w:ascii="Times New Roman"/>
          <w:b w:val="false"/>
          <w:i w:val="false"/>
          <w:color w:val="000000"/>
          <w:sz w:val="28"/>
        </w:rPr>
        <w:t xml:space="preserve">
      4) строка 101.04.004 предназначена для отражения суммы подоходного налога с начисленных, но невыплаченных доходов, отнесенных налоговым агентом на вычеты, отраженных в строке 101.04.003, подлежащего перечислению в бюджет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195 Налогового кодекса, и заполняются на основании данных приложения к Расчету;</w:t>
      </w:r>
    </w:p>
    <w:bookmarkEnd w:id="1299"/>
    <w:bookmarkStart w:name="z1309" w:id="1300"/>
    <w:p>
      <w:pPr>
        <w:spacing w:after="0"/>
        <w:ind w:left="0"/>
        <w:jc w:val="both"/>
      </w:pPr>
      <w:r>
        <w:rPr>
          <w:rFonts w:ascii="Times New Roman"/>
          <w:b w:val="false"/>
          <w:i w:val="false"/>
          <w:color w:val="000000"/>
          <w:sz w:val="28"/>
        </w:rPr>
        <w:t xml:space="preserve">
      5) строки 101.04.005 I, 101.04.005 II и 101.04.005 III предназначены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Налогового кодекса за каждый месяц налогового периода, и заполняются на основании данных приложения к Расчету. Строка 101.04.006 IV предназначена для отражения итоговой суммы подоходного налога за налоговый период, указанного в настоящем подпункте, определяемой как сумма строк 101.04.005 I, 101.04.005 II и 101.04.005 III.</w:t>
      </w:r>
    </w:p>
    <w:bookmarkEnd w:id="1300"/>
    <w:bookmarkStart w:name="z1310" w:id="1301"/>
    <w:p>
      <w:pPr>
        <w:spacing w:after="0"/>
        <w:ind w:left="0"/>
        <w:jc w:val="both"/>
      </w:pPr>
      <w:r>
        <w:rPr>
          <w:rFonts w:ascii="Times New Roman"/>
          <w:b w:val="false"/>
          <w:i w:val="false"/>
          <w:color w:val="000000"/>
          <w:sz w:val="28"/>
        </w:rPr>
        <w:t>
      16. В разделе "Ответственность налогового агента":</w:t>
      </w:r>
    </w:p>
    <w:bookmarkEnd w:id="1301"/>
    <w:bookmarkStart w:name="z1311" w:id="1302"/>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1302"/>
    <w:bookmarkStart w:name="z1312" w:id="1303"/>
    <w:p>
      <w:pPr>
        <w:spacing w:after="0"/>
        <w:ind w:left="0"/>
        <w:jc w:val="both"/>
      </w:pPr>
      <w:r>
        <w:rPr>
          <w:rFonts w:ascii="Times New Roman"/>
          <w:b w:val="false"/>
          <w:i w:val="false"/>
          <w:color w:val="000000"/>
          <w:sz w:val="28"/>
        </w:rPr>
        <w:t>
      2) дата подачи Расчета.</w:t>
      </w:r>
    </w:p>
    <w:bookmarkEnd w:id="1303"/>
    <w:bookmarkStart w:name="z1313" w:id="1304"/>
    <w:p>
      <w:pPr>
        <w:spacing w:after="0"/>
        <w:ind w:left="0"/>
        <w:jc w:val="both"/>
      </w:pPr>
      <w:r>
        <w:rPr>
          <w:rFonts w:ascii="Times New Roman"/>
          <w:b w:val="false"/>
          <w:i w:val="false"/>
          <w:color w:val="000000"/>
          <w:sz w:val="28"/>
        </w:rPr>
        <w:t>
      Указываются дата представления Расчета в налоговый орган;</w:t>
      </w:r>
    </w:p>
    <w:bookmarkEnd w:id="1304"/>
    <w:bookmarkStart w:name="z1314" w:id="1305"/>
    <w:p>
      <w:pPr>
        <w:spacing w:after="0"/>
        <w:ind w:left="0"/>
        <w:jc w:val="both"/>
      </w:pPr>
      <w:r>
        <w:rPr>
          <w:rFonts w:ascii="Times New Roman"/>
          <w:b w:val="false"/>
          <w:i w:val="false"/>
          <w:color w:val="000000"/>
          <w:sz w:val="28"/>
        </w:rPr>
        <w:t>
      3) код налогового органа.</w:t>
      </w:r>
    </w:p>
    <w:bookmarkEnd w:id="1305"/>
    <w:bookmarkStart w:name="z1315" w:id="1306"/>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1306"/>
    <w:bookmarkStart w:name="z1316" w:id="1307"/>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1307"/>
    <w:bookmarkStart w:name="z1317" w:id="1308"/>
    <w:p>
      <w:pPr>
        <w:spacing w:after="0"/>
        <w:ind w:left="0"/>
        <w:jc w:val="both"/>
      </w:pPr>
      <w:r>
        <w:rPr>
          <w:rFonts w:ascii="Times New Roman"/>
          <w:b w:val="false"/>
          <w:i w:val="false"/>
          <w:color w:val="000000"/>
          <w:sz w:val="28"/>
        </w:rPr>
        <w:t>
      5) дата приема Расчета.</w:t>
      </w:r>
    </w:p>
    <w:bookmarkEnd w:id="1308"/>
    <w:bookmarkStart w:name="z1318" w:id="1309"/>
    <w:p>
      <w:pPr>
        <w:spacing w:after="0"/>
        <w:ind w:left="0"/>
        <w:jc w:val="both"/>
      </w:pP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p>
    <w:bookmarkEnd w:id="1309"/>
    <w:bookmarkStart w:name="z1319" w:id="1310"/>
    <w:p>
      <w:pPr>
        <w:spacing w:after="0"/>
        <w:ind w:left="0"/>
        <w:jc w:val="both"/>
      </w:pPr>
      <w:r>
        <w:rPr>
          <w:rFonts w:ascii="Times New Roman"/>
          <w:b w:val="false"/>
          <w:i w:val="false"/>
          <w:color w:val="000000"/>
          <w:sz w:val="28"/>
        </w:rPr>
        <w:t>
      6) входящий номер документа.</w:t>
      </w:r>
    </w:p>
    <w:bookmarkEnd w:id="1310"/>
    <w:bookmarkStart w:name="z1320" w:id="1311"/>
    <w:p>
      <w:pPr>
        <w:spacing w:after="0"/>
        <w:ind w:left="0"/>
        <w:jc w:val="both"/>
      </w:pPr>
      <w:r>
        <w:rPr>
          <w:rFonts w:ascii="Times New Roman"/>
          <w:b w:val="false"/>
          <w:i w:val="false"/>
          <w:color w:val="000000"/>
          <w:sz w:val="28"/>
        </w:rPr>
        <w:t>
      Указывается регистрационный номер Расчета;</w:t>
      </w:r>
    </w:p>
    <w:bookmarkEnd w:id="1311"/>
    <w:bookmarkStart w:name="z1321" w:id="1312"/>
    <w:p>
      <w:pPr>
        <w:spacing w:after="0"/>
        <w:ind w:left="0"/>
        <w:jc w:val="both"/>
      </w:pPr>
      <w:r>
        <w:rPr>
          <w:rFonts w:ascii="Times New Roman"/>
          <w:b w:val="false"/>
          <w:i w:val="false"/>
          <w:color w:val="000000"/>
          <w:sz w:val="28"/>
        </w:rPr>
        <w:t>
      7) дата почтового штемпеля.</w:t>
      </w:r>
    </w:p>
    <w:bookmarkEnd w:id="1312"/>
    <w:bookmarkStart w:name="z1322" w:id="1313"/>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313"/>
    <w:bookmarkStart w:name="z1323" w:id="1314"/>
    <w:p>
      <w:pPr>
        <w:spacing w:after="0"/>
        <w:ind w:left="0"/>
        <w:jc w:val="both"/>
      </w:pPr>
      <w:r>
        <w:rPr>
          <w:rFonts w:ascii="Times New Roman"/>
          <w:b w:val="false"/>
          <w:i w:val="false"/>
          <w:color w:val="000000"/>
          <w:sz w:val="28"/>
        </w:rPr>
        <w:t>
      17. Приложение к Расчету (101.04):</w:t>
      </w:r>
    </w:p>
    <w:bookmarkEnd w:id="1314"/>
    <w:bookmarkStart w:name="z1324" w:id="1315"/>
    <w:p>
      <w:pPr>
        <w:spacing w:after="0"/>
        <w:ind w:left="0"/>
        <w:jc w:val="both"/>
      </w:pPr>
      <w:r>
        <w:rPr>
          <w:rFonts w:ascii="Times New Roman"/>
          <w:b w:val="false"/>
          <w:i w:val="false"/>
          <w:color w:val="000000"/>
          <w:sz w:val="28"/>
        </w:rPr>
        <w:t>
      1) в графе А указывается порядковый номер строки;</w:t>
      </w:r>
    </w:p>
    <w:bookmarkEnd w:id="1315"/>
    <w:bookmarkStart w:name="z1325" w:id="1316"/>
    <w:p>
      <w:pPr>
        <w:spacing w:after="0"/>
        <w:ind w:left="0"/>
        <w:jc w:val="both"/>
      </w:pPr>
      <w:r>
        <w:rPr>
          <w:rFonts w:ascii="Times New Roman"/>
          <w:b w:val="false"/>
          <w:i w:val="false"/>
          <w:color w:val="000000"/>
          <w:sz w:val="28"/>
        </w:rPr>
        <w:t>
      2) в графе В указывается полное наименование иностранного юридического лица-получателя доходов (далее – нерезидент);</w:t>
      </w:r>
    </w:p>
    <w:bookmarkEnd w:id="1316"/>
    <w:bookmarkStart w:name="z1326" w:id="1317"/>
    <w:p>
      <w:pPr>
        <w:spacing w:after="0"/>
        <w:ind w:left="0"/>
        <w:jc w:val="both"/>
      </w:pPr>
      <w:r>
        <w:rPr>
          <w:rFonts w:ascii="Times New Roman"/>
          <w:b w:val="false"/>
          <w:i w:val="false"/>
          <w:color w:val="000000"/>
          <w:sz w:val="28"/>
        </w:rPr>
        <w:t>
      3) в графе С указывается код страны резидентства нерезидента.</w:t>
      </w:r>
    </w:p>
    <w:bookmarkEnd w:id="1317"/>
    <w:bookmarkStart w:name="z1327" w:id="1318"/>
    <w:p>
      <w:pPr>
        <w:spacing w:after="0"/>
        <w:ind w:left="0"/>
        <w:jc w:val="both"/>
      </w:pPr>
      <w:r>
        <w:rPr>
          <w:rFonts w:ascii="Times New Roman"/>
          <w:b w:val="false"/>
          <w:i w:val="false"/>
          <w:color w:val="000000"/>
          <w:sz w:val="28"/>
        </w:rPr>
        <w:t>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1318"/>
    <w:bookmarkStart w:name="z1328" w:id="1319"/>
    <w:p>
      <w:pPr>
        <w:spacing w:after="0"/>
        <w:ind w:left="0"/>
        <w:jc w:val="both"/>
      </w:pPr>
      <w:r>
        <w:rPr>
          <w:rFonts w:ascii="Times New Roman"/>
          <w:b w:val="false"/>
          <w:i w:val="false"/>
          <w:color w:val="000000"/>
          <w:sz w:val="28"/>
        </w:rPr>
        <w:t>
      4) в графе D указывается номер налоговой регистрации нерезидента в стране резидентства;</w:t>
      </w:r>
    </w:p>
    <w:bookmarkEnd w:id="1319"/>
    <w:bookmarkStart w:name="z1329" w:id="1320"/>
    <w:p>
      <w:pPr>
        <w:spacing w:after="0"/>
        <w:ind w:left="0"/>
        <w:jc w:val="both"/>
      </w:pPr>
      <w:r>
        <w:rPr>
          <w:rFonts w:ascii="Times New Roman"/>
          <w:b w:val="false"/>
          <w:i w:val="false"/>
          <w:color w:val="000000"/>
          <w:sz w:val="28"/>
        </w:rPr>
        <w:t>
      5) в графе Е указывается доля нерезидента в уставном капитале налогового агента, в процентах;</w:t>
      </w:r>
    </w:p>
    <w:bookmarkEnd w:id="1320"/>
    <w:bookmarkStart w:name="z1330" w:id="1321"/>
    <w:p>
      <w:pPr>
        <w:spacing w:after="0"/>
        <w:ind w:left="0"/>
        <w:jc w:val="both"/>
      </w:pPr>
      <w:r>
        <w:rPr>
          <w:rFonts w:ascii="Times New Roman"/>
          <w:b w:val="false"/>
          <w:i w:val="false"/>
          <w:color w:val="000000"/>
          <w:sz w:val="28"/>
        </w:rPr>
        <w:t xml:space="preserve">
      6) в графе F указывается код вида доходов в соответствии с пунктом 18 настоящих Правил, полученных нерезидентом из источников в Республике Казахстан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Налогового кодекса;</w:t>
      </w:r>
    </w:p>
    <w:bookmarkEnd w:id="1321"/>
    <w:bookmarkStart w:name="z1331" w:id="1322"/>
    <w:p>
      <w:pPr>
        <w:spacing w:after="0"/>
        <w:ind w:left="0"/>
        <w:jc w:val="both"/>
      </w:pPr>
      <w:r>
        <w:rPr>
          <w:rFonts w:ascii="Times New Roman"/>
          <w:b w:val="false"/>
          <w:i w:val="false"/>
          <w:color w:val="000000"/>
          <w:sz w:val="28"/>
        </w:rPr>
        <w:t>
      7) в графе G указывается номер и дата контракта (договора), заключенного между нерезидентом и налоговым агентом, в соответствии с которым возникают доходы, за исключением доходов в виде дивидендов;</w:t>
      </w:r>
    </w:p>
    <w:bookmarkEnd w:id="1322"/>
    <w:bookmarkStart w:name="z1332" w:id="1323"/>
    <w:p>
      <w:pPr>
        <w:spacing w:after="0"/>
        <w:ind w:left="0"/>
        <w:jc w:val="both"/>
      </w:pPr>
      <w:r>
        <w:rPr>
          <w:rFonts w:ascii="Times New Roman"/>
          <w:b w:val="false"/>
          <w:i w:val="false"/>
          <w:color w:val="000000"/>
          <w:sz w:val="28"/>
        </w:rPr>
        <w:t>
      8) в графе Н указывается дата начала выполнения нерезидентом работ (оказания услуг) в Республике Казахстан;</w:t>
      </w:r>
    </w:p>
    <w:bookmarkEnd w:id="1323"/>
    <w:bookmarkStart w:name="z1333" w:id="1324"/>
    <w:p>
      <w:pPr>
        <w:spacing w:after="0"/>
        <w:ind w:left="0"/>
        <w:jc w:val="both"/>
      </w:pPr>
      <w:r>
        <w:rPr>
          <w:rFonts w:ascii="Times New Roman"/>
          <w:b w:val="false"/>
          <w:i w:val="false"/>
          <w:color w:val="000000"/>
          <w:sz w:val="28"/>
        </w:rPr>
        <w:t>
      9) в графе I указывается дата завершения нерезидентом работ (оказания услуг) в Республике Казахстан;</w:t>
      </w:r>
    </w:p>
    <w:bookmarkEnd w:id="1324"/>
    <w:bookmarkStart w:name="z1334" w:id="1325"/>
    <w:p>
      <w:pPr>
        <w:spacing w:after="0"/>
        <w:ind w:left="0"/>
        <w:jc w:val="both"/>
      </w:pPr>
      <w:r>
        <w:rPr>
          <w:rFonts w:ascii="Times New Roman"/>
          <w:b w:val="false"/>
          <w:i w:val="false"/>
          <w:color w:val="000000"/>
          <w:sz w:val="28"/>
        </w:rPr>
        <w:t>
      10) в графе J указывается сумма начисленных и выплаченных доходов, по которым возникают обязательства по удержанию налогов.</w:t>
      </w:r>
    </w:p>
    <w:bookmarkEnd w:id="1325"/>
    <w:bookmarkStart w:name="z1335" w:id="1326"/>
    <w:p>
      <w:pPr>
        <w:spacing w:after="0"/>
        <w:ind w:left="0"/>
        <w:jc w:val="both"/>
      </w:pPr>
      <w:r>
        <w:rPr>
          <w:rFonts w:ascii="Times New Roman"/>
          <w:b w:val="false"/>
          <w:i w:val="false"/>
          <w:color w:val="000000"/>
          <w:sz w:val="28"/>
        </w:rPr>
        <w:t>
      При совершении операций в иностранной валюте в данной графе указывается сумма начисленных и выплаченных доходов,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w:t>
      </w:r>
    </w:p>
    <w:bookmarkEnd w:id="1326"/>
    <w:bookmarkStart w:name="z1336" w:id="1327"/>
    <w:p>
      <w:pPr>
        <w:spacing w:after="0"/>
        <w:ind w:left="0"/>
        <w:jc w:val="both"/>
      </w:pPr>
      <w:r>
        <w:rPr>
          <w:rFonts w:ascii="Times New Roman"/>
          <w:b w:val="false"/>
          <w:i w:val="false"/>
          <w:color w:val="000000"/>
          <w:sz w:val="28"/>
        </w:rPr>
        <w:t xml:space="preserve">
      11) в графе К указывается ставка подоходного налога у источника выплаты, установленная международным договором или </w:t>
      </w:r>
      <w:r>
        <w:rPr>
          <w:rFonts w:ascii="Times New Roman"/>
          <w:b w:val="false"/>
          <w:i w:val="false"/>
          <w:color w:val="000000"/>
          <w:sz w:val="28"/>
        </w:rPr>
        <w:t>статьей 194</w:t>
      </w:r>
      <w:r>
        <w:rPr>
          <w:rFonts w:ascii="Times New Roman"/>
          <w:b w:val="false"/>
          <w:i w:val="false"/>
          <w:color w:val="000000"/>
          <w:sz w:val="28"/>
        </w:rPr>
        <w:t xml:space="preserve"> Налогового кодекса;</w:t>
      </w:r>
    </w:p>
    <w:bookmarkEnd w:id="1327"/>
    <w:bookmarkStart w:name="z1337" w:id="1328"/>
    <w:p>
      <w:pPr>
        <w:spacing w:after="0"/>
        <w:ind w:left="0"/>
        <w:jc w:val="both"/>
      </w:pPr>
      <w:r>
        <w:rPr>
          <w:rFonts w:ascii="Times New Roman"/>
          <w:b w:val="false"/>
          <w:i w:val="false"/>
          <w:color w:val="000000"/>
          <w:sz w:val="28"/>
        </w:rPr>
        <w:t xml:space="preserve">
      12) в графе L указывается сумма подоходного налога с начисленного и выплаченного дохода, подлежащего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p>
    <w:bookmarkEnd w:id="1328"/>
    <w:bookmarkStart w:name="z1338" w:id="1329"/>
    <w:p>
      <w:pPr>
        <w:spacing w:after="0"/>
        <w:ind w:left="0"/>
        <w:jc w:val="both"/>
      </w:pP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у источника выплаты,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w:t>
      </w:r>
    </w:p>
    <w:bookmarkEnd w:id="1329"/>
    <w:bookmarkStart w:name="z1339" w:id="1330"/>
    <w:p>
      <w:pPr>
        <w:spacing w:after="0"/>
        <w:ind w:left="0"/>
        <w:jc w:val="both"/>
      </w:pPr>
      <w:r>
        <w:rPr>
          <w:rFonts w:ascii="Times New Roman"/>
          <w:b w:val="false"/>
          <w:i w:val="false"/>
          <w:color w:val="000000"/>
          <w:sz w:val="28"/>
        </w:rPr>
        <w:t>
      Графы J - L заполняются по начисленным и выплаченным суммам доходов нерезидентам;</w:t>
      </w:r>
    </w:p>
    <w:bookmarkEnd w:id="1330"/>
    <w:bookmarkStart w:name="z1340" w:id="1331"/>
    <w:p>
      <w:pPr>
        <w:spacing w:after="0"/>
        <w:ind w:left="0"/>
        <w:jc w:val="both"/>
      </w:pPr>
      <w:r>
        <w:rPr>
          <w:rFonts w:ascii="Times New Roman"/>
          <w:b w:val="false"/>
          <w:i w:val="false"/>
          <w:color w:val="000000"/>
          <w:sz w:val="28"/>
        </w:rPr>
        <w:t>
      13) в графе М указывается сумма начисленных, но невыплаченных нерезидентам в течение налогового периода доходов, отнесенных налоговым агентом на вычеты.</w:t>
      </w:r>
    </w:p>
    <w:bookmarkEnd w:id="1331"/>
    <w:bookmarkStart w:name="z1341" w:id="1332"/>
    <w:p>
      <w:pPr>
        <w:spacing w:after="0"/>
        <w:ind w:left="0"/>
        <w:jc w:val="both"/>
      </w:pPr>
      <w:r>
        <w:rPr>
          <w:rFonts w:ascii="Times New Roman"/>
          <w:b w:val="false"/>
          <w:i w:val="false"/>
          <w:color w:val="000000"/>
          <w:sz w:val="28"/>
        </w:rPr>
        <w:t>
      При совершении операций в иностранной валюте в данной графе указывается сумма невыплаченных доходов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w:t>
      </w:r>
    </w:p>
    <w:bookmarkEnd w:id="1332"/>
    <w:bookmarkStart w:name="z1342" w:id="1333"/>
    <w:p>
      <w:pPr>
        <w:spacing w:after="0"/>
        <w:ind w:left="0"/>
        <w:jc w:val="both"/>
      </w:pPr>
      <w:r>
        <w:rPr>
          <w:rFonts w:ascii="Times New Roman"/>
          <w:b w:val="false"/>
          <w:i w:val="false"/>
          <w:color w:val="000000"/>
          <w:sz w:val="28"/>
        </w:rPr>
        <w:t>
      Датой отнесения на вычеты начисленных, но невыплаченных доходов нерезидента признается 31 декабря налогового периода;</w:t>
      </w:r>
    </w:p>
    <w:bookmarkEnd w:id="1333"/>
    <w:bookmarkStart w:name="z1343" w:id="1334"/>
    <w:p>
      <w:pPr>
        <w:spacing w:after="0"/>
        <w:ind w:left="0"/>
        <w:jc w:val="both"/>
      </w:pPr>
      <w:r>
        <w:rPr>
          <w:rFonts w:ascii="Times New Roman"/>
          <w:b w:val="false"/>
          <w:i w:val="false"/>
          <w:color w:val="000000"/>
          <w:sz w:val="28"/>
        </w:rPr>
        <w:t xml:space="preserve">
      14) в графе N указывается ставка подоходного налога у источника выплаты, установленная международным договором или </w:t>
      </w:r>
      <w:r>
        <w:rPr>
          <w:rFonts w:ascii="Times New Roman"/>
          <w:b w:val="false"/>
          <w:i w:val="false"/>
          <w:color w:val="000000"/>
          <w:sz w:val="28"/>
        </w:rPr>
        <w:t>статьей 194</w:t>
      </w:r>
      <w:r>
        <w:rPr>
          <w:rFonts w:ascii="Times New Roman"/>
          <w:b w:val="false"/>
          <w:i w:val="false"/>
          <w:color w:val="000000"/>
          <w:sz w:val="28"/>
        </w:rPr>
        <w:t xml:space="preserve"> Налогового кодекса;</w:t>
      </w:r>
    </w:p>
    <w:bookmarkEnd w:id="1334"/>
    <w:bookmarkStart w:name="z1344" w:id="1335"/>
    <w:p>
      <w:pPr>
        <w:spacing w:after="0"/>
        <w:ind w:left="0"/>
        <w:jc w:val="both"/>
      </w:pPr>
      <w:r>
        <w:rPr>
          <w:rFonts w:ascii="Times New Roman"/>
          <w:b w:val="false"/>
          <w:i w:val="false"/>
          <w:color w:val="000000"/>
          <w:sz w:val="28"/>
        </w:rPr>
        <w:t xml:space="preserve">
      15) в графе О указывается сумма подоходного налога с начисленных, но невыплаченных в течение отчетного налогового периода доходов нерезидента, отнесенных налоговым агентом на вычеты, подлежащего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p>
    <w:bookmarkEnd w:id="1335"/>
    <w:bookmarkStart w:name="z1345" w:id="1336"/>
    <w:p>
      <w:pPr>
        <w:spacing w:after="0"/>
        <w:ind w:left="0"/>
        <w:jc w:val="both"/>
      </w:pP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дохода нерезидента (на 31 декабря налогового периода).</w:t>
      </w:r>
    </w:p>
    <w:bookmarkEnd w:id="1336"/>
    <w:bookmarkStart w:name="z1346" w:id="1337"/>
    <w:p>
      <w:pPr>
        <w:spacing w:after="0"/>
        <w:ind w:left="0"/>
        <w:jc w:val="both"/>
      </w:pPr>
      <w:r>
        <w:rPr>
          <w:rFonts w:ascii="Times New Roman"/>
          <w:b w:val="false"/>
          <w:i w:val="false"/>
          <w:color w:val="000000"/>
          <w:sz w:val="28"/>
        </w:rPr>
        <w:t>
      Графы М - О заполняются по начисленным, но не выплаченным суммам доходов нерезидентам при их отнесении на вычеты и заполняются в расчете за 4 квартал отчетного календарного года;</w:t>
      </w:r>
    </w:p>
    <w:bookmarkEnd w:id="1337"/>
    <w:bookmarkStart w:name="z1347" w:id="1338"/>
    <w:p>
      <w:pPr>
        <w:spacing w:after="0"/>
        <w:ind w:left="0"/>
        <w:jc w:val="both"/>
      </w:pPr>
      <w:r>
        <w:rPr>
          <w:rFonts w:ascii="Times New Roman"/>
          <w:b w:val="false"/>
          <w:i w:val="false"/>
          <w:color w:val="000000"/>
          <w:sz w:val="28"/>
        </w:rPr>
        <w:t>
      16) в графе Р указывается сумма начисленных (выплаченных) доходов, освобожденных от удержания налогов в соответствии с международным договором. При этом под освобожденными от удержания налогов также понимаются суммы, к которым применены сниженные ставки налога в соответствии с положениями международных договоров. При совершении операций (выплаты дохода) в иностранной валюте, в данной графе указывается сумма дохода,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w:t>
      </w:r>
    </w:p>
    <w:bookmarkEnd w:id="1338"/>
    <w:bookmarkStart w:name="z1348" w:id="1339"/>
    <w:p>
      <w:pPr>
        <w:spacing w:after="0"/>
        <w:ind w:left="0"/>
        <w:jc w:val="both"/>
      </w:pPr>
      <w:r>
        <w:rPr>
          <w:rFonts w:ascii="Times New Roman"/>
          <w:b w:val="false"/>
          <w:i w:val="false"/>
          <w:color w:val="000000"/>
          <w:sz w:val="28"/>
        </w:rPr>
        <w:t>
      17) в графе Q указывается код вида международного договора в соответствии с пунктом 19 настоящих Правил, который был применен в отношении дохода, указанного в графе Р;</w:t>
      </w:r>
    </w:p>
    <w:bookmarkEnd w:id="1339"/>
    <w:bookmarkStart w:name="z1349" w:id="1340"/>
    <w:p>
      <w:pPr>
        <w:spacing w:after="0"/>
        <w:ind w:left="0"/>
        <w:jc w:val="both"/>
      </w:pPr>
      <w:r>
        <w:rPr>
          <w:rFonts w:ascii="Times New Roman"/>
          <w:b w:val="false"/>
          <w:i w:val="false"/>
          <w:color w:val="000000"/>
          <w:sz w:val="28"/>
        </w:rPr>
        <w:t>
      18) в графе R указывается наименование международного договора, указанного в графе Q, при отражении в графе Q кода 22;</w:t>
      </w:r>
    </w:p>
    <w:bookmarkEnd w:id="1340"/>
    <w:bookmarkStart w:name="z1350" w:id="1341"/>
    <w:p>
      <w:pPr>
        <w:spacing w:after="0"/>
        <w:ind w:left="0"/>
        <w:jc w:val="both"/>
      </w:pPr>
      <w:r>
        <w:rPr>
          <w:rFonts w:ascii="Times New Roman"/>
          <w:b w:val="false"/>
          <w:i w:val="false"/>
          <w:color w:val="000000"/>
          <w:sz w:val="28"/>
        </w:rPr>
        <w:t>
      19) в графе S указывается код страны, с которой заключен международный договор, в соответствии с подпунктом 3) пункта 17 настоящих Правил.</w:t>
      </w:r>
    </w:p>
    <w:bookmarkEnd w:id="1341"/>
    <w:bookmarkStart w:name="z1351" w:id="1342"/>
    <w:p>
      <w:pPr>
        <w:spacing w:after="0"/>
        <w:ind w:left="0"/>
        <w:jc w:val="both"/>
      </w:pPr>
      <w:r>
        <w:rPr>
          <w:rFonts w:ascii="Times New Roman"/>
          <w:b w:val="false"/>
          <w:i w:val="false"/>
          <w:color w:val="000000"/>
          <w:sz w:val="28"/>
        </w:rPr>
        <w:t>
      Графы P - S заполняются в случае, если налогоплательщик применяет положения ратифицированного межгосударственного или межправительственного договора;</w:t>
      </w:r>
    </w:p>
    <w:bookmarkEnd w:id="1342"/>
    <w:bookmarkStart w:name="z1352" w:id="1343"/>
    <w:p>
      <w:pPr>
        <w:spacing w:after="0"/>
        <w:ind w:left="0"/>
        <w:jc w:val="both"/>
      </w:pPr>
      <w:r>
        <w:rPr>
          <w:rFonts w:ascii="Times New Roman"/>
          <w:b w:val="false"/>
          <w:i w:val="false"/>
          <w:color w:val="000000"/>
          <w:sz w:val="28"/>
        </w:rPr>
        <w:t>
      20) в графе Т указывается код валюты размещения подоходного налога на условном банковском вкладе в соответствии с подпунктом 9) пункта 14 настоящих Правил;</w:t>
      </w:r>
    </w:p>
    <w:bookmarkEnd w:id="1343"/>
    <w:bookmarkStart w:name="z1353" w:id="1344"/>
    <w:p>
      <w:pPr>
        <w:spacing w:after="0"/>
        <w:ind w:left="0"/>
        <w:jc w:val="both"/>
      </w:pPr>
      <w:r>
        <w:rPr>
          <w:rFonts w:ascii="Times New Roman"/>
          <w:b w:val="false"/>
          <w:i w:val="false"/>
          <w:color w:val="000000"/>
          <w:sz w:val="28"/>
        </w:rPr>
        <w:t xml:space="preserve">
      21) в графе U указывается сумма подоходного налога, размещенного на условном банковском вкладе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Налогового кодекса, в валюте размещения. В случае размещения подоходного налога в национальной валюте данная графа не заполняется;</w:t>
      </w:r>
    </w:p>
    <w:bookmarkEnd w:id="1344"/>
    <w:bookmarkStart w:name="z1354" w:id="1345"/>
    <w:p>
      <w:pPr>
        <w:spacing w:after="0"/>
        <w:ind w:left="0"/>
        <w:jc w:val="both"/>
      </w:pPr>
      <w:r>
        <w:rPr>
          <w:rFonts w:ascii="Times New Roman"/>
          <w:b w:val="false"/>
          <w:i w:val="false"/>
          <w:color w:val="000000"/>
          <w:sz w:val="28"/>
        </w:rPr>
        <w:t xml:space="preserve">
      22) в графе V указывается сумма подоходного налога, размещенного на условном банковском вкладе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Налогового кодекса, в национальной валюте.</w:t>
      </w:r>
    </w:p>
    <w:bookmarkEnd w:id="1345"/>
    <w:bookmarkStart w:name="z1355" w:id="1346"/>
    <w:p>
      <w:pPr>
        <w:spacing w:after="0"/>
        <w:ind w:left="0"/>
        <w:jc w:val="both"/>
      </w:pPr>
      <w:r>
        <w:rPr>
          <w:rFonts w:ascii="Times New Roman"/>
          <w:b w:val="false"/>
          <w:i w:val="false"/>
          <w:color w:val="000000"/>
          <w:sz w:val="28"/>
        </w:rPr>
        <w:t>
      При совершении операций (размещения налога) в иностранной валюте, в данной графе указывается сумма подоходного налога, пересчитанная в национальную валюту Республики Казахстан по рыночному курсу обмена валюты валюты на дату перечисления налога на условный банковский вклад;</w:t>
      </w:r>
    </w:p>
    <w:bookmarkEnd w:id="1346"/>
    <w:bookmarkStart w:name="z1356" w:id="1347"/>
    <w:p>
      <w:pPr>
        <w:spacing w:after="0"/>
        <w:ind w:left="0"/>
        <w:jc w:val="both"/>
      </w:pPr>
      <w:r>
        <w:rPr>
          <w:rFonts w:ascii="Times New Roman"/>
          <w:b w:val="false"/>
          <w:i w:val="false"/>
          <w:color w:val="000000"/>
          <w:sz w:val="28"/>
        </w:rPr>
        <w:t>
      23) в графе W указывается регистрационный номер налогоплательщика банка, в котором открыт условный банковский вклад;</w:t>
      </w:r>
    </w:p>
    <w:bookmarkEnd w:id="1347"/>
    <w:bookmarkStart w:name="z1357" w:id="1348"/>
    <w:p>
      <w:pPr>
        <w:spacing w:after="0"/>
        <w:ind w:left="0"/>
        <w:jc w:val="both"/>
      </w:pPr>
      <w:r>
        <w:rPr>
          <w:rFonts w:ascii="Times New Roman"/>
          <w:b w:val="false"/>
          <w:i w:val="false"/>
          <w:color w:val="000000"/>
          <w:sz w:val="28"/>
        </w:rPr>
        <w:t>
      24) в графе Х указывается бизнес идентификационный номер банка, в котором открыт условный банковский вклад;</w:t>
      </w:r>
    </w:p>
    <w:bookmarkEnd w:id="1348"/>
    <w:bookmarkStart w:name="z1358" w:id="1349"/>
    <w:p>
      <w:pPr>
        <w:spacing w:after="0"/>
        <w:ind w:left="0"/>
        <w:jc w:val="both"/>
      </w:pPr>
      <w:r>
        <w:rPr>
          <w:rFonts w:ascii="Times New Roman"/>
          <w:b w:val="false"/>
          <w:i w:val="false"/>
          <w:color w:val="000000"/>
          <w:sz w:val="28"/>
        </w:rPr>
        <w:t>
      25) в графе Y указывается банковский идентификационный код банка, в котором открыт условный банковский вклад;</w:t>
      </w:r>
    </w:p>
    <w:bookmarkEnd w:id="1349"/>
    <w:bookmarkStart w:name="z1359" w:id="1350"/>
    <w:p>
      <w:pPr>
        <w:spacing w:after="0"/>
        <w:ind w:left="0"/>
        <w:jc w:val="both"/>
      </w:pPr>
      <w:r>
        <w:rPr>
          <w:rFonts w:ascii="Times New Roman"/>
          <w:b w:val="false"/>
          <w:i w:val="false"/>
          <w:color w:val="000000"/>
          <w:sz w:val="28"/>
        </w:rPr>
        <w:t>
      26) в графе Z указываются номер и дата договора об условном банковском вкладе;</w:t>
      </w:r>
    </w:p>
    <w:bookmarkEnd w:id="1350"/>
    <w:bookmarkStart w:name="z1360" w:id="135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в графе АА указывается номер условного банковского вклада, на котором размещена сумма налога;</w:t>
      </w:r>
    </w:p>
    <w:bookmarkEnd w:id="1351"/>
    <w:bookmarkStart w:name="z1362" w:id="1352"/>
    <w:p>
      <w:pPr>
        <w:spacing w:after="0"/>
        <w:ind w:left="0"/>
        <w:jc w:val="both"/>
      </w:pPr>
      <w:r>
        <w:rPr>
          <w:rFonts w:ascii="Times New Roman"/>
          <w:b w:val="false"/>
          <w:i w:val="false"/>
          <w:color w:val="000000"/>
          <w:sz w:val="28"/>
        </w:rPr>
        <w:t>
      Графы Т - АА заполняются по суммам налога, размещенным на условном банковском вкладе;</w:t>
      </w:r>
    </w:p>
    <w:bookmarkEnd w:id="1352"/>
    <w:bookmarkStart w:name="z1363" w:id="1353"/>
    <w:p>
      <w:pPr>
        <w:spacing w:after="0"/>
        <w:ind w:left="0"/>
        <w:jc w:val="both"/>
      </w:pPr>
      <w:r>
        <w:rPr>
          <w:rFonts w:ascii="Times New Roman"/>
          <w:b w:val="false"/>
          <w:i w:val="false"/>
          <w:color w:val="000000"/>
          <w:sz w:val="28"/>
        </w:rPr>
        <w:t>
      Итоговые суммы графы J приложения за соответствующий месяц отчетного квартала переносятся в соответствующие строки 101.04.001 А, 101.04.001 В и 101.04.001 С,</w:t>
      </w:r>
    </w:p>
    <w:bookmarkEnd w:id="1353"/>
    <w:bookmarkStart w:name="z1364" w:id="1354"/>
    <w:p>
      <w:pPr>
        <w:spacing w:after="0"/>
        <w:ind w:left="0"/>
        <w:jc w:val="both"/>
      </w:pPr>
      <w:r>
        <w:rPr>
          <w:rFonts w:ascii="Times New Roman"/>
          <w:b w:val="false"/>
          <w:i w:val="false"/>
          <w:color w:val="000000"/>
          <w:sz w:val="28"/>
        </w:rPr>
        <w:t>
      - графы L – в соответствующие строки 101.04.002 А, 101.04.002 В и 101.04.002 С,</w:t>
      </w:r>
    </w:p>
    <w:bookmarkEnd w:id="1354"/>
    <w:bookmarkStart w:name="z1365" w:id="1355"/>
    <w:p>
      <w:pPr>
        <w:spacing w:after="0"/>
        <w:ind w:left="0"/>
        <w:jc w:val="both"/>
      </w:pPr>
      <w:r>
        <w:rPr>
          <w:rFonts w:ascii="Times New Roman"/>
          <w:b w:val="false"/>
          <w:i w:val="false"/>
          <w:color w:val="000000"/>
          <w:sz w:val="28"/>
        </w:rPr>
        <w:t>
      - графы V – в соответствующие строки 101.04.005 А, 101.04.005 В и 101.03.005 С.</w:t>
      </w:r>
    </w:p>
    <w:bookmarkEnd w:id="1355"/>
    <w:bookmarkStart w:name="z1366" w:id="1356"/>
    <w:p>
      <w:pPr>
        <w:spacing w:after="0"/>
        <w:ind w:left="0"/>
        <w:jc w:val="both"/>
      </w:pPr>
      <w:r>
        <w:rPr>
          <w:rFonts w:ascii="Times New Roman"/>
          <w:b w:val="false"/>
          <w:i w:val="false"/>
          <w:color w:val="000000"/>
          <w:sz w:val="28"/>
        </w:rPr>
        <w:t>
      Итоговые суммы графы M в суммарном выражении по всем Приложениям к Расчету переносятся в строку 101.04.003, графы O – в строку 101.04.004.</w:t>
      </w:r>
    </w:p>
    <w:bookmarkEnd w:id="1356"/>
    <w:bookmarkStart w:name="z1367" w:id="1357"/>
    <w:p>
      <w:pPr>
        <w:spacing w:after="0"/>
        <w:ind w:left="0"/>
        <w:jc w:val="left"/>
      </w:pPr>
      <w:r>
        <w:rPr>
          <w:rFonts w:ascii="Times New Roman"/>
          <w:b/>
          <w:i w:val="false"/>
          <w:color w:val="000000"/>
        </w:rPr>
        <w:t xml:space="preserve"> 3. Коды видов доходов</w:t>
      </w:r>
    </w:p>
    <w:bookmarkEnd w:id="1357"/>
    <w:bookmarkStart w:name="z1368" w:id="1358"/>
    <w:p>
      <w:pPr>
        <w:spacing w:after="0"/>
        <w:ind w:left="0"/>
        <w:jc w:val="both"/>
      </w:pPr>
      <w:r>
        <w:rPr>
          <w:rFonts w:ascii="Times New Roman"/>
          <w:b w:val="false"/>
          <w:i w:val="false"/>
          <w:color w:val="000000"/>
          <w:sz w:val="28"/>
        </w:rPr>
        <w:t>
      18. При заполнении Расчета необходимо использовать следующую кодировку видов доходов.</w:t>
      </w:r>
    </w:p>
    <w:bookmarkEnd w:id="1358"/>
    <w:bookmarkStart w:name="z1369" w:id="1359"/>
    <w:p>
      <w:pPr>
        <w:spacing w:after="0"/>
        <w:ind w:left="0"/>
        <w:jc w:val="both"/>
      </w:pPr>
      <w:r>
        <w:rPr>
          <w:rFonts w:ascii="Times New Roman"/>
          <w:b w:val="false"/>
          <w:i w:val="false"/>
          <w:color w:val="000000"/>
          <w:sz w:val="28"/>
        </w:rPr>
        <w:t>
      Коды видов доходов из источников в Республике Казахстан:</w:t>
      </w:r>
    </w:p>
    <w:bookmarkEnd w:id="1359"/>
    <w:bookmarkStart w:name="z1370" w:id="1360"/>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1360"/>
    <w:bookmarkStart w:name="z1371" w:id="1361"/>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1361"/>
    <w:bookmarkStart w:name="z1372" w:id="1362"/>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1362"/>
    <w:bookmarkStart w:name="z1373" w:id="1363"/>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w:t>
      </w:r>
    </w:p>
    <w:bookmarkEnd w:id="1363"/>
    <w:bookmarkStart w:name="z1374" w:id="1364"/>
    <w:p>
      <w:pPr>
        <w:spacing w:after="0"/>
        <w:ind w:left="0"/>
        <w:jc w:val="both"/>
      </w:pPr>
      <w:r>
        <w:rPr>
          <w:rFonts w:ascii="Times New Roman"/>
          <w:b w:val="false"/>
          <w:i w:val="false"/>
          <w:color w:val="000000"/>
          <w:sz w:val="28"/>
        </w:rPr>
        <w:t>
      резиденту;</w:t>
      </w:r>
    </w:p>
    <w:bookmarkEnd w:id="1364"/>
    <w:bookmarkStart w:name="z1375" w:id="1365"/>
    <w:p>
      <w:pPr>
        <w:spacing w:after="0"/>
        <w:ind w:left="0"/>
        <w:jc w:val="both"/>
      </w:pPr>
      <w:r>
        <w:rPr>
          <w:rFonts w:ascii="Times New Roman"/>
          <w:b w:val="false"/>
          <w:i w:val="false"/>
          <w:color w:val="000000"/>
          <w:sz w:val="28"/>
        </w:rPr>
        <w:t>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1365"/>
    <w:bookmarkStart w:name="z1376" w:id="1366"/>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1366"/>
    <w:bookmarkStart w:name="z1377" w:id="1367"/>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резидента;</w:t>
      </w:r>
    </w:p>
    <w:bookmarkEnd w:id="1367"/>
    <w:bookmarkStart w:name="z1378" w:id="1368"/>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1368"/>
    <w:bookmarkStart w:name="z1379" w:id="1369"/>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1369"/>
    <w:bookmarkStart w:name="z1380" w:id="1370"/>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1370"/>
    <w:bookmarkStart w:name="z1381" w:id="1371"/>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1371"/>
    <w:bookmarkStart w:name="z1382" w:id="1372"/>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1372"/>
    <w:bookmarkStart w:name="z1383" w:id="1373"/>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1373"/>
    <w:bookmarkStart w:name="z1384" w:id="1374"/>
    <w:p>
      <w:pPr>
        <w:spacing w:after="0"/>
        <w:ind w:left="0"/>
        <w:jc w:val="both"/>
      </w:pPr>
      <w:r>
        <w:rPr>
          <w:rFonts w:ascii="Times New Roman"/>
          <w:b w:val="false"/>
          <w:i w:val="false"/>
          <w:color w:val="000000"/>
          <w:sz w:val="28"/>
        </w:rPr>
        <w:t>
      1050 - доходы от уступки прав требования долга у резидента - для налогоплательщика, уступившего право требования;</w:t>
      </w:r>
    </w:p>
    <w:bookmarkEnd w:id="1374"/>
    <w:bookmarkStart w:name="z1385" w:id="1375"/>
    <w:p>
      <w:pPr>
        <w:spacing w:after="0"/>
        <w:ind w:left="0"/>
        <w:jc w:val="both"/>
      </w:pPr>
      <w:r>
        <w:rPr>
          <w:rFonts w:ascii="Times New Roman"/>
          <w:b w:val="false"/>
          <w:i w:val="false"/>
          <w:color w:val="000000"/>
          <w:sz w:val="28"/>
        </w:rPr>
        <w:t>
      1051 - доходы от уступки прав требования долга у нерезидента, осуществляющему деятельность в Республике Казахстан через постоянное учреждение, - для налогоплательщика, уступившего право требования;</w:t>
      </w:r>
    </w:p>
    <w:bookmarkEnd w:id="1375"/>
    <w:bookmarkStart w:name="z1386" w:id="1376"/>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1376"/>
    <w:bookmarkStart w:name="z1387" w:id="1377"/>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1377"/>
    <w:bookmarkStart w:name="z1388" w:id="1378"/>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1378"/>
    <w:bookmarkStart w:name="z1389" w:id="1379"/>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1379"/>
    <w:bookmarkStart w:name="z1390" w:id="1380"/>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1380"/>
    <w:bookmarkStart w:name="z1391" w:id="1381"/>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1381"/>
    <w:bookmarkStart w:name="z1392" w:id="1382"/>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382"/>
    <w:bookmarkStart w:name="z1393" w:id="1383"/>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1383"/>
    <w:bookmarkStart w:name="z1394" w:id="1384"/>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1384"/>
    <w:bookmarkStart w:name="z1395" w:id="1385"/>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1385"/>
    <w:bookmarkStart w:name="z1396" w:id="1386"/>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1386"/>
    <w:bookmarkStart w:name="z1397" w:id="1387"/>
    <w:p>
      <w:pPr>
        <w:spacing w:after="0"/>
        <w:ind w:left="0"/>
        <w:jc w:val="both"/>
      </w:pPr>
      <w:r>
        <w:rPr>
          <w:rFonts w:ascii="Times New Roman"/>
          <w:b w:val="false"/>
          <w:i w:val="false"/>
          <w:color w:val="000000"/>
          <w:sz w:val="28"/>
        </w:rPr>
        <w:t>
      1120 - доходы в форме роялти, получаемые от резидента;</w:t>
      </w:r>
    </w:p>
    <w:bookmarkEnd w:id="1387"/>
    <w:bookmarkStart w:name="z1398" w:id="1388"/>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1388"/>
    <w:bookmarkStart w:name="z1399" w:id="1389"/>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1389"/>
    <w:bookmarkStart w:name="z1400" w:id="1390"/>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1390"/>
    <w:bookmarkStart w:name="z1401" w:id="1391"/>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1391"/>
    <w:bookmarkStart w:name="z1402" w:id="1392"/>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1392"/>
    <w:bookmarkStart w:name="z1403" w:id="1393"/>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1393"/>
    <w:bookmarkStart w:name="z1404" w:id="1394"/>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1394"/>
    <w:bookmarkStart w:name="z1405" w:id="1395"/>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1395"/>
    <w:bookmarkStart w:name="z1406" w:id="1396"/>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1396"/>
    <w:bookmarkStart w:name="z1407" w:id="1397"/>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1397"/>
    <w:bookmarkStart w:name="z1408" w:id="1398"/>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1398"/>
    <w:bookmarkStart w:name="z1409" w:id="1399"/>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1399"/>
    <w:bookmarkStart w:name="z1410" w:id="1400"/>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1400"/>
    <w:bookmarkStart w:name="z1411" w:id="1401"/>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401"/>
    <w:bookmarkStart w:name="z1412" w:id="1402"/>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402"/>
    <w:bookmarkStart w:name="z1413" w:id="1403"/>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1403"/>
    <w:bookmarkStart w:name="z1414" w:id="1404"/>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1404"/>
    <w:bookmarkStart w:name="z1415" w:id="1405"/>
    <w:p>
      <w:pPr>
        <w:spacing w:after="0"/>
        <w:ind w:left="0"/>
        <w:jc w:val="both"/>
      </w:pPr>
      <w:r>
        <w:rPr>
          <w:rFonts w:ascii="Times New Roman"/>
          <w:b w:val="false"/>
          <w:i w:val="false"/>
          <w:color w:val="000000"/>
          <w:sz w:val="28"/>
        </w:rPr>
        <w:t>
      1240 - выигрыши, выплачиваемые резидентом;</w:t>
      </w:r>
    </w:p>
    <w:bookmarkEnd w:id="1405"/>
    <w:bookmarkStart w:name="z1416" w:id="1406"/>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1406"/>
    <w:bookmarkStart w:name="z1417" w:id="1407"/>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1407"/>
    <w:bookmarkStart w:name="z1418" w:id="1408"/>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1408"/>
    <w:bookmarkStart w:name="z1419" w:id="1409"/>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1409"/>
    <w:bookmarkStart w:name="z1420" w:id="1410"/>
    <w:p>
      <w:pPr>
        <w:spacing w:after="0"/>
        <w:ind w:left="0"/>
        <w:jc w:val="both"/>
      </w:pPr>
      <w:r>
        <w:rPr>
          <w:rFonts w:ascii="Times New Roman"/>
          <w:b w:val="false"/>
          <w:i w:val="false"/>
          <w:color w:val="000000"/>
          <w:sz w:val="28"/>
        </w:rPr>
        <w:t>
      1270 - доходы по производным финансовым инструментам;</w:t>
      </w:r>
    </w:p>
    <w:bookmarkEnd w:id="1410"/>
    <w:bookmarkStart w:name="z1421" w:id="1411"/>
    <w:p>
      <w:pPr>
        <w:spacing w:after="0"/>
        <w:ind w:left="0"/>
        <w:jc w:val="both"/>
      </w:pPr>
      <w:r>
        <w:rPr>
          <w:rFonts w:ascii="Times New Roman"/>
          <w:b w:val="false"/>
          <w:i w:val="false"/>
          <w:color w:val="000000"/>
          <w:sz w:val="28"/>
        </w:rPr>
        <w:t>
      1280 - доходы от списания обязательств;</w:t>
      </w:r>
    </w:p>
    <w:bookmarkEnd w:id="1411"/>
    <w:bookmarkStart w:name="z1422" w:id="1412"/>
    <w:p>
      <w:pPr>
        <w:spacing w:after="0"/>
        <w:ind w:left="0"/>
        <w:jc w:val="both"/>
      </w:pPr>
      <w:r>
        <w:rPr>
          <w:rFonts w:ascii="Times New Roman"/>
          <w:b w:val="false"/>
          <w:i w:val="false"/>
          <w:color w:val="000000"/>
          <w:sz w:val="28"/>
        </w:rPr>
        <w:t>
      доходы по сомнительным обязательствам;</w:t>
      </w:r>
    </w:p>
    <w:bookmarkEnd w:id="1412"/>
    <w:bookmarkStart w:name="z1423" w:id="1413"/>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1413"/>
    <w:bookmarkStart w:name="z1424" w:id="1414"/>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1414"/>
    <w:bookmarkStart w:name="z1425" w:id="1415"/>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1415"/>
    <w:bookmarkStart w:name="z1426" w:id="1416"/>
    <w:p>
      <w:pPr>
        <w:spacing w:after="0"/>
        <w:ind w:left="0"/>
        <w:jc w:val="both"/>
      </w:pPr>
      <w:r>
        <w:rPr>
          <w:rFonts w:ascii="Times New Roman"/>
          <w:b w:val="false"/>
          <w:i w:val="false"/>
          <w:color w:val="000000"/>
          <w:sz w:val="28"/>
        </w:rPr>
        <w:t>
      1330 - доходы от выбытия фиксированных активов;</w:t>
      </w:r>
    </w:p>
    <w:bookmarkEnd w:id="1416"/>
    <w:bookmarkStart w:name="z1427" w:id="1417"/>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1417"/>
    <w:bookmarkStart w:name="z1428" w:id="1418"/>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1418"/>
    <w:bookmarkStart w:name="z1429" w:id="1419"/>
    <w:p>
      <w:pPr>
        <w:spacing w:after="0"/>
        <w:ind w:left="0"/>
        <w:jc w:val="both"/>
      </w:pPr>
      <w:r>
        <w:rPr>
          <w:rFonts w:ascii="Times New Roman"/>
          <w:b w:val="false"/>
          <w:i w:val="false"/>
          <w:color w:val="000000"/>
          <w:sz w:val="28"/>
        </w:rPr>
        <w:t>
      1360 - доходы от осуществления совместной деятельности;</w:t>
      </w:r>
    </w:p>
    <w:bookmarkEnd w:id="1419"/>
    <w:bookmarkStart w:name="z1430" w:id="1420"/>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1420"/>
    <w:bookmarkStart w:name="z1431" w:id="1421"/>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421"/>
    <w:bookmarkStart w:name="z1432" w:id="1422"/>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1422"/>
    <w:bookmarkStart w:name="z1433" w:id="1423"/>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1423"/>
    <w:bookmarkStart w:name="z1434" w:id="1424"/>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1424"/>
    <w:bookmarkStart w:name="z1435" w:id="1425"/>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1425"/>
    <w:bookmarkStart w:name="z1436" w:id="1426"/>
    <w:p>
      <w:pPr>
        <w:spacing w:after="0"/>
        <w:ind w:left="0"/>
        <w:jc w:val="left"/>
      </w:pPr>
      <w:r>
        <w:rPr>
          <w:rFonts w:ascii="Times New Roman"/>
          <w:b/>
          <w:i w:val="false"/>
          <w:color w:val="000000"/>
        </w:rPr>
        <w:t xml:space="preserve"> 4. Коды видов международных договоров (соглашений)</w:t>
      </w:r>
    </w:p>
    <w:bookmarkEnd w:id="1426"/>
    <w:bookmarkStart w:name="z1437" w:id="1427"/>
    <w:p>
      <w:pPr>
        <w:spacing w:after="0"/>
        <w:ind w:left="0"/>
        <w:jc w:val="both"/>
      </w:pPr>
      <w:r>
        <w:rPr>
          <w:rFonts w:ascii="Times New Roman"/>
          <w:b w:val="false"/>
          <w:i w:val="false"/>
          <w:color w:val="000000"/>
          <w:sz w:val="28"/>
        </w:rPr>
        <w:t>
      19. При заполнении Расчета необходимо использовать следующую кодировку видов международных договоров (соглашений):</w:t>
      </w:r>
    </w:p>
    <w:bookmarkEnd w:id="1427"/>
    <w:bookmarkStart w:name="z1438" w:id="1428"/>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1428"/>
    <w:bookmarkStart w:name="z1439" w:id="1429"/>
    <w:p>
      <w:pPr>
        <w:spacing w:after="0"/>
        <w:ind w:left="0"/>
        <w:jc w:val="both"/>
      </w:pPr>
      <w:r>
        <w:rPr>
          <w:rFonts w:ascii="Times New Roman"/>
          <w:b w:val="false"/>
          <w:i w:val="false"/>
          <w:color w:val="000000"/>
          <w:sz w:val="28"/>
        </w:rPr>
        <w:t>
      02 - Учредительный договор Исламского Банка Развития;</w:t>
      </w:r>
    </w:p>
    <w:bookmarkEnd w:id="1429"/>
    <w:bookmarkStart w:name="z1440" w:id="1430"/>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1430"/>
    <w:bookmarkStart w:name="z1441" w:id="1431"/>
    <w:p>
      <w:pPr>
        <w:spacing w:after="0"/>
        <w:ind w:left="0"/>
        <w:jc w:val="both"/>
      </w:pPr>
      <w:r>
        <w:rPr>
          <w:rFonts w:ascii="Times New Roman"/>
          <w:b w:val="false"/>
          <w:i w:val="false"/>
          <w:color w:val="000000"/>
          <w:sz w:val="28"/>
        </w:rPr>
        <w:t>
      04 - Учредительный договор Азиатского банка развития;</w:t>
      </w:r>
    </w:p>
    <w:bookmarkEnd w:id="1431"/>
    <w:bookmarkStart w:name="z1442" w:id="1432"/>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1432"/>
    <w:bookmarkStart w:name="z1443" w:id="1433"/>
    <w:p>
      <w:pPr>
        <w:spacing w:after="0"/>
        <w:ind w:left="0"/>
        <w:jc w:val="both"/>
      </w:pPr>
      <w:r>
        <w:rPr>
          <w:rFonts w:ascii="Times New Roman"/>
          <w:b w:val="false"/>
          <w:i w:val="false"/>
          <w:color w:val="000000"/>
          <w:sz w:val="28"/>
        </w:rPr>
        <w:t>
      06 - Соглашение о финансовом сотрудничестве;</w:t>
      </w:r>
    </w:p>
    <w:bookmarkEnd w:id="1433"/>
    <w:bookmarkStart w:name="z1444" w:id="1434"/>
    <w:p>
      <w:pPr>
        <w:spacing w:after="0"/>
        <w:ind w:left="0"/>
        <w:jc w:val="both"/>
      </w:pPr>
      <w:r>
        <w:rPr>
          <w:rFonts w:ascii="Times New Roman"/>
          <w:b w:val="false"/>
          <w:i w:val="false"/>
          <w:color w:val="000000"/>
          <w:sz w:val="28"/>
        </w:rPr>
        <w:t>
      07 - Меморандум о взаимопонимании;</w:t>
      </w:r>
    </w:p>
    <w:bookmarkEnd w:id="1434"/>
    <w:bookmarkStart w:name="z1445" w:id="1435"/>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1435"/>
    <w:bookmarkStart w:name="z1446" w:id="1436"/>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1436"/>
    <w:bookmarkStart w:name="z1447" w:id="1437"/>
    <w:p>
      <w:pPr>
        <w:spacing w:after="0"/>
        <w:ind w:left="0"/>
        <w:jc w:val="both"/>
      </w:pPr>
      <w:r>
        <w:rPr>
          <w:rFonts w:ascii="Times New Roman"/>
          <w:b w:val="false"/>
          <w:i w:val="false"/>
          <w:color w:val="000000"/>
          <w:sz w:val="28"/>
        </w:rPr>
        <w:t>
      10 - Соглашение Международного валютного фонда;</w:t>
      </w:r>
    </w:p>
    <w:bookmarkEnd w:id="1437"/>
    <w:bookmarkStart w:name="z1448" w:id="1438"/>
    <w:p>
      <w:pPr>
        <w:spacing w:after="0"/>
        <w:ind w:left="0"/>
        <w:jc w:val="both"/>
      </w:pPr>
      <w:r>
        <w:rPr>
          <w:rFonts w:ascii="Times New Roman"/>
          <w:b w:val="false"/>
          <w:i w:val="false"/>
          <w:color w:val="000000"/>
          <w:sz w:val="28"/>
        </w:rPr>
        <w:t>
      11 - Соглашение Международной финансовой корпорации;</w:t>
      </w:r>
    </w:p>
    <w:bookmarkEnd w:id="1438"/>
    <w:bookmarkStart w:name="z1449" w:id="1439"/>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1439"/>
    <w:bookmarkStart w:name="z1450" w:id="1440"/>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1440"/>
    <w:bookmarkStart w:name="z1451" w:id="1441"/>
    <w:p>
      <w:pPr>
        <w:spacing w:after="0"/>
        <w:ind w:left="0"/>
        <w:jc w:val="both"/>
      </w:pPr>
      <w:r>
        <w:rPr>
          <w:rFonts w:ascii="Times New Roman"/>
          <w:b w:val="false"/>
          <w:i w:val="false"/>
          <w:color w:val="000000"/>
          <w:sz w:val="28"/>
        </w:rPr>
        <w:t>
      14 - Венская конвенция о дипломатических сношениях;</w:t>
      </w:r>
    </w:p>
    <w:bookmarkEnd w:id="1441"/>
    <w:bookmarkStart w:name="z1452" w:id="1442"/>
    <w:p>
      <w:pPr>
        <w:spacing w:after="0"/>
        <w:ind w:left="0"/>
        <w:jc w:val="both"/>
      </w:pPr>
      <w:r>
        <w:rPr>
          <w:rFonts w:ascii="Times New Roman"/>
          <w:b w:val="false"/>
          <w:i w:val="false"/>
          <w:color w:val="000000"/>
          <w:sz w:val="28"/>
        </w:rPr>
        <w:t>
      15 - Договор по созданию Университета Центральной Азии;</w:t>
      </w:r>
    </w:p>
    <w:bookmarkEnd w:id="1442"/>
    <w:bookmarkStart w:name="z1453" w:id="1443"/>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1443"/>
    <w:bookmarkStart w:name="z1454" w:id="1444"/>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1444"/>
    <w:bookmarkStart w:name="z1455" w:id="1445"/>
    <w:p>
      <w:pPr>
        <w:spacing w:after="0"/>
        <w:ind w:left="0"/>
        <w:jc w:val="both"/>
      </w:pPr>
      <w:r>
        <w:rPr>
          <w:rFonts w:ascii="Times New Roman"/>
          <w:b w:val="false"/>
          <w:i w:val="false"/>
          <w:color w:val="000000"/>
          <w:sz w:val="28"/>
        </w:rPr>
        <w:t>
      18 - Соглашение о воздушном сообщении;</w:t>
      </w:r>
    </w:p>
    <w:bookmarkEnd w:id="1445"/>
    <w:bookmarkStart w:name="z1456" w:id="1446"/>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1446"/>
    <w:bookmarkStart w:name="z1457" w:id="1447"/>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1447"/>
    <w:bookmarkStart w:name="z1458" w:id="1448"/>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1448"/>
    <w:bookmarkStart w:name="z1459" w:id="1449"/>
    <w:p>
      <w:pPr>
        <w:spacing w:after="0"/>
        <w:ind w:left="0"/>
        <w:jc w:val="both"/>
      </w:pPr>
      <w:r>
        <w:rPr>
          <w:rFonts w:ascii="Times New Roman"/>
          <w:b w:val="false"/>
          <w:i w:val="false"/>
          <w:color w:val="000000"/>
          <w:sz w:val="28"/>
        </w:rPr>
        <w:t>
      22 - Иные международные договоры (соглашения, конвенции).</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корпоративному подоходному</w:t>
            </w:r>
            <w:r>
              <w:br/>
            </w:r>
            <w:r>
              <w:rPr>
                <w:rFonts w:ascii="Times New Roman"/>
                <w:b w:val="false"/>
                <w:i w:val="false"/>
                <w:color w:val="000000"/>
                <w:sz w:val="20"/>
              </w:rPr>
              <w:t>налогу (форма 110.00)</w:t>
            </w:r>
          </w:p>
        </w:tc>
      </w:tr>
    </w:tbl>
    <w:bookmarkStart w:name="z1461" w:id="145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корпоративному подоходному налогу</w:t>
      </w:r>
      <w:r>
        <w:br/>
      </w:r>
      <w:r>
        <w:rPr>
          <w:rFonts w:ascii="Times New Roman"/>
          <w:b/>
          <w:i w:val="false"/>
          <w:color w:val="000000"/>
        </w:rPr>
        <w:t>(форма 110.00)</w:t>
      </w:r>
      <w:r>
        <w:br/>
      </w:r>
      <w:r>
        <w:rPr>
          <w:rFonts w:ascii="Times New Roman"/>
          <w:b/>
          <w:i w:val="false"/>
          <w:color w:val="000000"/>
        </w:rPr>
        <w:t>1. Общие положения</w:t>
      </w:r>
    </w:p>
    <w:bookmarkEnd w:id="1450"/>
    <w:bookmarkStart w:name="z1463" w:id="145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недропользователями, осуществляющими деятельность в соответствии с контрактом на недропользование, которым предусмотрена стабильность налогового режима.</w:t>
      </w:r>
    </w:p>
    <w:bookmarkEnd w:id="1451"/>
    <w:bookmarkStart w:name="z1464" w:id="1452"/>
    <w:p>
      <w:pPr>
        <w:spacing w:after="0"/>
        <w:ind w:left="0"/>
        <w:jc w:val="both"/>
      </w:pPr>
      <w:r>
        <w:rPr>
          <w:rFonts w:ascii="Times New Roman"/>
          <w:b w:val="false"/>
          <w:i w:val="false"/>
          <w:color w:val="000000"/>
          <w:sz w:val="28"/>
        </w:rPr>
        <w:t>
      2. Декларация состоит из самой Декларации (форма 110.00) и приложений к ней (формы с 110.01 по 110.18), предназначенных для детального отражения информации об исчислении налогового обязательства.</w:t>
      </w:r>
    </w:p>
    <w:bookmarkEnd w:id="1452"/>
    <w:bookmarkStart w:name="z1465" w:id="1453"/>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1453"/>
    <w:bookmarkStart w:name="z1466" w:id="1454"/>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1454"/>
    <w:bookmarkStart w:name="z1467" w:id="1455"/>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1455"/>
    <w:bookmarkStart w:name="z1468" w:id="1456"/>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1456"/>
    <w:bookmarkStart w:name="z1469" w:id="1457"/>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1457"/>
    <w:bookmarkStart w:name="z1470" w:id="1458"/>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 .</w:t>
      </w:r>
    </w:p>
    <w:bookmarkEnd w:id="1458"/>
    <w:bookmarkStart w:name="z1471" w:id="1459"/>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1459"/>
    <w:bookmarkStart w:name="z1472" w:id="1460"/>
    <w:p>
      <w:pPr>
        <w:spacing w:after="0"/>
        <w:ind w:left="0"/>
        <w:jc w:val="both"/>
      </w:pPr>
      <w:r>
        <w:rPr>
          <w:rFonts w:ascii="Times New Roman"/>
          <w:b w:val="false"/>
          <w:i w:val="false"/>
          <w:color w:val="000000"/>
          <w:sz w:val="28"/>
        </w:rPr>
        <w:t>
      10. При составлении Декларации:</w:t>
      </w:r>
    </w:p>
    <w:bookmarkEnd w:id="1460"/>
    <w:bookmarkStart w:name="z1473" w:id="146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461"/>
    <w:bookmarkStart w:name="z1474" w:id="146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1462"/>
    <w:bookmarkStart w:name="z1475" w:id="1463"/>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p>
    <w:bookmarkEnd w:id="1463"/>
    <w:bookmarkStart w:name="z1476" w:id="1464"/>
    <w:p>
      <w:pPr>
        <w:spacing w:after="0"/>
        <w:ind w:left="0"/>
        <w:jc w:val="both"/>
      </w:pPr>
      <w:r>
        <w:rPr>
          <w:rFonts w:ascii="Times New Roman"/>
          <w:b w:val="false"/>
          <w:i w:val="false"/>
          <w:color w:val="000000"/>
          <w:sz w:val="28"/>
        </w:rPr>
        <w:t>
      12. При представлении Декларации:</w:t>
      </w:r>
    </w:p>
    <w:bookmarkEnd w:id="1464"/>
    <w:bookmarkStart w:name="z1477" w:id="146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1465"/>
    <w:bookmarkStart w:name="z1478" w:id="146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1466"/>
    <w:bookmarkStart w:name="z1479" w:id="1467"/>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1467"/>
    <w:bookmarkStart w:name="z1480" w:id="1468"/>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1468"/>
    <w:bookmarkStart w:name="z1481" w:id="1469"/>
    <w:p>
      <w:pPr>
        <w:spacing w:after="0"/>
        <w:ind w:left="0"/>
        <w:jc w:val="left"/>
      </w:pPr>
      <w:r>
        <w:rPr>
          <w:rFonts w:ascii="Times New Roman"/>
          <w:b/>
          <w:i w:val="false"/>
          <w:color w:val="000000"/>
        </w:rPr>
        <w:t xml:space="preserve"> 2. Составление Декларации (Форма 110.00)</w:t>
      </w:r>
    </w:p>
    <w:bookmarkEnd w:id="1469"/>
    <w:bookmarkStart w:name="z1482" w:id="1470"/>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1470"/>
    <w:bookmarkStart w:name="z1483" w:id="1471"/>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1471"/>
    <w:bookmarkStart w:name="z1484" w:id="147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472"/>
    <w:bookmarkStart w:name="z1485" w:id="1473"/>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1473"/>
    <w:bookmarkStart w:name="z1486" w:id="147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 О национальных реестрах идентификационных номеров " строка подлежит обязательному заполнению при представлении Декларации с 1 января 2012 года;</w:t>
      </w:r>
    </w:p>
    <w:bookmarkEnd w:id="1474"/>
    <w:bookmarkStart w:name="z1487" w:id="1475"/>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1475"/>
    <w:bookmarkStart w:name="z1488" w:id="1476"/>
    <w:p>
      <w:pPr>
        <w:spacing w:after="0"/>
        <w:ind w:left="0"/>
        <w:jc w:val="both"/>
      </w:pPr>
      <w:r>
        <w:rPr>
          <w:rFonts w:ascii="Times New Roman"/>
          <w:b w:val="false"/>
          <w:i w:val="false"/>
          <w:color w:val="000000"/>
          <w:sz w:val="28"/>
        </w:rPr>
        <w:t>
      4) наименование налогоплательщика.</w:t>
      </w:r>
    </w:p>
    <w:bookmarkEnd w:id="1476"/>
    <w:bookmarkStart w:name="z1489" w:id="1477"/>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1477"/>
    <w:bookmarkStart w:name="z1490" w:id="1478"/>
    <w:p>
      <w:pPr>
        <w:spacing w:after="0"/>
        <w:ind w:left="0"/>
        <w:jc w:val="both"/>
      </w:pPr>
      <w:r>
        <w:rPr>
          <w:rFonts w:ascii="Times New Roman"/>
          <w:b w:val="false"/>
          <w:i w:val="false"/>
          <w:color w:val="000000"/>
          <w:sz w:val="28"/>
        </w:rPr>
        <w:t>
      5) вид Декларации.</w:t>
      </w:r>
    </w:p>
    <w:bookmarkEnd w:id="1478"/>
    <w:bookmarkStart w:name="z1491" w:id="147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479"/>
    <w:bookmarkStart w:name="z1492" w:id="1480"/>
    <w:p>
      <w:pPr>
        <w:spacing w:after="0"/>
        <w:ind w:left="0"/>
        <w:jc w:val="both"/>
      </w:pPr>
      <w:r>
        <w:rPr>
          <w:rFonts w:ascii="Times New Roman"/>
          <w:b w:val="false"/>
          <w:i w:val="false"/>
          <w:color w:val="000000"/>
          <w:sz w:val="28"/>
        </w:rPr>
        <w:t>
      6) номер и дата уведомления.</w:t>
      </w:r>
    </w:p>
    <w:bookmarkEnd w:id="1480"/>
    <w:bookmarkStart w:name="z1493" w:id="1481"/>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481"/>
    <w:bookmarkStart w:name="z1494" w:id="1482"/>
    <w:p>
      <w:pPr>
        <w:spacing w:after="0"/>
        <w:ind w:left="0"/>
        <w:jc w:val="both"/>
      </w:pPr>
      <w:r>
        <w:rPr>
          <w:rFonts w:ascii="Times New Roman"/>
          <w:b w:val="false"/>
          <w:i w:val="false"/>
          <w:color w:val="000000"/>
          <w:sz w:val="28"/>
        </w:rPr>
        <w:t>
      7) код валюты.</w:t>
      </w:r>
    </w:p>
    <w:bookmarkEnd w:id="1482"/>
    <w:bookmarkStart w:name="z1495" w:id="1483"/>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(далее – Правила декларирования товаров);</w:t>
      </w:r>
    </w:p>
    <w:bookmarkEnd w:id="1483"/>
    <w:bookmarkStart w:name="z1496" w:id="1484"/>
    <w:p>
      <w:pPr>
        <w:spacing w:after="0"/>
        <w:ind w:left="0"/>
        <w:jc w:val="both"/>
      </w:pPr>
      <w:r>
        <w:rPr>
          <w:rFonts w:ascii="Times New Roman"/>
          <w:b w:val="false"/>
          <w:i w:val="false"/>
          <w:color w:val="000000"/>
          <w:sz w:val="28"/>
        </w:rPr>
        <w:t>
      8) представленные приложения.</w:t>
      </w:r>
    </w:p>
    <w:bookmarkEnd w:id="1484"/>
    <w:bookmarkStart w:name="z1497" w:id="1485"/>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1485"/>
    <w:bookmarkStart w:name="z1498" w:id="1486"/>
    <w:p>
      <w:pPr>
        <w:spacing w:after="0"/>
        <w:ind w:left="0"/>
        <w:jc w:val="both"/>
      </w:pPr>
      <w:r>
        <w:rPr>
          <w:rFonts w:ascii="Times New Roman"/>
          <w:b w:val="false"/>
          <w:i w:val="false"/>
          <w:color w:val="000000"/>
          <w:sz w:val="28"/>
        </w:rPr>
        <w:t>
      9) признак резидентства:</w:t>
      </w:r>
    </w:p>
    <w:bookmarkEnd w:id="1486"/>
    <w:bookmarkStart w:name="z1499" w:id="1487"/>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1487"/>
    <w:bookmarkStart w:name="z1500" w:id="1488"/>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1488"/>
    <w:bookmarkStart w:name="z1501" w:id="1489"/>
    <w:p>
      <w:pPr>
        <w:spacing w:after="0"/>
        <w:ind w:left="0"/>
        <w:jc w:val="both"/>
      </w:pPr>
      <w:r>
        <w:rPr>
          <w:rFonts w:ascii="Times New Roman"/>
          <w:b w:val="false"/>
          <w:i w:val="false"/>
          <w:color w:val="000000"/>
          <w:sz w:val="28"/>
        </w:rPr>
        <w:t>
      10) код страны резидентства и номер налоговой регистрации.</w:t>
      </w:r>
    </w:p>
    <w:bookmarkEnd w:id="1489"/>
    <w:bookmarkStart w:name="z1502" w:id="1490"/>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1490"/>
    <w:bookmarkStart w:name="z1503" w:id="1491"/>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1491"/>
    <w:bookmarkStart w:name="z1504" w:id="1492"/>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1492"/>
    <w:bookmarkStart w:name="z1505" w:id="1493"/>
    <w:p>
      <w:pPr>
        <w:spacing w:after="0"/>
        <w:ind w:left="0"/>
        <w:jc w:val="both"/>
      </w:pPr>
      <w:r>
        <w:rPr>
          <w:rFonts w:ascii="Times New Roman"/>
          <w:b w:val="false"/>
          <w:i w:val="false"/>
          <w:color w:val="000000"/>
          <w:sz w:val="28"/>
        </w:rPr>
        <w:t>
      11) наличие постоянного учреждения за пределами Республики Казахстан.</w:t>
      </w:r>
    </w:p>
    <w:bookmarkEnd w:id="1493"/>
    <w:bookmarkStart w:name="z1506" w:id="1494"/>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1494"/>
    <w:bookmarkStart w:name="z1507" w:id="1495"/>
    <w:p>
      <w:pPr>
        <w:spacing w:after="0"/>
        <w:ind w:left="0"/>
        <w:jc w:val="both"/>
      </w:pPr>
      <w:r>
        <w:rPr>
          <w:rFonts w:ascii="Times New Roman"/>
          <w:b w:val="false"/>
          <w:i w:val="false"/>
          <w:color w:val="000000"/>
          <w:sz w:val="28"/>
        </w:rPr>
        <w:t>
      15. В разделе "Совокупный годовой доход":</w:t>
      </w:r>
    </w:p>
    <w:bookmarkEnd w:id="1495"/>
    <w:bookmarkStart w:name="z1508" w:id="1496"/>
    <w:p>
      <w:pPr>
        <w:spacing w:after="0"/>
        <w:ind w:left="0"/>
        <w:jc w:val="both"/>
      </w:pPr>
      <w:r>
        <w:rPr>
          <w:rFonts w:ascii="Times New Roman"/>
          <w:b w:val="false"/>
          <w:i w:val="false"/>
          <w:color w:val="000000"/>
          <w:sz w:val="28"/>
        </w:rPr>
        <w:t>
      1) в строке 110.00.001 указывается доход от реализации товаров, выполнения работ, оказания услуг;</w:t>
      </w:r>
    </w:p>
    <w:bookmarkEnd w:id="1496"/>
    <w:bookmarkStart w:name="z1509" w:id="1497"/>
    <w:p>
      <w:pPr>
        <w:spacing w:after="0"/>
        <w:ind w:left="0"/>
        <w:jc w:val="both"/>
      </w:pPr>
      <w:r>
        <w:rPr>
          <w:rFonts w:ascii="Times New Roman"/>
          <w:b w:val="false"/>
          <w:i w:val="false"/>
          <w:color w:val="000000"/>
          <w:sz w:val="28"/>
        </w:rPr>
        <w:t>
      2) в строке 110.00.002 указывается доход от прироста стоимости. В данную строку переносится сумма, отраженная в строке 110.01.012;</w:t>
      </w:r>
    </w:p>
    <w:bookmarkEnd w:id="1497"/>
    <w:bookmarkStart w:name="z1510" w:id="1498"/>
    <w:p>
      <w:pPr>
        <w:spacing w:after="0"/>
        <w:ind w:left="0"/>
        <w:jc w:val="both"/>
      </w:pPr>
      <w:r>
        <w:rPr>
          <w:rFonts w:ascii="Times New Roman"/>
          <w:b w:val="false"/>
          <w:i w:val="false"/>
          <w:color w:val="000000"/>
          <w:sz w:val="28"/>
        </w:rPr>
        <w:t>
      3) в строке 110.00.003 указывается доход от списания обязательств;</w:t>
      </w:r>
    </w:p>
    <w:bookmarkEnd w:id="1498"/>
    <w:bookmarkStart w:name="z1511" w:id="1499"/>
    <w:p>
      <w:pPr>
        <w:spacing w:after="0"/>
        <w:ind w:left="0"/>
        <w:jc w:val="both"/>
      </w:pPr>
      <w:r>
        <w:rPr>
          <w:rFonts w:ascii="Times New Roman"/>
          <w:b w:val="false"/>
          <w:i w:val="false"/>
          <w:color w:val="000000"/>
          <w:sz w:val="28"/>
        </w:rPr>
        <w:t>
      4) в строке 110.00.004 указывается доход по сомнительным обязательствам. В данную строку переносится итоговое значение графы H формы 110.02;</w:t>
      </w:r>
    </w:p>
    <w:bookmarkEnd w:id="1499"/>
    <w:bookmarkStart w:name="z1512" w:id="1500"/>
    <w:p>
      <w:pPr>
        <w:spacing w:after="0"/>
        <w:ind w:left="0"/>
        <w:jc w:val="both"/>
      </w:pPr>
      <w:r>
        <w:rPr>
          <w:rFonts w:ascii="Times New Roman"/>
          <w:b w:val="false"/>
          <w:i w:val="false"/>
          <w:color w:val="000000"/>
          <w:sz w:val="28"/>
        </w:rPr>
        <w:t>
      5) в строке 110.00.004 I указывается сумма обязательств по приобретенным товарам (работам, услугам), признанных сомнительными и включаемыми в совокупный годовой доход;</w:t>
      </w:r>
    </w:p>
    <w:bookmarkEnd w:id="1500"/>
    <w:bookmarkStart w:name="z1513" w:id="1501"/>
    <w:p>
      <w:pPr>
        <w:spacing w:after="0"/>
        <w:ind w:left="0"/>
        <w:jc w:val="both"/>
      </w:pPr>
      <w:r>
        <w:rPr>
          <w:rFonts w:ascii="Times New Roman"/>
          <w:b w:val="false"/>
          <w:i w:val="false"/>
          <w:color w:val="000000"/>
          <w:sz w:val="28"/>
        </w:rPr>
        <w:t>
      6) в строке 110.00.004 II указывается сумма обязательств по начисленным работникам доходам и другим выплатам, признанных сомнительными и включаемыми в совокупный годовой доход;</w:t>
      </w:r>
    </w:p>
    <w:bookmarkEnd w:id="1501"/>
    <w:bookmarkStart w:name="z1514" w:id="1502"/>
    <w:p>
      <w:pPr>
        <w:spacing w:after="0"/>
        <w:ind w:left="0"/>
        <w:jc w:val="both"/>
      </w:pPr>
      <w:r>
        <w:rPr>
          <w:rFonts w:ascii="Times New Roman"/>
          <w:b w:val="false"/>
          <w:i w:val="false"/>
          <w:color w:val="000000"/>
          <w:sz w:val="28"/>
        </w:rPr>
        <w:t>
      7) в строке 110.00.005 указывается доход, полученный при распределении чистого дохода и направленный на увеличение уставного капитала юридического лица – резидента Республики Казахстан с сохранением доли участия каждого учредителя, участника. В данную строку переносится итоговое значение графы F формы 110.03;</w:t>
      </w:r>
    </w:p>
    <w:bookmarkEnd w:id="1502"/>
    <w:bookmarkStart w:name="z1515" w:id="1503"/>
    <w:p>
      <w:pPr>
        <w:spacing w:after="0"/>
        <w:ind w:left="0"/>
        <w:jc w:val="both"/>
      </w:pPr>
      <w:r>
        <w:rPr>
          <w:rFonts w:ascii="Times New Roman"/>
          <w:b w:val="false"/>
          <w:i w:val="false"/>
          <w:color w:val="000000"/>
          <w:sz w:val="28"/>
        </w:rPr>
        <w:t>
      8) в строке 110.00.006 указывается доход от уступки права требования, определяемый как сумма строк 110.00.007 I и 110.00.007 II:</w:t>
      </w:r>
    </w:p>
    <w:bookmarkEnd w:id="1503"/>
    <w:bookmarkStart w:name="z1516" w:id="1504"/>
    <w:p>
      <w:pPr>
        <w:spacing w:after="0"/>
        <w:ind w:left="0"/>
        <w:jc w:val="both"/>
      </w:pPr>
      <w:r>
        <w:rPr>
          <w:rFonts w:ascii="Times New Roman"/>
          <w:b w:val="false"/>
          <w:i w:val="false"/>
          <w:color w:val="000000"/>
          <w:sz w:val="28"/>
        </w:rPr>
        <w:t>
      в строке 110.00.006 I указывается доход от уступки права требования долга по приобретенному праву требования;</w:t>
      </w:r>
    </w:p>
    <w:bookmarkEnd w:id="1504"/>
    <w:bookmarkStart w:name="z1517" w:id="1505"/>
    <w:p>
      <w:pPr>
        <w:spacing w:after="0"/>
        <w:ind w:left="0"/>
        <w:jc w:val="both"/>
      </w:pPr>
      <w:r>
        <w:rPr>
          <w:rFonts w:ascii="Times New Roman"/>
          <w:b w:val="false"/>
          <w:i w:val="false"/>
          <w:color w:val="000000"/>
          <w:sz w:val="28"/>
        </w:rPr>
        <w:t>
      в строке 110.00.006 II указывается доход от уступки права требования долга по уступленному праву требования;</w:t>
      </w:r>
    </w:p>
    <w:bookmarkEnd w:id="1505"/>
    <w:bookmarkStart w:name="z1518" w:id="1506"/>
    <w:p>
      <w:pPr>
        <w:spacing w:after="0"/>
        <w:ind w:left="0"/>
        <w:jc w:val="both"/>
      </w:pPr>
      <w:r>
        <w:rPr>
          <w:rFonts w:ascii="Times New Roman"/>
          <w:b w:val="false"/>
          <w:i w:val="false"/>
          <w:color w:val="000000"/>
          <w:sz w:val="28"/>
        </w:rPr>
        <w:t>
      9) в строке 110.00.007 указывается доход, полученный за согласие ограничить или прекратить предпринимательскую деятельность, включаемый в совокупный годовой доход;</w:t>
      </w:r>
    </w:p>
    <w:bookmarkEnd w:id="1506"/>
    <w:bookmarkStart w:name="z1519" w:id="1507"/>
    <w:p>
      <w:pPr>
        <w:spacing w:after="0"/>
        <w:ind w:left="0"/>
        <w:jc w:val="both"/>
      </w:pPr>
      <w:r>
        <w:rPr>
          <w:rFonts w:ascii="Times New Roman"/>
          <w:b w:val="false"/>
          <w:i w:val="false"/>
          <w:color w:val="000000"/>
          <w:sz w:val="28"/>
        </w:rPr>
        <w:t>
      10) в строке 110.00.008 указывается доход от выбытия фиксированных активов. В данную строку переносится строка 110.11.006;</w:t>
      </w:r>
    </w:p>
    <w:bookmarkEnd w:id="1507"/>
    <w:bookmarkStart w:name="z1520" w:id="1508"/>
    <w:p>
      <w:pPr>
        <w:spacing w:after="0"/>
        <w:ind w:left="0"/>
        <w:jc w:val="both"/>
      </w:pPr>
      <w:r>
        <w:rPr>
          <w:rFonts w:ascii="Times New Roman"/>
          <w:b w:val="false"/>
          <w:i w:val="false"/>
          <w:color w:val="000000"/>
          <w:sz w:val="28"/>
        </w:rPr>
        <w:t>
      11) в строке 110.00.009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1508"/>
    <w:bookmarkStart w:name="z1521" w:id="1509"/>
    <w:p>
      <w:pPr>
        <w:spacing w:after="0"/>
        <w:ind w:left="0"/>
        <w:jc w:val="both"/>
      </w:pPr>
      <w:r>
        <w:rPr>
          <w:rFonts w:ascii="Times New Roman"/>
          <w:b w:val="false"/>
          <w:i w:val="false"/>
          <w:color w:val="000000"/>
          <w:sz w:val="28"/>
        </w:rPr>
        <w:t>
      12) в строке 110.00.010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1509"/>
    <w:bookmarkStart w:name="z1522" w:id="1510"/>
    <w:p>
      <w:pPr>
        <w:spacing w:after="0"/>
        <w:ind w:left="0"/>
        <w:jc w:val="both"/>
      </w:pPr>
      <w:r>
        <w:rPr>
          <w:rFonts w:ascii="Times New Roman"/>
          <w:b w:val="false"/>
          <w:i w:val="false"/>
          <w:color w:val="000000"/>
          <w:sz w:val="28"/>
        </w:rPr>
        <w:t>
      13) в строке 110.00.011 указывается размер нецелевого использования недропользователем средств ликвидационного фонда. В данную строку переносится строка 110.09.007;</w:t>
      </w:r>
    </w:p>
    <w:bookmarkEnd w:id="1510"/>
    <w:bookmarkStart w:name="z1523" w:id="1511"/>
    <w:p>
      <w:pPr>
        <w:spacing w:after="0"/>
        <w:ind w:left="0"/>
        <w:jc w:val="both"/>
      </w:pPr>
      <w:r>
        <w:rPr>
          <w:rFonts w:ascii="Times New Roman"/>
          <w:b w:val="false"/>
          <w:i w:val="false"/>
          <w:color w:val="000000"/>
          <w:sz w:val="28"/>
        </w:rPr>
        <w:t>
      14) в строке 110.00.012 указывается доход от осуществления совместной деятельности;</w:t>
      </w:r>
    </w:p>
    <w:bookmarkEnd w:id="1511"/>
    <w:bookmarkStart w:name="z1524" w:id="1512"/>
    <w:p>
      <w:pPr>
        <w:spacing w:after="0"/>
        <w:ind w:left="0"/>
        <w:jc w:val="both"/>
      </w:pPr>
      <w:r>
        <w:rPr>
          <w:rFonts w:ascii="Times New Roman"/>
          <w:b w:val="false"/>
          <w:i w:val="false"/>
          <w:color w:val="000000"/>
          <w:sz w:val="28"/>
        </w:rPr>
        <w:t>
      15) в строке 110.00.014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w:t>
      </w:r>
    </w:p>
    <w:bookmarkEnd w:id="1512"/>
    <w:bookmarkStart w:name="z1525" w:id="1513"/>
    <w:p>
      <w:pPr>
        <w:spacing w:after="0"/>
        <w:ind w:left="0"/>
        <w:jc w:val="both"/>
      </w:pPr>
      <w:r>
        <w:rPr>
          <w:rFonts w:ascii="Times New Roman"/>
          <w:b w:val="false"/>
          <w:i w:val="false"/>
          <w:color w:val="000000"/>
          <w:sz w:val="28"/>
        </w:rPr>
        <w:t>
      16) в строке 110.00.014 указываются полученные компенсации по ранее произведенным вычетам;</w:t>
      </w:r>
    </w:p>
    <w:bookmarkEnd w:id="1513"/>
    <w:bookmarkStart w:name="z1526" w:id="1514"/>
    <w:p>
      <w:pPr>
        <w:spacing w:after="0"/>
        <w:ind w:left="0"/>
        <w:jc w:val="both"/>
      </w:pPr>
      <w:r>
        <w:rPr>
          <w:rFonts w:ascii="Times New Roman"/>
          <w:b w:val="false"/>
          <w:i w:val="false"/>
          <w:color w:val="000000"/>
          <w:sz w:val="28"/>
        </w:rPr>
        <w:t>
      17) в строке 110.00.015 указывается доход в виде безвозмездно полученного имущества;</w:t>
      </w:r>
    </w:p>
    <w:bookmarkEnd w:id="1514"/>
    <w:bookmarkStart w:name="z1527" w:id="1515"/>
    <w:p>
      <w:pPr>
        <w:spacing w:after="0"/>
        <w:ind w:left="0"/>
        <w:jc w:val="both"/>
      </w:pPr>
      <w:r>
        <w:rPr>
          <w:rFonts w:ascii="Times New Roman"/>
          <w:b w:val="false"/>
          <w:i w:val="false"/>
          <w:color w:val="000000"/>
          <w:sz w:val="28"/>
        </w:rPr>
        <w:t>
      18) в строке 110.00.016 указываются дивиденды, включаемые в совокупный годовой доход;</w:t>
      </w:r>
    </w:p>
    <w:bookmarkEnd w:id="1515"/>
    <w:bookmarkStart w:name="z1528" w:id="1516"/>
    <w:p>
      <w:pPr>
        <w:spacing w:after="0"/>
        <w:ind w:left="0"/>
        <w:jc w:val="both"/>
      </w:pPr>
      <w:r>
        <w:rPr>
          <w:rFonts w:ascii="Times New Roman"/>
          <w:b w:val="false"/>
          <w:i w:val="false"/>
          <w:color w:val="000000"/>
          <w:sz w:val="28"/>
        </w:rPr>
        <w:t>
      19) в строке 110.00.017 указывается общая сумма вознаграждений, включаемая в совокупный годовой доход. В данную строку переносится строка 110.04.005;</w:t>
      </w:r>
    </w:p>
    <w:bookmarkEnd w:id="1516"/>
    <w:bookmarkStart w:name="z1529" w:id="1517"/>
    <w:p>
      <w:pPr>
        <w:spacing w:after="0"/>
        <w:ind w:left="0"/>
        <w:jc w:val="both"/>
      </w:pPr>
      <w:r>
        <w:rPr>
          <w:rFonts w:ascii="Times New Roman"/>
          <w:b w:val="false"/>
          <w:i w:val="false"/>
          <w:color w:val="000000"/>
          <w:sz w:val="28"/>
        </w:rPr>
        <w:t>
      20) в строке 110.00.018 указывается курсовая разница, включаемая в совокупный годовой доход в соответствии с налоговым законодательством Республики Казахстан;</w:t>
      </w:r>
    </w:p>
    <w:bookmarkEnd w:id="1517"/>
    <w:bookmarkStart w:name="z1530" w:id="1518"/>
    <w:p>
      <w:pPr>
        <w:spacing w:after="0"/>
        <w:ind w:left="0"/>
        <w:jc w:val="both"/>
      </w:pPr>
      <w:r>
        <w:rPr>
          <w:rFonts w:ascii="Times New Roman"/>
          <w:b w:val="false"/>
          <w:i w:val="false"/>
          <w:color w:val="000000"/>
          <w:sz w:val="28"/>
        </w:rPr>
        <w:t>
      21) в строке 110.00.019 указывается общая сумма выигрышей, включаемая в совокупный годовой доход;</w:t>
      </w:r>
    </w:p>
    <w:bookmarkEnd w:id="1518"/>
    <w:bookmarkStart w:name="z1531" w:id="1519"/>
    <w:p>
      <w:pPr>
        <w:spacing w:after="0"/>
        <w:ind w:left="0"/>
        <w:jc w:val="both"/>
      </w:pPr>
      <w:r>
        <w:rPr>
          <w:rFonts w:ascii="Times New Roman"/>
          <w:b w:val="false"/>
          <w:i w:val="false"/>
          <w:color w:val="000000"/>
          <w:sz w:val="28"/>
        </w:rPr>
        <w:t>
      22) в строке 110.00.020 указывается превышение подлежащих получению (полученных) доходов над фактически понесенными расходами при эксплуатации объектов социальной сферы, включаемое в совокупный годовой доход;</w:t>
      </w:r>
    </w:p>
    <w:bookmarkEnd w:id="1519"/>
    <w:bookmarkStart w:name="z1532" w:id="1520"/>
    <w:p>
      <w:pPr>
        <w:spacing w:after="0"/>
        <w:ind w:left="0"/>
        <w:jc w:val="both"/>
      </w:pPr>
      <w:r>
        <w:rPr>
          <w:rFonts w:ascii="Times New Roman"/>
          <w:b w:val="false"/>
          <w:i w:val="false"/>
          <w:color w:val="000000"/>
          <w:sz w:val="28"/>
        </w:rPr>
        <w:t>
      23) в строке 110.00.021 указываются доходы налогоплательщика, включаемые в совокупный годовой доход, но не указанные в строках с 110.00.001 по 110.00.020;</w:t>
      </w:r>
    </w:p>
    <w:bookmarkEnd w:id="1520"/>
    <w:bookmarkStart w:name="z1533" w:id="1521"/>
    <w:p>
      <w:pPr>
        <w:spacing w:after="0"/>
        <w:ind w:left="0"/>
        <w:jc w:val="both"/>
      </w:pPr>
      <w:r>
        <w:rPr>
          <w:rFonts w:ascii="Times New Roman"/>
          <w:b w:val="false"/>
          <w:i w:val="false"/>
          <w:color w:val="000000"/>
          <w:sz w:val="28"/>
        </w:rPr>
        <w:t>
      24) в строке 110.00.022 указывается общая сумма совокупного годового дохода, определяемая сложением сумм строк с 110.00.001 по 110.00.021;</w:t>
      </w:r>
    </w:p>
    <w:bookmarkEnd w:id="1521"/>
    <w:bookmarkStart w:name="z1534" w:id="1522"/>
    <w:p>
      <w:pPr>
        <w:spacing w:after="0"/>
        <w:ind w:left="0"/>
        <w:jc w:val="both"/>
      </w:pPr>
      <w:r>
        <w:rPr>
          <w:rFonts w:ascii="Times New Roman"/>
          <w:b w:val="false"/>
          <w:i w:val="false"/>
          <w:color w:val="000000"/>
          <w:sz w:val="28"/>
        </w:rPr>
        <w:t>
      25) в строке 110.00.023 указывается общая сумма корректировки совокупного годового дохода;</w:t>
      </w:r>
    </w:p>
    <w:bookmarkEnd w:id="1522"/>
    <w:bookmarkStart w:name="z1535" w:id="1523"/>
    <w:p>
      <w:pPr>
        <w:spacing w:after="0"/>
        <w:ind w:left="0"/>
        <w:jc w:val="both"/>
      </w:pPr>
      <w:r>
        <w:rPr>
          <w:rFonts w:ascii="Times New Roman"/>
          <w:b w:val="false"/>
          <w:i w:val="false"/>
          <w:color w:val="000000"/>
          <w:sz w:val="28"/>
        </w:rPr>
        <w:t>
      26) в строке 110.00.024 указывается совокупный годовой доход с учетом корректировки, определяемая разница строк 110.00.022 и 110.00.023.</w:t>
      </w:r>
    </w:p>
    <w:bookmarkEnd w:id="1523"/>
    <w:bookmarkStart w:name="z1536" w:id="1524"/>
    <w:p>
      <w:pPr>
        <w:spacing w:after="0"/>
        <w:ind w:left="0"/>
        <w:jc w:val="both"/>
      </w:pPr>
      <w:r>
        <w:rPr>
          <w:rFonts w:ascii="Times New Roman"/>
          <w:b w:val="false"/>
          <w:i w:val="false"/>
          <w:color w:val="000000"/>
          <w:sz w:val="28"/>
        </w:rPr>
        <w:t>
      16. В разделе "Вычеты":</w:t>
      </w:r>
    </w:p>
    <w:bookmarkEnd w:id="1524"/>
    <w:bookmarkStart w:name="z1537" w:id="1525"/>
    <w:p>
      <w:pPr>
        <w:spacing w:after="0"/>
        <w:ind w:left="0"/>
        <w:jc w:val="both"/>
      </w:pPr>
      <w:r>
        <w:rPr>
          <w:rFonts w:ascii="Times New Roman"/>
          <w:b w:val="false"/>
          <w:i w:val="false"/>
          <w:color w:val="000000"/>
          <w:sz w:val="28"/>
        </w:rPr>
        <w:t>
      1) в строке 110.00.025 указываются расходы по реализованным товарам (работам, услугам), относимые на вычеты в соответствии с Налоговым кодексом. Данная строка включает в себя также итоговое значение графы G приложения 110.07;</w:t>
      </w:r>
    </w:p>
    <w:bookmarkEnd w:id="1525"/>
    <w:bookmarkStart w:name="z1538" w:id="1526"/>
    <w:p>
      <w:pPr>
        <w:spacing w:after="0"/>
        <w:ind w:left="0"/>
        <w:jc w:val="both"/>
      </w:pPr>
      <w:r>
        <w:rPr>
          <w:rFonts w:ascii="Times New Roman"/>
          <w:b w:val="false"/>
          <w:i w:val="false"/>
          <w:color w:val="000000"/>
          <w:sz w:val="28"/>
        </w:rPr>
        <w:t>
      2) в строке 110.00.026 указывается общая сумма штрафов, пени, неустоек, относимая на вычеты;</w:t>
      </w:r>
    </w:p>
    <w:bookmarkEnd w:id="1526"/>
    <w:bookmarkStart w:name="z1539" w:id="1527"/>
    <w:p>
      <w:pPr>
        <w:spacing w:after="0"/>
        <w:ind w:left="0"/>
        <w:jc w:val="both"/>
      </w:pPr>
      <w:r>
        <w:rPr>
          <w:rFonts w:ascii="Times New Roman"/>
          <w:b w:val="false"/>
          <w:i w:val="false"/>
          <w:color w:val="000000"/>
          <w:sz w:val="28"/>
        </w:rPr>
        <w:t>
      3) в строке 110.00.027 указываются расходы по совместной деятельности или ее части;</w:t>
      </w:r>
    </w:p>
    <w:bookmarkEnd w:id="1527"/>
    <w:bookmarkStart w:name="z1540" w:id="1528"/>
    <w:p>
      <w:pPr>
        <w:spacing w:after="0"/>
        <w:ind w:left="0"/>
        <w:jc w:val="both"/>
      </w:pPr>
      <w:r>
        <w:rPr>
          <w:rFonts w:ascii="Times New Roman"/>
          <w:b w:val="false"/>
          <w:i w:val="false"/>
          <w:color w:val="000000"/>
          <w:sz w:val="28"/>
        </w:rPr>
        <w:t>
      4) в строке 110.00.028 указываются членские взносы, относимые на вычеты;</w:t>
      </w:r>
    </w:p>
    <w:bookmarkEnd w:id="1528"/>
    <w:bookmarkStart w:name="z1541" w:id="1529"/>
    <w:p>
      <w:pPr>
        <w:spacing w:after="0"/>
        <w:ind w:left="0"/>
        <w:jc w:val="both"/>
      </w:pPr>
      <w:r>
        <w:rPr>
          <w:rFonts w:ascii="Times New Roman"/>
          <w:b w:val="false"/>
          <w:i w:val="false"/>
          <w:color w:val="000000"/>
          <w:sz w:val="28"/>
        </w:rPr>
        <w:t>
      5) в строке 110.00.029 указывается общая сумма вознаграждений, относимая на вычеты. В данную строку переносится итоговое значение графы G формы 110.06;</w:t>
      </w:r>
    </w:p>
    <w:bookmarkEnd w:id="1529"/>
    <w:bookmarkStart w:name="z1542" w:id="1530"/>
    <w:p>
      <w:pPr>
        <w:spacing w:after="0"/>
        <w:ind w:left="0"/>
        <w:jc w:val="both"/>
      </w:pPr>
      <w:r>
        <w:rPr>
          <w:rFonts w:ascii="Times New Roman"/>
          <w:b w:val="false"/>
          <w:i w:val="false"/>
          <w:color w:val="000000"/>
          <w:sz w:val="28"/>
        </w:rPr>
        <w:t>
      6) в строке 110.00.030 указываются суммы компенсаций при служебных командировках, относимые на вычет;</w:t>
      </w:r>
    </w:p>
    <w:bookmarkEnd w:id="1530"/>
    <w:bookmarkStart w:name="z1543" w:id="1531"/>
    <w:p>
      <w:pPr>
        <w:spacing w:after="0"/>
        <w:ind w:left="0"/>
        <w:jc w:val="both"/>
      </w:pPr>
      <w:r>
        <w:rPr>
          <w:rFonts w:ascii="Times New Roman"/>
          <w:b w:val="false"/>
          <w:i w:val="false"/>
          <w:color w:val="000000"/>
          <w:sz w:val="28"/>
        </w:rPr>
        <w:t>
      7) в строке 110.00.031 указываются суммы представительских расходов, относимые на вычет;</w:t>
      </w:r>
    </w:p>
    <w:bookmarkEnd w:id="1531"/>
    <w:bookmarkStart w:name="z1544" w:id="1532"/>
    <w:p>
      <w:pPr>
        <w:spacing w:after="0"/>
        <w:ind w:left="0"/>
        <w:jc w:val="both"/>
      </w:pPr>
      <w:r>
        <w:rPr>
          <w:rFonts w:ascii="Times New Roman"/>
          <w:b w:val="false"/>
          <w:i w:val="false"/>
          <w:color w:val="000000"/>
          <w:sz w:val="28"/>
        </w:rPr>
        <w:t>
      8) в строке 110.00.032 указываются выплаченные сомнительные обязательства, относимые на вычет. В данную строку переносится итоговое значение графы H формы 110.07. Данная строка включает в себя сумму строк 110.00.040 I и 110.00.040 II;</w:t>
      </w:r>
    </w:p>
    <w:bookmarkEnd w:id="1532"/>
    <w:bookmarkStart w:name="z1545" w:id="1533"/>
    <w:p>
      <w:pPr>
        <w:spacing w:after="0"/>
        <w:ind w:left="0"/>
        <w:jc w:val="both"/>
      </w:pPr>
      <w:r>
        <w:rPr>
          <w:rFonts w:ascii="Times New Roman"/>
          <w:b w:val="false"/>
          <w:i w:val="false"/>
          <w:color w:val="000000"/>
          <w:sz w:val="28"/>
        </w:rPr>
        <w:t>
      в строке 110.00.032 I указывается сумма ранее признанных доходом сомнительных обязательств, выплаченных налогоплательщиком кредитору, относимая на вычет;</w:t>
      </w:r>
    </w:p>
    <w:bookmarkEnd w:id="1533"/>
    <w:bookmarkStart w:name="z1546" w:id="1534"/>
    <w:p>
      <w:pPr>
        <w:spacing w:after="0"/>
        <w:ind w:left="0"/>
        <w:jc w:val="both"/>
      </w:pPr>
      <w:r>
        <w:rPr>
          <w:rFonts w:ascii="Times New Roman"/>
          <w:b w:val="false"/>
          <w:i w:val="false"/>
          <w:color w:val="000000"/>
          <w:sz w:val="28"/>
        </w:rPr>
        <w:t xml:space="preserve">
      в строке 110.00.032 II указывается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w:t>
      </w:r>
    </w:p>
    <w:bookmarkEnd w:id="1534"/>
    <w:bookmarkStart w:name="z1547" w:id="1535"/>
    <w:p>
      <w:pPr>
        <w:spacing w:after="0"/>
        <w:ind w:left="0"/>
        <w:jc w:val="both"/>
      </w:pPr>
      <w:r>
        <w:rPr>
          <w:rFonts w:ascii="Times New Roman"/>
          <w:b w:val="false"/>
          <w:i w:val="false"/>
          <w:color w:val="000000"/>
          <w:sz w:val="28"/>
        </w:rPr>
        <w:t>
      9) в строке 110.00.033 указываются сомнительные требования, относимые на вычет. В данную строку переносится итоговое значение графы G формы 110.08. Данная строка включает в себя сумму строк 110.00.033 I и 110.00.033 II;</w:t>
      </w:r>
    </w:p>
    <w:bookmarkEnd w:id="1535"/>
    <w:bookmarkStart w:name="z1548" w:id="1536"/>
    <w:p>
      <w:pPr>
        <w:spacing w:after="0"/>
        <w:ind w:left="0"/>
        <w:jc w:val="both"/>
      </w:pPr>
      <w:r>
        <w:rPr>
          <w:rFonts w:ascii="Times New Roman"/>
          <w:b w:val="false"/>
          <w:i w:val="false"/>
          <w:color w:val="000000"/>
          <w:sz w:val="28"/>
        </w:rPr>
        <w:t>
      в строке 110.00.033 I указывается сумма сомнительных требований, не удовлетворенных в течение трех лет с момента возникновения требования;</w:t>
      </w:r>
    </w:p>
    <w:bookmarkEnd w:id="1536"/>
    <w:bookmarkStart w:name="z1549" w:id="1537"/>
    <w:p>
      <w:pPr>
        <w:spacing w:after="0"/>
        <w:ind w:left="0"/>
        <w:jc w:val="both"/>
      </w:pPr>
      <w:r>
        <w:rPr>
          <w:rFonts w:ascii="Times New Roman"/>
          <w:b w:val="false"/>
          <w:i w:val="false"/>
          <w:color w:val="000000"/>
          <w:sz w:val="28"/>
        </w:rPr>
        <w:t>
      в строке 110.00.033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1537"/>
    <w:bookmarkStart w:name="z1550" w:id="1538"/>
    <w:p>
      <w:pPr>
        <w:spacing w:after="0"/>
        <w:ind w:left="0"/>
        <w:jc w:val="both"/>
      </w:pPr>
      <w:r>
        <w:rPr>
          <w:rFonts w:ascii="Times New Roman"/>
          <w:b w:val="false"/>
          <w:i w:val="false"/>
          <w:color w:val="000000"/>
          <w:sz w:val="28"/>
        </w:rPr>
        <w:t>
      10) в строке 110.00.034 указываются расходы на ликвидацию последствий разработки месторождений и суммы отчислений в ликвидационные фонды, относимые на вычет. В данную строку переносится строка 110.09.004;</w:t>
      </w:r>
    </w:p>
    <w:bookmarkEnd w:id="1538"/>
    <w:bookmarkStart w:name="z1551" w:id="1539"/>
    <w:p>
      <w:pPr>
        <w:spacing w:after="0"/>
        <w:ind w:left="0"/>
        <w:jc w:val="both"/>
      </w:pPr>
      <w:r>
        <w:rPr>
          <w:rFonts w:ascii="Times New Roman"/>
          <w:b w:val="false"/>
          <w:i w:val="false"/>
          <w:color w:val="000000"/>
          <w:sz w:val="28"/>
        </w:rPr>
        <w:t>
      11) в строке 110.00.035 указываются расходы на научно-исследовательские, проектные, изыскательские и опытно-конструкторские работы, относимые на вычет;</w:t>
      </w:r>
    </w:p>
    <w:bookmarkEnd w:id="1539"/>
    <w:bookmarkStart w:name="z1552" w:id="1540"/>
    <w:p>
      <w:pPr>
        <w:spacing w:after="0"/>
        <w:ind w:left="0"/>
        <w:jc w:val="both"/>
      </w:pPr>
      <w:r>
        <w:rPr>
          <w:rFonts w:ascii="Times New Roman"/>
          <w:b w:val="false"/>
          <w:i w:val="false"/>
          <w:color w:val="000000"/>
          <w:sz w:val="28"/>
        </w:rPr>
        <w:t>
      12) в строке 110.00.036 указываются расходы по начисленным доходам работников и иным выплатам физическим лицам, относимые на вычет;</w:t>
      </w:r>
    </w:p>
    <w:bookmarkEnd w:id="1540"/>
    <w:bookmarkStart w:name="z1553" w:id="1541"/>
    <w:p>
      <w:pPr>
        <w:spacing w:after="0"/>
        <w:ind w:left="0"/>
        <w:jc w:val="both"/>
      </w:pPr>
      <w:r>
        <w:rPr>
          <w:rFonts w:ascii="Times New Roman"/>
          <w:b w:val="false"/>
          <w:i w:val="false"/>
          <w:color w:val="000000"/>
          <w:sz w:val="28"/>
        </w:rPr>
        <w:t>
      13) в строке 110.00.037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 В данную строку переносится сумма итоговых значений граф A и AB формы 110.10. Строка включает в себя строку 110.00.037 I;</w:t>
      </w:r>
    </w:p>
    <w:bookmarkEnd w:id="1541"/>
    <w:bookmarkStart w:name="z1554" w:id="1542"/>
    <w:p>
      <w:pPr>
        <w:spacing w:after="0"/>
        <w:ind w:left="0"/>
        <w:jc w:val="both"/>
      </w:pPr>
      <w:r>
        <w:rPr>
          <w:rFonts w:ascii="Times New Roman"/>
          <w:b w:val="false"/>
          <w:i w:val="false"/>
          <w:color w:val="000000"/>
          <w:sz w:val="28"/>
        </w:rPr>
        <w:t>
      в строке 110.00.037 I указываются расходы недропользователя на обучение казахстанских кадров и развитие социальной сферы регионов, относимые на вычет. В данную строку переносится итоговое значение графы L формы 110.10;</w:t>
      </w:r>
    </w:p>
    <w:bookmarkEnd w:id="1542"/>
    <w:bookmarkStart w:name="z1555" w:id="1543"/>
    <w:p>
      <w:pPr>
        <w:spacing w:after="0"/>
        <w:ind w:left="0"/>
        <w:jc w:val="both"/>
      </w:pPr>
      <w:r>
        <w:rPr>
          <w:rFonts w:ascii="Times New Roman"/>
          <w:b w:val="false"/>
          <w:i w:val="false"/>
          <w:color w:val="000000"/>
          <w:sz w:val="28"/>
        </w:rPr>
        <w:t>
      14) в строке 110.00.038 указываются курсовая разница, относимая на вычет в соответствии с налоговым законодательством Республики Казахстан;</w:t>
      </w:r>
    </w:p>
    <w:bookmarkEnd w:id="1543"/>
    <w:bookmarkStart w:name="z1556" w:id="1544"/>
    <w:p>
      <w:pPr>
        <w:spacing w:after="0"/>
        <w:ind w:left="0"/>
        <w:jc w:val="both"/>
      </w:pPr>
      <w:r>
        <w:rPr>
          <w:rFonts w:ascii="Times New Roman"/>
          <w:b w:val="false"/>
          <w:i w:val="false"/>
          <w:color w:val="000000"/>
          <w:sz w:val="28"/>
        </w:rPr>
        <w:t>
      15) в строке 110.00.039 указываются налоги, относимые на вычет;</w:t>
      </w:r>
    </w:p>
    <w:bookmarkEnd w:id="1544"/>
    <w:bookmarkStart w:name="z1557" w:id="1545"/>
    <w:p>
      <w:pPr>
        <w:spacing w:after="0"/>
        <w:ind w:left="0"/>
        <w:jc w:val="both"/>
      </w:pPr>
      <w:r>
        <w:rPr>
          <w:rFonts w:ascii="Times New Roman"/>
          <w:b w:val="false"/>
          <w:i w:val="false"/>
          <w:color w:val="000000"/>
          <w:sz w:val="28"/>
        </w:rPr>
        <w:t>
      16) в строке 110.00.040 указываются вычеты по фиксированным активам. В данную строку переносятся строка 110.11.010;</w:t>
      </w:r>
    </w:p>
    <w:bookmarkEnd w:id="1545"/>
    <w:bookmarkStart w:name="z1558" w:id="1546"/>
    <w:p>
      <w:pPr>
        <w:spacing w:after="0"/>
        <w:ind w:left="0"/>
        <w:jc w:val="both"/>
      </w:pPr>
      <w:r>
        <w:rPr>
          <w:rFonts w:ascii="Times New Roman"/>
          <w:b w:val="false"/>
          <w:i w:val="false"/>
          <w:color w:val="000000"/>
          <w:sz w:val="28"/>
        </w:rPr>
        <w:t>
      17) в строке 110.00.041 указываются прочие расходы, относимые на вычет;</w:t>
      </w:r>
    </w:p>
    <w:bookmarkEnd w:id="1546"/>
    <w:bookmarkStart w:name="z1559" w:id="1547"/>
    <w:p>
      <w:pPr>
        <w:spacing w:after="0"/>
        <w:ind w:left="0"/>
        <w:jc w:val="both"/>
      </w:pPr>
      <w:r>
        <w:rPr>
          <w:rFonts w:ascii="Times New Roman"/>
          <w:b w:val="false"/>
          <w:i w:val="false"/>
          <w:color w:val="000000"/>
          <w:sz w:val="28"/>
        </w:rPr>
        <w:t>
      18) в строке 110.00.042 указывается сумма, подлежащая отнесению на вычеты. В данную строку переносится или строка 110.00.042 I, или строка 110.00.042 II:</w:t>
      </w:r>
    </w:p>
    <w:bookmarkEnd w:id="1547"/>
    <w:bookmarkStart w:name="z1560" w:id="1548"/>
    <w:p>
      <w:pPr>
        <w:spacing w:after="0"/>
        <w:ind w:left="0"/>
        <w:jc w:val="both"/>
      </w:pPr>
      <w:r>
        <w:rPr>
          <w:rFonts w:ascii="Times New Roman"/>
          <w:b w:val="false"/>
          <w:i w:val="false"/>
          <w:color w:val="000000"/>
          <w:sz w:val="28"/>
        </w:rPr>
        <w:t>
      в строке 110.00.042 I указывается общая сумма расходов, относимая на вычет. Определяется как сумма строк с 110.00.025 по 110.00.041;</w:t>
      </w:r>
    </w:p>
    <w:bookmarkEnd w:id="1548"/>
    <w:bookmarkStart w:name="z1561" w:id="1549"/>
    <w:p>
      <w:pPr>
        <w:spacing w:after="0"/>
        <w:ind w:left="0"/>
        <w:jc w:val="both"/>
      </w:pPr>
      <w:r>
        <w:rPr>
          <w:rFonts w:ascii="Times New Roman"/>
          <w:b w:val="false"/>
          <w:i w:val="false"/>
          <w:color w:val="000000"/>
          <w:sz w:val="28"/>
        </w:rPr>
        <w:t>
      в строке 110.00.042 II указывается сумма расходов, подлежащих отнесению на вычеты резидентами, имеющими постоянные учреждения за пределами Республики Казахстан. Определяется как разница строки 110.00.042 I и 110.13.002.</w:t>
      </w:r>
    </w:p>
    <w:bookmarkEnd w:id="1549"/>
    <w:bookmarkStart w:name="z1562" w:id="1550"/>
    <w:p>
      <w:pPr>
        <w:spacing w:after="0"/>
        <w:ind w:left="0"/>
        <w:jc w:val="both"/>
      </w:pPr>
      <w:r>
        <w:rPr>
          <w:rFonts w:ascii="Times New Roman"/>
          <w:b w:val="false"/>
          <w:i w:val="false"/>
          <w:color w:val="000000"/>
          <w:sz w:val="28"/>
        </w:rPr>
        <w:t>
      17. В разделе "Расчет налогооблагаемого дохода":</w:t>
      </w:r>
    </w:p>
    <w:bookmarkEnd w:id="1550"/>
    <w:bookmarkStart w:name="z1563" w:id="1551"/>
    <w:p>
      <w:pPr>
        <w:spacing w:after="0"/>
        <w:ind w:left="0"/>
        <w:jc w:val="both"/>
      </w:pPr>
      <w:r>
        <w:rPr>
          <w:rFonts w:ascii="Times New Roman"/>
          <w:b w:val="false"/>
          <w:i w:val="false"/>
          <w:color w:val="000000"/>
          <w:sz w:val="28"/>
        </w:rPr>
        <w:t>
      1) в строке 110.00.043 указывается налогооблагаемый доход (убыток). Определяется как разница строк 110.00.024 и 110.00.042;</w:t>
      </w:r>
    </w:p>
    <w:bookmarkEnd w:id="1551"/>
    <w:bookmarkStart w:name="z1564" w:id="1552"/>
    <w:p>
      <w:pPr>
        <w:spacing w:after="0"/>
        <w:ind w:left="0"/>
        <w:jc w:val="both"/>
      </w:pPr>
      <w:r>
        <w:rPr>
          <w:rFonts w:ascii="Times New Roman"/>
          <w:b w:val="false"/>
          <w:i w:val="false"/>
          <w:color w:val="000000"/>
          <w:sz w:val="28"/>
        </w:rPr>
        <w:t>
      2) в строке 110.00.044 указывается сумма доходов, полученных налогоплательщиком-резидентом из источников за пределами Республики Казахстан. Строка включает также строку 110.00.044 I;</w:t>
      </w:r>
    </w:p>
    <w:bookmarkEnd w:id="1552"/>
    <w:bookmarkStart w:name="z1565" w:id="1553"/>
    <w:p>
      <w:pPr>
        <w:spacing w:after="0"/>
        <w:ind w:left="0"/>
        <w:jc w:val="both"/>
      </w:pPr>
      <w:r>
        <w:rPr>
          <w:rFonts w:ascii="Times New Roman"/>
          <w:b w:val="false"/>
          <w:i w:val="false"/>
          <w:color w:val="000000"/>
          <w:sz w:val="28"/>
        </w:rPr>
        <w:t>
      в строке 110.00.044 I указываются доходы, полученные в стране с льготным налогообложением. В данную строку переносится итоговое значение графы I формы 110.16;</w:t>
      </w:r>
    </w:p>
    <w:bookmarkEnd w:id="1553"/>
    <w:bookmarkStart w:name="z1566" w:id="1554"/>
    <w:p>
      <w:pPr>
        <w:spacing w:after="0"/>
        <w:ind w:left="0"/>
        <w:jc w:val="both"/>
      </w:pPr>
      <w:r>
        <w:rPr>
          <w:rFonts w:ascii="Times New Roman"/>
          <w:b w:val="false"/>
          <w:i w:val="false"/>
          <w:color w:val="000000"/>
          <w:sz w:val="28"/>
        </w:rPr>
        <w:t>
      3) в строке 110.00.045 указывается доход, подлежащий освобождению от налогообложения в соответствии с международными договорами. В данную строку переносится итоговое значение графы Е формы 110.15. Данная строка включает в себя сумму строк 110.00.045 I и 110.00.045 II:</w:t>
      </w:r>
    </w:p>
    <w:bookmarkEnd w:id="1554"/>
    <w:bookmarkStart w:name="z1567" w:id="1555"/>
    <w:p>
      <w:pPr>
        <w:spacing w:after="0"/>
        <w:ind w:left="0"/>
        <w:jc w:val="both"/>
      </w:pPr>
      <w:r>
        <w:rPr>
          <w:rFonts w:ascii="Times New Roman"/>
          <w:b w:val="false"/>
          <w:i w:val="false"/>
          <w:color w:val="000000"/>
          <w:sz w:val="28"/>
        </w:rPr>
        <w:t>
      в строке 110.00.045 I указывается доход, подлежащий освобождению от налогообложения в соответствии с международными договорами об избежании двойного налогообложения;</w:t>
      </w:r>
    </w:p>
    <w:bookmarkEnd w:id="1555"/>
    <w:bookmarkStart w:name="z1568" w:id="1556"/>
    <w:p>
      <w:pPr>
        <w:spacing w:after="0"/>
        <w:ind w:left="0"/>
        <w:jc w:val="both"/>
      </w:pPr>
      <w:r>
        <w:rPr>
          <w:rFonts w:ascii="Times New Roman"/>
          <w:b w:val="false"/>
          <w:i w:val="false"/>
          <w:color w:val="000000"/>
          <w:sz w:val="28"/>
        </w:rPr>
        <w:t>
      в строке 110.00.045 II указывается доход, подлежащий освобождению от налогообложения в соответствии с иными международными договорами;</w:t>
      </w:r>
    </w:p>
    <w:bookmarkEnd w:id="1556"/>
    <w:bookmarkStart w:name="z1569" w:id="1557"/>
    <w:p>
      <w:pPr>
        <w:spacing w:after="0"/>
        <w:ind w:left="0"/>
        <w:jc w:val="both"/>
      </w:pPr>
      <w:r>
        <w:rPr>
          <w:rFonts w:ascii="Times New Roman"/>
          <w:b w:val="false"/>
          <w:i w:val="false"/>
          <w:color w:val="000000"/>
          <w:sz w:val="28"/>
        </w:rPr>
        <w:t>
      4) в строке 110.00.046 указывается сумма налогооблагаемого дохода (убытка) с учетом особенностей международного налогообложения. Определяется как сумма строк 110.00.043 и 110.00.044 за минусом строки 110.00.045 (110.00.043 + 110.00.044 – 110.00.045);</w:t>
      </w:r>
    </w:p>
    <w:bookmarkEnd w:id="1557"/>
    <w:bookmarkStart w:name="z1570" w:id="1558"/>
    <w:p>
      <w:pPr>
        <w:spacing w:after="0"/>
        <w:ind w:left="0"/>
        <w:jc w:val="both"/>
      </w:pPr>
      <w:r>
        <w:rPr>
          <w:rFonts w:ascii="Times New Roman"/>
          <w:b w:val="false"/>
          <w:i w:val="false"/>
          <w:color w:val="000000"/>
          <w:sz w:val="28"/>
        </w:rPr>
        <w:t>
      5) в строке 110.00.047 указывается убыток от отнесения на вычеты амортизационных отчислений по фиксированным активам, впервые введенным в эксплуатацию, не подлежащий переносу на последующие налоговые периоды;</w:t>
      </w:r>
    </w:p>
    <w:bookmarkEnd w:id="1558"/>
    <w:bookmarkStart w:name="z1571" w:id="1559"/>
    <w:p>
      <w:pPr>
        <w:spacing w:after="0"/>
        <w:ind w:left="0"/>
        <w:jc w:val="both"/>
      </w:pPr>
      <w:r>
        <w:rPr>
          <w:rFonts w:ascii="Times New Roman"/>
          <w:b w:val="false"/>
          <w:i w:val="false"/>
          <w:color w:val="000000"/>
          <w:sz w:val="28"/>
        </w:rPr>
        <w:t>
      6) в строке 110.00.048 указывается убыток, подлежащий переносу на последующие налоговые периоды. Если строка 110.00.046 имеет отрицательное значение, строка 110.00.048 определяется как разница модуля строки 110.00.046 и строки 110.00.047 с учетом строки 110.01.002 (|110.00.046| – 110.00.047 + 110.01.002). Если в строке 110.00.046 отражено положительное значение или ноль, в строку 110.00.048 переносится строки 110.01.002;</w:t>
      </w:r>
    </w:p>
    <w:bookmarkEnd w:id="1559"/>
    <w:bookmarkStart w:name="z1572" w:id="1560"/>
    <w:p>
      <w:pPr>
        <w:spacing w:after="0"/>
        <w:ind w:left="0"/>
        <w:jc w:val="both"/>
      </w:pPr>
      <w:r>
        <w:rPr>
          <w:rFonts w:ascii="Times New Roman"/>
          <w:b w:val="false"/>
          <w:i w:val="false"/>
          <w:color w:val="000000"/>
          <w:sz w:val="28"/>
        </w:rPr>
        <w:t>
      7) в строке 110.00.049 указываются корректировки налогооблагаемого дохода;</w:t>
      </w:r>
    </w:p>
    <w:bookmarkEnd w:id="1560"/>
    <w:bookmarkStart w:name="z1573" w:id="1561"/>
    <w:p>
      <w:pPr>
        <w:spacing w:after="0"/>
        <w:ind w:left="0"/>
        <w:jc w:val="both"/>
      </w:pPr>
      <w:r>
        <w:rPr>
          <w:rFonts w:ascii="Times New Roman"/>
          <w:b w:val="false"/>
          <w:i w:val="false"/>
          <w:color w:val="000000"/>
          <w:sz w:val="28"/>
        </w:rPr>
        <w:t>
      8) в строке 100.00.050 указываются убытки, перенесенные из предыдущих налоговых периодов;</w:t>
      </w:r>
    </w:p>
    <w:bookmarkEnd w:id="1561"/>
    <w:bookmarkStart w:name="z1574" w:id="1562"/>
    <w:p>
      <w:pPr>
        <w:spacing w:after="0"/>
        <w:ind w:left="0"/>
        <w:jc w:val="both"/>
      </w:pPr>
      <w:r>
        <w:rPr>
          <w:rFonts w:ascii="Times New Roman"/>
          <w:b w:val="false"/>
          <w:i w:val="false"/>
          <w:color w:val="000000"/>
          <w:sz w:val="28"/>
        </w:rPr>
        <w:t>
      9) в строке 110.00.051 указывается налогооблагаемый доход с учетом уменьшения и перенесенных убытков, определяемый как разница строк 110.00.046, 110.00.049 и 110.00.050. Если строка 110.00.050 больше разницы двух предыдущих строк, то значение данной строки будет отрицательным.</w:t>
      </w:r>
    </w:p>
    <w:bookmarkEnd w:id="1562"/>
    <w:bookmarkStart w:name="z1575" w:id="1563"/>
    <w:p>
      <w:pPr>
        <w:spacing w:after="0"/>
        <w:ind w:left="0"/>
        <w:jc w:val="both"/>
      </w:pPr>
      <w:r>
        <w:rPr>
          <w:rFonts w:ascii="Times New Roman"/>
          <w:b w:val="false"/>
          <w:i w:val="false"/>
          <w:color w:val="000000"/>
          <w:sz w:val="28"/>
        </w:rPr>
        <w:t>
      18. В раздел "Расчет налогового обязательства":</w:t>
      </w:r>
    </w:p>
    <w:bookmarkEnd w:id="1563"/>
    <w:bookmarkStart w:name="z1576" w:id="1564"/>
    <w:p>
      <w:pPr>
        <w:spacing w:after="0"/>
        <w:ind w:left="0"/>
        <w:jc w:val="both"/>
      </w:pPr>
      <w:r>
        <w:rPr>
          <w:rFonts w:ascii="Times New Roman"/>
          <w:b w:val="false"/>
          <w:i w:val="false"/>
          <w:color w:val="000000"/>
          <w:sz w:val="28"/>
        </w:rPr>
        <w:t>
      1) в строке 110.00.052 указывается ставка корпоративного подоходного налога;</w:t>
      </w:r>
    </w:p>
    <w:bookmarkEnd w:id="1564"/>
    <w:bookmarkStart w:name="z1577" w:id="1565"/>
    <w:p>
      <w:pPr>
        <w:spacing w:after="0"/>
        <w:ind w:left="0"/>
        <w:jc w:val="both"/>
      </w:pPr>
      <w:r>
        <w:rPr>
          <w:rFonts w:ascii="Times New Roman"/>
          <w:b w:val="false"/>
          <w:i w:val="false"/>
          <w:color w:val="000000"/>
          <w:sz w:val="28"/>
        </w:rPr>
        <w:t>
      2) в строке 110.00.053 указывается общая сумма корпоративного подоходного налога, удержанного у источника выплаты при выплате выигрыша, вознаграждения, относимая в зачет корпоративного подоходного налога, подлежащего уплате в бюджет. Определяется как сумма строк 110.04.001 I и 110.04.002 IV;</w:t>
      </w:r>
    </w:p>
    <w:bookmarkEnd w:id="1565"/>
    <w:bookmarkStart w:name="z1578" w:id="1566"/>
    <w:p>
      <w:pPr>
        <w:spacing w:after="0"/>
        <w:ind w:left="0"/>
        <w:jc w:val="both"/>
      </w:pPr>
      <w:r>
        <w:rPr>
          <w:rFonts w:ascii="Times New Roman"/>
          <w:b w:val="false"/>
          <w:i w:val="false"/>
          <w:color w:val="000000"/>
          <w:sz w:val="28"/>
        </w:rPr>
        <w:t>
      3) в строке 110.00.054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данную строку переносится итоговое значение графы S формы 110.16;</w:t>
      </w:r>
    </w:p>
    <w:bookmarkEnd w:id="1566"/>
    <w:bookmarkStart w:name="z1579" w:id="1567"/>
    <w:p>
      <w:pPr>
        <w:spacing w:after="0"/>
        <w:ind w:left="0"/>
        <w:jc w:val="both"/>
      </w:pPr>
      <w:r>
        <w:rPr>
          <w:rFonts w:ascii="Times New Roman"/>
          <w:b w:val="false"/>
          <w:i w:val="false"/>
          <w:color w:val="000000"/>
          <w:sz w:val="28"/>
        </w:rPr>
        <w:t>
      4) в строке 110.00.055 указывается сумма исчисленного корпоративного подоходного налога за налоговый период. Определяется как разница произведения строк 110.00.051 и 110.00.052 и суммы строк 110.00.053 и 110.00.054 ((110.00.051 х 110.00.052 – (110.00.053 + 110.00.054)). Если сумма строк 110.00.053 и 110.00.054 превышает произведение строк 110.00.051 и 110.00.052, зачет производится в пределах суммы произведения строк 110.00.051 и 110.00.052 и в строке 110.00.055 указывается ноль;</w:t>
      </w:r>
    </w:p>
    <w:bookmarkEnd w:id="1567"/>
    <w:bookmarkStart w:name="z1580" w:id="1568"/>
    <w:p>
      <w:pPr>
        <w:spacing w:after="0"/>
        <w:ind w:left="0"/>
        <w:jc w:val="both"/>
      </w:pPr>
      <w:r>
        <w:rPr>
          <w:rFonts w:ascii="Times New Roman"/>
          <w:b w:val="false"/>
          <w:i w:val="false"/>
          <w:color w:val="000000"/>
          <w:sz w:val="28"/>
        </w:rPr>
        <w:t>
      5) в строке 110.00.056 указывается чистый доход юридического лица-нерезидента от деятельности в Республике Казахстан через постоянное учреждение. Определяется как разница строк 110.00.051 и 110.00.055;</w:t>
      </w:r>
    </w:p>
    <w:bookmarkEnd w:id="1568"/>
    <w:bookmarkStart w:name="z1581" w:id="1569"/>
    <w:p>
      <w:pPr>
        <w:spacing w:after="0"/>
        <w:ind w:left="0"/>
        <w:jc w:val="both"/>
      </w:pPr>
      <w:r>
        <w:rPr>
          <w:rFonts w:ascii="Times New Roman"/>
          <w:b w:val="false"/>
          <w:i w:val="false"/>
          <w:color w:val="000000"/>
          <w:sz w:val="28"/>
        </w:rPr>
        <w:t>
      6) в строке 110.00.057 указывается сумма корпоративного подоходного налога на чистый доход:</w:t>
      </w:r>
    </w:p>
    <w:bookmarkEnd w:id="1569"/>
    <w:bookmarkStart w:name="z1582" w:id="1570"/>
    <w:p>
      <w:pPr>
        <w:spacing w:after="0"/>
        <w:ind w:left="0"/>
        <w:jc w:val="both"/>
      </w:pPr>
      <w:r>
        <w:rPr>
          <w:rFonts w:ascii="Times New Roman"/>
          <w:b w:val="false"/>
          <w:i w:val="false"/>
          <w:color w:val="000000"/>
          <w:sz w:val="28"/>
        </w:rPr>
        <w:t>
      в строке 110.00.057 I указывается сумма корпоративного подоходного налога на чистый доход, исчисленный по ставке 15 процентов (110.00.056 х 15 %);</w:t>
      </w:r>
    </w:p>
    <w:bookmarkEnd w:id="1570"/>
    <w:bookmarkStart w:name="z1583" w:id="1571"/>
    <w:p>
      <w:pPr>
        <w:spacing w:after="0"/>
        <w:ind w:left="0"/>
        <w:jc w:val="both"/>
      </w:pPr>
      <w:r>
        <w:rPr>
          <w:rFonts w:ascii="Times New Roman"/>
          <w:b w:val="false"/>
          <w:i w:val="false"/>
          <w:color w:val="000000"/>
          <w:sz w:val="28"/>
        </w:rPr>
        <w:t>
      в строке 110.00.057 II указывается сумма корпоративного подоходного налога на чистый доход, исчисленный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1571"/>
    <w:bookmarkStart w:name="z1584" w:id="1572"/>
    <w:p>
      <w:pPr>
        <w:spacing w:after="0"/>
        <w:ind w:left="0"/>
        <w:jc w:val="both"/>
      </w:pPr>
      <w:r>
        <w:rPr>
          <w:rFonts w:ascii="Times New Roman"/>
          <w:b w:val="false"/>
          <w:i w:val="false"/>
          <w:color w:val="000000"/>
          <w:sz w:val="28"/>
        </w:rPr>
        <w:t>
      строка 110.00.057 III заполняется в случае, если заполнена строка 110.00.057 II. В данной строке указывается код страны согласно пункту 65 настоящих Правил, с которой Республикой Казахстан заключен указанный международный договор;</w:t>
      </w:r>
    </w:p>
    <w:bookmarkEnd w:id="1572"/>
    <w:bookmarkStart w:name="z1585" w:id="1573"/>
    <w:p>
      <w:pPr>
        <w:spacing w:after="0"/>
        <w:ind w:left="0"/>
        <w:jc w:val="both"/>
      </w:pPr>
      <w:r>
        <w:rPr>
          <w:rFonts w:ascii="Times New Roman"/>
          <w:b w:val="false"/>
          <w:i w:val="false"/>
          <w:color w:val="000000"/>
          <w:sz w:val="28"/>
        </w:rPr>
        <w:t>
      строка 110.00.057 IV заполняется в случае, если заполнена строка 110.00.057 II. В данной строке указывается наименование указанного международного договора;</w:t>
      </w:r>
    </w:p>
    <w:bookmarkEnd w:id="1573"/>
    <w:bookmarkStart w:name="z1586" w:id="1574"/>
    <w:p>
      <w:pPr>
        <w:spacing w:after="0"/>
        <w:ind w:left="0"/>
        <w:jc w:val="both"/>
      </w:pPr>
      <w:r>
        <w:rPr>
          <w:rFonts w:ascii="Times New Roman"/>
          <w:b w:val="false"/>
          <w:i w:val="false"/>
          <w:color w:val="000000"/>
          <w:sz w:val="28"/>
        </w:rPr>
        <w:t>
      7) в строке 110.00.058 указывается итоговая сумма исчисленного корпоративного подоходного налога. Определяется как сумма строк 110.00.055 и 110.00.057;</w:t>
      </w:r>
    </w:p>
    <w:bookmarkEnd w:id="1574"/>
    <w:bookmarkStart w:name="z1587" w:id="1575"/>
    <w:p>
      <w:pPr>
        <w:spacing w:after="0"/>
        <w:ind w:left="0"/>
        <w:jc w:val="both"/>
      </w:pPr>
      <w:r>
        <w:rPr>
          <w:rFonts w:ascii="Times New Roman"/>
          <w:b w:val="false"/>
          <w:i w:val="false"/>
          <w:color w:val="000000"/>
          <w:sz w:val="28"/>
        </w:rPr>
        <w:t>
      8) в строке 110.00.059 указывается общая сумма авансовых платежей, внесенных в бюджет в течение налогового периода;</w:t>
      </w:r>
    </w:p>
    <w:bookmarkEnd w:id="1575"/>
    <w:bookmarkStart w:name="z1588" w:id="1576"/>
    <w:p>
      <w:pPr>
        <w:spacing w:after="0"/>
        <w:ind w:left="0"/>
        <w:jc w:val="both"/>
      </w:pPr>
      <w:r>
        <w:rPr>
          <w:rFonts w:ascii="Times New Roman"/>
          <w:b w:val="false"/>
          <w:i w:val="false"/>
          <w:color w:val="000000"/>
          <w:sz w:val="28"/>
        </w:rPr>
        <w:t>
      9) в строке 110.00.060 указывается корпоративный подоходный налог, подлежащий к уплате. Определяется как разница строк 110.00.057 и 110.00.059. Заполняется в случае, если строка 110.00.058 больше строки 110.00.059;</w:t>
      </w:r>
    </w:p>
    <w:bookmarkEnd w:id="1576"/>
    <w:bookmarkStart w:name="z1589" w:id="1577"/>
    <w:p>
      <w:pPr>
        <w:spacing w:after="0"/>
        <w:ind w:left="0"/>
        <w:jc w:val="both"/>
      </w:pPr>
      <w:r>
        <w:rPr>
          <w:rFonts w:ascii="Times New Roman"/>
          <w:b w:val="false"/>
          <w:i w:val="false"/>
          <w:color w:val="000000"/>
          <w:sz w:val="28"/>
        </w:rPr>
        <w:t>
      10) в строке 110.00.061 указывается сумма излишне уплаченного корпоративного подоходного налога. Определяется как разница строк 110.00.059 и 110.00.058. Заполняется в случае, если строка 110.00.059 больше строки 110.00.058.</w:t>
      </w:r>
    </w:p>
    <w:bookmarkEnd w:id="1577"/>
    <w:bookmarkStart w:name="z1590" w:id="1578"/>
    <w:p>
      <w:pPr>
        <w:spacing w:after="0"/>
        <w:ind w:left="0"/>
        <w:jc w:val="both"/>
      </w:pPr>
      <w:r>
        <w:rPr>
          <w:rFonts w:ascii="Times New Roman"/>
          <w:b w:val="false"/>
          <w:i w:val="false"/>
          <w:color w:val="000000"/>
          <w:sz w:val="28"/>
        </w:rPr>
        <w:t>
      19. В разделе "Другая информация":</w:t>
      </w:r>
    </w:p>
    <w:bookmarkEnd w:id="1578"/>
    <w:bookmarkStart w:name="z1591" w:id="1579"/>
    <w:p>
      <w:pPr>
        <w:spacing w:after="0"/>
        <w:ind w:left="0"/>
        <w:jc w:val="both"/>
      </w:pPr>
      <w:r>
        <w:rPr>
          <w:rFonts w:ascii="Times New Roman"/>
          <w:b w:val="false"/>
          <w:i w:val="false"/>
          <w:color w:val="000000"/>
          <w:sz w:val="28"/>
        </w:rPr>
        <w:t>
      1) в строке 110.00.062 указывается стоимость имущества, полученного в качестве вклада в уставный капитал, определяемая в соответствии с гражданским законодательством Республики Казахстан;</w:t>
      </w:r>
    </w:p>
    <w:bookmarkEnd w:id="1579"/>
    <w:bookmarkStart w:name="z1592" w:id="1580"/>
    <w:p>
      <w:pPr>
        <w:spacing w:after="0"/>
        <w:ind w:left="0"/>
        <w:jc w:val="both"/>
      </w:pPr>
      <w:r>
        <w:rPr>
          <w:rFonts w:ascii="Times New Roman"/>
          <w:b w:val="false"/>
          <w:i w:val="false"/>
          <w:color w:val="000000"/>
          <w:sz w:val="28"/>
        </w:rPr>
        <w:t>
      2) в строке 110.00.063 указывается сумма денег, полученных эмитентом от размещения выпущенных им акций;</w:t>
      </w:r>
    </w:p>
    <w:bookmarkEnd w:id="1580"/>
    <w:bookmarkStart w:name="z1593" w:id="1581"/>
    <w:p>
      <w:pPr>
        <w:spacing w:after="0"/>
        <w:ind w:left="0"/>
        <w:jc w:val="both"/>
      </w:pPr>
      <w:r>
        <w:rPr>
          <w:rFonts w:ascii="Times New Roman"/>
          <w:b w:val="false"/>
          <w:i w:val="false"/>
          <w:color w:val="000000"/>
          <w:sz w:val="28"/>
        </w:rPr>
        <w:t>
      3) в строке 110.00.064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bookmarkEnd w:id="1581"/>
    <w:bookmarkStart w:name="z1594" w:id="1582"/>
    <w:p>
      <w:pPr>
        <w:spacing w:after="0"/>
        <w:ind w:left="0"/>
        <w:jc w:val="both"/>
      </w:pPr>
      <w:r>
        <w:rPr>
          <w:rFonts w:ascii="Times New Roman"/>
          <w:b w:val="false"/>
          <w:i w:val="false"/>
          <w:color w:val="000000"/>
          <w:sz w:val="28"/>
        </w:rPr>
        <w:t>
      4) в строке 110.00.065 указывается сумма уменьшения размера налогового обязательства в случаях, предусмотренных Налоговым кодексом;</w:t>
      </w:r>
    </w:p>
    <w:bookmarkEnd w:id="1582"/>
    <w:bookmarkStart w:name="z1595" w:id="1583"/>
    <w:p>
      <w:pPr>
        <w:spacing w:after="0"/>
        <w:ind w:left="0"/>
        <w:jc w:val="both"/>
      </w:pPr>
      <w:r>
        <w:rPr>
          <w:rFonts w:ascii="Times New Roman"/>
          <w:b w:val="false"/>
          <w:i w:val="false"/>
          <w:color w:val="000000"/>
          <w:sz w:val="28"/>
        </w:rPr>
        <w:t>
      5) в строке 110.00.066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583"/>
    <w:bookmarkStart w:name="z1596" w:id="1584"/>
    <w:p>
      <w:pPr>
        <w:spacing w:after="0"/>
        <w:ind w:left="0"/>
        <w:jc w:val="both"/>
      </w:pPr>
      <w:r>
        <w:rPr>
          <w:rFonts w:ascii="Times New Roman"/>
          <w:b w:val="false"/>
          <w:i w:val="false"/>
          <w:color w:val="000000"/>
          <w:sz w:val="28"/>
        </w:rPr>
        <w:t>
      6) в строке 110.00.083 указывается общая сумма затрат, не подлежащих вычету.</w:t>
      </w:r>
    </w:p>
    <w:bookmarkEnd w:id="1584"/>
    <w:bookmarkStart w:name="z1597" w:id="1585"/>
    <w:p>
      <w:pPr>
        <w:spacing w:after="0"/>
        <w:ind w:left="0"/>
        <w:jc w:val="both"/>
      </w:pPr>
      <w:r>
        <w:rPr>
          <w:rFonts w:ascii="Times New Roman"/>
          <w:b w:val="false"/>
          <w:i w:val="false"/>
          <w:color w:val="000000"/>
          <w:sz w:val="28"/>
        </w:rPr>
        <w:t>
      20. В разделе "Ответственность налогоплательщика":</w:t>
      </w:r>
    </w:p>
    <w:bookmarkEnd w:id="1585"/>
    <w:bookmarkStart w:name="z1598" w:id="1586"/>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1586"/>
    <w:bookmarkStart w:name="z1599" w:id="1587"/>
    <w:p>
      <w:pPr>
        <w:spacing w:after="0"/>
        <w:ind w:left="0"/>
        <w:jc w:val="both"/>
      </w:pPr>
      <w:r>
        <w:rPr>
          <w:rFonts w:ascii="Times New Roman"/>
          <w:b w:val="false"/>
          <w:i w:val="false"/>
          <w:color w:val="000000"/>
          <w:sz w:val="28"/>
        </w:rPr>
        <w:t>
      2) дата подачи Декларации.</w:t>
      </w:r>
    </w:p>
    <w:bookmarkEnd w:id="1587"/>
    <w:bookmarkStart w:name="z1600" w:id="1588"/>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1588"/>
    <w:bookmarkStart w:name="z1601" w:id="1589"/>
    <w:p>
      <w:pPr>
        <w:spacing w:after="0"/>
        <w:ind w:left="0"/>
        <w:jc w:val="both"/>
      </w:pPr>
      <w:r>
        <w:rPr>
          <w:rFonts w:ascii="Times New Roman"/>
          <w:b w:val="false"/>
          <w:i w:val="false"/>
          <w:color w:val="000000"/>
          <w:sz w:val="28"/>
        </w:rPr>
        <w:t>
      3) код налогового органа.</w:t>
      </w:r>
    </w:p>
    <w:bookmarkEnd w:id="1589"/>
    <w:bookmarkStart w:name="z1602" w:id="1590"/>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 ;</w:t>
      </w:r>
    </w:p>
    <w:bookmarkEnd w:id="1590"/>
    <w:bookmarkStart w:name="z1603" w:id="1591"/>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1591"/>
    <w:bookmarkStart w:name="z1604" w:id="1592"/>
    <w:p>
      <w:pPr>
        <w:spacing w:after="0"/>
        <w:ind w:left="0"/>
        <w:jc w:val="both"/>
      </w:pPr>
      <w:r>
        <w:rPr>
          <w:rFonts w:ascii="Times New Roman"/>
          <w:b w:val="false"/>
          <w:i w:val="false"/>
          <w:color w:val="000000"/>
          <w:sz w:val="28"/>
        </w:rPr>
        <w:t>
      5) дата приема Декларации.</w:t>
      </w:r>
    </w:p>
    <w:bookmarkEnd w:id="1592"/>
    <w:bookmarkStart w:name="z1605" w:id="1593"/>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w:t>
      </w:r>
    </w:p>
    <w:bookmarkEnd w:id="1593"/>
    <w:bookmarkStart w:name="z1606" w:id="1594"/>
    <w:p>
      <w:pPr>
        <w:spacing w:after="0"/>
        <w:ind w:left="0"/>
        <w:jc w:val="both"/>
      </w:pPr>
      <w:r>
        <w:rPr>
          <w:rFonts w:ascii="Times New Roman"/>
          <w:b w:val="false"/>
          <w:i w:val="false"/>
          <w:color w:val="000000"/>
          <w:sz w:val="28"/>
        </w:rPr>
        <w:t>
      6) входящий номер документа.</w:t>
      </w:r>
    </w:p>
    <w:bookmarkEnd w:id="1594"/>
    <w:bookmarkStart w:name="z1607" w:id="1595"/>
    <w:p>
      <w:pPr>
        <w:spacing w:after="0"/>
        <w:ind w:left="0"/>
        <w:jc w:val="both"/>
      </w:pPr>
      <w:r>
        <w:rPr>
          <w:rFonts w:ascii="Times New Roman"/>
          <w:b w:val="false"/>
          <w:i w:val="false"/>
          <w:color w:val="000000"/>
          <w:sz w:val="28"/>
        </w:rPr>
        <w:t>
      Указывается регистрационный номер Декларации;</w:t>
      </w:r>
    </w:p>
    <w:bookmarkEnd w:id="1595"/>
    <w:bookmarkStart w:name="z1608" w:id="1596"/>
    <w:p>
      <w:pPr>
        <w:spacing w:after="0"/>
        <w:ind w:left="0"/>
        <w:jc w:val="both"/>
      </w:pPr>
      <w:r>
        <w:rPr>
          <w:rFonts w:ascii="Times New Roman"/>
          <w:b w:val="false"/>
          <w:i w:val="false"/>
          <w:color w:val="000000"/>
          <w:sz w:val="28"/>
        </w:rPr>
        <w:t>
      7) дата почтового штемпеля.</w:t>
      </w:r>
    </w:p>
    <w:bookmarkEnd w:id="1596"/>
    <w:bookmarkStart w:name="z1609" w:id="159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597"/>
    <w:bookmarkStart w:name="z1610" w:id="1598"/>
    <w:p>
      <w:pPr>
        <w:spacing w:after="0"/>
        <w:ind w:left="0"/>
        <w:jc w:val="left"/>
      </w:pPr>
      <w:r>
        <w:rPr>
          <w:rFonts w:ascii="Times New Roman"/>
          <w:b/>
          <w:i w:val="false"/>
          <w:color w:val="000000"/>
        </w:rPr>
        <w:t xml:space="preserve"> 3. Составление формы 110.01 - Доход (убыток)</w:t>
      </w:r>
      <w:r>
        <w:br/>
      </w:r>
      <w:r>
        <w:rPr>
          <w:rFonts w:ascii="Times New Roman"/>
          <w:b/>
          <w:i w:val="false"/>
          <w:color w:val="000000"/>
        </w:rPr>
        <w:t>от прироста стоимости</w:t>
      </w:r>
    </w:p>
    <w:bookmarkEnd w:id="1598"/>
    <w:bookmarkStart w:name="z1611" w:id="1599"/>
    <w:p>
      <w:pPr>
        <w:spacing w:after="0"/>
        <w:ind w:left="0"/>
        <w:jc w:val="both"/>
      </w:pPr>
      <w:r>
        <w:rPr>
          <w:rFonts w:ascii="Times New Roman"/>
          <w:b w:val="false"/>
          <w:i w:val="false"/>
          <w:color w:val="000000"/>
          <w:sz w:val="28"/>
        </w:rPr>
        <w:t>
      21.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на основании применяемого налогового режима и положений контракта на недропользование.</w:t>
      </w:r>
    </w:p>
    <w:bookmarkEnd w:id="1599"/>
    <w:bookmarkStart w:name="z1612" w:id="1600"/>
    <w:p>
      <w:pPr>
        <w:spacing w:after="0"/>
        <w:ind w:left="0"/>
        <w:jc w:val="both"/>
      </w:pPr>
      <w:r>
        <w:rPr>
          <w:rFonts w:ascii="Times New Roman"/>
          <w:b w:val="false"/>
          <w:i w:val="false"/>
          <w:color w:val="000000"/>
          <w:sz w:val="28"/>
        </w:rPr>
        <w:t>
      22. В разделе "Реализация зданий, сооружений и строений":</w:t>
      </w:r>
    </w:p>
    <w:bookmarkEnd w:id="1600"/>
    <w:bookmarkStart w:name="z1613" w:id="1601"/>
    <w:p>
      <w:pPr>
        <w:spacing w:after="0"/>
        <w:ind w:left="0"/>
        <w:jc w:val="both"/>
      </w:pPr>
      <w:r>
        <w:rPr>
          <w:rFonts w:ascii="Times New Roman"/>
          <w:b w:val="false"/>
          <w:i w:val="false"/>
          <w:color w:val="000000"/>
          <w:sz w:val="28"/>
        </w:rPr>
        <w:t>
      1) строка 110.01.001 указывается доход от реализации зданий, сооружений и строений;</w:t>
      </w:r>
    </w:p>
    <w:bookmarkEnd w:id="1601"/>
    <w:bookmarkStart w:name="z1614" w:id="1602"/>
    <w:p>
      <w:pPr>
        <w:spacing w:after="0"/>
        <w:ind w:left="0"/>
        <w:jc w:val="both"/>
      </w:pPr>
      <w:r>
        <w:rPr>
          <w:rFonts w:ascii="Times New Roman"/>
          <w:b w:val="false"/>
          <w:i w:val="false"/>
          <w:color w:val="000000"/>
          <w:sz w:val="28"/>
        </w:rPr>
        <w:t>
      2) строка 110.01.002 указывается убыток от реализации зданий, сооружений, строений, используемых в предпринимательской деятельности;</w:t>
      </w:r>
    </w:p>
    <w:bookmarkEnd w:id="1602"/>
    <w:bookmarkStart w:name="z1615" w:id="1603"/>
    <w:p>
      <w:pPr>
        <w:spacing w:after="0"/>
        <w:ind w:left="0"/>
        <w:jc w:val="both"/>
      </w:pPr>
      <w:r>
        <w:rPr>
          <w:rFonts w:ascii="Times New Roman"/>
          <w:b w:val="false"/>
          <w:i w:val="false"/>
          <w:color w:val="000000"/>
          <w:sz w:val="28"/>
        </w:rPr>
        <w:t>
      3) строка 110.01.003 указывается убыток от реализации зданий, сооружений, строений, не используемых в предпринимательской деятельности.</w:t>
      </w:r>
    </w:p>
    <w:bookmarkEnd w:id="1603"/>
    <w:bookmarkStart w:name="z1616" w:id="1604"/>
    <w:p>
      <w:pPr>
        <w:spacing w:after="0"/>
        <w:ind w:left="0"/>
        <w:jc w:val="both"/>
      </w:pPr>
      <w:r>
        <w:rPr>
          <w:rFonts w:ascii="Times New Roman"/>
          <w:b w:val="false"/>
          <w:i w:val="false"/>
          <w:color w:val="000000"/>
          <w:sz w:val="28"/>
        </w:rPr>
        <w:t>
      23. В разделе "Реализация активов, не подлежащих амортизации":</w:t>
      </w:r>
    </w:p>
    <w:bookmarkEnd w:id="1604"/>
    <w:bookmarkStart w:name="z1617" w:id="1605"/>
    <w:p>
      <w:pPr>
        <w:spacing w:after="0"/>
        <w:ind w:left="0"/>
        <w:jc w:val="both"/>
      </w:pPr>
      <w:r>
        <w:rPr>
          <w:rFonts w:ascii="Times New Roman"/>
          <w:b w:val="false"/>
          <w:i w:val="false"/>
          <w:color w:val="000000"/>
          <w:sz w:val="28"/>
        </w:rPr>
        <w:t>
      в строке 110.01.004 указывается доход от прироста стоимости при реализации активов, не подлежащих амортизации, за исключением зданий, сооружений, строений и ценных бумаг.</w:t>
      </w:r>
    </w:p>
    <w:bookmarkEnd w:id="1605"/>
    <w:bookmarkStart w:name="z1618" w:id="1606"/>
    <w:p>
      <w:pPr>
        <w:spacing w:after="0"/>
        <w:ind w:left="0"/>
        <w:jc w:val="both"/>
      </w:pPr>
      <w:r>
        <w:rPr>
          <w:rFonts w:ascii="Times New Roman"/>
          <w:b w:val="false"/>
          <w:i w:val="false"/>
          <w:color w:val="000000"/>
          <w:sz w:val="28"/>
        </w:rPr>
        <w:t>
      24. В разделе "Реализация ценных бумаг":</w:t>
      </w:r>
    </w:p>
    <w:bookmarkEnd w:id="1606"/>
    <w:bookmarkStart w:name="z1619" w:id="1607"/>
    <w:p>
      <w:pPr>
        <w:spacing w:after="0"/>
        <w:ind w:left="0"/>
        <w:jc w:val="both"/>
      </w:pPr>
      <w:r>
        <w:rPr>
          <w:rFonts w:ascii="Times New Roman"/>
          <w:b w:val="false"/>
          <w:i w:val="false"/>
          <w:color w:val="000000"/>
          <w:sz w:val="28"/>
        </w:rPr>
        <w:t>
      1) в строке 110.01.005 указывается доход (убыток) от реализации акций, находящихся на день реализации в официальных списках "А" и "В" фондовой биржи;</w:t>
      </w:r>
    </w:p>
    <w:bookmarkEnd w:id="1607"/>
    <w:bookmarkStart w:name="z1620" w:id="1608"/>
    <w:p>
      <w:pPr>
        <w:spacing w:after="0"/>
        <w:ind w:left="0"/>
        <w:jc w:val="both"/>
      </w:pPr>
      <w:r>
        <w:rPr>
          <w:rFonts w:ascii="Times New Roman"/>
          <w:b w:val="false"/>
          <w:i w:val="false"/>
          <w:color w:val="000000"/>
          <w:sz w:val="28"/>
        </w:rPr>
        <w:t>
      2) в строке 110.01.006 указывается доход (убыток) от реализации других ценных бумаг, за исключением долговых ценных бумаг;</w:t>
      </w:r>
    </w:p>
    <w:bookmarkEnd w:id="1608"/>
    <w:bookmarkStart w:name="z1621" w:id="1609"/>
    <w:p>
      <w:pPr>
        <w:spacing w:after="0"/>
        <w:ind w:left="0"/>
        <w:jc w:val="both"/>
      </w:pPr>
      <w:r>
        <w:rPr>
          <w:rFonts w:ascii="Times New Roman"/>
          <w:b w:val="false"/>
          <w:i w:val="false"/>
          <w:color w:val="000000"/>
          <w:sz w:val="28"/>
        </w:rPr>
        <w:t>
      3) в строке 110.01.007 указывается доход (убыток) от реализации облигаций, находящихся на день реализации в официальных списках "А" и "В" фондовой биржи;</w:t>
      </w:r>
    </w:p>
    <w:bookmarkEnd w:id="1609"/>
    <w:bookmarkStart w:name="z1622" w:id="1610"/>
    <w:p>
      <w:pPr>
        <w:spacing w:after="0"/>
        <w:ind w:left="0"/>
        <w:jc w:val="both"/>
      </w:pPr>
      <w:r>
        <w:rPr>
          <w:rFonts w:ascii="Times New Roman"/>
          <w:b w:val="false"/>
          <w:i w:val="false"/>
          <w:color w:val="000000"/>
          <w:sz w:val="28"/>
        </w:rPr>
        <w:t>
      4) в строке 110.01.008 указывается доход (убыток) от реализации государственных ценных бумаг и агентских облигаций;</w:t>
      </w:r>
    </w:p>
    <w:bookmarkEnd w:id="1610"/>
    <w:bookmarkStart w:name="z1623" w:id="1611"/>
    <w:p>
      <w:pPr>
        <w:spacing w:after="0"/>
        <w:ind w:left="0"/>
        <w:jc w:val="both"/>
      </w:pPr>
      <w:r>
        <w:rPr>
          <w:rFonts w:ascii="Times New Roman"/>
          <w:b w:val="false"/>
          <w:i w:val="false"/>
          <w:color w:val="000000"/>
          <w:sz w:val="28"/>
        </w:rPr>
        <w:t>
      5) в строке 110.01.009 указывается доход (убыток) от реализации других долговых ценных бумаг;</w:t>
      </w:r>
    </w:p>
    <w:bookmarkEnd w:id="1611"/>
    <w:bookmarkStart w:name="z1624" w:id="1612"/>
    <w:p>
      <w:pPr>
        <w:spacing w:after="0"/>
        <w:ind w:left="0"/>
        <w:jc w:val="both"/>
      </w:pPr>
      <w:r>
        <w:rPr>
          <w:rFonts w:ascii="Times New Roman"/>
          <w:b w:val="false"/>
          <w:i w:val="false"/>
          <w:color w:val="000000"/>
          <w:sz w:val="28"/>
        </w:rPr>
        <w:t>
      6) в строке 110.01.010 указывается убыток от реализации ценных бумаг, за исключением убытка от реализации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перенесенный с предыдущего налогового периода;</w:t>
      </w:r>
    </w:p>
    <w:bookmarkEnd w:id="1612"/>
    <w:bookmarkStart w:name="z1625" w:id="1613"/>
    <w:p>
      <w:pPr>
        <w:spacing w:after="0"/>
        <w:ind w:left="0"/>
        <w:jc w:val="both"/>
      </w:pPr>
      <w:r>
        <w:rPr>
          <w:rFonts w:ascii="Times New Roman"/>
          <w:b w:val="false"/>
          <w:i w:val="false"/>
          <w:color w:val="000000"/>
          <w:sz w:val="28"/>
        </w:rPr>
        <w:t>
      7) в строке 110.01.011 указывается доход (убыток) от реализации ценных бумаг, за исключением дохода (убытка) от реализации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110.01.006, 110.01.009 (в зависимости от того, доход или убыток отражен в данной строке), уменьшенный на сумму строки 110.01.010.</w:t>
      </w:r>
    </w:p>
    <w:bookmarkEnd w:id="1613"/>
    <w:bookmarkStart w:name="z1626" w:id="1614"/>
    <w:p>
      <w:pPr>
        <w:spacing w:after="0"/>
        <w:ind w:left="0"/>
        <w:jc w:val="both"/>
      </w:pPr>
      <w:r>
        <w:rPr>
          <w:rFonts w:ascii="Times New Roman"/>
          <w:b w:val="false"/>
          <w:i w:val="false"/>
          <w:color w:val="000000"/>
          <w:sz w:val="28"/>
        </w:rPr>
        <w:t>
      25. В разделе "Итого":</w:t>
      </w:r>
    </w:p>
    <w:bookmarkEnd w:id="1614"/>
    <w:bookmarkStart w:name="z1627" w:id="1615"/>
    <w:p>
      <w:pPr>
        <w:spacing w:after="0"/>
        <w:ind w:left="0"/>
        <w:jc w:val="both"/>
      </w:pPr>
      <w:r>
        <w:rPr>
          <w:rFonts w:ascii="Times New Roman"/>
          <w:b w:val="false"/>
          <w:i w:val="false"/>
          <w:color w:val="000000"/>
          <w:sz w:val="28"/>
        </w:rPr>
        <w:t>
      в строке 110.01.012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110.01.001, 110.01.004, 110.01.005, 110.01.007, 110.01.008 и 110.01.011 (при получении дохода по данным строкам).</w:t>
      </w:r>
    </w:p>
    <w:bookmarkEnd w:id="1615"/>
    <w:bookmarkStart w:name="z1628" w:id="1616"/>
    <w:p>
      <w:pPr>
        <w:spacing w:after="0"/>
        <w:ind w:left="0"/>
        <w:jc w:val="both"/>
      </w:pPr>
      <w:r>
        <w:rPr>
          <w:rFonts w:ascii="Times New Roman"/>
          <w:b w:val="false"/>
          <w:i w:val="false"/>
          <w:color w:val="000000"/>
          <w:sz w:val="28"/>
        </w:rPr>
        <w:t>
      26.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110.01.002, данный убыток переносится на срок до трех лет включительно для погашения за счет налогооблагаемого дохода последующих налоговых периодов. Указанная сумма учитывается при определении суммы строки 110.00.048.</w:t>
      </w:r>
    </w:p>
    <w:bookmarkEnd w:id="1616"/>
    <w:bookmarkStart w:name="z1629" w:id="1617"/>
    <w:p>
      <w:pPr>
        <w:spacing w:after="0"/>
        <w:ind w:left="0"/>
        <w:jc w:val="both"/>
      </w:pP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110.01.003, данный убыток не учитывается в целях налогообложения.</w:t>
      </w:r>
    </w:p>
    <w:bookmarkEnd w:id="1617"/>
    <w:bookmarkStart w:name="z1630" w:id="1618"/>
    <w:p>
      <w:pPr>
        <w:spacing w:after="0"/>
        <w:ind w:left="0"/>
        <w:jc w:val="both"/>
      </w:pPr>
      <w:r>
        <w:rPr>
          <w:rFonts w:ascii="Times New Roman"/>
          <w:b w:val="false"/>
          <w:i w:val="false"/>
          <w:color w:val="000000"/>
          <w:sz w:val="28"/>
        </w:rPr>
        <w:t>
      При получении дохода в строках 110.01.005, 110.01.007, 110.01.008 сумма данных строк включается в строку 110.00.023.</w:t>
      </w:r>
    </w:p>
    <w:bookmarkEnd w:id="1618"/>
    <w:bookmarkStart w:name="z1631" w:id="1619"/>
    <w:p>
      <w:pPr>
        <w:spacing w:after="0"/>
        <w:ind w:left="0"/>
        <w:jc w:val="both"/>
      </w:pP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110.01.012, переносится в строку 110.00.002.</w:t>
      </w:r>
    </w:p>
    <w:bookmarkEnd w:id="1619"/>
    <w:bookmarkStart w:name="z1632" w:id="1620"/>
    <w:p>
      <w:pPr>
        <w:spacing w:after="0"/>
        <w:ind w:left="0"/>
        <w:jc w:val="left"/>
      </w:pPr>
      <w:r>
        <w:rPr>
          <w:rFonts w:ascii="Times New Roman"/>
          <w:b/>
          <w:i w:val="false"/>
          <w:color w:val="000000"/>
        </w:rPr>
        <w:t xml:space="preserve"> 4. Составление формы 110.02 - Доход по</w:t>
      </w:r>
      <w:r>
        <w:br/>
      </w:r>
      <w:r>
        <w:rPr>
          <w:rFonts w:ascii="Times New Roman"/>
          <w:b/>
          <w:i w:val="false"/>
          <w:color w:val="000000"/>
        </w:rPr>
        <w:t>сомнительным обязательствам</w:t>
      </w:r>
    </w:p>
    <w:bookmarkEnd w:id="1620"/>
    <w:bookmarkStart w:name="z1633" w:id="1621"/>
    <w:p>
      <w:pPr>
        <w:spacing w:after="0"/>
        <w:ind w:left="0"/>
        <w:jc w:val="both"/>
      </w:pPr>
      <w:r>
        <w:rPr>
          <w:rFonts w:ascii="Times New Roman"/>
          <w:b w:val="false"/>
          <w:i w:val="false"/>
          <w:color w:val="000000"/>
          <w:sz w:val="28"/>
        </w:rPr>
        <w:t>
      27. Данная форма предназначена для определения дохода по сомнительным обязательствам на основании применяемого налогового режима и положений контракта на недропользование.</w:t>
      </w:r>
    </w:p>
    <w:bookmarkEnd w:id="1621"/>
    <w:bookmarkStart w:name="z1634" w:id="1622"/>
    <w:p>
      <w:pPr>
        <w:spacing w:after="0"/>
        <w:ind w:left="0"/>
        <w:jc w:val="both"/>
      </w:pPr>
      <w:r>
        <w:rPr>
          <w:rFonts w:ascii="Times New Roman"/>
          <w:b w:val="false"/>
          <w:i w:val="false"/>
          <w:color w:val="000000"/>
          <w:sz w:val="28"/>
        </w:rPr>
        <w:t>
      28. В разделе "Сомнительные обязательства по товарам (работам, услугам)":</w:t>
      </w:r>
    </w:p>
    <w:bookmarkEnd w:id="1622"/>
    <w:bookmarkStart w:name="z1635" w:id="1623"/>
    <w:p>
      <w:pPr>
        <w:spacing w:after="0"/>
        <w:ind w:left="0"/>
        <w:jc w:val="both"/>
      </w:pPr>
      <w:r>
        <w:rPr>
          <w:rFonts w:ascii="Times New Roman"/>
          <w:b w:val="false"/>
          <w:i w:val="false"/>
          <w:color w:val="000000"/>
          <w:sz w:val="28"/>
        </w:rPr>
        <w:t>
      1) в графе А указывается порядковый номер строки;</w:t>
      </w:r>
    </w:p>
    <w:bookmarkEnd w:id="1623"/>
    <w:bookmarkStart w:name="z1636" w:id="1624"/>
    <w:p>
      <w:pPr>
        <w:spacing w:after="0"/>
        <w:ind w:left="0"/>
        <w:jc w:val="both"/>
      </w:pPr>
      <w:r>
        <w:rPr>
          <w:rFonts w:ascii="Times New Roman"/>
          <w:b w:val="false"/>
          <w:i w:val="false"/>
          <w:color w:val="000000"/>
          <w:sz w:val="28"/>
        </w:rPr>
        <w:t>
      2) в графе В указывается регистрационный номер налогоплательщика кредитора или работника;</w:t>
      </w:r>
    </w:p>
    <w:bookmarkEnd w:id="1624"/>
    <w:bookmarkStart w:name="z1637" w:id="1625"/>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кредитора или работника;</w:t>
      </w:r>
    </w:p>
    <w:bookmarkEnd w:id="1625"/>
    <w:bookmarkStart w:name="z1638" w:id="1626"/>
    <w:p>
      <w:pPr>
        <w:spacing w:after="0"/>
        <w:ind w:left="0"/>
        <w:jc w:val="both"/>
      </w:pPr>
      <w:r>
        <w:rPr>
          <w:rFonts w:ascii="Times New Roman"/>
          <w:b w:val="false"/>
          <w:i w:val="false"/>
          <w:color w:val="000000"/>
          <w:sz w:val="28"/>
        </w:rPr>
        <w:t>
      4) в графе D указывается код страны резидентства нерезидента кредитора согласно пункту 65 настоящих Правил;</w:t>
      </w:r>
    </w:p>
    <w:bookmarkEnd w:id="1626"/>
    <w:bookmarkStart w:name="z1639" w:id="1627"/>
    <w:p>
      <w:pPr>
        <w:spacing w:after="0"/>
        <w:ind w:left="0"/>
        <w:jc w:val="both"/>
      </w:pPr>
      <w:r>
        <w:rPr>
          <w:rFonts w:ascii="Times New Roman"/>
          <w:b w:val="false"/>
          <w:i w:val="false"/>
          <w:color w:val="000000"/>
          <w:sz w:val="28"/>
        </w:rPr>
        <w:t>
      5) в графе Е указывается номер налоговой регистрации нерезидента кредитора в стране резидентства;</w:t>
      </w:r>
    </w:p>
    <w:bookmarkEnd w:id="1627"/>
    <w:bookmarkStart w:name="z1640" w:id="1628"/>
    <w:p>
      <w:pPr>
        <w:spacing w:after="0"/>
        <w:ind w:left="0"/>
        <w:jc w:val="both"/>
      </w:pPr>
      <w:r>
        <w:rPr>
          <w:rFonts w:ascii="Times New Roman"/>
          <w:b w:val="false"/>
          <w:i w:val="false"/>
          <w:color w:val="000000"/>
          <w:sz w:val="28"/>
        </w:rPr>
        <w:t>
      6) в графе F указывается сумма обязательства с учетом суммы налога на добавленную стоимость;</w:t>
      </w:r>
    </w:p>
    <w:bookmarkEnd w:id="1628"/>
    <w:bookmarkStart w:name="z1641" w:id="1629"/>
    <w:p>
      <w:pPr>
        <w:spacing w:after="0"/>
        <w:ind w:left="0"/>
        <w:jc w:val="both"/>
      </w:pP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обязательства;</w:t>
      </w:r>
    </w:p>
    <w:bookmarkEnd w:id="1629"/>
    <w:bookmarkStart w:name="z1642" w:id="1630"/>
    <w:p>
      <w:pPr>
        <w:spacing w:after="0"/>
        <w:ind w:left="0"/>
        <w:jc w:val="both"/>
      </w:pPr>
      <w:r>
        <w:rPr>
          <w:rFonts w:ascii="Times New Roman"/>
          <w:b w:val="false"/>
          <w:i w:val="false"/>
          <w:color w:val="000000"/>
          <w:sz w:val="28"/>
        </w:rPr>
        <w:t>
      8) в графе H указывается сумма обязательства, признанного сомнительным, включаемая в совокупный годовой доход налогового периода.</w:t>
      </w:r>
    </w:p>
    <w:bookmarkEnd w:id="1630"/>
    <w:bookmarkStart w:name="z1643" w:id="1631"/>
    <w:p>
      <w:pPr>
        <w:spacing w:after="0"/>
        <w:ind w:left="0"/>
        <w:jc w:val="both"/>
      </w:pPr>
      <w:r>
        <w:rPr>
          <w:rFonts w:ascii="Times New Roman"/>
          <w:b w:val="false"/>
          <w:i w:val="false"/>
          <w:color w:val="000000"/>
          <w:sz w:val="28"/>
        </w:rPr>
        <w:t>
      Итоговое значение графы H переносится в строку 110.00.004.</w:t>
      </w:r>
    </w:p>
    <w:bookmarkEnd w:id="1631"/>
    <w:bookmarkStart w:name="z1644" w:id="1632"/>
    <w:p>
      <w:pPr>
        <w:spacing w:after="0"/>
        <w:ind w:left="0"/>
        <w:jc w:val="left"/>
      </w:pPr>
      <w:r>
        <w:rPr>
          <w:rFonts w:ascii="Times New Roman"/>
          <w:b/>
          <w:i w:val="false"/>
          <w:color w:val="000000"/>
        </w:rPr>
        <w:t xml:space="preserve"> 5. Составление формы 110.03 – Чистый доход, доход, направленный</w:t>
      </w:r>
      <w:r>
        <w:br/>
      </w:r>
      <w:r>
        <w:rPr>
          <w:rFonts w:ascii="Times New Roman"/>
          <w:b/>
          <w:i w:val="false"/>
          <w:color w:val="000000"/>
        </w:rPr>
        <w:t>на увеличение уставного капитала юридического лица-резидента с</w:t>
      </w:r>
      <w:r>
        <w:br/>
      </w:r>
      <w:r>
        <w:rPr>
          <w:rFonts w:ascii="Times New Roman"/>
          <w:b/>
          <w:i w:val="false"/>
          <w:color w:val="000000"/>
        </w:rPr>
        <w:t>сохранением доли участия каждого учредителя, участника</w:t>
      </w:r>
    </w:p>
    <w:bookmarkEnd w:id="1632"/>
    <w:bookmarkStart w:name="z1645" w:id="1633"/>
    <w:p>
      <w:pPr>
        <w:spacing w:after="0"/>
        <w:ind w:left="0"/>
        <w:jc w:val="both"/>
      </w:pPr>
      <w:r>
        <w:rPr>
          <w:rFonts w:ascii="Times New Roman"/>
          <w:b w:val="false"/>
          <w:i w:val="false"/>
          <w:color w:val="000000"/>
          <w:sz w:val="28"/>
        </w:rPr>
        <w:t>
      29.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Форма заполняется в соответствии с законодательным актом о налогах и других обязательных платежах в бюджет, применяемым налоговым режимом и положениями контракта на недропользование.</w:t>
      </w:r>
    </w:p>
    <w:bookmarkEnd w:id="1633"/>
    <w:bookmarkStart w:name="z1646" w:id="1634"/>
    <w:p>
      <w:pPr>
        <w:spacing w:after="0"/>
        <w:ind w:left="0"/>
        <w:jc w:val="both"/>
      </w:pPr>
      <w:r>
        <w:rPr>
          <w:rFonts w:ascii="Times New Roman"/>
          <w:b w:val="false"/>
          <w:i w:val="false"/>
          <w:color w:val="000000"/>
          <w:sz w:val="28"/>
        </w:rPr>
        <w:t>
      1) в графе А указывается порядковый номер строки;</w:t>
      </w:r>
    </w:p>
    <w:bookmarkEnd w:id="1634"/>
    <w:bookmarkStart w:name="z1647" w:id="1635"/>
    <w:p>
      <w:pPr>
        <w:spacing w:after="0"/>
        <w:ind w:left="0"/>
        <w:jc w:val="both"/>
      </w:pPr>
      <w:r>
        <w:rPr>
          <w:rFonts w:ascii="Times New Roman"/>
          <w:b w:val="false"/>
          <w:i w:val="false"/>
          <w:color w:val="000000"/>
          <w:sz w:val="28"/>
        </w:rPr>
        <w:t>
      2) в графе В указывается регистрационный номер налогоплательщика юридического лица-резидента, учредителем, участником которого является налогоплательщик;</w:t>
      </w:r>
    </w:p>
    <w:bookmarkEnd w:id="1635"/>
    <w:bookmarkStart w:name="z1648" w:id="1636"/>
    <w:p>
      <w:pPr>
        <w:spacing w:after="0"/>
        <w:ind w:left="0"/>
        <w:jc w:val="both"/>
      </w:pPr>
      <w:r>
        <w:rPr>
          <w:rFonts w:ascii="Times New Roman"/>
          <w:b w:val="false"/>
          <w:i w:val="false"/>
          <w:color w:val="000000"/>
          <w:sz w:val="28"/>
        </w:rPr>
        <w:t>
      3) в графе С указывается бизнес идентификационный номер налогоплательщика юридического лица-резидента, учредителем, участником которого является налогоплательщик;</w:t>
      </w:r>
    </w:p>
    <w:bookmarkEnd w:id="1636"/>
    <w:bookmarkStart w:name="z1649" w:id="1637"/>
    <w:p>
      <w:pPr>
        <w:spacing w:after="0"/>
        <w:ind w:left="0"/>
        <w:jc w:val="both"/>
      </w:pPr>
      <w:r>
        <w:rPr>
          <w:rFonts w:ascii="Times New Roman"/>
          <w:b w:val="false"/>
          <w:i w:val="false"/>
          <w:color w:val="000000"/>
          <w:sz w:val="28"/>
        </w:rPr>
        <w:t>
      4) в графе D указывается доля участия налогоплательщика в юридическом лице, в процентном соотношении;</w:t>
      </w:r>
    </w:p>
    <w:bookmarkEnd w:id="1637"/>
    <w:bookmarkStart w:name="z1650" w:id="1638"/>
    <w:p>
      <w:pPr>
        <w:spacing w:after="0"/>
        <w:ind w:left="0"/>
        <w:jc w:val="both"/>
      </w:pPr>
      <w:r>
        <w:rPr>
          <w:rFonts w:ascii="Times New Roman"/>
          <w:b w:val="false"/>
          <w:i w:val="false"/>
          <w:color w:val="000000"/>
          <w:sz w:val="28"/>
        </w:rPr>
        <w:t>
      5) в графе Е указывается доля участия налогоплательщика в юридическом лице на начало налогового периода, в тенге;</w:t>
      </w:r>
    </w:p>
    <w:bookmarkEnd w:id="1638"/>
    <w:bookmarkStart w:name="z1651" w:id="1639"/>
    <w:p>
      <w:pPr>
        <w:spacing w:after="0"/>
        <w:ind w:left="0"/>
        <w:jc w:val="both"/>
      </w:pP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w:t>
      </w:r>
    </w:p>
    <w:bookmarkEnd w:id="1639"/>
    <w:bookmarkStart w:name="z1652" w:id="1640"/>
    <w:p>
      <w:pPr>
        <w:spacing w:after="0"/>
        <w:ind w:left="0"/>
        <w:jc w:val="both"/>
      </w:pPr>
      <w:r>
        <w:rPr>
          <w:rFonts w:ascii="Times New Roman"/>
          <w:b w:val="false"/>
          <w:i w:val="false"/>
          <w:color w:val="000000"/>
          <w:sz w:val="28"/>
        </w:rPr>
        <w:t>
      7) в графе G указывается доля участия налогоплательщика в юридическом лице на конец налогового периода. Определяется сложением соответствующих значений граф Е и F.</w:t>
      </w:r>
    </w:p>
    <w:bookmarkEnd w:id="1640"/>
    <w:bookmarkStart w:name="z1653" w:id="1641"/>
    <w:p>
      <w:pPr>
        <w:spacing w:after="0"/>
        <w:ind w:left="0"/>
        <w:jc w:val="both"/>
      </w:pPr>
      <w:r>
        <w:rPr>
          <w:rFonts w:ascii="Times New Roman"/>
          <w:b w:val="false"/>
          <w:i w:val="false"/>
          <w:color w:val="000000"/>
          <w:sz w:val="28"/>
        </w:rPr>
        <w:t>
      Итоговое значение графы F формы 110.03 переносится в строку 110.00.005.</w:t>
      </w:r>
    </w:p>
    <w:bookmarkEnd w:id="1641"/>
    <w:bookmarkStart w:name="z1654" w:id="1642"/>
    <w:p>
      <w:pPr>
        <w:spacing w:after="0"/>
        <w:ind w:left="0"/>
        <w:jc w:val="left"/>
      </w:pPr>
      <w:r>
        <w:rPr>
          <w:rFonts w:ascii="Times New Roman"/>
          <w:b/>
          <w:i w:val="false"/>
          <w:color w:val="000000"/>
        </w:rPr>
        <w:t xml:space="preserve"> 6. Составление формы 110.04 – Вознаграждения</w:t>
      </w:r>
    </w:p>
    <w:bookmarkEnd w:id="1642"/>
    <w:bookmarkStart w:name="z1655" w:id="1643"/>
    <w:p>
      <w:pPr>
        <w:spacing w:after="0"/>
        <w:ind w:left="0"/>
        <w:jc w:val="both"/>
      </w:pPr>
      <w:r>
        <w:rPr>
          <w:rFonts w:ascii="Times New Roman"/>
          <w:b w:val="false"/>
          <w:i w:val="false"/>
          <w:color w:val="000000"/>
          <w:sz w:val="28"/>
        </w:rPr>
        <w:t>
      30.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на основании применяемого налогового режима и положений контракта на недропользование .</w:t>
      </w:r>
    </w:p>
    <w:bookmarkEnd w:id="1643"/>
    <w:bookmarkStart w:name="z1656" w:id="1644"/>
    <w:p>
      <w:pPr>
        <w:spacing w:after="0"/>
        <w:ind w:left="0"/>
        <w:jc w:val="both"/>
      </w:pPr>
      <w:r>
        <w:rPr>
          <w:rFonts w:ascii="Times New Roman"/>
          <w:b w:val="false"/>
          <w:i w:val="false"/>
          <w:color w:val="000000"/>
          <w:sz w:val="28"/>
        </w:rPr>
        <w:t>
      31. В разделе "Вознаграждения":</w:t>
      </w:r>
    </w:p>
    <w:bookmarkEnd w:id="1644"/>
    <w:bookmarkStart w:name="z1657" w:id="1645"/>
    <w:p>
      <w:pPr>
        <w:spacing w:after="0"/>
        <w:ind w:left="0"/>
        <w:jc w:val="both"/>
      </w:pPr>
      <w:r>
        <w:rPr>
          <w:rFonts w:ascii="Times New Roman"/>
          <w:b w:val="false"/>
          <w:i w:val="false"/>
          <w:color w:val="000000"/>
          <w:sz w:val="28"/>
        </w:rPr>
        <w:t>
      1) в строке 110.04.001 указываются вознаграждение по активам и корпоративный подоходный налог, удержанный у источника выплаты вознаграждения:</w:t>
      </w:r>
    </w:p>
    <w:bookmarkEnd w:id="1645"/>
    <w:bookmarkStart w:name="z1658" w:id="1646"/>
    <w:p>
      <w:pPr>
        <w:spacing w:after="0"/>
        <w:ind w:left="0"/>
        <w:jc w:val="both"/>
      </w:pPr>
      <w:r>
        <w:rPr>
          <w:rFonts w:ascii="Times New Roman"/>
          <w:b w:val="false"/>
          <w:i w:val="false"/>
          <w:color w:val="000000"/>
          <w:sz w:val="28"/>
        </w:rPr>
        <w:t>
      в строке 110.04.001 I указываются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w:t>
      </w:r>
    </w:p>
    <w:bookmarkEnd w:id="1646"/>
    <w:bookmarkStart w:name="z1659" w:id="1647"/>
    <w:p>
      <w:pPr>
        <w:spacing w:after="0"/>
        <w:ind w:left="0"/>
        <w:jc w:val="both"/>
      </w:pPr>
      <w:r>
        <w:rPr>
          <w:rFonts w:ascii="Times New Roman"/>
          <w:b w:val="false"/>
          <w:i w:val="false"/>
          <w:color w:val="000000"/>
          <w:sz w:val="28"/>
        </w:rPr>
        <w:t>
      в строке 110.04.001 II указываются суммы корпоративного подоходного налога, удержанного у источника выплаты с вознаграждений, отраженных в строке 110.04.001 I;</w:t>
      </w:r>
    </w:p>
    <w:bookmarkEnd w:id="1647"/>
    <w:bookmarkStart w:name="z1660" w:id="1648"/>
    <w:p>
      <w:pPr>
        <w:spacing w:after="0"/>
        <w:ind w:left="0"/>
        <w:jc w:val="both"/>
      </w:pPr>
      <w:r>
        <w:rPr>
          <w:rFonts w:ascii="Times New Roman"/>
          <w:b w:val="false"/>
          <w:i w:val="false"/>
          <w:color w:val="000000"/>
          <w:sz w:val="28"/>
        </w:rPr>
        <w:t>
      2) в строке 110.04.002 указываются вознаграждение по долговым ценным бумагам и корпоративный подоходный налог, удержанный у источника выплаты вознаграждения:</w:t>
      </w:r>
    </w:p>
    <w:bookmarkEnd w:id="1648"/>
    <w:bookmarkStart w:name="z1661" w:id="1649"/>
    <w:p>
      <w:pPr>
        <w:spacing w:after="0"/>
        <w:ind w:left="0"/>
        <w:jc w:val="both"/>
      </w:pPr>
      <w:r>
        <w:rPr>
          <w:rFonts w:ascii="Times New Roman"/>
          <w:b w:val="false"/>
          <w:i w:val="false"/>
          <w:color w:val="000000"/>
          <w:sz w:val="28"/>
        </w:rPr>
        <w:t>
      в строке 110.04.002 I указывается дисконт (премия), по долговым ценным бумагам, за исключением государственных ценных бумаг и агентских облигаций;</w:t>
      </w:r>
    </w:p>
    <w:bookmarkEnd w:id="1649"/>
    <w:bookmarkStart w:name="z1662" w:id="1650"/>
    <w:p>
      <w:pPr>
        <w:spacing w:after="0"/>
        <w:ind w:left="0"/>
        <w:jc w:val="both"/>
      </w:pPr>
      <w:r>
        <w:rPr>
          <w:rFonts w:ascii="Times New Roman"/>
          <w:b w:val="false"/>
          <w:i w:val="false"/>
          <w:color w:val="000000"/>
          <w:sz w:val="28"/>
        </w:rPr>
        <w:t>
      в строке 110.04.002 II указывается купон по долговым ценным бумагам, за исключением государственных ценных бумаг и агентских облигаций;</w:t>
      </w:r>
    </w:p>
    <w:bookmarkEnd w:id="1650"/>
    <w:bookmarkStart w:name="z1663" w:id="1651"/>
    <w:p>
      <w:pPr>
        <w:spacing w:after="0"/>
        <w:ind w:left="0"/>
        <w:jc w:val="both"/>
      </w:pPr>
      <w:r>
        <w:rPr>
          <w:rFonts w:ascii="Times New Roman"/>
          <w:b w:val="false"/>
          <w:i w:val="false"/>
          <w:color w:val="000000"/>
          <w:sz w:val="28"/>
        </w:rPr>
        <w:t>
      в строке 110.04.002 III указывается общая сумма вознаграждения по долговым ценным бумагам, за исключением государственных ценных бумаг и агентских облигаций;</w:t>
      </w:r>
    </w:p>
    <w:bookmarkEnd w:id="1651"/>
    <w:bookmarkStart w:name="z1664" w:id="1652"/>
    <w:p>
      <w:pPr>
        <w:spacing w:after="0"/>
        <w:ind w:left="0"/>
        <w:jc w:val="both"/>
      </w:pPr>
      <w:r>
        <w:rPr>
          <w:rFonts w:ascii="Times New Roman"/>
          <w:b w:val="false"/>
          <w:i w:val="false"/>
          <w:color w:val="000000"/>
          <w:sz w:val="28"/>
        </w:rPr>
        <w:t>
      в строке 110.04.002 IV указываются суммы корпоративного подоходного налога, удержанного у источника выплаты с вознаграждений, отраженных в строке 110.04.002 III;</w:t>
      </w:r>
    </w:p>
    <w:bookmarkEnd w:id="1652"/>
    <w:bookmarkStart w:name="z1665" w:id="1653"/>
    <w:p>
      <w:pPr>
        <w:spacing w:after="0"/>
        <w:ind w:left="0"/>
        <w:jc w:val="both"/>
      </w:pPr>
      <w:r>
        <w:rPr>
          <w:rFonts w:ascii="Times New Roman"/>
          <w:b w:val="false"/>
          <w:i w:val="false"/>
          <w:color w:val="000000"/>
          <w:sz w:val="28"/>
        </w:rPr>
        <w:t>
      3) в строке 110.04.003 указывается вознаграждение по государственным ценным бумагам и агентским облигациям:</w:t>
      </w:r>
    </w:p>
    <w:bookmarkEnd w:id="1653"/>
    <w:bookmarkStart w:name="z1666" w:id="1654"/>
    <w:p>
      <w:pPr>
        <w:spacing w:after="0"/>
        <w:ind w:left="0"/>
        <w:jc w:val="both"/>
      </w:pPr>
      <w:r>
        <w:rPr>
          <w:rFonts w:ascii="Times New Roman"/>
          <w:b w:val="false"/>
          <w:i w:val="false"/>
          <w:color w:val="000000"/>
          <w:sz w:val="28"/>
        </w:rPr>
        <w:t>
      в строке 110.04.003 I указывается дисконт (премия) по государственным ценным бумагам и агентским облигациям;</w:t>
      </w:r>
    </w:p>
    <w:bookmarkEnd w:id="1654"/>
    <w:bookmarkStart w:name="z1667" w:id="1655"/>
    <w:p>
      <w:pPr>
        <w:spacing w:after="0"/>
        <w:ind w:left="0"/>
        <w:jc w:val="both"/>
      </w:pPr>
      <w:r>
        <w:rPr>
          <w:rFonts w:ascii="Times New Roman"/>
          <w:b w:val="false"/>
          <w:i w:val="false"/>
          <w:color w:val="000000"/>
          <w:sz w:val="28"/>
        </w:rPr>
        <w:t>
      в строке 110.04.003 II указывается купон по государственным ценным бумагам и агентским облигациям;</w:t>
      </w:r>
    </w:p>
    <w:bookmarkEnd w:id="1655"/>
    <w:bookmarkStart w:name="z1668" w:id="1656"/>
    <w:p>
      <w:pPr>
        <w:spacing w:after="0"/>
        <w:ind w:left="0"/>
        <w:jc w:val="both"/>
      </w:pPr>
      <w:r>
        <w:rPr>
          <w:rFonts w:ascii="Times New Roman"/>
          <w:b w:val="false"/>
          <w:i w:val="false"/>
          <w:color w:val="000000"/>
          <w:sz w:val="28"/>
        </w:rPr>
        <w:t>
      в строке 110.04.003 III указывается общая сумма вознаграждения по государственным ценным бумагам и агентским облигациям.</w:t>
      </w:r>
    </w:p>
    <w:bookmarkEnd w:id="1656"/>
    <w:bookmarkStart w:name="z1669" w:id="1657"/>
    <w:p>
      <w:pPr>
        <w:spacing w:after="0"/>
        <w:ind w:left="0"/>
        <w:jc w:val="both"/>
      </w:pPr>
      <w:r>
        <w:rPr>
          <w:rFonts w:ascii="Times New Roman"/>
          <w:b w:val="false"/>
          <w:i w:val="false"/>
          <w:color w:val="000000"/>
          <w:sz w:val="28"/>
        </w:rPr>
        <w:t>
      4) в строке 110.04.004 указываются суммы вознаграждений, подлежащие получению (полученные) за пределами Республики Казахстан;</w:t>
      </w:r>
    </w:p>
    <w:bookmarkEnd w:id="1657"/>
    <w:bookmarkStart w:name="z1670" w:id="1658"/>
    <w:p>
      <w:pPr>
        <w:spacing w:after="0"/>
        <w:ind w:left="0"/>
        <w:jc w:val="both"/>
      </w:pPr>
      <w:r>
        <w:rPr>
          <w:rFonts w:ascii="Times New Roman"/>
          <w:b w:val="false"/>
          <w:i w:val="false"/>
          <w:color w:val="000000"/>
          <w:sz w:val="28"/>
        </w:rPr>
        <w:t>
      5) в строке 110.04.005 указывается итоговая сумма доходов по вознаграждениям, определяемая как сумма строк 110.04.001 А, 110.04.002 С, 110.04.003 С и 110.04.004.</w:t>
      </w:r>
    </w:p>
    <w:bookmarkEnd w:id="1658"/>
    <w:bookmarkStart w:name="z1671" w:id="1659"/>
    <w:p>
      <w:pPr>
        <w:spacing w:after="0"/>
        <w:ind w:left="0"/>
        <w:jc w:val="both"/>
      </w:pPr>
      <w:r>
        <w:rPr>
          <w:rFonts w:ascii="Times New Roman"/>
          <w:b w:val="false"/>
          <w:i w:val="false"/>
          <w:color w:val="000000"/>
          <w:sz w:val="28"/>
        </w:rPr>
        <w:t>
      Строка 110.04.005 переносится в строку 160.00.017.</w:t>
      </w:r>
    </w:p>
    <w:bookmarkEnd w:id="1659"/>
    <w:bookmarkStart w:name="z1672" w:id="1660"/>
    <w:p>
      <w:pPr>
        <w:spacing w:after="0"/>
        <w:ind w:left="0"/>
        <w:jc w:val="both"/>
      </w:pPr>
      <w:r>
        <w:rPr>
          <w:rFonts w:ascii="Times New Roman"/>
          <w:b w:val="false"/>
          <w:i w:val="false"/>
          <w:color w:val="000000"/>
          <w:sz w:val="28"/>
        </w:rPr>
        <w:t>
      Сумма строк 110.04.001 II , 110.04.002 II переносится в строку 160.00.053.</w:t>
      </w:r>
    </w:p>
    <w:bookmarkEnd w:id="1660"/>
    <w:bookmarkStart w:name="z1673" w:id="1661"/>
    <w:p>
      <w:pPr>
        <w:spacing w:after="0"/>
        <w:ind w:left="0"/>
        <w:jc w:val="left"/>
      </w:pPr>
      <w:r>
        <w:rPr>
          <w:rFonts w:ascii="Times New Roman"/>
          <w:b/>
          <w:i w:val="false"/>
          <w:color w:val="000000"/>
        </w:rPr>
        <w:t xml:space="preserve"> 7. Составление формы 110.05 - Расходы по реализованным</w:t>
      </w:r>
      <w:r>
        <w:br/>
      </w:r>
      <w:r>
        <w:rPr>
          <w:rFonts w:ascii="Times New Roman"/>
          <w:b/>
          <w:i w:val="false"/>
          <w:color w:val="000000"/>
        </w:rPr>
        <w:t>товарам, выполненным работам, оказанным услугам</w:t>
      </w:r>
    </w:p>
    <w:bookmarkEnd w:id="1661"/>
    <w:bookmarkStart w:name="z1674" w:id="1662"/>
    <w:p>
      <w:pPr>
        <w:spacing w:after="0"/>
        <w:ind w:left="0"/>
        <w:jc w:val="both"/>
      </w:pPr>
      <w:r>
        <w:rPr>
          <w:rFonts w:ascii="Times New Roman"/>
          <w:b w:val="false"/>
          <w:i w:val="false"/>
          <w:color w:val="000000"/>
          <w:sz w:val="28"/>
        </w:rPr>
        <w:t>
      32. Данная форма предназначена для определения расходов по реализованным товарам, выполненным работам, оказанным услугам, подлежащих вычету на основании применяемого налогового режима и положений контракта на недропользование .</w:t>
      </w:r>
    </w:p>
    <w:bookmarkEnd w:id="1662"/>
    <w:bookmarkStart w:name="z1675" w:id="1663"/>
    <w:p>
      <w:pPr>
        <w:spacing w:after="0"/>
        <w:ind w:left="0"/>
        <w:jc w:val="both"/>
      </w:pPr>
      <w:r>
        <w:rPr>
          <w:rFonts w:ascii="Times New Roman"/>
          <w:b w:val="false"/>
          <w:i w:val="false"/>
          <w:color w:val="000000"/>
          <w:sz w:val="28"/>
        </w:rPr>
        <w:t>
      33. В разделе "Расходы":</w:t>
      </w:r>
    </w:p>
    <w:bookmarkEnd w:id="1663"/>
    <w:bookmarkStart w:name="z1676" w:id="1664"/>
    <w:p>
      <w:pPr>
        <w:spacing w:after="0"/>
        <w:ind w:left="0"/>
        <w:jc w:val="both"/>
      </w:pPr>
      <w:r>
        <w:rPr>
          <w:rFonts w:ascii="Times New Roman"/>
          <w:b w:val="false"/>
          <w:i w:val="false"/>
          <w:color w:val="000000"/>
          <w:sz w:val="28"/>
        </w:rPr>
        <w:t>
      1) в графе А указывается порядковый номер строки;</w:t>
      </w:r>
    </w:p>
    <w:bookmarkEnd w:id="1664"/>
    <w:bookmarkStart w:name="z1677" w:id="1665"/>
    <w:p>
      <w:pPr>
        <w:spacing w:after="0"/>
        <w:ind w:left="0"/>
        <w:jc w:val="both"/>
      </w:pPr>
      <w:r>
        <w:rPr>
          <w:rFonts w:ascii="Times New Roman"/>
          <w:b w:val="false"/>
          <w:i w:val="false"/>
          <w:color w:val="000000"/>
          <w:sz w:val="28"/>
        </w:rPr>
        <w:t>
      2) в графе B указывается регистрационный номер налогоплательщика- контрагента;</w:t>
      </w:r>
    </w:p>
    <w:bookmarkEnd w:id="1665"/>
    <w:bookmarkStart w:name="z1678" w:id="1666"/>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w:t>
      </w:r>
    </w:p>
    <w:bookmarkEnd w:id="1666"/>
    <w:bookmarkStart w:name="z1679" w:id="1667"/>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согласно пункту 65 настоящих Правил;</w:t>
      </w:r>
    </w:p>
    <w:bookmarkEnd w:id="1667"/>
    <w:bookmarkStart w:name="z1680" w:id="1668"/>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p>
    <w:bookmarkEnd w:id="1668"/>
    <w:bookmarkStart w:name="z1681" w:id="1669"/>
    <w:p>
      <w:pPr>
        <w:spacing w:after="0"/>
        <w:ind w:left="0"/>
        <w:jc w:val="both"/>
      </w:pPr>
      <w:r>
        <w:rPr>
          <w:rFonts w:ascii="Times New Roman"/>
          <w:b w:val="false"/>
          <w:i w:val="false"/>
          <w:color w:val="000000"/>
          <w:sz w:val="28"/>
        </w:rPr>
        <w:t>
      6) в графе указывается код вида расходов:</w:t>
      </w:r>
    </w:p>
    <w:bookmarkEnd w:id="1669"/>
    <w:bookmarkStart w:name="z1682" w:id="1670"/>
    <w:p>
      <w:pPr>
        <w:spacing w:after="0"/>
        <w:ind w:left="0"/>
        <w:jc w:val="both"/>
      </w:pPr>
      <w:r>
        <w:rPr>
          <w:rFonts w:ascii="Times New Roman"/>
          <w:b w:val="false"/>
          <w:i w:val="false"/>
          <w:color w:val="000000"/>
          <w:sz w:val="28"/>
        </w:rPr>
        <w:t>
      1 – финансовые услуги;</w:t>
      </w:r>
    </w:p>
    <w:bookmarkEnd w:id="1670"/>
    <w:bookmarkStart w:name="z1683" w:id="1671"/>
    <w:p>
      <w:pPr>
        <w:spacing w:after="0"/>
        <w:ind w:left="0"/>
        <w:jc w:val="both"/>
      </w:pPr>
      <w:r>
        <w:rPr>
          <w:rFonts w:ascii="Times New Roman"/>
          <w:b w:val="false"/>
          <w:i w:val="false"/>
          <w:color w:val="000000"/>
          <w:sz w:val="28"/>
        </w:rPr>
        <w:t>
      2 – рекламные услуги;</w:t>
      </w:r>
    </w:p>
    <w:bookmarkEnd w:id="1671"/>
    <w:bookmarkStart w:name="z1684" w:id="1672"/>
    <w:p>
      <w:pPr>
        <w:spacing w:after="0"/>
        <w:ind w:left="0"/>
        <w:jc w:val="both"/>
      </w:pPr>
      <w:r>
        <w:rPr>
          <w:rFonts w:ascii="Times New Roman"/>
          <w:b w:val="false"/>
          <w:i w:val="false"/>
          <w:color w:val="000000"/>
          <w:sz w:val="28"/>
        </w:rPr>
        <w:t>
      3 – консультационные услуги;</w:t>
      </w:r>
    </w:p>
    <w:bookmarkEnd w:id="1672"/>
    <w:bookmarkStart w:name="z1685" w:id="1673"/>
    <w:p>
      <w:pPr>
        <w:spacing w:after="0"/>
        <w:ind w:left="0"/>
        <w:jc w:val="both"/>
      </w:pPr>
      <w:r>
        <w:rPr>
          <w:rFonts w:ascii="Times New Roman"/>
          <w:b w:val="false"/>
          <w:i w:val="false"/>
          <w:color w:val="000000"/>
          <w:sz w:val="28"/>
        </w:rPr>
        <w:t>
      5 – маркетинговые услуги;</w:t>
      </w:r>
    </w:p>
    <w:bookmarkEnd w:id="1673"/>
    <w:bookmarkStart w:name="z1686" w:id="1674"/>
    <w:p>
      <w:pPr>
        <w:spacing w:after="0"/>
        <w:ind w:left="0"/>
        <w:jc w:val="both"/>
      </w:pPr>
      <w:r>
        <w:rPr>
          <w:rFonts w:ascii="Times New Roman"/>
          <w:b w:val="false"/>
          <w:i w:val="false"/>
          <w:color w:val="000000"/>
          <w:sz w:val="28"/>
        </w:rPr>
        <w:t>
      6 – дизайнерские услуги;</w:t>
      </w:r>
    </w:p>
    <w:bookmarkEnd w:id="1674"/>
    <w:bookmarkStart w:name="z1687" w:id="1675"/>
    <w:p>
      <w:pPr>
        <w:spacing w:after="0"/>
        <w:ind w:left="0"/>
        <w:jc w:val="both"/>
      </w:pPr>
      <w:r>
        <w:rPr>
          <w:rFonts w:ascii="Times New Roman"/>
          <w:b w:val="false"/>
          <w:i w:val="false"/>
          <w:color w:val="000000"/>
          <w:sz w:val="28"/>
        </w:rPr>
        <w:t>
      7 – инжиниринговые услуги;</w:t>
      </w:r>
    </w:p>
    <w:bookmarkEnd w:id="1675"/>
    <w:bookmarkStart w:name="z1688" w:id="1676"/>
    <w:p>
      <w:pPr>
        <w:spacing w:after="0"/>
        <w:ind w:left="0"/>
        <w:jc w:val="both"/>
      </w:pPr>
      <w:r>
        <w:rPr>
          <w:rFonts w:ascii="Times New Roman"/>
          <w:b w:val="false"/>
          <w:i w:val="false"/>
          <w:color w:val="000000"/>
          <w:sz w:val="28"/>
        </w:rPr>
        <w:t>
      8 – прочие;</w:t>
      </w:r>
    </w:p>
    <w:bookmarkEnd w:id="1676"/>
    <w:bookmarkStart w:name="z1689" w:id="1677"/>
    <w:p>
      <w:pPr>
        <w:spacing w:after="0"/>
        <w:ind w:left="0"/>
        <w:jc w:val="both"/>
      </w:pPr>
      <w:r>
        <w:rPr>
          <w:rFonts w:ascii="Times New Roman"/>
          <w:b w:val="false"/>
          <w:i w:val="false"/>
          <w:color w:val="000000"/>
          <w:sz w:val="28"/>
        </w:rPr>
        <w:t>
      7) графе G указывается сумма расходов, подлежащих вычету.</w:t>
      </w:r>
    </w:p>
    <w:bookmarkEnd w:id="1677"/>
    <w:bookmarkStart w:name="z1690" w:id="1678"/>
    <w:p>
      <w:pPr>
        <w:spacing w:after="0"/>
        <w:ind w:left="0"/>
        <w:jc w:val="both"/>
      </w:pPr>
      <w:r>
        <w:rPr>
          <w:rFonts w:ascii="Times New Roman"/>
          <w:b w:val="false"/>
          <w:i w:val="false"/>
          <w:color w:val="000000"/>
          <w:sz w:val="28"/>
        </w:rPr>
        <w:t>
      Итоговое значение графы G формы 110.05 включается в строку 110.00.025.</w:t>
      </w:r>
    </w:p>
    <w:bookmarkEnd w:id="1678"/>
    <w:bookmarkStart w:name="z1691" w:id="1679"/>
    <w:p>
      <w:pPr>
        <w:spacing w:after="0"/>
        <w:ind w:left="0"/>
        <w:jc w:val="left"/>
      </w:pPr>
      <w:r>
        <w:rPr>
          <w:rFonts w:ascii="Times New Roman"/>
          <w:b/>
          <w:i w:val="false"/>
          <w:color w:val="000000"/>
        </w:rPr>
        <w:t xml:space="preserve"> 8. Составление формы 110.06 - Расходы по вознаграждениям</w:t>
      </w:r>
    </w:p>
    <w:bookmarkEnd w:id="1679"/>
    <w:bookmarkStart w:name="z1692" w:id="1680"/>
    <w:p>
      <w:pPr>
        <w:spacing w:after="0"/>
        <w:ind w:left="0"/>
        <w:jc w:val="both"/>
      </w:pPr>
      <w:r>
        <w:rPr>
          <w:rFonts w:ascii="Times New Roman"/>
          <w:b w:val="false"/>
          <w:i w:val="false"/>
          <w:color w:val="000000"/>
          <w:sz w:val="28"/>
        </w:rPr>
        <w:t>
      34. Данная форма предназначена для определения суммы расходов по вознаграждению, подлежащей отнесению на вычеты на основании применяемого налогового режима и положений контракта на недропользование.</w:t>
      </w:r>
    </w:p>
    <w:bookmarkEnd w:id="1680"/>
    <w:bookmarkStart w:name="z1693" w:id="1681"/>
    <w:p>
      <w:pPr>
        <w:spacing w:after="0"/>
        <w:ind w:left="0"/>
        <w:jc w:val="both"/>
      </w:pPr>
      <w:r>
        <w:rPr>
          <w:rFonts w:ascii="Times New Roman"/>
          <w:b w:val="false"/>
          <w:i w:val="false"/>
          <w:color w:val="000000"/>
          <w:sz w:val="28"/>
        </w:rPr>
        <w:t>
      35. В разделе "Вознаграждения":</w:t>
      </w:r>
    </w:p>
    <w:bookmarkEnd w:id="1681"/>
    <w:bookmarkStart w:name="z1694" w:id="1682"/>
    <w:p>
      <w:pPr>
        <w:spacing w:after="0"/>
        <w:ind w:left="0"/>
        <w:jc w:val="both"/>
      </w:pPr>
      <w:r>
        <w:rPr>
          <w:rFonts w:ascii="Times New Roman"/>
          <w:b w:val="false"/>
          <w:i w:val="false"/>
          <w:color w:val="000000"/>
          <w:sz w:val="28"/>
        </w:rPr>
        <w:t>
      1) в графе А указывается порядковый номер строки;</w:t>
      </w:r>
    </w:p>
    <w:bookmarkEnd w:id="1682"/>
    <w:bookmarkStart w:name="z1695" w:id="1683"/>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1683"/>
    <w:bookmarkStart w:name="z1696" w:id="1684"/>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1684"/>
    <w:bookmarkStart w:name="z1697" w:id="1685"/>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согласно пункту 65 настоящих Правил;</w:t>
      </w:r>
    </w:p>
    <w:bookmarkEnd w:id="1685"/>
    <w:bookmarkStart w:name="z1698" w:id="1686"/>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1686"/>
    <w:bookmarkStart w:name="z1699" w:id="1687"/>
    <w:p>
      <w:pPr>
        <w:spacing w:after="0"/>
        <w:ind w:left="0"/>
        <w:jc w:val="both"/>
      </w:pPr>
      <w:r>
        <w:rPr>
          <w:rFonts w:ascii="Times New Roman"/>
          <w:b w:val="false"/>
          <w:i w:val="false"/>
          <w:color w:val="000000"/>
          <w:sz w:val="28"/>
        </w:rPr>
        <w:t>
      6) в графе F указывается сумма вознаграждения;</w:t>
      </w:r>
    </w:p>
    <w:bookmarkEnd w:id="1687"/>
    <w:bookmarkStart w:name="z1700" w:id="1688"/>
    <w:p>
      <w:pPr>
        <w:spacing w:after="0"/>
        <w:ind w:left="0"/>
        <w:jc w:val="both"/>
      </w:pPr>
      <w:r>
        <w:rPr>
          <w:rFonts w:ascii="Times New Roman"/>
          <w:b w:val="false"/>
          <w:i w:val="false"/>
          <w:color w:val="000000"/>
          <w:sz w:val="28"/>
        </w:rPr>
        <w:t>
      7) в графе G указывается сумма вознаграждения, относимая на вычет.</w:t>
      </w:r>
    </w:p>
    <w:bookmarkEnd w:id="1688"/>
    <w:bookmarkStart w:name="z1701" w:id="1689"/>
    <w:p>
      <w:pPr>
        <w:spacing w:after="0"/>
        <w:ind w:left="0"/>
        <w:jc w:val="both"/>
      </w:pPr>
      <w:r>
        <w:rPr>
          <w:rFonts w:ascii="Times New Roman"/>
          <w:b w:val="false"/>
          <w:i w:val="false"/>
          <w:color w:val="000000"/>
          <w:sz w:val="28"/>
        </w:rPr>
        <w:t>
      Значение графы G переносится в строку 110.00.029.</w:t>
      </w:r>
    </w:p>
    <w:bookmarkEnd w:id="1689"/>
    <w:bookmarkStart w:name="z1702" w:id="1690"/>
    <w:p>
      <w:pPr>
        <w:spacing w:after="0"/>
        <w:ind w:left="0"/>
        <w:jc w:val="left"/>
      </w:pPr>
      <w:r>
        <w:rPr>
          <w:rFonts w:ascii="Times New Roman"/>
          <w:b/>
          <w:i w:val="false"/>
          <w:color w:val="000000"/>
        </w:rPr>
        <w:t xml:space="preserve"> 9. Форма 110.07 – Выплаченные сомнительные</w:t>
      </w:r>
      <w:r>
        <w:br/>
      </w:r>
      <w:r>
        <w:rPr>
          <w:rFonts w:ascii="Times New Roman"/>
          <w:b/>
          <w:i w:val="false"/>
          <w:color w:val="000000"/>
        </w:rPr>
        <w:t>или списанные обязательства</w:t>
      </w:r>
    </w:p>
    <w:bookmarkEnd w:id="1690"/>
    <w:bookmarkStart w:name="z1703" w:id="1691"/>
    <w:p>
      <w:pPr>
        <w:spacing w:after="0"/>
        <w:ind w:left="0"/>
        <w:jc w:val="both"/>
      </w:pPr>
      <w:r>
        <w:rPr>
          <w:rFonts w:ascii="Times New Roman"/>
          <w:b w:val="false"/>
          <w:i w:val="false"/>
          <w:color w:val="000000"/>
          <w:sz w:val="28"/>
        </w:rPr>
        <w:t>
      36. Данная форма предназначена для определения выплаченных сомнительных либо списанных обязательств, относимых на вычет на основании применяемого налогового режима и положений контракта на недропользование.</w:t>
      </w:r>
    </w:p>
    <w:bookmarkEnd w:id="1691"/>
    <w:bookmarkStart w:name="z1704" w:id="1692"/>
    <w:p>
      <w:pPr>
        <w:spacing w:after="0"/>
        <w:ind w:left="0"/>
        <w:jc w:val="both"/>
      </w:pPr>
      <w:r>
        <w:rPr>
          <w:rFonts w:ascii="Times New Roman"/>
          <w:b w:val="false"/>
          <w:i w:val="false"/>
          <w:color w:val="000000"/>
          <w:sz w:val="28"/>
        </w:rPr>
        <w:t>
      37. В разделе "Расчет":</w:t>
      </w:r>
    </w:p>
    <w:bookmarkEnd w:id="1692"/>
    <w:bookmarkStart w:name="z1705" w:id="1693"/>
    <w:p>
      <w:pPr>
        <w:spacing w:after="0"/>
        <w:ind w:left="0"/>
        <w:jc w:val="both"/>
      </w:pPr>
      <w:r>
        <w:rPr>
          <w:rFonts w:ascii="Times New Roman"/>
          <w:b w:val="false"/>
          <w:i w:val="false"/>
          <w:color w:val="000000"/>
          <w:sz w:val="28"/>
        </w:rPr>
        <w:t>
      1) в графе А указывается порядковый номер строки;</w:t>
      </w:r>
    </w:p>
    <w:bookmarkEnd w:id="1693"/>
    <w:bookmarkStart w:name="z1706" w:id="1694"/>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1694"/>
    <w:bookmarkStart w:name="z1707" w:id="1695"/>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1695"/>
    <w:bookmarkStart w:name="z1708" w:id="1696"/>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 согласно пункту 65 настоящих Правил ;</w:t>
      </w:r>
    </w:p>
    <w:bookmarkEnd w:id="1696"/>
    <w:bookmarkStart w:name="z1709" w:id="1697"/>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 ;</w:t>
      </w:r>
    </w:p>
    <w:bookmarkEnd w:id="1697"/>
    <w:bookmarkStart w:name="z1710" w:id="1698"/>
    <w:p>
      <w:pPr>
        <w:spacing w:after="0"/>
        <w:ind w:left="0"/>
        <w:jc w:val="both"/>
      </w:pPr>
      <w:r>
        <w:rPr>
          <w:rFonts w:ascii="Times New Roman"/>
          <w:b w:val="false"/>
          <w:i w:val="false"/>
          <w:color w:val="000000"/>
          <w:sz w:val="28"/>
        </w:rPr>
        <w:t>
      6) в графе F сумма, признанная сомнительным либо списанным обязательством;</w:t>
      </w:r>
    </w:p>
    <w:bookmarkEnd w:id="1698"/>
    <w:bookmarkStart w:name="z1711" w:id="1699"/>
    <w:p>
      <w:pPr>
        <w:spacing w:after="0"/>
        <w:ind w:left="0"/>
        <w:jc w:val="both"/>
      </w:pPr>
      <w:r>
        <w:rPr>
          <w:rFonts w:ascii="Times New Roman"/>
          <w:b w:val="false"/>
          <w:i w:val="false"/>
          <w:color w:val="000000"/>
          <w:sz w:val="28"/>
        </w:rPr>
        <w:t>
      7) в графе G указывается выплаченная сумма сомнительных либо списанных обязательств;</w:t>
      </w:r>
    </w:p>
    <w:bookmarkEnd w:id="1699"/>
    <w:bookmarkStart w:name="z1712" w:id="1700"/>
    <w:p>
      <w:pPr>
        <w:spacing w:after="0"/>
        <w:ind w:left="0"/>
        <w:jc w:val="both"/>
      </w:pPr>
      <w:r>
        <w:rPr>
          <w:rFonts w:ascii="Times New Roman"/>
          <w:b w:val="false"/>
          <w:i w:val="false"/>
          <w:color w:val="000000"/>
          <w:sz w:val="28"/>
        </w:rPr>
        <w:t>
      8) в графе Н указывается сумма, ранее признанная сомнительным либо списанным обязательством и отнесенная на доходы, подлежащая вычету. Определяется как наименьшая из значений граф F и G.</w:t>
      </w:r>
    </w:p>
    <w:bookmarkEnd w:id="1700"/>
    <w:bookmarkStart w:name="z1713" w:id="1701"/>
    <w:p>
      <w:pPr>
        <w:spacing w:after="0"/>
        <w:ind w:left="0"/>
        <w:jc w:val="both"/>
      </w:pPr>
      <w:r>
        <w:rPr>
          <w:rFonts w:ascii="Times New Roman"/>
          <w:b w:val="false"/>
          <w:i w:val="false"/>
          <w:color w:val="000000"/>
          <w:sz w:val="28"/>
        </w:rPr>
        <w:t>
      Итоговое значение графы H формы 110.07 переносится в строку 110.00.032.</w:t>
      </w:r>
    </w:p>
    <w:bookmarkEnd w:id="1701"/>
    <w:bookmarkStart w:name="z1714" w:id="1702"/>
    <w:p>
      <w:pPr>
        <w:spacing w:after="0"/>
        <w:ind w:left="0"/>
        <w:jc w:val="left"/>
      </w:pPr>
      <w:r>
        <w:rPr>
          <w:rFonts w:ascii="Times New Roman"/>
          <w:b/>
          <w:i w:val="false"/>
          <w:color w:val="000000"/>
        </w:rPr>
        <w:t xml:space="preserve"> 10. Форма 110.08 – Сомнительные требования</w:t>
      </w:r>
    </w:p>
    <w:bookmarkEnd w:id="1702"/>
    <w:bookmarkStart w:name="z1715" w:id="1703"/>
    <w:p>
      <w:pPr>
        <w:spacing w:after="0"/>
        <w:ind w:left="0"/>
        <w:jc w:val="both"/>
      </w:pPr>
      <w:r>
        <w:rPr>
          <w:rFonts w:ascii="Times New Roman"/>
          <w:b w:val="false"/>
          <w:i w:val="false"/>
          <w:color w:val="000000"/>
          <w:sz w:val="28"/>
        </w:rPr>
        <w:t>
      38. Данная форма предназначена для определения сомнительных требований, относимых на вычет на основании применяемого налогового режима и положений контракта на недропользование.</w:t>
      </w:r>
    </w:p>
    <w:bookmarkEnd w:id="1703"/>
    <w:bookmarkStart w:name="z1716" w:id="1704"/>
    <w:p>
      <w:pPr>
        <w:spacing w:after="0"/>
        <w:ind w:left="0"/>
        <w:jc w:val="both"/>
      </w:pPr>
      <w:r>
        <w:rPr>
          <w:rFonts w:ascii="Times New Roman"/>
          <w:b w:val="false"/>
          <w:i w:val="false"/>
          <w:color w:val="000000"/>
          <w:sz w:val="28"/>
        </w:rPr>
        <w:t>
      39. в разделе "Сомнительные требования":</w:t>
      </w:r>
    </w:p>
    <w:bookmarkEnd w:id="1704"/>
    <w:bookmarkStart w:name="z1717" w:id="1705"/>
    <w:p>
      <w:pPr>
        <w:spacing w:after="0"/>
        <w:ind w:left="0"/>
        <w:jc w:val="both"/>
      </w:pPr>
      <w:r>
        <w:rPr>
          <w:rFonts w:ascii="Times New Roman"/>
          <w:b w:val="false"/>
          <w:i w:val="false"/>
          <w:color w:val="000000"/>
          <w:sz w:val="28"/>
        </w:rPr>
        <w:t>
      1) в графе А указывается порядковый номер строки;</w:t>
      </w:r>
    </w:p>
    <w:bookmarkEnd w:id="1705"/>
    <w:bookmarkStart w:name="z1718" w:id="1706"/>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1706"/>
    <w:bookmarkStart w:name="z1719" w:id="1707"/>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1707"/>
    <w:bookmarkStart w:name="z1720" w:id="1708"/>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согласно пункту 65 настоящих Правил;</w:t>
      </w:r>
    </w:p>
    <w:bookmarkEnd w:id="1708"/>
    <w:bookmarkStart w:name="z1721" w:id="1709"/>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1709"/>
    <w:bookmarkStart w:name="z1722" w:id="1710"/>
    <w:p>
      <w:pPr>
        <w:spacing w:after="0"/>
        <w:ind w:left="0"/>
        <w:jc w:val="both"/>
      </w:pPr>
      <w:r>
        <w:rPr>
          <w:rFonts w:ascii="Times New Roman"/>
          <w:b w:val="false"/>
          <w:i w:val="false"/>
          <w:color w:val="000000"/>
          <w:sz w:val="28"/>
        </w:rPr>
        <w:t>
      6) в графе F указывается сумма требования (без косвенных налогов) по реализации товаров, выполнения работ, оказания услуг;</w:t>
      </w:r>
    </w:p>
    <w:bookmarkEnd w:id="1710"/>
    <w:bookmarkStart w:name="z1723" w:id="1711"/>
    <w:p>
      <w:pPr>
        <w:spacing w:after="0"/>
        <w:ind w:left="0"/>
        <w:jc w:val="both"/>
      </w:pPr>
      <w:r>
        <w:rPr>
          <w:rFonts w:ascii="Times New Roman"/>
          <w:b w:val="false"/>
          <w:i w:val="false"/>
          <w:color w:val="000000"/>
          <w:sz w:val="28"/>
        </w:rPr>
        <w:t>
      7) в графе G указывается сумма требования, признанного сомнительным, относимая на вычет в пределах размера ранее признанного дохода от реализации товаров, выполнения работ, оказания услуг.</w:t>
      </w:r>
    </w:p>
    <w:bookmarkEnd w:id="1711"/>
    <w:bookmarkStart w:name="z1724" w:id="1712"/>
    <w:p>
      <w:pPr>
        <w:spacing w:after="0"/>
        <w:ind w:left="0"/>
        <w:jc w:val="both"/>
      </w:pPr>
      <w:r>
        <w:rPr>
          <w:rFonts w:ascii="Times New Roman"/>
          <w:b w:val="false"/>
          <w:i w:val="false"/>
          <w:color w:val="000000"/>
          <w:sz w:val="28"/>
        </w:rPr>
        <w:t>
      Итоговое значение графы G формы 110.08 переносится в строку 110.00.033.</w:t>
      </w:r>
    </w:p>
    <w:bookmarkEnd w:id="1712"/>
    <w:bookmarkStart w:name="z1725" w:id="1713"/>
    <w:p>
      <w:pPr>
        <w:spacing w:after="0"/>
        <w:ind w:left="0"/>
        <w:jc w:val="left"/>
      </w:pPr>
      <w:r>
        <w:rPr>
          <w:rFonts w:ascii="Times New Roman"/>
          <w:b/>
          <w:i w:val="false"/>
          <w:color w:val="000000"/>
        </w:rPr>
        <w:t xml:space="preserve"> 11. Составление формы 110.09 – Отчисления в фонд</w:t>
      </w:r>
      <w:r>
        <w:br/>
      </w:r>
      <w:r>
        <w:rPr>
          <w:rFonts w:ascii="Times New Roman"/>
          <w:b/>
          <w:i w:val="false"/>
          <w:color w:val="000000"/>
        </w:rPr>
        <w:t>ликвидации последствий разработки месторождений</w:t>
      </w:r>
    </w:p>
    <w:bookmarkEnd w:id="1713"/>
    <w:bookmarkStart w:name="z1726" w:id="1714"/>
    <w:p>
      <w:pPr>
        <w:spacing w:after="0"/>
        <w:ind w:left="0"/>
        <w:jc w:val="both"/>
      </w:pPr>
      <w:r>
        <w:rPr>
          <w:rFonts w:ascii="Times New Roman"/>
          <w:b w:val="false"/>
          <w:i w:val="false"/>
          <w:color w:val="000000"/>
          <w:sz w:val="28"/>
        </w:rPr>
        <w:t>
      40.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на основании применяемого налогового режима и положений контракта на недропользование.</w:t>
      </w:r>
    </w:p>
    <w:bookmarkEnd w:id="1714"/>
    <w:bookmarkStart w:name="z1727" w:id="1715"/>
    <w:p>
      <w:pPr>
        <w:spacing w:after="0"/>
        <w:ind w:left="0"/>
        <w:jc w:val="both"/>
      </w:pPr>
      <w:r>
        <w:rPr>
          <w:rFonts w:ascii="Times New Roman"/>
          <w:b w:val="false"/>
          <w:i w:val="false"/>
          <w:color w:val="000000"/>
          <w:sz w:val="28"/>
        </w:rPr>
        <w:t>
      41. В разделе "Вычеты":</w:t>
      </w:r>
    </w:p>
    <w:bookmarkEnd w:id="1715"/>
    <w:bookmarkStart w:name="z1728" w:id="1716"/>
    <w:p>
      <w:pPr>
        <w:spacing w:after="0"/>
        <w:ind w:left="0"/>
        <w:jc w:val="both"/>
      </w:pPr>
      <w:r>
        <w:rPr>
          <w:rFonts w:ascii="Times New Roman"/>
          <w:b w:val="false"/>
          <w:i w:val="false"/>
          <w:color w:val="000000"/>
          <w:sz w:val="28"/>
        </w:rPr>
        <w:t>
      1) в строке 110.09.001 указываются суммы отчислений в ликвидационный фонд, относимые на вычет в соответствии с пунктом 1 статьи 107 Налогового кодекса;</w:t>
      </w:r>
    </w:p>
    <w:bookmarkEnd w:id="1716"/>
    <w:bookmarkStart w:name="z1729" w:id="1717"/>
    <w:p>
      <w:pPr>
        <w:spacing w:after="0"/>
        <w:ind w:left="0"/>
        <w:jc w:val="both"/>
      </w:pPr>
      <w:r>
        <w:rPr>
          <w:rFonts w:ascii="Times New Roman"/>
          <w:b w:val="false"/>
          <w:i w:val="false"/>
          <w:color w:val="000000"/>
          <w:sz w:val="28"/>
        </w:rPr>
        <w:t>
      2) в строке 110.09.002 указываются расходы, фактически понесенные в течение налогового периода на ликвидацию последствий разработки месторождений, относимые на вычет;</w:t>
      </w:r>
    </w:p>
    <w:bookmarkEnd w:id="1717"/>
    <w:bookmarkStart w:name="z1730" w:id="1718"/>
    <w:p>
      <w:pPr>
        <w:spacing w:after="0"/>
        <w:ind w:left="0"/>
        <w:jc w:val="both"/>
      </w:pPr>
      <w:r>
        <w:rPr>
          <w:rFonts w:ascii="Times New Roman"/>
          <w:b w:val="false"/>
          <w:i w:val="false"/>
          <w:color w:val="000000"/>
          <w:sz w:val="28"/>
        </w:rPr>
        <w:t>
      3) в строке 110.09.003 указываются суммы отчислений в ликвидационный фонд полигонов размещения отходов, относимые на вычет;</w:t>
      </w:r>
    </w:p>
    <w:bookmarkEnd w:id="1718"/>
    <w:bookmarkStart w:name="z1731" w:id="1719"/>
    <w:p>
      <w:pPr>
        <w:spacing w:after="0"/>
        <w:ind w:left="0"/>
        <w:jc w:val="both"/>
      </w:pPr>
      <w:r>
        <w:rPr>
          <w:rFonts w:ascii="Times New Roman"/>
          <w:b w:val="false"/>
          <w:i w:val="false"/>
          <w:color w:val="000000"/>
          <w:sz w:val="28"/>
        </w:rPr>
        <w:t>
      4) в строке 110.09.004 указывается общая сумма расходов, относимых на вычеты. Определяется как сумма строк с 110.09.001 по 110.09.003.</w:t>
      </w:r>
    </w:p>
    <w:bookmarkEnd w:id="1719"/>
    <w:bookmarkStart w:name="z1732" w:id="1720"/>
    <w:p>
      <w:pPr>
        <w:spacing w:after="0"/>
        <w:ind w:left="0"/>
        <w:jc w:val="both"/>
      </w:pPr>
      <w:r>
        <w:rPr>
          <w:rFonts w:ascii="Times New Roman"/>
          <w:b w:val="false"/>
          <w:i w:val="false"/>
          <w:color w:val="000000"/>
          <w:sz w:val="28"/>
        </w:rPr>
        <w:t>
      Строка 110.09.004 переносится в строку 110.00.034.</w:t>
      </w:r>
    </w:p>
    <w:bookmarkEnd w:id="1720"/>
    <w:bookmarkStart w:name="z1733" w:id="1721"/>
    <w:p>
      <w:pPr>
        <w:spacing w:after="0"/>
        <w:ind w:left="0"/>
        <w:jc w:val="both"/>
      </w:pPr>
      <w:r>
        <w:rPr>
          <w:rFonts w:ascii="Times New Roman"/>
          <w:b w:val="false"/>
          <w:i w:val="false"/>
          <w:color w:val="000000"/>
          <w:sz w:val="28"/>
        </w:rPr>
        <w:t>
      42. В разделе "Доходы":</w:t>
      </w:r>
    </w:p>
    <w:bookmarkEnd w:id="1721"/>
    <w:bookmarkStart w:name="z1734" w:id="1722"/>
    <w:p>
      <w:pPr>
        <w:spacing w:after="0"/>
        <w:ind w:left="0"/>
        <w:jc w:val="both"/>
      </w:pPr>
      <w:r>
        <w:rPr>
          <w:rFonts w:ascii="Times New Roman"/>
          <w:b w:val="false"/>
          <w:i w:val="false"/>
          <w:color w:val="000000"/>
          <w:sz w:val="28"/>
        </w:rPr>
        <w:t>
      1) в строке 110.09.005 указывается сумма средств нецелевого использования недропользователем средств ликвидационного фонда, включаемая в совокупный годовой доход;</w:t>
      </w:r>
    </w:p>
    <w:bookmarkEnd w:id="1722"/>
    <w:bookmarkStart w:name="z1735" w:id="1723"/>
    <w:p>
      <w:pPr>
        <w:spacing w:after="0"/>
        <w:ind w:left="0"/>
        <w:jc w:val="both"/>
      </w:pPr>
      <w:r>
        <w:rPr>
          <w:rFonts w:ascii="Times New Roman"/>
          <w:b w:val="false"/>
          <w:i w:val="false"/>
          <w:color w:val="000000"/>
          <w:sz w:val="28"/>
        </w:rPr>
        <w:t>
      2) в строке 110.09.006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w:t>
      </w:r>
    </w:p>
    <w:bookmarkEnd w:id="1723"/>
    <w:bookmarkStart w:name="z1736" w:id="1724"/>
    <w:p>
      <w:pPr>
        <w:spacing w:after="0"/>
        <w:ind w:left="0"/>
        <w:jc w:val="both"/>
      </w:pPr>
      <w:r>
        <w:rPr>
          <w:rFonts w:ascii="Times New Roman"/>
          <w:b w:val="false"/>
          <w:i w:val="false"/>
          <w:color w:val="000000"/>
          <w:sz w:val="28"/>
        </w:rPr>
        <w:t>
      3) в строке 110.09.007 указывается общая сумма доходов недропользователя. Определяется как сумма строк 110.09.005 и 110.09.006.</w:t>
      </w:r>
    </w:p>
    <w:bookmarkEnd w:id="1724"/>
    <w:bookmarkStart w:name="z1737" w:id="1725"/>
    <w:p>
      <w:pPr>
        <w:spacing w:after="0"/>
        <w:ind w:left="0"/>
        <w:jc w:val="both"/>
      </w:pPr>
      <w:r>
        <w:rPr>
          <w:rFonts w:ascii="Times New Roman"/>
          <w:b w:val="false"/>
          <w:i w:val="false"/>
          <w:color w:val="000000"/>
          <w:sz w:val="28"/>
        </w:rPr>
        <w:t>
      Строка 110.09.007 переносится в строку 110.00.011.</w:t>
      </w:r>
    </w:p>
    <w:bookmarkEnd w:id="1725"/>
    <w:bookmarkStart w:name="z1738" w:id="1726"/>
    <w:p>
      <w:pPr>
        <w:spacing w:after="0"/>
        <w:ind w:left="0"/>
        <w:jc w:val="left"/>
      </w:pPr>
      <w:r>
        <w:rPr>
          <w:rFonts w:ascii="Times New Roman"/>
          <w:b/>
          <w:i w:val="false"/>
          <w:color w:val="000000"/>
        </w:rPr>
        <w:t xml:space="preserve"> 12. Составление формы 110.10 - Расходы на геологическое</w:t>
      </w:r>
      <w:r>
        <w:br/>
      </w:r>
      <w:r>
        <w:rPr>
          <w:rFonts w:ascii="Times New Roman"/>
          <w:b/>
          <w:i w:val="false"/>
          <w:color w:val="000000"/>
        </w:rPr>
        <w:t>изучение, разведку и подготовительные работы к добыче</w:t>
      </w:r>
      <w:r>
        <w:br/>
      </w:r>
      <w:r>
        <w:rPr>
          <w:rFonts w:ascii="Times New Roman"/>
          <w:b/>
          <w:i w:val="false"/>
          <w:color w:val="000000"/>
        </w:rPr>
        <w:t>природных ресурсов и другие расходы недропользователей</w:t>
      </w:r>
    </w:p>
    <w:bookmarkEnd w:id="1726"/>
    <w:bookmarkStart w:name="z1739" w:id="1727"/>
    <w:p>
      <w:pPr>
        <w:spacing w:after="0"/>
        <w:ind w:left="0"/>
        <w:jc w:val="both"/>
      </w:pPr>
      <w:r>
        <w:rPr>
          <w:rFonts w:ascii="Times New Roman"/>
          <w:b w:val="false"/>
          <w:i w:val="false"/>
          <w:color w:val="000000"/>
          <w:sz w:val="28"/>
        </w:rPr>
        <w:t>
      43.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на основании применяемого налогового режима и положений контракта на недропользование.</w:t>
      </w:r>
    </w:p>
    <w:bookmarkEnd w:id="1727"/>
    <w:bookmarkStart w:name="z1740" w:id="1728"/>
    <w:p>
      <w:pPr>
        <w:spacing w:after="0"/>
        <w:ind w:left="0"/>
        <w:jc w:val="both"/>
      </w:pPr>
      <w:r>
        <w:rPr>
          <w:rFonts w:ascii="Times New Roman"/>
          <w:b w:val="false"/>
          <w:i w:val="false"/>
          <w:color w:val="000000"/>
          <w:sz w:val="28"/>
        </w:rPr>
        <w:t>
      44. В разделе "Показатели":</w:t>
      </w:r>
    </w:p>
    <w:bookmarkEnd w:id="1728"/>
    <w:bookmarkStart w:name="z1741" w:id="1729"/>
    <w:p>
      <w:pPr>
        <w:spacing w:after="0"/>
        <w:ind w:left="0"/>
        <w:jc w:val="both"/>
      </w:pPr>
      <w:r>
        <w:rPr>
          <w:rFonts w:ascii="Times New Roman"/>
          <w:b w:val="false"/>
          <w:i w:val="false"/>
          <w:color w:val="000000"/>
          <w:sz w:val="28"/>
        </w:rPr>
        <w:t>
      1) в графе А указывается порядковый номер строки;</w:t>
      </w:r>
    </w:p>
    <w:bookmarkEnd w:id="1729"/>
    <w:bookmarkStart w:name="z1742" w:id="1730"/>
    <w:p>
      <w:pPr>
        <w:spacing w:after="0"/>
        <w:ind w:left="0"/>
        <w:jc w:val="both"/>
      </w:pPr>
      <w:r>
        <w:rPr>
          <w:rFonts w:ascii="Times New Roman"/>
          <w:b w:val="false"/>
          <w:i w:val="false"/>
          <w:color w:val="000000"/>
          <w:sz w:val="28"/>
        </w:rPr>
        <w:t>
      2) в графе В указывается номер и дата контракта на недропользование;</w:t>
      </w:r>
    </w:p>
    <w:bookmarkEnd w:id="1730"/>
    <w:bookmarkStart w:name="z1743" w:id="1731"/>
    <w:p>
      <w:pPr>
        <w:spacing w:after="0"/>
        <w:ind w:left="0"/>
        <w:jc w:val="both"/>
      </w:pPr>
      <w:r>
        <w:rPr>
          <w:rFonts w:ascii="Times New Roman"/>
          <w:b w:val="false"/>
          <w:i w:val="false"/>
          <w:color w:val="000000"/>
          <w:sz w:val="28"/>
        </w:rPr>
        <w:t>
      3) в графе С указываются расходы на геологическое изучение;</w:t>
      </w:r>
    </w:p>
    <w:bookmarkEnd w:id="1731"/>
    <w:bookmarkStart w:name="z1744" w:id="1732"/>
    <w:p>
      <w:pPr>
        <w:spacing w:after="0"/>
        <w:ind w:left="0"/>
        <w:jc w:val="both"/>
      </w:pP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p>
    <w:bookmarkEnd w:id="1732"/>
    <w:bookmarkStart w:name="z1745" w:id="1733"/>
    <w:p>
      <w:pPr>
        <w:spacing w:after="0"/>
        <w:ind w:left="0"/>
        <w:jc w:val="both"/>
      </w:pPr>
      <w:r>
        <w:rPr>
          <w:rFonts w:ascii="Times New Roman"/>
          <w:b w:val="false"/>
          <w:i w:val="false"/>
          <w:color w:val="000000"/>
          <w:sz w:val="28"/>
        </w:rPr>
        <w:t>
      5) в графе E указываются общие административные расходы;</w:t>
      </w:r>
    </w:p>
    <w:bookmarkEnd w:id="1733"/>
    <w:bookmarkStart w:name="z1746" w:id="1734"/>
    <w:p>
      <w:pPr>
        <w:spacing w:after="0"/>
        <w:ind w:left="0"/>
        <w:jc w:val="both"/>
      </w:pPr>
      <w:r>
        <w:rPr>
          <w:rFonts w:ascii="Times New Roman"/>
          <w:b w:val="false"/>
          <w:i w:val="false"/>
          <w:color w:val="000000"/>
          <w:sz w:val="28"/>
        </w:rPr>
        <w:t>
      6) в графе F указывается сумма выплаченного подписного бонуса;</w:t>
      </w:r>
    </w:p>
    <w:bookmarkEnd w:id="1734"/>
    <w:bookmarkStart w:name="z1747" w:id="1735"/>
    <w:p>
      <w:pPr>
        <w:spacing w:after="0"/>
        <w:ind w:left="0"/>
        <w:jc w:val="both"/>
      </w:pPr>
      <w:r>
        <w:rPr>
          <w:rFonts w:ascii="Times New Roman"/>
          <w:b w:val="false"/>
          <w:i w:val="false"/>
          <w:color w:val="000000"/>
          <w:sz w:val="28"/>
        </w:rPr>
        <w:t>
      7) в графе G указывается сумма выплаченного бонуса коммерческого обнаружения;</w:t>
      </w:r>
    </w:p>
    <w:bookmarkEnd w:id="1735"/>
    <w:bookmarkStart w:name="z1748" w:id="1736"/>
    <w:p>
      <w:pPr>
        <w:spacing w:after="0"/>
        <w:ind w:left="0"/>
        <w:jc w:val="both"/>
      </w:pPr>
      <w:r>
        <w:rPr>
          <w:rFonts w:ascii="Times New Roman"/>
          <w:b w:val="false"/>
          <w:i w:val="false"/>
          <w:color w:val="000000"/>
          <w:sz w:val="28"/>
        </w:rPr>
        <w:t>
      8) в графе H указывается сумма выплаченного бонуса добычи согласно условиям контракта на недропользование. Заполняется недропользователем, который является плательщиком бонуса добычи;</w:t>
      </w:r>
    </w:p>
    <w:bookmarkEnd w:id="1736"/>
    <w:bookmarkStart w:name="z1749" w:id="1737"/>
    <w:p>
      <w:pPr>
        <w:spacing w:after="0"/>
        <w:ind w:left="0"/>
        <w:jc w:val="both"/>
      </w:pPr>
      <w:r>
        <w:rPr>
          <w:rFonts w:ascii="Times New Roman"/>
          <w:b w:val="false"/>
          <w:i w:val="false"/>
          <w:color w:val="000000"/>
          <w:sz w:val="28"/>
        </w:rPr>
        <w:t>
      9) в графе I указывается сумма выплаченных исторических затрат, согласно условиям контракта на недропользование. Заполняется недропользователем, который являются плательщиками исторических затрат;</w:t>
      </w:r>
    </w:p>
    <w:bookmarkEnd w:id="1737"/>
    <w:bookmarkStart w:name="z1750" w:id="1738"/>
    <w:p>
      <w:pPr>
        <w:spacing w:after="0"/>
        <w:ind w:left="0"/>
        <w:jc w:val="both"/>
      </w:pPr>
      <w:r>
        <w:rPr>
          <w:rFonts w:ascii="Times New Roman"/>
          <w:b w:val="false"/>
          <w:i w:val="false"/>
          <w:color w:val="000000"/>
          <w:sz w:val="28"/>
        </w:rPr>
        <w:t>
      10) в графе J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p>
    <w:bookmarkEnd w:id="1738"/>
    <w:bookmarkStart w:name="z1751" w:id="1739"/>
    <w:p>
      <w:pPr>
        <w:spacing w:after="0"/>
        <w:ind w:left="0"/>
        <w:jc w:val="both"/>
      </w:pPr>
      <w:r>
        <w:rPr>
          <w:rFonts w:ascii="Times New Roman"/>
          <w:b w:val="false"/>
          <w:i w:val="false"/>
          <w:color w:val="000000"/>
          <w:sz w:val="28"/>
        </w:rPr>
        <w:t>
      11) в графе K указывается сумма фактически произведенных расходов на обучение казахстанских кадров, развитие социальной сферы регионов за налоговый период;</w:t>
      </w:r>
    </w:p>
    <w:bookmarkEnd w:id="1739"/>
    <w:bookmarkStart w:name="z1752" w:id="1740"/>
    <w:p>
      <w:pPr>
        <w:spacing w:after="0"/>
        <w:ind w:left="0"/>
        <w:jc w:val="both"/>
      </w:pPr>
      <w:r>
        <w:rPr>
          <w:rFonts w:ascii="Times New Roman"/>
          <w:b w:val="false"/>
          <w:i w:val="false"/>
          <w:color w:val="000000"/>
          <w:sz w:val="28"/>
        </w:rPr>
        <w:t>
      12) в графе L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наименьшая из граф J и K;</w:t>
      </w:r>
    </w:p>
    <w:bookmarkEnd w:id="1740"/>
    <w:bookmarkStart w:name="z1753" w:id="1741"/>
    <w:p>
      <w:pPr>
        <w:spacing w:after="0"/>
        <w:ind w:left="0"/>
        <w:jc w:val="both"/>
      </w:pPr>
      <w:r>
        <w:rPr>
          <w:rFonts w:ascii="Times New Roman"/>
          <w:b w:val="false"/>
          <w:i w:val="false"/>
          <w:color w:val="000000"/>
          <w:sz w:val="28"/>
        </w:rPr>
        <w:t>
      13) в графе M указываются расходы по приобретению основных средств;</w:t>
      </w:r>
    </w:p>
    <w:bookmarkEnd w:id="1741"/>
    <w:bookmarkStart w:name="z1754" w:id="1742"/>
    <w:p>
      <w:pPr>
        <w:spacing w:after="0"/>
        <w:ind w:left="0"/>
        <w:jc w:val="both"/>
      </w:pPr>
      <w:r>
        <w:rPr>
          <w:rFonts w:ascii="Times New Roman"/>
          <w:b w:val="false"/>
          <w:i w:val="false"/>
          <w:color w:val="000000"/>
          <w:sz w:val="28"/>
        </w:rPr>
        <w:t>
      14) в графе N указываются расходы на приобретение нематериальных активов, понесенные в связи с приобретением права недропользования;</w:t>
      </w:r>
    </w:p>
    <w:bookmarkEnd w:id="1742"/>
    <w:bookmarkStart w:name="z1755" w:id="1743"/>
    <w:p>
      <w:pPr>
        <w:spacing w:after="0"/>
        <w:ind w:left="0"/>
        <w:jc w:val="both"/>
      </w:pPr>
      <w:r>
        <w:rPr>
          <w:rFonts w:ascii="Times New Roman"/>
          <w:b w:val="false"/>
          <w:i w:val="false"/>
          <w:color w:val="000000"/>
          <w:sz w:val="28"/>
        </w:rPr>
        <w:t>
      15) в графе O указываются расходы по приобретению прочих нематериальных активов;</w:t>
      </w:r>
    </w:p>
    <w:bookmarkEnd w:id="1743"/>
    <w:bookmarkStart w:name="z1756" w:id="1744"/>
    <w:p>
      <w:pPr>
        <w:spacing w:after="0"/>
        <w:ind w:left="0"/>
        <w:jc w:val="both"/>
      </w:pPr>
      <w:r>
        <w:rPr>
          <w:rFonts w:ascii="Times New Roman"/>
          <w:b w:val="false"/>
          <w:i w:val="false"/>
          <w:color w:val="000000"/>
          <w:sz w:val="28"/>
        </w:rPr>
        <w:t>
      16) в графе P указываются иные расходы, подлежащие вычету;</w:t>
      </w:r>
    </w:p>
    <w:bookmarkEnd w:id="1744"/>
    <w:bookmarkStart w:name="z1757" w:id="1745"/>
    <w:p>
      <w:pPr>
        <w:spacing w:after="0"/>
        <w:ind w:left="0"/>
        <w:jc w:val="both"/>
      </w:pPr>
      <w:r>
        <w:rPr>
          <w:rFonts w:ascii="Times New Roman"/>
          <w:b w:val="false"/>
          <w:i w:val="false"/>
          <w:color w:val="000000"/>
          <w:sz w:val="28"/>
        </w:rPr>
        <w:t>
      17) в графе Q указывается общая сумма расходов недропользователя до момента начала добычи после коммерческого обнаружения. Определяется как сумма граф с B по I и с L по P ((сумма с B по I ) + (сумма с L по P));</w:t>
      </w:r>
    </w:p>
    <w:bookmarkEnd w:id="1745"/>
    <w:bookmarkStart w:name="z1758" w:id="1746"/>
    <w:p>
      <w:pPr>
        <w:spacing w:after="0"/>
        <w:ind w:left="0"/>
        <w:jc w:val="both"/>
      </w:pPr>
      <w:r>
        <w:rPr>
          <w:rFonts w:ascii="Times New Roman"/>
          <w:b w:val="false"/>
          <w:i w:val="false"/>
          <w:color w:val="000000"/>
          <w:sz w:val="28"/>
        </w:rPr>
        <w:t>
      18) в графе R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w:t>
      </w:r>
    </w:p>
    <w:bookmarkEnd w:id="1746"/>
    <w:bookmarkStart w:name="z1759" w:id="1747"/>
    <w:p>
      <w:pPr>
        <w:spacing w:after="0"/>
        <w:ind w:left="0"/>
        <w:jc w:val="both"/>
      </w:pPr>
      <w:r>
        <w:rPr>
          <w:rFonts w:ascii="Times New Roman"/>
          <w:b w:val="false"/>
          <w:i w:val="false"/>
          <w:color w:val="000000"/>
          <w:sz w:val="28"/>
        </w:rPr>
        <w:t>
      19) в S указываются доходы, получаемые при реализации полезных ископаемых, добытых до момента начала добычи после коммерческого обнаружения;</w:t>
      </w:r>
    </w:p>
    <w:bookmarkEnd w:id="1747"/>
    <w:bookmarkStart w:name="z1760" w:id="1748"/>
    <w:p>
      <w:pPr>
        <w:spacing w:after="0"/>
        <w:ind w:left="0"/>
        <w:jc w:val="both"/>
      </w:pPr>
      <w:r>
        <w:rPr>
          <w:rFonts w:ascii="Times New Roman"/>
          <w:b w:val="false"/>
          <w:i w:val="false"/>
          <w:color w:val="000000"/>
          <w:sz w:val="28"/>
        </w:rPr>
        <w:t>
      20) в графе T указываются доходы от реализации части права недропользования;</w:t>
      </w:r>
    </w:p>
    <w:bookmarkEnd w:id="1748"/>
    <w:bookmarkStart w:name="z1761" w:id="1749"/>
    <w:p>
      <w:pPr>
        <w:spacing w:after="0"/>
        <w:ind w:left="0"/>
        <w:jc w:val="both"/>
      </w:pPr>
      <w:r>
        <w:rPr>
          <w:rFonts w:ascii="Times New Roman"/>
          <w:b w:val="false"/>
          <w:i w:val="false"/>
          <w:color w:val="000000"/>
          <w:sz w:val="28"/>
        </w:rPr>
        <w:t>
      21) в графе U указывается общая сумма доходов. Определяется как сумма граф с R по T;</w:t>
      </w:r>
    </w:p>
    <w:bookmarkEnd w:id="1749"/>
    <w:bookmarkStart w:name="z1762" w:id="1750"/>
    <w:p>
      <w:pPr>
        <w:spacing w:after="0"/>
        <w:ind w:left="0"/>
        <w:jc w:val="both"/>
      </w:pPr>
      <w:r>
        <w:rPr>
          <w:rFonts w:ascii="Times New Roman"/>
          <w:b w:val="false"/>
          <w:i w:val="false"/>
          <w:color w:val="000000"/>
          <w:sz w:val="28"/>
        </w:rPr>
        <w:t>
      22) в графе V указывается сумма расходов, накопленных до момента начала добычи после коммерческого обнаружения. Определяется на момент начала добычи после коммерческого обнаружения полезных ископаемых как разница граф Q и U;</w:t>
      </w:r>
    </w:p>
    <w:bookmarkEnd w:id="1750"/>
    <w:bookmarkStart w:name="z1763" w:id="1751"/>
    <w:p>
      <w:pPr>
        <w:spacing w:after="0"/>
        <w:ind w:left="0"/>
        <w:jc w:val="both"/>
      </w:pPr>
      <w:r>
        <w:rPr>
          <w:rFonts w:ascii="Times New Roman"/>
          <w:b w:val="false"/>
          <w:i w:val="false"/>
          <w:color w:val="000000"/>
          <w:sz w:val="28"/>
        </w:rPr>
        <w:t>
      23) в графе W указывается сумма накопленных расходов по группе амортизируемых активов, перенесенная из предыдущего налогового периода. При этом, если сумма строк V и W имеет отрицательное значение, дальнейший расчет по форме 110.10 прекращается;</w:t>
      </w:r>
    </w:p>
    <w:bookmarkEnd w:id="1751"/>
    <w:bookmarkStart w:name="z1764" w:id="1752"/>
    <w:p>
      <w:pPr>
        <w:spacing w:after="0"/>
        <w:ind w:left="0"/>
        <w:jc w:val="both"/>
      </w:pPr>
      <w:r>
        <w:rPr>
          <w:rFonts w:ascii="Times New Roman"/>
          <w:b w:val="false"/>
          <w:i w:val="false"/>
          <w:color w:val="000000"/>
          <w:sz w:val="28"/>
        </w:rPr>
        <w:t>
      24) в графе X указана предельная норма амортизации, определенная в размере 25 процентов;</w:t>
      </w:r>
    </w:p>
    <w:bookmarkEnd w:id="1752"/>
    <w:bookmarkStart w:name="z1765" w:id="1753"/>
    <w:p>
      <w:pPr>
        <w:spacing w:after="0"/>
        <w:ind w:left="0"/>
        <w:jc w:val="both"/>
      </w:pPr>
      <w:r>
        <w:rPr>
          <w:rFonts w:ascii="Times New Roman"/>
          <w:b w:val="false"/>
          <w:i w:val="false"/>
          <w:color w:val="000000"/>
          <w:sz w:val="28"/>
        </w:rPr>
        <w:t>
      25) в графе Y указывается применяемая норма амортизации, которая не должна быть более предельной нормы амортизации, указанной в графе X;</w:t>
      </w:r>
    </w:p>
    <w:bookmarkEnd w:id="1753"/>
    <w:bookmarkStart w:name="z1766" w:id="1754"/>
    <w:p>
      <w:pPr>
        <w:spacing w:after="0"/>
        <w:ind w:left="0"/>
        <w:jc w:val="both"/>
      </w:pPr>
      <w:r>
        <w:rPr>
          <w:rFonts w:ascii="Times New Roman"/>
          <w:b w:val="false"/>
          <w:i w:val="false"/>
          <w:color w:val="000000"/>
          <w:sz w:val="28"/>
        </w:rPr>
        <w:t>
      26) в графе Z указывается сумма, относимая на вычет. Определяется как произведение суммы граф V и W и строки Y ((V + W) х Y);</w:t>
      </w:r>
    </w:p>
    <w:bookmarkEnd w:id="1754"/>
    <w:bookmarkStart w:name="z1767" w:id="1755"/>
    <w:p>
      <w:pPr>
        <w:spacing w:after="0"/>
        <w:ind w:left="0"/>
        <w:jc w:val="both"/>
      </w:pPr>
      <w:r>
        <w:rPr>
          <w:rFonts w:ascii="Times New Roman"/>
          <w:b w:val="false"/>
          <w:i w:val="false"/>
          <w:color w:val="000000"/>
          <w:sz w:val="28"/>
        </w:rPr>
        <w:t>
      27) в графе AA указывается сумма расходов, переносимых на последующие налоговые периоды. Определяется как разница сумм строк V и Y и строки Z ((V + W) - Z);</w:t>
      </w:r>
    </w:p>
    <w:bookmarkEnd w:id="1755"/>
    <w:bookmarkStart w:name="z1768" w:id="1756"/>
    <w:p>
      <w:pPr>
        <w:spacing w:after="0"/>
        <w:ind w:left="0"/>
        <w:jc w:val="both"/>
      </w:pPr>
      <w:r>
        <w:rPr>
          <w:rFonts w:ascii="Times New Roman"/>
          <w:b w:val="false"/>
          <w:i w:val="false"/>
          <w:color w:val="000000"/>
          <w:sz w:val="28"/>
        </w:rPr>
        <w:t>
      28) в графе AB указывается стоимостный баланс группы амортизируемых активов, сложившийся на конец последнего налогового периода, относимый на вычет.</w:t>
      </w:r>
    </w:p>
    <w:bookmarkEnd w:id="1756"/>
    <w:bookmarkStart w:name="z1769" w:id="1757"/>
    <w:p>
      <w:pPr>
        <w:spacing w:after="0"/>
        <w:ind w:left="0"/>
        <w:jc w:val="both"/>
      </w:pPr>
      <w:r>
        <w:rPr>
          <w:rFonts w:ascii="Times New Roman"/>
          <w:b w:val="false"/>
          <w:i w:val="false"/>
          <w:color w:val="000000"/>
          <w:sz w:val="28"/>
        </w:rPr>
        <w:t>
      Если сумма строк V и W имеет отрицательное значение, данное значение переносится по модулю в строку 100.00.009.</w:t>
      </w:r>
    </w:p>
    <w:bookmarkEnd w:id="1757"/>
    <w:bookmarkStart w:name="z1770" w:id="1758"/>
    <w:p>
      <w:pPr>
        <w:spacing w:after="0"/>
        <w:ind w:left="0"/>
        <w:jc w:val="both"/>
      </w:pPr>
      <w:r>
        <w:rPr>
          <w:rFonts w:ascii="Times New Roman"/>
          <w:b w:val="false"/>
          <w:i w:val="false"/>
          <w:color w:val="000000"/>
          <w:sz w:val="28"/>
        </w:rPr>
        <w:t>
      Сумма итоговых значений граф Z и AB формы 110.10 переносится в строку 100.00.037.</w:t>
      </w:r>
    </w:p>
    <w:bookmarkEnd w:id="1758"/>
    <w:bookmarkStart w:name="z1771" w:id="1759"/>
    <w:p>
      <w:pPr>
        <w:spacing w:after="0"/>
        <w:ind w:left="0"/>
        <w:jc w:val="both"/>
      </w:pPr>
      <w:r>
        <w:rPr>
          <w:rFonts w:ascii="Times New Roman"/>
          <w:b w:val="false"/>
          <w:i w:val="false"/>
          <w:color w:val="000000"/>
          <w:sz w:val="28"/>
        </w:rPr>
        <w:t>
      Итоговое значение графы L формы 110.10 переносится в строку 100.00.037 I.</w:t>
      </w:r>
    </w:p>
    <w:bookmarkEnd w:id="1759"/>
    <w:bookmarkStart w:name="z1772" w:id="1760"/>
    <w:p>
      <w:pPr>
        <w:spacing w:after="0"/>
        <w:ind w:left="0"/>
        <w:jc w:val="left"/>
      </w:pPr>
      <w:r>
        <w:rPr>
          <w:rFonts w:ascii="Times New Roman"/>
          <w:b/>
          <w:i w:val="false"/>
          <w:color w:val="000000"/>
        </w:rPr>
        <w:t xml:space="preserve"> 13. Составление формы 110.11 – Вычеты по фиксированным активам</w:t>
      </w:r>
    </w:p>
    <w:bookmarkEnd w:id="1760"/>
    <w:bookmarkStart w:name="z1773" w:id="1761"/>
    <w:p>
      <w:pPr>
        <w:spacing w:after="0"/>
        <w:ind w:left="0"/>
        <w:jc w:val="both"/>
      </w:pPr>
      <w:r>
        <w:rPr>
          <w:rFonts w:ascii="Times New Roman"/>
          <w:b w:val="false"/>
          <w:i w:val="false"/>
          <w:color w:val="000000"/>
          <w:sz w:val="28"/>
        </w:rPr>
        <w:t>
      45.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а также доходов от превышения стоимости выбывших фиксированных активов (кроме реализации активов I и II групп) над стоимостным балансом подгруппы. Форма заполняется в соответствии с законодательным актом о налогах и других обязательных платежах в бюджет, применяемым налоговым режимом и положениями контракта на недропользование .</w:t>
      </w:r>
    </w:p>
    <w:bookmarkEnd w:id="1761"/>
    <w:bookmarkStart w:name="z1774" w:id="1762"/>
    <w:p>
      <w:pPr>
        <w:spacing w:after="0"/>
        <w:ind w:left="0"/>
        <w:jc w:val="both"/>
      </w:pPr>
      <w:r>
        <w:rPr>
          <w:rFonts w:ascii="Times New Roman"/>
          <w:b w:val="false"/>
          <w:i w:val="false"/>
          <w:color w:val="000000"/>
          <w:sz w:val="28"/>
        </w:rPr>
        <w:t>
      46. В разделе "Расчет":</w:t>
      </w:r>
    </w:p>
    <w:bookmarkEnd w:id="1762"/>
    <w:bookmarkStart w:name="z1775" w:id="1763"/>
    <w:p>
      <w:pPr>
        <w:spacing w:after="0"/>
        <w:ind w:left="0"/>
        <w:jc w:val="both"/>
      </w:pPr>
      <w:r>
        <w:rPr>
          <w:rFonts w:ascii="Times New Roman"/>
          <w:b w:val="false"/>
          <w:i w:val="false"/>
          <w:color w:val="000000"/>
          <w:sz w:val="28"/>
        </w:rPr>
        <w:t>
      1) в строке 110.11.001 определяются вычеты по группе "Здания, строения":</w:t>
      </w:r>
    </w:p>
    <w:bookmarkEnd w:id="1763"/>
    <w:bookmarkStart w:name="z1776" w:id="1764"/>
    <w:p>
      <w:pPr>
        <w:spacing w:after="0"/>
        <w:ind w:left="0"/>
        <w:jc w:val="both"/>
      </w:pPr>
      <w:r>
        <w:rPr>
          <w:rFonts w:ascii="Times New Roman"/>
          <w:b w:val="false"/>
          <w:i w:val="false"/>
          <w:color w:val="000000"/>
          <w:sz w:val="28"/>
        </w:rPr>
        <w:t>
      в строке 110.11.001 I указывается стоимостный баланс подгрупп основных средств группы "Здания, строения" на начало налогового периода:</w:t>
      </w:r>
    </w:p>
    <w:bookmarkEnd w:id="1764"/>
    <w:bookmarkStart w:name="z1777" w:id="1765"/>
    <w:p>
      <w:pPr>
        <w:spacing w:after="0"/>
        <w:ind w:left="0"/>
        <w:jc w:val="both"/>
      </w:pPr>
      <w:r>
        <w:rPr>
          <w:rFonts w:ascii="Times New Roman"/>
          <w:b w:val="false"/>
          <w:i w:val="false"/>
          <w:color w:val="000000"/>
          <w:sz w:val="28"/>
        </w:rPr>
        <w:t>
      в строке 110.11.001 II указывается произведенная переоценка основных средств подгрупп I группы "Здания, строения";</w:t>
      </w:r>
    </w:p>
    <w:bookmarkEnd w:id="1765"/>
    <w:bookmarkStart w:name="z1778" w:id="1766"/>
    <w:p>
      <w:pPr>
        <w:spacing w:after="0"/>
        <w:ind w:left="0"/>
        <w:jc w:val="both"/>
      </w:pPr>
      <w:r>
        <w:rPr>
          <w:rFonts w:ascii="Times New Roman"/>
          <w:b w:val="false"/>
          <w:i w:val="false"/>
          <w:color w:val="000000"/>
          <w:sz w:val="28"/>
        </w:rPr>
        <w:t>
      в строке 110.11.001 III указывается стоимость поступивших основных средств подгрупп I группы "Здания, строения";</w:t>
      </w:r>
    </w:p>
    <w:bookmarkEnd w:id="1766"/>
    <w:bookmarkStart w:name="z1779" w:id="1767"/>
    <w:p>
      <w:pPr>
        <w:spacing w:after="0"/>
        <w:ind w:left="0"/>
        <w:jc w:val="both"/>
      </w:pPr>
      <w:r>
        <w:rPr>
          <w:rFonts w:ascii="Times New Roman"/>
          <w:b w:val="false"/>
          <w:i w:val="false"/>
          <w:color w:val="000000"/>
          <w:sz w:val="28"/>
        </w:rPr>
        <w:t>
      в строке 110.11.001 IV указывается стоимость выбывших основных средств подгруппы I группы "Здания, строения";</w:t>
      </w:r>
    </w:p>
    <w:bookmarkEnd w:id="1767"/>
    <w:bookmarkStart w:name="z1780" w:id="1768"/>
    <w:p>
      <w:pPr>
        <w:spacing w:after="0"/>
        <w:ind w:left="0"/>
        <w:jc w:val="both"/>
      </w:pPr>
      <w:r>
        <w:rPr>
          <w:rFonts w:ascii="Times New Roman"/>
          <w:b w:val="false"/>
          <w:i w:val="false"/>
          <w:color w:val="000000"/>
          <w:sz w:val="28"/>
        </w:rPr>
        <w:t>
      в строке 110.11.001 V указывается стоимостный баланс подгрупп основных средств группы "Здания, строения" на конец налогового периода;</w:t>
      </w:r>
    </w:p>
    <w:bookmarkEnd w:id="1768"/>
    <w:bookmarkStart w:name="z1781" w:id="1769"/>
    <w:p>
      <w:pPr>
        <w:spacing w:after="0"/>
        <w:ind w:left="0"/>
        <w:jc w:val="both"/>
      </w:pPr>
      <w:r>
        <w:rPr>
          <w:rFonts w:ascii="Times New Roman"/>
          <w:b w:val="false"/>
          <w:i w:val="false"/>
          <w:color w:val="000000"/>
          <w:sz w:val="28"/>
        </w:rPr>
        <w:t>
      в строке 110.11.001 VI указываются амортизационные отчисления по основным средствам подгрупп I группы "Здания, строения";</w:t>
      </w:r>
    </w:p>
    <w:bookmarkEnd w:id="1769"/>
    <w:bookmarkStart w:name="z1782" w:id="1770"/>
    <w:p>
      <w:pPr>
        <w:spacing w:after="0"/>
        <w:ind w:left="0"/>
        <w:jc w:val="both"/>
      </w:pPr>
      <w:r>
        <w:rPr>
          <w:rFonts w:ascii="Times New Roman"/>
          <w:b w:val="false"/>
          <w:i w:val="false"/>
          <w:color w:val="000000"/>
          <w:sz w:val="28"/>
        </w:rPr>
        <w:t>
      в строке 110.11.001 VII указываются фактические расходы на ремонт основных средств I группы "Здания, строения", относимые на вычеты в пределах 15 процентов от стоимостного баланса группы;</w:t>
      </w:r>
    </w:p>
    <w:bookmarkEnd w:id="1770"/>
    <w:bookmarkStart w:name="z1783" w:id="1771"/>
    <w:p>
      <w:pPr>
        <w:spacing w:after="0"/>
        <w:ind w:left="0"/>
        <w:jc w:val="both"/>
      </w:pPr>
      <w:r>
        <w:rPr>
          <w:rFonts w:ascii="Times New Roman"/>
          <w:b w:val="false"/>
          <w:i w:val="false"/>
          <w:color w:val="000000"/>
          <w:sz w:val="28"/>
        </w:rPr>
        <w:t>
      в строке 110.11.001 VIII указываются фактические расходы на ремонт основных средств подгрупп I группы "Здания, строения", относимые на увеличение стоимостного баланса группы;</w:t>
      </w:r>
    </w:p>
    <w:bookmarkEnd w:id="1771"/>
    <w:bookmarkStart w:name="z1784" w:id="1772"/>
    <w:p>
      <w:pPr>
        <w:spacing w:after="0"/>
        <w:ind w:left="0"/>
        <w:jc w:val="both"/>
      </w:pPr>
      <w:r>
        <w:rPr>
          <w:rFonts w:ascii="Times New Roman"/>
          <w:b w:val="false"/>
          <w:i w:val="false"/>
          <w:color w:val="000000"/>
          <w:sz w:val="28"/>
        </w:rPr>
        <w:t>
      в строке 110.11.001 IX указывается стоимостный баланс подгруппы I группы "Здания, строения", относимый на вычеты при условии, если его размер на конец налогового периода составляет величину меньшую, чем 300-кратный размер месячного расчетного показателя, устанавливаемого законом Республики Казахстан о республиканском бюджете;</w:t>
      </w:r>
    </w:p>
    <w:bookmarkEnd w:id="1772"/>
    <w:bookmarkStart w:name="z1785" w:id="1773"/>
    <w:p>
      <w:pPr>
        <w:spacing w:after="0"/>
        <w:ind w:left="0"/>
        <w:jc w:val="both"/>
      </w:pPr>
      <w:r>
        <w:rPr>
          <w:rFonts w:ascii="Times New Roman"/>
          <w:b w:val="false"/>
          <w:i w:val="false"/>
          <w:color w:val="000000"/>
          <w:sz w:val="28"/>
        </w:rPr>
        <w:t>
      в строке 110.11.001 X указывается стоимостный баланс подгруппы I группы "Здания, строения", подлежащий вычету при выбытии всех основных средств подгруппы;</w:t>
      </w:r>
    </w:p>
    <w:bookmarkEnd w:id="1773"/>
    <w:bookmarkStart w:name="z1786" w:id="1774"/>
    <w:p>
      <w:pPr>
        <w:spacing w:after="0"/>
        <w:ind w:left="0"/>
        <w:jc w:val="both"/>
      </w:pPr>
      <w:r>
        <w:rPr>
          <w:rFonts w:ascii="Times New Roman"/>
          <w:b w:val="false"/>
          <w:i w:val="false"/>
          <w:color w:val="000000"/>
          <w:sz w:val="28"/>
        </w:rPr>
        <w:t>
      в строке 110.11.001 XI указывается стоимостный баланс подгрупп I группы "Здания, строения" на конец налогового периода;</w:t>
      </w:r>
    </w:p>
    <w:bookmarkEnd w:id="1774"/>
    <w:bookmarkStart w:name="z1787" w:id="1775"/>
    <w:p>
      <w:pPr>
        <w:spacing w:after="0"/>
        <w:ind w:left="0"/>
        <w:jc w:val="both"/>
      </w:pPr>
      <w:r>
        <w:rPr>
          <w:rFonts w:ascii="Times New Roman"/>
          <w:b w:val="false"/>
          <w:i w:val="false"/>
          <w:color w:val="000000"/>
          <w:sz w:val="28"/>
        </w:rPr>
        <w:t>
      2) в строке 110.11.002 определяются вычеты по II группе "Сооружения":</w:t>
      </w:r>
    </w:p>
    <w:bookmarkEnd w:id="1775"/>
    <w:bookmarkStart w:name="z1788" w:id="1776"/>
    <w:p>
      <w:pPr>
        <w:spacing w:after="0"/>
        <w:ind w:left="0"/>
        <w:jc w:val="both"/>
      </w:pPr>
      <w:r>
        <w:rPr>
          <w:rFonts w:ascii="Times New Roman"/>
          <w:b w:val="false"/>
          <w:i w:val="false"/>
          <w:color w:val="000000"/>
          <w:sz w:val="28"/>
        </w:rPr>
        <w:t>
      в строке 110.11.002 I указывается стоимостный баланс подгрупп II группы "Сооружения" на начало налогового периода;</w:t>
      </w:r>
    </w:p>
    <w:bookmarkEnd w:id="1776"/>
    <w:bookmarkStart w:name="z1789" w:id="1777"/>
    <w:p>
      <w:pPr>
        <w:spacing w:after="0"/>
        <w:ind w:left="0"/>
        <w:jc w:val="both"/>
      </w:pPr>
      <w:r>
        <w:rPr>
          <w:rFonts w:ascii="Times New Roman"/>
          <w:b w:val="false"/>
          <w:i w:val="false"/>
          <w:color w:val="000000"/>
          <w:sz w:val="28"/>
        </w:rPr>
        <w:t>
      в строке 110.11.002 II указывается произведенная переоценка основных средств подгрупп II группы "Сооружения";</w:t>
      </w:r>
    </w:p>
    <w:bookmarkEnd w:id="1777"/>
    <w:bookmarkStart w:name="z1790" w:id="1778"/>
    <w:p>
      <w:pPr>
        <w:spacing w:after="0"/>
        <w:ind w:left="0"/>
        <w:jc w:val="both"/>
      </w:pPr>
      <w:r>
        <w:rPr>
          <w:rFonts w:ascii="Times New Roman"/>
          <w:b w:val="false"/>
          <w:i w:val="false"/>
          <w:color w:val="000000"/>
          <w:sz w:val="28"/>
        </w:rPr>
        <w:t>
      в строке 110.11.002 III указывается стоимость поступивших основных средств II группы "Сооружения";</w:t>
      </w:r>
    </w:p>
    <w:bookmarkEnd w:id="1778"/>
    <w:bookmarkStart w:name="z1791" w:id="1779"/>
    <w:p>
      <w:pPr>
        <w:spacing w:after="0"/>
        <w:ind w:left="0"/>
        <w:jc w:val="both"/>
      </w:pPr>
      <w:r>
        <w:rPr>
          <w:rFonts w:ascii="Times New Roman"/>
          <w:b w:val="false"/>
          <w:i w:val="false"/>
          <w:color w:val="000000"/>
          <w:sz w:val="28"/>
        </w:rPr>
        <w:t>
      в строке 110.11.002 IV указывается стоимость выбывших основных средств подгрупп II группы "Сооружения";</w:t>
      </w:r>
    </w:p>
    <w:bookmarkEnd w:id="1779"/>
    <w:bookmarkStart w:name="z1792" w:id="1780"/>
    <w:p>
      <w:pPr>
        <w:spacing w:after="0"/>
        <w:ind w:left="0"/>
        <w:jc w:val="both"/>
      </w:pPr>
      <w:r>
        <w:rPr>
          <w:rFonts w:ascii="Times New Roman"/>
          <w:b w:val="false"/>
          <w:i w:val="false"/>
          <w:color w:val="000000"/>
          <w:sz w:val="28"/>
        </w:rPr>
        <w:t>
      в строке 110.11.002 V указывается стоимостный баланс подгрупп II группы "Сооружения" на конец налогового периода;</w:t>
      </w:r>
    </w:p>
    <w:bookmarkEnd w:id="1780"/>
    <w:bookmarkStart w:name="z1793" w:id="1781"/>
    <w:p>
      <w:pPr>
        <w:spacing w:after="0"/>
        <w:ind w:left="0"/>
        <w:jc w:val="both"/>
      </w:pPr>
      <w:r>
        <w:rPr>
          <w:rFonts w:ascii="Times New Roman"/>
          <w:b w:val="false"/>
          <w:i w:val="false"/>
          <w:color w:val="000000"/>
          <w:sz w:val="28"/>
        </w:rPr>
        <w:t>
      в строке 110.11.002 VI указываются амортизационные отчисления по подгруппам II группы "Сооружения";</w:t>
      </w:r>
    </w:p>
    <w:bookmarkEnd w:id="1781"/>
    <w:bookmarkStart w:name="z1794" w:id="1782"/>
    <w:p>
      <w:pPr>
        <w:spacing w:after="0"/>
        <w:ind w:left="0"/>
        <w:jc w:val="both"/>
      </w:pPr>
      <w:r>
        <w:rPr>
          <w:rFonts w:ascii="Times New Roman"/>
          <w:b w:val="false"/>
          <w:i w:val="false"/>
          <w:color w:val="000000"/>
          <w:sz w:val="28"/>
        </w:rPr>
        <w:t>
      в строке 110.11.002 VII указываются фактические расходы на ремонт основных средств, относимые на вычеты в пределах 15 процентов от стоимостного баланса группы;</w:t>
      </w:r>
    </w:p>
    <w:bookmarkEnd w:id="1782"/>
    <w:bookmarkStart w:name="z1795" w:id="1783"/>
    <w:p>
      <w:pPr>
        <w:spacing w:after="0"/>
        <w:ind w:left="0"/>
        <w:jc w:val="both"/>
      </w:pPr>
      <w:r>
        <w:rPr>
          <w:rFonts w:ascii="Times New Roman"/>
          <w:b w:val="false"/>
          <w:i w:val="false"/>
          <w:color w:val="000000"/>
          <w:sz w:val="28"/>
        </w:rPr>
        <w:t>
      в строке 110.11.002 VIII указываются фактические расходы на ремонт основных средств, относимые на увеличение стоимостного баланса группы;</w:t>
      </w:r>
    </w:p>
    <w:bookmarkEnd w:id="1783"/>
    <w:bookmarkStart w:name="z1796" w:id="1784"/>
    <w:p>
      <w:pPr>
        <w:spacing w:after="0"/>
        <w:ind w:left="0"/>
        <w:jc w:val="both"/>
      </w:pPr>
      <w:r>
        <w:rPr>
          <w:rFonts w:ascii="Times New Roman"/>
          <w:b w:val="false"/>
          <w:i w:val="false"/>
          <w:color w:val="000000"/>
          <w:sz w:val="28"/>
        </w:rPr>
        <w:t>
      в строке 110.11.002 IX указывается стоимостный баланс подгруппы, относимый на вычеты при условии, если его размер на конец налогового периода составляет величину меньшую, чем 300-кратный размер месячного расчетного показателя, устанавливаемого законом Республики Казахстан о республиканском бюджете;</w:t>
      </w:r>
    </w:p>
    <w:bookmarkEnd w:id="1784"/>
    <w:bookmarkStart w:name="z1797" w:id="1785"/>
    <w:p>
      <w:pPr>
        <w:spacing w:after="0"/>
        <w:ind w:left="0"/>
        <w:jc w:val="both"/>
      </w:pPr>
      <w:r>
        <w:rPr>
          <w:rFonts w:ascii="Times New Roman"/>
          <w:b w:val="false"/>
          <w:i w:val="false"/>
          <w:color w:val="000000"/>
          <w:sz w:val="28"/>
        </w:rPr>
        <w:t>
      в строке 110.11.002 X указывается стоимостный баланс подгруппы, подлежащий вычету при выбытии всех основных средств подгруппы;</w:t>
      </w:r>
    </w:p>
    <w:bookmarkEnd w:id="1785"/>
    <w:bookmarkStart w:name="z1798" w:id="1786"/>
    <w:p>
      <w:pPr>
        <w:spacing w:after="0"/>
        <w:ind w:left="0"/>
        <w:jc w:val="both"/>
      </w:pPr>
      <w:r>
        <w:rPr>
          <w:rFonts w:ascii="Times New Roman"/>
          <w:b w:val="false"/>
          <w:i w:val="false"/>
          <w:color w:val="000000"/>
          <w:sz w:val="28"/>
        </w:rPr>
        <w:t>
      в строке 110.11.002 XI указывается стоимостный баланс подгрупп II группы "Сооружения" на конец налогового периода;</w:t>
      </w:r>
    </w:p>
    <w:bookmarkEnd w:id="1786"/>
    <w:bookmarkStart w:name="z1799" w:id="1787"/>
    <w:p>
      <w:pPr>
        <w:spacing w:after="0"/>
        <w:ind w:left="0"/>
        <w:jc w:val="both"/>
      </w:pPr>
      <w:r>
        <w:rPr>
          <w:rFonts w:ascii="Times New Roman"/>
          <w:b w:val="false"/>
          <w:i w:val="false"/>
          <w:color w:val="000000"/>
          <w:sz w:val="28"/>
        </w:rPr>
        <w:t>
      3) в строке 110.11.003 определяются вычеты по оставшимся основным средствам:</w:t>
      </w:r>
    </w:p>
    <w:bookmarkEnd w:id="1787"/>
    <w:bookmarkStart w:name="z1800" w:id="1788"/>
    <w:p>
      <w:pPr>
        <w:spacing w:after="0"/>
        <w:ind w:left="0"/>
        <w:jc w:val="both"/>
      </w:pPr>
      <w:r>
        <w:rPr>
          <w:rFonts w:ascii="Times New Roman"/>
          <w:b w:val="false"/>
          <w:i w:val="false"/>
          <w:color w:val="000000"/>
          <w:sz w:val="28"/>
        </w:rPr>
        <w:t>
      в строке 110.11.003 I указывается стоимостный баланс подгрупп по основным средствам прочих групп на начало налогового периода;</w:t>
      </w:r>
    </w:p>
    <w:bookmarkEnd w:id="1788"/>
    <w:bookmarkStart w:name="z1801" w:id="1789"/>
    <w:p>
      <w:pPr>
        <w:spacing w:after="0"/>
        <w:ind w:left="0"/>
        <w:jc w:val="both"/>
      </w:pPr>
      <w:r>
        <w:rPr>
          <w:rFonts w:ascii="Times New Roman"/>
          <w:b w:val="false"/>
          <w:i w:val="false"/>
          <w:color w:val="000000"/>
          <w:sz w:val="28"/>
        </w:rPr>
        <w:t>
      в строке 110.11.003 II указывается произведенная переоценка основных средств прочих групп;</w:t>
      </w:r>
    </w:p>
    <w:bookmarkEnd w:id="1789"/>
    <w:bookmarkStart w:name="z1802" w:id="1790"/>
    <w:p>
      <w:pPr>
        <w:spacing w:after="0"/>
        <w:ind w:left="0"/>
        <w:jc w:val="both"/>
      </w:pPr>
      <w:r>
        <w:rPr>
          <w:rFonts w:ascii="Times New Roman"/>
          <w:b w:val="false"/>
          <w:i w:val="false"/>
          <w:color w:val="000000"/>
          <w:sz w:val="28"/>
        </w:rPr>
        <w:t>
      в строке 110.11.003 III указывается стоимость поступивших основных средств прочих групп;</w:t>
      </w:r>
    </w:p>
    <w:bookmarkEnd w:id="1790"/>
    <w:bookmarkStart w:name="z1803" w:id="1791"/>
    <w:p>
      <w:pPr>
        <w:spacing w:after="0"/>
        <w:ind w:left="0"/>
        <w:jc w:val="both"/>
      </w:pPr>
      <w:r>
        <w:rPr>
          <w:rFonts w:ascii="Times New Roman"/>
          <w:b w:val="false"/>
          <w:i w:val="false"/>
          <w:color w:val="000000"/>
          <w:sz w:val="28"/>
        </w:rPr>
        <w:t>
      в строке 110.11.003 IV указывается стоимость выбывших основных средств прочих групп;</w:t>
      </w:r>
    </w:p>
    <w:bookmarkEnd w:id="1791"/>
    <w:bookmarkStart w:name="z1804" w:id="1792"/>
    <w:p>
      <w:pPr>
        <w:spacing w:after="0"/>
        <w:ind w:left="0"/>
        <w:jc w:val="both"/>
      </w:pPr>
      <w:r>
        <w:rPr>
          <w:rFonts w:ascii="Times New Roman"/>
          <w:b w:val="false"/>
          <w:i w:val="false"/>
          <w:color w:val="000000"/>
          <w:sz w:val="28"/>
        </w:rPr>
        <w:t>
      в строке 110.11.003 V указывается стоимостный баланс подгрупп основных средств прочих групп на конец налогового периода;</w:t>
      </w:r>
    </w:p>
    <w:bookmarkEnd w:id="1792"/>
    <w:bookmarkStart w:name="z1805" w:id="1793"/>
    <w:p>
      <w:pPr>
        <w:spacing w:after="0"/>
        <w:ind w:left="0"/>
        <w:jc w:val="both"/>
      </w:pPr>
      <w:r>
        <w:rPr>
          <w:rFonts w:ascii="Times New Roman"/>
          <w:b w:val="false"/>
          <w:i w:val="false"/>
          <w:color w:val="000000"/>
          <w:sz w:val="28"/>
        </w:rPr>
        <w:t>
      в строке 110.11.003 VI указываются амортизационные отчисления по подгруппам основных средств прочих групп;</w:t>
      </w:r>
    </w:p>
    <w:bookmarkEnd w:id="1793"/>
    <w:bookmarkStart w:name="z1806" w:id="1794"/>
    <w:p>
      <w:pPr>
        <w:spacing w:after="0"/>
        <w:ind w:left="0"/>
        <w:jc w:val="both"/>
      </w:pPr>
      <w:r>
        <w:rPr>
          <w:rFonts w:ascii="Times New Roman"/>
          <w:b w:val="false"/>
          <w:i w:val="false"/>
          <w:color w:val="000000"/>
          <w:sz w:val="28"/>
        </w:rPr>
        <w:t>
      в строке 110.11.003 VII указываются фактические расходы на ремонт основных средств, относимые на вычеты в пределах 15 процентов от соответствующего стоимостного баланса группы;</w:t>
      </w:r>
    </w:p>
    <w:bookmarkEnd w:id="1794"/>
    <w:bookmarkStart w:name="z1807" w:id="1795"/>
    <w:p>
      <w:pPr>
        <w:spacing w:after="0"/>
        <w:ind w:left="0"/>
        <w:jc w:val="both"/>
      </w:pPr>
      <w:r>
        <w:rPr>
          <w:rFonts w:ascii="Times New Roman"/>
          <w:b w:val="false"/>
          <w:i w:val="false"/>
          <w:color w:val="000000"/>
          <w:sz w:val="28"/>
        </w:rPr>
        <w:t>
      в строке 110.11.003 VIII указываются фактические расходы на ремонт основных средств, относимые на увеличение соответствующего стоимостного баланса группы;</w:t>
      </w:r>
    </w:p>
    <w:bookmarkEnd w:id="1795"/>
    <w:bookmarkStart w:name="z1808" w:id="1796"/>
    <w:p>
      <w:pPr>
        <w:spacing w:after="0"/>
        <w:ind w:left="0"/>
        <w:jc w:val="both"/>
      </w:pPr>
      <w:r>
        <w:rPr>
          <w:rFonts w:ascii="Times New Roman"/>
          <w:b w:val="false"/>
          <w:i w:val="false"/>
          <w:color w:val="000000"/>
          <w:sz w:val="28"/>
        </w:rPr>
        <w:t>
      в строке 110.11.003 IX указывается стоимостный баланс подгруппы, относимый на вычеты при условии, если его размер на конец налогового периода составляет величину меньшую, чем 300-кратный размер месячного расчетного показателя, устанавливаемого законом Республики Казахстан о республиканском бюджете;</w:t>
      </w:r>
    </w:p>
    <w:bookmarkEnd w:id="1796"/>
    <w:bookmarkStart w:name="z1809" w:id="1797"/>
    <w:p>
      <w:pPr>
        <w:spacing w:after="0"/>
        <w:ind w:left="0"/>
        <w:jc w:val="both"/>
      </w:pPr>
      <w:r>
        <w:rPr>
          <w:rFonts w:ascii="Times New Roman"/>
          <w:b w:val="false"/>
          <w:i w:val="false"/>
          <w:color w:val="000000"/>
          <w:sz w:val="28"/>
        </w:rPr>
        <w:t>
      в строке 110.11.003 X указывается стоимостный баланс подгруппы, подлежащий вычету при выбытии всех основных средств подгруппы;</w:t>
      </w:r>
    </w:p>
    <w:bookmarkEnd w:id="1797"/>
    <w:bookmarkStart w:name="z1810" w:id="1798"/>
    <w:p>
      <w:pPr>
        <w:spacing w:after="0"/>
        <w:ind w:left="0"/>
        <w:jc w:val="both"/>
      </w:pPr>
      <w:r>
        <w:rPr>
          <w:rFonts w:ascii="Times New Roman"/>
          <w:b w:val="false"/>
          <w:i w:val="false"/>
          <w:color w:val="000000"/>
          <w:sz w:val="28"/>
        </w:rPr>
        <w:t>
      в строке 110.11.003 XI указывается стоимостный баланс основных средств подгрупп прочих групп на конец налогового периода;</w:t>
      </w:r>
    </w:p>
    <w:bookmarkEnd w:id="1798"/>
    <w:bookmarkStart w:name="z1811" w:id="1799"/>
    <w:p>
      <w:pPr>
        <w:spacing w:after="0"/>
        <w:ind w:left="0"/>
        <w:jc w:val="both"/>
      </w:pPr>
      <w:r>
        <w:rPr>
          <w:rFonts w:ascii="Times New Roman"/>
          <w:b w:val="false"/>
          <w:i w:val="false"/>
          <w:color w:val="000000"/>
          <w:sz w:val="28"/>
        </w:rPr>
        <w:t>
      4) в строке 110.11.004 определяется общая сумма вычетов по основным средствам:</w:t>
      </w:r>
    </w:p>
    <w:bookmarkEnd w:id="1799"/>
    <w:bookmarkStart w:name="z1812" w:id="1800"/>
    <w:p>
      <w:pPr>
        <w:spacing w:after="0"/>
        <w:ind w:left="0"/>
        <w:jc w:val="both"/>
      </w:pPr>
      <w:r>
        <w:rPr>
          <w:rFonts w:ascii="Times New Roman"/>
          <w:b w:val="false"/>
          <w:i w:val="false"/>
          <w:color w:val="000000"/>
          <w:sz w:val="28"/>
        </w:rPr>
        <w:t>
      в строке 110.11.004 I указывается общая сумма стоимостных балансов подгрупп основных средств на начало налогового периода. Определяется как сумма строк 110.11.001 I, 110.11.002 I, 101.11.003 I;</w:t>
      </w:r>
    </w:p>
    <w:bookmarkEnd w:id="1800"/>
    <w:bookmarkStart w:name="z1813" w:id="1801"/>
    <w:p>
      <w:pPr>
        <w:spacing w:after="0"/>
        <w:ind w:left="0"/>
        <w:jc w:val="both"/>
      </w:pPr>
      <w:r>
        <w:rPr>
          <w:rFonts w:ascii="Times New Roman"/>
          <w:b w:val="false"/>
          <w:i w:val="false"/>
          <w:color w:val="000000"/>
          <w:sz w:val="28"/>
        </w:rPr>
        <w:t>
      в строке 110.11.004 II указывается общая сумма произведенной переоценки основных средств подгрупп. Определяется как сумма строк 110.11.001 II, 110.11.002 II, 101.11.003 II;</w:t>
      </w:r>
    </w:p>
    <w:bookmarkEnd w:id="1801"/>
    <w:bookmarkStart w:name="z1814" w:id="1802"/>
    <w:p>
      <w:pPr>
        <w:spacing w:after="0"/>
        <w:ind w:left="0"/>
        <w:jc w:val="both"/>
      </w:pPr>
      <w:r>
        <w:rPr>
          <w:rFonts w:ascii="Times New Roman"/>
          <w:b w:val="false"/>
          <w:i w:val="false"/>
          <w:color w:val="000000"/>
          <w:sz w:val="28"/>
        </w:rPr>
        <w:t>
      в строке 110.11.004 III указывается общая сумма поступивших основных средств подгрупп. Определяется как сумма строк 110.11.001 III, 110.11.002 III, 101.11.003 III;</w:t>
      </w:r>
    </w:p>
    <w:bookmarkEnd w:id="1802"/>
    <w:bookmarkStart w:name="z1815" w:id="1803"/>
    <w:p>
      <w:pPr>
        <w:spacing w:after="0"/>
        <w:ind w:left="0"/>
        <w:jc w:val="both"/>
      </w:pPr>
      <w:r>
        <w:rPr>
          <w:rFonts w:ascii="Times New Roman"/>
          <w:b w:val="false"/>
          <w:i w:val="false"/>
          <w:color w:val="000000"/>
          <w:sz w:val="28"/>
        </w:rPr>
        <w:t>
      в строке 110.11.004 IV указывается общая сумма выбывших основных средств подгруппы. Определяется как сумма строк 110.11.001 IV, 110.11.002 IV, 101.11.003 IV;</w:t>
      </w:r>
    </w:p>
    <w:bookmarkEnd w:id="1803"/>
    <w:bookmarkStart w:name="z1816" w:id="1804"/>
    <w:p>
      <w:pPr>
        <w:spacing w:after="0"/>
        <w:ind w:left="0"/>
        <w:jc w:val="both"/>
      </w:pPr>
      <w:r>
        <w:rPr>
          <w:rFonts w:ascii="Times New Roman"/>
          <w:b w:val="false"/>
          <w:i w:val="false"/>
          <w:color w:val="000000"/>
          <w:sz w:val="28"/>
        </w:rPr>
        <w:t>
      в строке 110.11.004 V указывается общая сумма стоимостных балансов основных средств подгрупп на конец налогового периода. Определяется как сумма строк 110.11.001 V, 110.11.002 V, 101.11.003 V;</w:t>
      </w:r>
    </w:p>
    <w:bookmarkEnd w:id="1804"/>
    <w:bookmarkStart w:name="z1817" w:id="1805"/>
    <w:p>
      <w:pPr>
        <w:spacing w:after="0"/>
        <w:ind w:left="0"/>
        <w:jc w:val="both"/>
      </w:pPr>
      <w:r>
        <w:rPr>
          <w:rFonts w:ascii="Times New Roman"/>
          <w:b w:val="false"/>
          <w:i w:val="false"/>
          <w:color w:val="000000"/>
          <w:sz w:val="28"/>
        </w:rPr>
        <w:t>
      в строке 110.11.004 VI указываются общая сумма амортизационных отчислений по подгруппам основных средств. Определяется как сумма строк 110.11.001 VI, 110.11.002 VI, 101.11.003 VI;</w:t>
      </w:r>
    </w:p>
    <w:bookmarkEnd w:id="1805"/>
    <w:bookmarkStart w:name="z1818" w:id="1806"/>
    <w:p>
      <w:pPr>
        <w:spacing w:after="0"/>
        <w:ind w:left="0"/>
        <w:jc w:val="both"/>
      </w:pPr>
      <w:r>
        <w:rPr>
          <w:rFonts w:ascii="Times New Roman"/>
          <w:b w:val="false"/>
          <w:i w:val="false"/>
          <w:color w:val="000000"/>
          <w:sz w:val="28"/>
        </w:rPr>
        <w:t>
      в строке 110.11.004 VII указываются общая сумма фактических расходов на ремонт основных средств, относимых на вычеты в пределах 15 процентов от стоимостных балансов групп. Определяется как сумма строк 110.11.001 VII, 110.11.002 VII, 101.11.003 VII;</w:t>
      </w:r>
    </w:p>
    <w:bookmarkEnd w:id="1806"/>
    <w:bookmarkStart w:name="z1819" w:id="1807"/>
    <w:p>
      <w:pPr>
        <w:spacing w:after="0"/>
        <w:ind w:left="0"/>
        <w:jc w:val="both"/>
      </w:pPr>
      <w:r>
        <w:rPr>
          <w:rFonts w:ascii="Times New Roman"/>
          <w:b w:val="false"/>
          <w:i w:val="false"/>
          <w:color w:val="000000"/>
          <w:sz w:val="28"/>
        </w:rPr>
        <w:t>
      в строке 110.11.004 VIII указываются общая сумма фактических расходов на ремонт основных средств, относимых на увеличение стоимостных балансов групп. Определяется как сумма строк 110.11.001 VIII, 110.11.002 VIII, 101.11.003 VIII;</w:t>
      </w:r>
    </w:p>
    <w:bookmarkEnd w:id="1807"/>
    <w:bookmarkStart w:name="z1820" w:id="1808"/>
    <w:p>
      <w:pPr>
        <w:spacing w:after="0"/>
        <w:ind w:left="0"/>
        <w:jc w:val="both"/>
      </w:pPr>
      <w:r>
        <w:rPr>
          <w:rFonts w:ascii="Times New Roman"/>
          <w:b w:val="false"/>
          <w:i w:val="false"/>
          <w:color w:val="000000"/>
          <w:sz w:val="28"/>
        </w:rPr>
        <w:t>
      в строке 110.11.004 IX указывается общая сумма стоимостных балансов подгрупп, относимая на вычеты при условии, если ее размер на конец налогового периода составляет величину меньшую, чем 300-кратный размер месячного расчетного показателя, устанавливаемого законом Республики Казахстан о республиканском бюджете. Определяется как сумма строк 110.11.001 IX, 110.11.002 IX, 101.11.003 IX;</w:t>
      </w:r>
    </w:p>
    <w:bookmarkEnd w:id="1808"/>
    <w:bookmarkStart w:name="z1821" w:id="1809"/>
    <w:p>
      <w:pPr>
        <w:spacing w:after="0"/>
        <w:ind w:left="0"/>
        <w:jc w:val="both"/>
      </w:pPr>
      <w:r>
        <w:rPr>
          <w:rFonts w:ascii="Times New Roman"/>
          <w:b w:val="false"/>
          <w:i w:val="false"/>
          <w:color w:val="000000"/>
          <w:sz w:val="28"/>
        </w:rPr>
        <w:t>
      в строке 110.11.004 X указывается общая сумма стоимостных балансов подгрупп, подлежащий вычету при выбытии всех фиксированных активов подгрупп. Определяется как сумма строк 110.11.001 X, 110.11.002 X, 101.11.003 X;</w:t>
      </w:r>
    </w:p>
    <w:bookmarkEnd w:id="1809"/>
    <w:bookmarkStart w:name="z1822" w:id="1810"/>
    <w:p>
      <w:pPr>
        <w:spacing w:after="0"/>
        <w:ind w:left="0"/>
        <w:jc w:val="both"/>
      </w:pPr>
      <w:r>
        <w:rPr>
          <w:rFonts w:ascii="Times New Roman"/>
          <w:b w:val="false"/>
          <w:i w:val="false"/>
          <w:color w:val="000000"/>
          <w:sz w:val="28"/>
        </w:rPr>
        <w:t>
      в строке 110.11.004 XI указывается общая сумма стоимостных балансов основных средств подгрупп на конец налогового периода. Определяется как сумма строк 110.11.001 XI, 110.11.002 XI, 101.11.003 XI;</w:t>
      </w:r>
    </w:p>
    <w:bookmarkEnd w:id="1810"/>
    <w:bookmarkStart w:name="z1823" w:id="1811"/>
    <w:p>
      <w:pPr>
        <w:spacing w:after="0"/>
        <w:ind w:left="0"/>
        <w:jc w:val="both"/>
      </w:pPr>
      <w:r>
        <w:rPr>
          <w:rFonts w:ascii="Times New Roman"/>
          <w:b w:val="false"/>
          <w:i w:val="false"/>
          <w:color w:val="000000"/>
          <w:sz w:val="28"/>
        </w:rPr>
        <w:t>
      5) в строке 110.11.005 определяются вычеты по нематериальным активам:</w:t>
      </w:r>
    </w:p>
    <w:bookmarkEnd w:id="1811"/>
    <w:bookmarkStart w:name="z1824" w:id="1812"/>
    <w:p>
      <w:pPr>
        <w:spacing w:after="0"/>
        <w:ind w:left="0"/>
        <w:jc w:val="both"/>
      </w:pPr>
      <w:r>
        <w:rPr>
          <w:rFonts w:ascii="Times New Roman"/>
          <w:b w:val="false"/>
          <w:i w:val="false"/>
          <w:color w:val="000000"/>
          <w:sz w:val="28"/>
        </w:rPr>
        <w:t>
      в строке 110.11.005 I указывается стоимостный баланс подгруппы нематериальных активов на начало отчетного налогового периода;</w:t>
      </w:r>
    </w:p>
    <w:bookmarkEnd w:id="1812"/>
    <w:bookmarkStart w:name="z1825" w:id="1813"/>
    <w:p>
      <w:pPr>
        <w:spacing w:after="0"/>
        <w:ind w:left="0"/>
        <w:jc w:val="both"/>
      </w:pPr>
      <w:r>
        <w:rPr>
          <w:rFonts w:ascii="Times New Roman"/>
          <w:b w:val="false"/>
          <w:i w:val="false"/>
          <w:color w:val="000000"/>
          <w:sz w:val="28"/>
        </w:rPr>
        <w:t>
      в строке 110.11.005 II отражается переоценка нематериальных средств подгруппы;</w:t>
      </w:r>
    </w:p>
    <w:bookmarkEnd w:id="1813"/>
    <w:bookmarkStart w:name="z1826" w:id="1814"/>
    <w:p>
      <w:pPr>
        <w:spacing w:after="0"/>
        <w:ind w:left="0"/>
        <w:jc w:val="both"/>
      </w:pPr>
      <w:r>
        <w:rPr>
          <w:rFonts w:ascii="Times New Roman"/>
          <w:b w:val="false"/>
          <w:i w:val="false"/>
          <w:color w:val="000000"/>
          <w:sz w:val="28"/>
        </w:rPr>
        <w:t>
      в строке 110.11.005 III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w:t>
      </w:r>
    </w:p>
    <w:bookmarkEnd w:id="1814"/>
    <w:bookmarkStart w:name="z1827" w:id="1815"/>
    <w:p>
      <w:pPr>
        <w:spacing w:after="0"/>
        <w:ind w:left="0"/>
        <w:jc w:val="both"/>
      </w:pPr>
      <w:r>
        <w:rPr>
          <w:rFonts w:ascii="Times New Roman"/>
          <w:b w:val="false"/>
          <w:i w:val="false"/>
          <w:color w:val="000000"/>
          <w:sz w:val="28"/>
        </w:rPr>
        <w:t>
      в строке 110.11.005 IV указывается сумма, подлежащая получению (полученная)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w:t>
      </w:r>
    </w:p>
    <w:bookmarkEnd w:id="1815"/>
    <w:bookmarkStart w:name="z1828" w:id="1816"/>
    <w:p>
      <w:pPr>
        <w:spacing w:after="0"/>
        <w:ind w:left="0"/>
        <w:jc w:val="both"/>
      </w:pPr>
      <w:r>
        <w:rPr>
          <w:rFonts w:ascii="Times New Roman"/>
          <w:b w:val="false"/>
          <w:i w:val="false"/>
          <w:color w:val="000000"/>
          <w:sz w:val="28"/>
        </w:rPr>
        <w:t>
      в строке 110.11.005 V определяется стоимостный баланс подгруппы нематериальных активов на конец отчетного налогового периода;</w:t>
      </w:r>
    </w:p>
    <w:bookmarkEnd w:id="1816"/>
    <w:bookmarkStart w:name="z1829" w:id="1817"/>
    <w:p>
      <w:pPr>
        <w:spacing w:after="0"/>
        <w:ind w:left="0"/>
        <w:jc w:val="both"/>
      </w:pPr>
      <w:r>
        <w:rPr>
          <w:rFonts w:ascii="Times New Roman"/>
          <w:b w:val="false"/>
          <w:i w:val="false"/>
          <w:color w:val="000000"/>
          <w:sz w:val="28"/>
        </w:rPr>
        <w:t>
      в строке 110.11.005 VI указывается сумма амортизационных отчислений, исчисленных за отчетный налоговый период. Определяется как произведение строк 110.11.005 V и 110.11.005 XI;</w:t>
      </w:r>
    </w:p>
    <w:bookmarkEnd w:id="1817"/>
    <w:bookmarkStart w:name="z1830" w:id="1818"/>
    <w:p>
      <w:pPr>
        <w:spacing w:after="0"/>
        <w:ind w:left="0"/>
        <w:jc w:val="both"/>
      </w:pPr>
      <w:r>
        <w:rPr>
          <w:rFonts w:ascii="Times New Roman"/>
          <w:b w:val="false"/>
          <w:i w:val="false"/>
          <w:color w:val="000000"/>
          <w:sz w:val="28"/>
        </w:rPr>
        <w:t>
      в строке 110.11.005 VII указывается стоимостный баланс подгруппы, относимый на вычеты при условии, если его размер на конец налогового периода составляет величину меньшую, чем 300-кратный размер месячного расчетного показателя, устанавливаемого законом Республики Казахстан о республиканском бюджете;</w:t>
      </w:r>
    </w:p>
    <w:bookmarkEnd w:id="1818"/>
    <w:bookmarkStart w:name="z1831" w:id="1819"/>
    <w:p>
      <w:pPr>
        <w:spacing w:after="0"/>
        <w:ind w:left="0"/>
        <w:jc w:val="both"/>
      </w:pPr>
      <w:r>
        <w:rPr>
          <w:rFonts w:ascii="Times New Roman"/>
          <w:b w:val="false"/>
          <w:i w:val="false"/>
          <w:color w:val="000000"/>
          <w:sz w:val="28"/>
        </w:rPr>
        <w:t>
      в строке 110.11.005 VIII отражается стоимостный баланс подгруппы на конец отчетного налогового периода, равный сумме, отраженной в строке 110.11.005 V, если на конец отчетного налогового периода все фиксированные активы данной подгруппы выбыли;</w:t>
      </w:r>
    </w:p>
    <w:bookmarkEnd w:id="1819"/>
    <w:bookmarkStart w:name="z1832" w:id="1820"/>
    <w:p>
      <w:pPr>
        <w:spacing w:after="0"/>
        <w:ind w:left="0"/>
        <w:jc w:val="both"/>
      </w:pPr>
      <w:r>
        <w:rPr>
          <w:rFonts w:ascii="Times New Roman"/>
          <w:b w:val="false"/>
          <w:i w:val="false"/>
          <w:color w:val="000000"/>
          <w:sz w:val="28"/>
        </w:rPr>
        <w:t>
      в строке 110.11.005 IX отражается стоимостный баланс подгруппы на конец отчетного налогового периода;</w:t>
      </w:r>
    </w:p>
    <w:bookmarkEnd w:id="1820"/>
    <w:bookmarkStart w:name="z1833" w:id="1821"/>
    <w:p>
      <w:pPr>
        <w:spacing w:after="0"/>
        <w:ind w:left="0"/>
        <w:jc w:val="both"/>
      </w:pPr>
      <w:r>
        <w:rPr>
          <w:rFonts w:ascii="Times New Roman"/>
          <w:b w:val="false"/>
          <w:i w:val="false"/>
          <w:color w:val="000000"/>
          <w:sz w:val="28"/>
        </w:rPr>
        <w:t>
      в строке 110.11.005 X указывается предельная норма амортизации в процентах;</w:t>
      </w:r>
    </w:p>
    <w:bookmarkEnd w:id="1821"/>
    <w:bookmarkStart w:name="z1834" w:id="1822"/>
    <w:p>
      <w:pPr>
        <w:spacing w:after="0"/>
        <w:ind w:left="0"/>
        <w:jc w:val="both"/>
      </w:pPr>
      <w:r>
        <w:rPr>
          <w:rFonts w:ascii="Times New Roman"/>
          <w:b w:val="false"/>
          <w:i w:val="false"/>
          <w:color w:val="000000"/>
          <w:sz w:val="28"/>
        </w:rPr>
        <w:t>
      в строке 110.11.005 XI указывается применяемая норма амортизации в процентах, но не выше предельной, указанной в строке 110.11.005 X;</w:t>
      </w:r>
    </w:p>
    <w:bookmarkEnd w:id="1822"/>
    <w:bookmarkStart w:name="z1835" w:id="1823"/>
    <w:p>
      <w:pPr>
        <w:spacing w:after="0"/>
        <w:ind w:left="0"/>
        <w:jc w:val="both"/>
      </w:pPr>
      <w:r>
        <w:rPr>
          <w:rFonts w:ascii="Times New Roman"/>
          <w:b w:val="false"/>
          <w:i w:val="false"/>
          <w:color w:val="000000"/>
          <w:sz w:val="28"/>
        </w:rPr>
        <w:t>
      6) в строке 110.11.006 отражается доход от превышения стоимости выбывших фиксированных активов над стоимостным балансом подгруппы. Определяется сложением отрицательных значений строк 110.11.003 V и 110.11.005 V. Отражается без знака минус;</w:t>
      </w:r>
    </w:p>
    <w:bookmarkEnd w:id="1823"/>
    <w:bookmarkStart w:name="z1836" w:id="1824"/>
    <w:p>
      <w:pPr>
        <w:spacing w:after="0"/>
        <w:ind w:left="0"/>
        <w:jc w:val="both"/>
      </w:pPr>
      <w:r>
        <w:rPr>
          <w:rFonts w:ascii="Times New Roman"/>
          <w:b w:val="false"/>
          <w:i w:val="false"/>
          <w:color w:val="000000"/>
          <w:sz w:val="28"/>
        </w:rPr>
        <w:t>
      7) строка 110.11.007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w:t>
      </w:r>
    </w:p>
    <w:bookmarkEnd w:id="1824"/>
    <w:bookmarkStart w:name="z1837" w:id="1825"/>
    <w:p>
      <w:pPr>
        <w:spacing w:after="0"/>
        <w:ind w:left="0"/>
        <w:jc w:val="both"/>
      </w:pPr>
      <w:r>
        <w:rPr>
          <w:rFonts w:ascii="Times New Roman"/>
          <w:b w:val="false"/>
          <w:i w:val="false"/>
          <w:color w:val="000000"/>
          <w:sz w:val="28"/>
        </w:rPr>
        <w:t>
      в строке 110.11.007 I указывается сумма арендной платы за арендованные основные средства;</w:t>
      </w:r>
    </w:p>
    <w:bookmarkEnd w:id="1825"/>
    <w:bookmarkStart w:name="z1838" w:id="1826"/>
    <w:p>
      <w:pPr>
        <w:spacing w:after="0"/>
        <w:ind w:left="0"/>
        <w:jc w:val="both"/>
      </w:pPr>
      <w:r>
        <w:rPr>
          <w:rFonts w:ascii="Times New Roman"/>
          <w:b w:val="false"/>
          <w:i w:val="false"/>
          <w:color w:val="000000"/>
          <w:sz w:val="28"/>
        </w:rPr>
        <w:t>
      в строке 110.11.007 II указывается стоимостный баланс подгрупп на начало налогового периода;</w:t>
      </w:r>
    </w:p>
    <w:bookmarkEnd w:id="1826"/>
    <w:bookmarkStart w:name="z1839" w:id="1827"/>
    <w:p>
      <w:pPr>
        <w:spacing w:after="0"/>
        <w:ind w:left="0"/>
        <w:jc w:val="both"/>
      </w:pPr>
      <w:r>
        <w:rPr>
          <w:rFonts w:ascii="Times New Roman"/>
          <w:b w:val="false"/>
          <w:i w:val="false"/>
          <w:color w:val="000000"/>
          <w:sz w:val="28"/>
        </w:rPr>
        <w:t>
      в строке 110.11.007 III указываются расходы на ремонт, подлежащие отнесению на вычет в виде амортизационных отчислений;</w:t>
      </w:r>
    </w:p>
    <w:bookmarkEnd w:id="1827"/>
    <w:bookmarkStart w:name="z1840" w:id="1828"/>
    <w:p>
      <w:pPr>
        <w:spacing w:after="0"/>
        <w:ind w:left="0"/>
        <w:jc w:val="both"/>
      </w:pPr>
      <w:r>
        <w:rPr>
          <w:rFonts w:ascii="Times New Roman"/>
          <w:b w:val="false"/>
          <w:i w:val="false"/>
          <w:color w:val="000000"/>
          <w:sz w:val="28"/>
        </w:rPr>
        <w:t>
      в строке 110.11.007 IV указываются фактические расходы на ремонт;</w:t>
      </w:r>
    </w:p>
    <w:bookmarkEnd w:id="1828"/>
    <w:bookmarkStart w:name="z1841" w:id="1829"/>
    <w:p>
      <w:pPr>
        <w:spacing w:after="0"/>
        <w:ind w:left="0"/>
        <w:jc w:val="both"/>
      </w:pPr>
      <w:r>
        <w:rPr>
          <w:rFonts w:ascii="Times New Roman"/>
          <w:b w:val="false"/>
          <w:i w:val="false"/>
          <w:color w:val="000000"/>
          <w:sz w:val="28"/>
        </w:rPr>
        <w:t>
      в строке 110.11.007 V указываются расходы на ремонт. Подлежащие возмещению;</w:t>
      </w:r>
    </w:p>
    <w:bookmarkEnd w:id="1829"/>
    <w:bookmarkStart w:name="z1842" w:id="1830"/>
    <w:p>
      <w:pPr>
        <w:spacing w:after="0"/>
        <w:ind w:left="0"/>
        <w:jc w:val="both"/>
      </w:pPr>
      <w:r>
        <w:rPr>
          <w:rFonts w:ascii="Times New Roman"/>
          <w:b w:val="false"/>
          <w:i w:val="false"/>
          <w:color w:val="000000"/>
          <w:sz w:val="28"/>
        </w:rPr>
        <w:t>
      в строке 110.11.007 VI указываются расходы на ремонт, подлежащие отнесению на вычеты в установленных пределах;</w:t>
      </w:r>
    </w:p>
    <w:bookmarkEnd w:id="1830"/>
    <w:bookmarkStart w:name="z1843" w:id="1831"/>
    <w:p>
      <w:pPr>
        <w:spacing w:after="0"/>
        <w:ind w:left="0"/>
        <w:jc w:val="both"/>
      </w:pPr>
      <w:r>
        <w:rPr>
          <w:rFonts w:ascii="Times New Roman"/>
          <w:b w:val="false"/>
          <w:i w:val="false"/>
          <w:color w:val="000000"/>
          <w:sz w:val="28"/>
        </w:rPr>
        <w:t>
      в строке 110.11.007 VII указываются расходы на ремонт, относимые на увеличение стоимостного баланса подгруппы;</w:t>
      </w:r>
    </w:p>
    <w:bookmarkEnd w:id="1831"/>
    <w:bookmarkStart w:name="z1844" w:id="1832"/>
    <w:p>
      <w:pPr>
        <w:spacing w:after="0"/>
        <w:ind w:left="0"/>
        <w:jc w:val="both"/>
      </w:pPr>
      <w:r>
        <w:rPr>
          <w:rFonts w:ascii="Times New Roman"/>
          <w:b w:val="false"/>
          <w:i w:val="false"/>
          <w:color w:val="000000"/>
          <w:sz w:val="28"/>
        </w:rPr>
        <w:t>
      в строке 110.11.007 VIII указываются стоимостный баланс подгруппы на конец налогового периода;</w:t>
      </w:r>
    </w:p>
    <w:bookmarkEnd w:id="1832"/>
    <w:bookmarkStart w:name="z1845" w:id="1833"/>
    <w:p>
      <w:pPr>
        <w:spacing w:after="0"/>
        <w:ind w:left="0"/>
        <w:jc w:val="both"/>
      </w:pPr>
      <w:r>
        <w:rPr>
          <w:rFonts w:ascii="Times New Roman"/>
          <w:b w:val="false"/>
          <w:i w:val="false"/>
          <w:color w:val="000000"/>
          <w:sz w:val="28"/>
        </w:rPr>
        <w:t>
      в строке 110.11.007 IX указывается общая сумма расходов на ремонт, относимых на вычет;</w:t>
      </w:r>
    </w:p>
    <w:bookmarkEnd w:id="1833"/>
    <w:bookmarkStart w:name="z1846" w:id="1834"/>
    <w:p>
      <w:pPr>
        <w:spacing w:after="0"/>
        <w:ind w:left="0"/>
        <w:jc w:val="both"/>
      </w:pPr>
      <w:r>
        <w:rPr>
          <w:rFonts w:ascii="Times New Roman"/>
          <w:b w:val="false"/>
          <w:i w:val="false"/>
          <w:color w:val="000000"/>
          <w:sz w:val="28"/>
        </w:rPr>
        <w:t>
      8) строка 110.11.008 предназначена для отражения сумм стоимости приобретенного технологического оборудования, используемого в производственных целях, в пределах норм амортизации:</w:t>
      </w:r>
    </w:p>
    <w:bookmarkEnd w:id="1834"/>
    <w:bookmarkStart w:name="z1847" w:id="1835"/>
    <w:p>
      <w:pPr>
        <w:spacing w:after="0"/>
        <w:ind w:left="0"/>
        <w:jc w:val="both"/>
      </w:pPr>
      <w:r>
        <w:rPr>
          <w:rFonts w:ascii="Times New Roman"/>
          <w:b w:val="false"/>
          <w:i w:val="false"/>
          <w:color w:val="000000"/>
          <w:sz w:val="28"/>
        </w:rPr>
        <w:t>
      в строке в строке 110.11.008 I указывается стоимость технологического оборудования, используемого в производственной деятельности, на начало налогового периоде;</w:t>
      </w:r>
    </w:p>
    <w:bookmarkEnd w:id="1835"/>
    <w:bookmarkStart w:name="z1848" w:id="1836"/>
    <w:p>
      <w:pPr>
        <w:spacing w:after="0"/>
        <w:ind w:left="0"/>
        <w:jc w:val="both"/>
      </w:pPr>
      <w:r>
        <w:rPr>
          <w:rFonts w:ascii="Times New Roman"/>
          <w:b w:val="false"/>
          <w:i w:val="false"/>
          <w:color w:val="000000"/>
          <w:sz w:val="28"/>
        </w:rPr>
        <w:t>
      в строке 110.11.008 II указывается стоимость поступившего технологического оборудования, используемого в производственных целях;</w:t>
      </w:r>
    </w:p>
    <w:bookmarkEnd w:id="1836"/>
    <w:bookmarkStart w:name="z1849" w:id="1837"/>
    <w:p>
      <w:pPr>
        <w:spacing w:after="0"/>
        <w:ind w:left="0"/>
        <w:jc w:val="both"/>
      </w:pPr>
      <w:r>
        <w:rPr>
          <w:rFonts w:ascii="Times New Roman"/>
          <w:b w:val="false"/>
          <w:i w:val="false"/>
          <w:color w:val="000000"/>
          <w:sz w:val="28"/>
        </w:rPr>
        <w:t>
      в строке 110.11.008 III указывается сумма амортизационных отчислений, определяемая в целях налогообложения;</w:t>
      </w:r>
    </w:p>
    <w:bookmarkEnd w:id="1837"/>
    <w:bookmarkStart w:name="z1850" w:id="1838"/>
    <w:p>
      <w:pPr>
        <w:spacing w:after="0"/>
        <w:ind w:left="0"/>
        <w:jc w:val="both"/>
      </w:pPr>
      <w:r>
        <w:rPr>
          <w:rFonts w:ascii="Times New Roman"/>
          <w:b w:val="false"/>
          <w:i w:val="false"/>
          <w:color w:val="000000"/>
          <w:sz w:val="28"/>
        </w:rPr>
        <w:t>
      в строке 110.11.008 IV указывается стоимость технологического оборудования, используемого в производственных целях, подлежащая вычету;</w:t>
      </w:r>
    </w:p>
    <w:bookmarkEnd w:id="1838"/>
    <w:bookmarkStart w:name="z1851" w:id="1839"/>
    <w:p>
      <w:pPr>
        <w:spacing w:after="0"/>
        <w:ind w:left="0"/>
        <w:jc w:val="both"/>
      </w:pPr>
      <w:r>
        <w:rPr>
          <w:rFonts w:ascii="Times New Roman"/>
          <w:b w:val="false"/>
          <w:i w:val="false"/>
          <w:color w:val="000000"/>
          <w:sz w:val="28"/>
        </w:rPr>
        <w:t>
      в строке 110.11.008 V указывается стоимость технологического оборудования, используемого в производственных целях, на конец налогового периода;</w:t>
      </w:r>
    </w:p>
    <w:bookmarkEnd w:id="1839"/>
    <w:bookmarkStart w:name="z1852" w:id="1840"/>
    <w:p>
      <w:pPr>
        <w:spacing w:after="0"/>
        <w:ind w:left="0"/>
        <w:jc w:val="both"/>
      </w:pPr>
      <w:r>
        <w:rPr>
          <w:rFonts w:ascii="Times New Roman"/>
          <w:b w:val="false"/>
          <w:i w:val="false"/>
          <w:color w:val="000000"/>
          <w:sz w:val="28"/>
        </w:rPr>
        <w:t>
      9) строка 110.11.009 предназначена для отражения расходов по собственному строительству:</w:t>
      </w:r>
    </w:p>
    <w:bookmarkEnd w:id="1840"/>
    <w:bookmarkStart w:name="z1853" w:id="1841"/>
    <w:p>
      <w:pPr>
        <w:spacing w:after="0"/>
        <w:ind w:left="0"/>
        <w:jc w:val="both"/>
      </w:pPr>
      <w:r>
        <w:rPr>
          <w:rFonts w:ascii="Times New Roman"/>
          <w:b w:val="false"/>
          <w:i w:val="false"/>
          <w:color w:val="000000"/>
          <w:sz w:val="28"/>
        </w:rPr>
        <w:t>
      в строке в строке 110.11.009 I указывается стоимость объектов собственного строительства для производственных целей, на начало налогового периода;</w:t>
      </w:r>
    </w:p>
    <w:bookmarkEnd w:id="1841"/>
    <w:bookmarkStart w:name="z1854" w:id="1842"/>
    <w:p>
      <w:pPr>
        <w:spacing w:after="0"/>
        <w:ind w:left="0"/>
        <w:jc w:val="both"/>
      </w:pPr>
      <w:r>
        <w:rPr>
          <w:rFonts w:ascii="Times New Roman"/>
          <w:b w:val="false"/>
          <w:i w:val="false"/>
          <w:color w:val="000000"/>
          <w:sz w:val="28"/>
        </w:rPr>
        <w:t>
      в строке 110.11.009 II указывается стоимость выполненных работ и затрат за налоговый период;</w:t>
      </w:r>
    </w:p>
    <w:bookmarkEnd w:id="1842"/>
    <w:bookmarkStart w:name="z1855" w:id="1843"/>
    <w:p>
      <w:pPr>
        <w:spacing w:after="0"/>
        <w:ind w:left="0"/>
        <w:jc w:val="both"/>
      </w:pPr>
      <w:r>
        <w:rPr>
          <w:rFonts w:ascii="Times New Roman"/>
          <w:b w:val="false"/>
          <w:i w:val="false"/>
          <w:color w:val="000000"/>
          <w:sz w:val="28"/>
        </w:rPr>
        <w:t>
      в строке 110.11.009 III указываются расходы по строительству, подлежащие вычету;</w:t>
      </w:r>
    </w:p>
    <w:bookmarkEnd w:id="1843"/>
    <w:bookmarkStart w:name="z1856" w:id="1844"/>
    <w:p>
      <w:pPr>
        <w:spacing w:after="0"/>
        <w:ind w:left="0"/>
        <w:jc w:val="both"/>
      </w:pPr>
      <w:r>
        <w:rPr>
          <w:rFonts w:ascii="Times New Roman"/>
          <w:b w:val="false"/>
          <w:i w:val="false"/>
          <w:color w:val="000000"/>
          <w:sz w:val="28"/>
        </w:rPr>
        <w:t>
      в строке 110.11.009 IV указывается стоимость незавершенного строительства на конец налогового периода;</w:t>
      </w:r>
    </w:p>
    <w:bookmarkEnd w:id="1844"/>
    <w:bookmarkStart w:name="z1857" w:id="1845"/>
    <w:p>
      <w:pPr>
        <w:spacing w:after="0"/>
        <w:ind w:left="0"/>
        <w:jc w:val="both"/>
      </w:pPr>
      <w:r>
        <w:rPr>
          <w:rFonts w:ascii="Times New Roman"/>
          <w:b w:val="false"/>
          <w:i w:val="false"/>
          <w:color w:val="000000"/>
          <w:sz w:val="28"/>
        </w:rPr>
        <w:t>
      10) в строке 110.11.010 указывается общая сумма вычета по фиксированным активам. Определяется как сумма строк 110.11.004 VI, 110.11.004 VII, 110.11.004 IX, 110.11.004 X, 110.11.005 VI, 110.11.005 VII, 110.11.005 VIII, 110.11.007 IX, 110.11.008 IV, 110.11.009 III.</w:t>
      </w:r>
    </w:p>
    <w:bookmarkEnd w:id="1845"/>
    <w:bookmarkStart w:name="z1858" w:id="1846"/>
    <w:p>
      <w:pPr>
        <w:spacing w:after="0"/>
        <w:ind w:left="0"/>
        <w:jc w:val="both"/>
      </w:pPr>
      <w:r>
        <w:rPr>
          <w:rFonts w:ascii="Times New Roman"/>
          <w:b w:val="false"/>
          <w:i w:val="false"/>
          <w:color w:val="000000"/>
          <w:sz w:val="28"/>
        </w:rPr>
        <w:t>
      Строка 110.11.006 формы 110.11 переносится в строку 110.00.008.</w:t>
      </w:r>
    </w:p>
    <w:bookmarkEnd w:id="1846"/>
    <w:bookmarkStart w:name="z1859" w:id="1847"/>
    <w:p>
      <w:pPr>
        <w:spacing w:after="0"/>
        <w:ind w:left="0"/>
        <w:jc w:val="both"/>
      </w:pPr>
      <w:r>
        <w:rPr>
          <w:rFonts w:ascii="Times New Roman"/>
          <w:b w:val="false"/>
          <w:i w:val="false"/>
          <w:color w:val="000000"/>
          <w:sz w:val="28"/>
        </w:rPr>
        <w:t>
      Строка 110.11.010 формы 110.11 переносится в строку 110.00.040.</w:t>
      </w:r>
    </w:p>
    <w:bookmarkEnd w:id="1847"/>
    <w:bookmarkStart w:name="z1860" w:id="1848"/>
    <w:p>
      <w:pPr>
        <w:spacing w:after="0"/>
        <w:ind w:left="0"/>
        <w:jc w:val="left"/>
      </w:pPr>
      <w:r>
        <w:rPr>
          <w:rFonts w:ascii="Times New Roman"/>
          <w:b/>
          <w:i w:val="false"/>
          <w:color w:val="000000"/>
        </w:rPr>
        <w:t xml:space="preserve"> 14. Составление формы 110.12 - Управленческие и</w:t>
      </w:r>
      <w:r>
        <w:br/>
      </w:r>
      <w:r>
        <w:rPr>
          <w:rFonts w:ascii="Times New Roman"/>
          <w:b/>
          <w:i w:val="false"/>
          <w:color w:val="000000"/>
        </w:rPr>
        <w:t>общеадминистративные расходы нерезидента</w:t>
      </w:r>
    </w:p>
    <w:bookmarkEnd w:id="1848"/>
    <w:bookmarkStart w:name="z1861" w:id="1849"/>
    <w:p>
      <w:pPr>
        <w:spacing w:after="0"/>
        <w:ind w:left="0"/>
        <w:jc w:val="both"/>
      </w:pPr>
      <w:r>
        <w:rPr>
          <w:rFonts w:ascii="Times New Roman"/>
          <w:b w:val="false"/>
          <w:i w:val="false"/>
          <w:color w:val="000000"/>
          <w:sz w:val="28"/>
        </w:rPr>
        <w:t>
      47. Данная форма предназначена для определения суммы управленческих и общеадминистративных расходов, относимых на вычеты на основании применяемого налогового режима и положений контракта на недропользование,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p>
    <w:bookmarkEnd w:id="1849"/>
    <w:bookmarkStart w:name="z1862" w:id="1850"/>
    <w:p>
      <w:pPr>
        <w:spacing w:after="0"/>
        <w:ind w:left="0"/>
        <w:jc w:val="both"/>
      </w:pPr>
      <w:r>
        <w:rPr>
          <w:rFonts w:ascii="Times New Roman"/>
          <w:b w:val="false"/>
          <w:i w:val="false"/>
          <w:color w:val="000000"/>
          <w:sz w:val="28"/>
        </w:rPr>
        <w:t>
      48. В разделе "Дополнительная информация":</w:t>
      </w:r>
    </w:p>
    <w:bookmarkEnd w:id="1850"/>
    <w:bookmarkStart w:name="z1863" w:id="1851"/>
    <w:p>
      <w:pPr>
        <w:spacing w:after="0"/>
        <w:ind w:left="0"/>
        <w:jc w:val="both"/>
      </w:pPr>
      <w:r>
        <w:rPr>
          <w:rFonts w:ascii="Times New Roman"/>
          <w:b w:val="false"/>
          <w:i w:val="false"/>
          <w:color w:val="000000"/>
          <w:sz w:val="28"/>
        </w:rPr>
        <w:t>
      1) применяемый метод отнесения расходов на вычеты. Отмечается метод, применяемый при отнесении расходов на вычеты:</w:t>
      </w:r>
    </w:p>
    <w:bookmarkEnd w:id="1851"/>
    <w:bookmarkStart w:name="z1864" w:id="1852"/>
    <w:p>
      <w:pPr>
        <w:spacing w:after="0"/>
        <w:ind w:left="0"/>
        <w:jc w:val="both"/>
      </w:pPr>
      <w:r>
        <w:rPr>
          <w:rFonts w:ascii="Times New Roman"/>
          <w:b w:val="false"/>
          <w:i w:val="false"/>
          <w:color w:val="000000"/>
          <w:sz w:val="28"/>
        </w:rPr>
        <w:t>
      ячейка А отмечается, если применяется метод пропорционального разделения;</w:t>
      </w:r>
    </w:p>
    <w:bookmarkEnd w:id="1852"/>
    <w:bookmarkStart w:name="z1865" w:id="1853"/>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распределения;</w:t>
      </w:r>
    </w:p>
    <w:bookmarkEnd w:id="1853"/>
    <w:bookmarkStart w:name="z1866" w:id="1854"/>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1854"/>
    <w:bookmarkStart w:name="z1867" w:id="1855"/>
    <w:p>
      <w:pPr>
        <w:spacing w:after="0"/>
        <w:ind w:left="0"/>
        <w:jc w:val="both"/>
      </w:pPr>
      <w:r>
        <w:rPr>
          <w:rFonts w:ascii="Times New Roman"/>
          <w:b w:val="false"/>
          <w:i w:val="false"/>
          <w:color w:val="000000"/>
          <w:sz w:val="28"/>
        </w:rPr>
        <w:t>
      ячейка А отмечается, если применяется первый способ исчисления расчетного показателя;</w:t>
      </w:r>
    </w:p>
    <w:bookmarkEnd w:id="1855"/>
    <w:bookmarkStart w:name="z1868" w:id="1856"/>
    <w:p>
      <w:pPr>
        <w:spacing w:after="0"/>
        <w:ind w:left="0"/>
        <w:jc w:val="both"/>
      </w:pPr>
      <w:r>
        <w:rPr>
          <w:rFonts w:ascii="Times New Roman"/>
          <w:b w:val="false"/>
          <w:i w:val="false"/>
          <w:color w:val="000000"/>
          <w:sz w:val="28"/>
        </w:rPr>
        <w:t>
      ячейка В отмечается, если применяется второй способ исчисления расчетного показателя;</w:t>
      </w:r>
    </w:p>
    <w:bookmarkEnd w:id="1856"/>
    <w:bookmarkStart w:name="z1869" w:id="1857"/>
    <w:p>
      <w:pPr>
        <w:spacing w:after="0"/>
        <w:ind w:left="0"/>
        <w:jc w:val="both"/>
      </w:pPr>
      <w:r>
        <w:rPr>
          <w:rFonts w:ascii="Times New Roman"/>
          <w:b w:val="false"/>
          <w:i w:val="false"/>
          <w:color w:val="000000"/>
          <w:sz w:val="28"/>
        </w:rPr>
        <w:t>
      3) код страны резидентства, с которой заключен международный договор. Указывается код страны резидентства согласно пункту 65 настоящих Правил, с которой Республикой Казахстан заключен применяемый международный договор;</w:t>
      </w:r>
    </w:p>
    <w:bookmarkEnd w:id="1857"/>
    <w:bookmarkStart w:name="z1870" w:id="1858"/>
    <w:p>
      <w:pPr>
        <w:spacing w:after="0"/>
        <w:ind w:left="0"/>
        <w:jc w:val="both"/>
      </w:pP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p>
    <w:bookmarkEnd w:id="1858"/>
    <w:bookmarkStart w:name="z1871" w:id="1859"/>
    <w:p>
      <w:pPr>
        <w:spacing w:after="0"/>
        <w:ind w:left="0"/>
        <w:jc w:val="both"/>
      </w:pPr>
      <w:r>
        <w:rPr>
          <w:rFonts w:ascii="Times New Roman"/>
          <w:b w:val="false"/>
          <w:i w:val="false"/>
          <w:color w:val="000000"/>
          <w:sz w:val="28"/>
        </w:rPr>
        <w:t>
      5) поправочный (- ые) коэффициент (- ы) налогового периода (далее - ПКНП). Отмечается размер поправочного (- ых) коэффициента (- ов) ПКНП ( ПКНП 1 и ПКНП 2) в случае его (их) применения.</w:t>
      </w:r>
    </w:p>
    <w:bookmarkEnd w:id="1859"/>
    <w:bookmarkStart w:name="z1872" w:id="1860"/>
    <w:p>
      <w:pPr>
        <w:spacing w:after="0"/>
        <w:ind w:left="0"/>
        <w:jc w:val="both"/>
      </w:pPr>
      <w:r>
        <w:rPr>
          <w:rFonts w:ascii="Times New Roman"/>
          <w:b w:val="false"/>
          <w:i w:val="false"/>
          <w:color w:val="000000"/>
          <w:sz w:val="28"/>
        </w:rPr>
        <w:t>
      49. В разделе "Расходы":</w:t>
      </w:r>
    </w:p>
    <w:bookmarkEnd w:id="1860"/>
    <w:bookmarkStart w:name="z1873" w:id="1861"/>
    <w:p>
      <w:pPr>
        <w:spacing w:after="0"/>
        <w:ind w:left="0"/>
        <w:jc w:val="both"/>
      </w:pPr>
      <w:r>
        <w:rPr>
          <w:rFonts w:ascii="Times New Roman"/>
          <w:b w:val="false"/>
          <w:i w:val="false"/>
          <w:color w:val="000000"/>
          <w:sz w:val="28"/>
        </w:rPr>
        <w:t>
      1) в графе А указывается порядковый номер строки;</w:t>
      </w:r>
    </w:p>
    <w:bookmarkEnd w:id="1861"/>
    <w:bookmarkStart w:name="z1874" w:id="1862"/>
    <w:p>
      <w:pPr>
        <w:spacing w:after="0"/>
        <w:ind w:left="0"/>
        <w:jc w:val="both"/>
      </w:pPr>
      <w:r>
        <w:rPr>
          <w:rFonts w:ascii="Times New Roman"/>
          <w:b w:val="false"/>
          <w:i w:val="false"/>
          <w:color w:val="000000"/>
          <w:sz w:val="28"/>
        </w:rPr>
        <w:t>
      2) в графе В определены соответствующие показатели;</w:t>
      </w:r>
    </w:p>
    <w:bookmarkEnd w:id="1862"/>
    <w:bookmarkStart w:name="z1875" w:id="1863"/>
    <w:p>
      <w:pPr>
        <w:spacing w:after="0"/>
        <w:ind w:left="0"/>
        <w:jc w:val="both"/>
      </w:pP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ПКНП (при его использовании);</w:t>
      </w:r>
    </w:p>
    <w:bookmarkEnd w:id="1863"/>
    <w:bookmarkStart w:name="z1876" w:id="1864"/>
    <w:p>
      <w:pPr>
        <w:spacing w:after="0"/>
        <w:ind w:left="0"/>
        <w:jc w:val="both"/>
      </w:pP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ПКНП (при его использовании);</w:t>
      </w:r>
    </w:p>
    <w:bookmarkEnd w:id="1864"/>
    <w:bookmarkStart w:name="z1877" w:id="1865"/>
    <w:p>
      <w:pPr>
        <w:spacing w:after="0"/>
        <w:ind w:left="0"/>
        <w:jc w:val="both"/>
      </w:pP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ПКНП (при его использовании);</w:t>
      </w:r>
    </w:p>
    <w:bookmarkEnd w:id="1865"/>
    <w:bookmarkStart w:name="z1878" w:id="1866"/>
    <w:p>
      <w:pPr>
        <w:spacing w:after="0"/>
        <w:ind w:left="0"/>
        <w:jc w:val="both"/>
      </w:pP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 С или как отношение суммы строк 4 С, 4 D, 4 Е к 3 ((4 С + 4 D + 4 Е)/3), в зависимости от применяемого способа исчисления расчетного показателя при применении метода пропорционального распределения;</w:t>
      </w:r>
    </w:p>
    <w:bookmarkEnd w:id="1866"/>
    <w:bookmarkStart w:name="z1879" w:id="1867"/>
    <w:p>
      <w:pPr>
        <w:spacing w:after="0"/>
        <w:ind w:left="0"/>
        <w:jc w:val="both"/>
      </w:pPr>
      <w:r>
        <w:rPr>
          <w:rFonts w:ascii="Times New Roman"/>
          <w:b w:val="false"/>
          <w:i w:val="false"/>
          <w:color w:val="000000"/>
          <w:sz w:val="28"/>
        </w:rPr>
        <w:t>
      7) При определении расчетного показателя указываются тысячные доли;</w:t>
      </w:r>
    </w:p>
    <w:bookmarkEnd w:id="1867"/>
    <w:bookmarkStart w:name="z1880" w:id="1868"/>
    <w:p>
      <w:pPr>
        <w:spacing w:after="0"/>
        <w:ind w:left="0"/>
        <w:jc w:val="both"/>
      </w:pPr>
      <w:r>
        <w:rPr>
          <w:rFonts w:ascii="Times New Roman"/>
          <w:b w:val="false"/>
          <w:i w:val="false"/>
          <w:color w:val="000000"/>
          <w:sz w:val="28"/>
        </w:rPr>
        <w:t>
      8) в графе G указывается сумма управленческих и общеадминистративных расходов нерезидента;</w:t>
      </w:r>
    </w:p>
    <w:bookmarkEnd w:id="1868"/>
    <w:bookmarkStart w:name="z1881" w:id="1869"/>
    <w:p>
      <w:pPr>
        <w:spacing w:after="0"/>
        <w:ind w:left="0"/>
        <w:jc w:val="both"/>
      </w:pPr>
      <w:r>
        <w:rPr>
          <w:rFonts w:ascii="Times New Roman"/>
          <w:b w:val="false"/>
          <w:i w:val="false"/>
          <w:color w:val="000000"/>
          <w:sz w:val="28"/>
        </w:rPr>
        <w:t>
      9) в графе H указывается общая сумма затрат налогоплательщика с учетом затрат, отраженных в графе G.</w:t>
      </w:r>
    </w:p>
    <w:bookmarkEnd w:id="1869"/>
    <w:bookmarkStart w:name="z1882" w:id="1870"/>
    <w:p>
      <w:pPr>
        <w:spacing w:after="0"/>
        <w:ind w:left="0"/>
        <w:jc w:val="left"/>
      </w:pPr>
      <w:r>
        <w:rPr>
          <w:rFonts w:ascii="Times New Roman"/>
          <w:b/>
          <w:i w:val="false"/>
          <w:color w:val="000000"/>
        </w:rPr>
        <w:t xml:space="preserve"> 15. Составление формы 110.13 - Управленческие и</w:t>
      </w:r>
      <w:r>
        <w:br/>
      </w:r>
      <w:r>
        <w:rPr>
          <w:rFonts w:ascii="Times New Roman"/>
          <w:b/>
          <w:i w:val="false"/>
          <w:color w:val="000000"/>
        </w:rPr>
        <w:t>общеадминистративные расходы резидента</w:t>
      </w:r>
    </w:p>
    <w:bookmarkEnd w:id="1870"/>
    <w:bookmarkStart w:name="z1883" w:id="1871"/>
    <w:p>
      <w:pPr>
        <w:spacing w:after="0"/>
        <w:ind w:left="0"/>
        <w:jc w:val="both"/>
      </w:pPr>
      <w:r>
        <w:rPr>
          <w:rFonts w:ascii="Times New Roman"/>
          <w:b w:val="false"/>
          <w:i w:val="false"/>
          <w:color w:val="000000"/>
          <w:sz w:val="28"/>
        </w:rPr>
        <w:t>
      50.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Форма заполняется в соответствии с законодательным актом о налогах и других обязательных платежах в бюджет, применяемым налоговым режимом и положениями контракта на недропользование .</w:t>
      </w:r>
    </w:p>
    <w:bookmarkEnd w:id="1871"/>
    <w:bookmarkStart w:name="z1884" w:id="1872"/>
    <w:p>
      <w:pPr>
        <w:spacing w:after="0"/>
        <w:ind w:left="0"/>
        <w:jc w:val="both"/>
      </w:pPr>
      <w:r>
        <w:rPr>
          <w:rFonts w:ascii="Times New Roman"/>
          <w:b w:val="false"/>
          <w:i w:val="false"/>
          <w:color w:val="000000"/>
          <w:sz w:val="28"/>
        </w:rPr>
        <w:t>
      51. В разделе "Дополнительная информация":</w:t>
      </w:r>
    </w:p>
    <w:bookmarkEnd w:id="1872"/>
    <w:bookmarkStart w:name="z1885" w:id="1873"/>
    <w:p>
      <w:pPr>
        <w:spacing w:after="0"/>
        <w:ind w:left="0"/>
        <w:jc w:val="both"/>
      </w:pPr>
      <w:r>
        <w:rPr>
          <w:rFonts w:ascii="Times New Roman"/>
          <w:b w:val="false"/>
          <w:i w:val="false"/>
          <w:color w:val="000000"/>
          <w:sz w:val="28"/>
        </w:rPr>
        <w:t>
      1) применяемый метод отнесения расходов на вычеты. Отмечается метод, применяемый при отнесении расходов на вычеты:</w:t>
      </w:r>
    </w:p>
    <w:bookmarkEnd w:id="1873"/>
    <w:bookmarkStart w:name="z1886" w:id="1874"/>
    <w:p>
      <w:pPr>
        <w:spacing w:after="0"/>
        <w:ind w:left="0"/>
        <w:jc w:val="both"/>
      </w:pPr>
      <w:r>
        <w:rPr>
          <w:rFonts w:ascii="Times New Roman"/>
          <w:b w:val="false"/>
          <w:i w:val="false"/>
          <w:color w:val="000000"/>
          <w:sz w:val="28"/>
        </w:rPr>
        <w:t>
      ячейка А отмечается, если применяется метод пропорционального разделения;</w:t>
      </w:r>
    </w:p>
    <w:bookmarkEnd w:id="1874"/>
    <w:bookmarkStart w:name="z1887" w:id="1875"/>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распределения;</w:t>
      </w:r>
    </w:p>
    <w:bookmarkEnd w:id="1875"/>
    <w:bookmarkStart w:name="z1888" w:id="1876"/>
    <w:p>
      <w:pPr>
        <w:spacing w:after="0"/>
        <w:ind w:left="0"/>
        <w:jc w:val="both"/>
      </w:pPr>
      <w:r>
        <w:rPr>
          <w:rFonts w:ascii="Times New Roman"/>
          <w:b w:val="false"/>
          <w:i w:val="false"/>
          <w:color w:val="000000"/>
          <w:sz w:val="28"/>
        </w:rPr>
        <w:t>
      ячейка С отмечается, если применяется иной метод отнесения расходов на вычеты, предусмотренный в иностранном государстве;</w:t>
      </w:r>
    </w:p>
    <w:bookmarkEnd w:id="1876"/>
    <w:bookmarkStart w:name="z1889" w:id="1877"/>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1877"/>
    <w:bookmarkStart w:name="z1890" w:id="1878"/>
    <w:p>
      <w:pPr>
        <w:spacing w:after="0"/>
        <w:ind w:left="0"/>
        <w:jc w:val="both"/>
      </w:pPr>
      <w:r>
        <w:rPr>
          <w:rFonts w:ascii="Times New Roman"/>
          <w:b w:val="false"/>
          <w:i w:val="false"/>
          <w:color w:val="000000"/>
          <w:sz w:val="28"/>
        </w:rPr>
        <w:t>
      ячейка А отмечается, если применяется первый способ исчисления расчетного показателя;</w:t>
      </w:r>
    </w:p>
    <w:bookmarkEnd w:id="1878"/>
    <w:bookmarkStart w:name="z1891" w:id="1879"/>
    <w:p>
      <w:pPr>
        <w:spacing w:after="0"/>
        <w:ind w:left="0"/>
        <w:jc w:val="both"/>
      </w:pPr>
      <w:r>
        <w:rPr>
          <w:rFonts w:ascii="Times New Roman"/>
          <w:b w:val="false"/>
          <w:i w:val="false"/>
          <w:color w:val="000000"/>
          <w:sz w:val="28"/>
        </w:rPr>
        <w:t>
      ячейка В отмечается, если применяется второй способ исчисления расчетного показателя.</w:t>
      </w:r>
    </w:p>
    <w:bookmarkEnd w:id="1879"/>
    <w:bookmarkStart w:name="z1892" w:id="1880"/>
    <w:p>
      <w:pPr>
        <w:spacing w:after="0"/>
        <w:ind w:left="0"/>
        <w:jc w:val="both"/>
      </w:pPr>
      <w:r>
        <w:rPr>
          <w:rFonts w:ascii="Times New Roman"/>
          <w:b w:val="false"/>
          <w:i w:val="false"/>
          <w:color w:val="000000"/>
          <w:sz w:val="28"/>
        </w:rPr>
        <w:t>
      52. В разделе "Расходы":</w:t>
      </w:r>
    </w:p>
    <w:bookmarkEnd w:id="1880"/>
    <w:bookmarkStart w:name="z1893" w:id="1881"/>
    <w:p>
      <w:pPr>
        <w:spacing w:after="0"/>
        <w:ind w:left="0"/>
        <w:jc w:val="both"/>
      </w:pPr>
      <w:r>
        <w:rPr>
          <w:rFonts w:ascii="Times New Roman"/>
          <w:b w:val="false"/>
          <w:i w:val="false"/>
          <w:color w:val="000000"/>
          <w:sz w:val="28"/>
        </w:rPr>
        <w:t>
      1) в строке 110.13.001 указываются управленческие и общеадминистративные расходы юридического лица - резидента, понесенные в налоговом периоде;</w:t>
      </w:r>
    </w:p>
    <w:bookmarkEnd w:id="1881"/>
    <w:bookmarkStart w:name="z1894" w:id="1882"/>
    <w:p>
      <w:pPr>
        <w:spacing w:after="0"/>
        <w:ind w:left="0"/>
        <w:jc w:val="both"/>
      </w:pPr>
      <w:r>
        <w:rPr>
          <w:rFonts w:ascii="Times New Roman"/>
          <w:b w:val="false"/>
          <w:i w:val="false"/>
          <w:color w:val="000000"/>
          <w:sz w:val="28"/>
        </w:rPr>
        <w:t xml:space="preserve">
      2) в строке 110.13.002 указываются управленческие и общие административные расходы юридического лица - резидента, относимые на вычет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Налогового кодекса. В строку 110.13.002 переносится итоговое значение графы L формы 110.16.</w:t>
      </w:r>
    </w:p>
    <w:bookmarkEnd w:id="1882"/>
    <w:bookmarkStart w:name="z1895" w:id="1883"/>
    <w:p>
      <w:pPr>
        <w:spacing w:after="0"/>
        <w:ind w:left="0"/>
        <w:jc w:val="both"/>
      </w:pPr>
      <w:r>
        <w:rPr>
          <w:rFonts w:ascii="Times New Roman"/>
          <w:b w:val="false"/>
          <w:i w:val="false"/>
          <w:color w:val="000000"/>
          <w:sz w:val="28"/>
        </w:rPr>
        <w:t>
      Строка 110.13.002 учитывается при расчете строки 110.00.042 II.</w:t>
      </w:r>
    </w:p>
    <w:bookmarkEnd w:id="1883"/>
    <w:bookmarkStart w:name="z1896" w:id="1884"/>
    <w:p>
      <w:pPr>
        <w:spacing w:after="0"/>
        <w:ind w:left="0"/>
        <w:jc w:val="left"/>
      </w:pPr>
      <w:r>
        <w:rPr>
          <w:rFonts w:ascii="Times New Roman"/>
          <w:b/>
          <w:i w:val="false"/>
          <w:color w:val="000000"/>
        </w:rPr>
        <w:t xml:space="preserve"> 16. Составление формы 110.14 – Безвозмездно переданное</w:t>
      </w:r>
      <w:r>
        <w:br/>
      </w:r>
      <w:r>
        <w:rPr>
          <w:rFonts w:ascii="Times New Roman"/>
          <w:b/>
          <w:i w:val="false"/>
          <w:color w:val="000000"/>
        </w:rPr>
        <w:t>имущество некоммерческим организациям. Спонсорская помощь</w:t>
      </w:r>
    </w:p>
    <w:bookmarkEnd w:id="1884"/>
    <w:bookmarkStart w:name="z1897" w:id="1885"/>
    <w:p>
      <w:pPr>
        <w:spacing w:after="0"/>
        <w:ind w:left="0"/>
        <w:jc w:val="both"/>
      </w:pPr>
      <w:r>
        <w:rPr>
          <w:rFonts w:ascii="Times New Roman"/>
          <w:b w:val="false"/>
          <w:i w:val="false"/>
          <w:color w:val="000000"/>
          <w:sz w:val="28"/>
        </w:rPr>
        <w:t>
      53.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w:t>
      </w:r>
    </w:p>
    <w:bookmarkEnd w:id="1885"/>
    <w:bookmarkStart w:name="z1898" w:id="1886"/>
    <w:p>
      <w:pPr>
        <w:spacing w:after="0"/>
        <w:ind w:left="0"/>
        <w:jc w:val="both"/>
      </w:pPr>
      <w:r>
        <w:rPr>
          <w:rFonts w:ascii="Times New Roman"/>
          <w:b w:val="false"/>
          <w:i w:val="false"/>
          <w:color w:val="000000"/>
          <w:sz w:val="28"/>
        </w:rPr>
        <w:t>
      54. В разделе "Расчет":</w:t>
      </w:r>
    </w:p>
    <w:bookmarkEnd w:id="1886"/>
    <w:bookmarkStart w:name="z1899" w:id="1887"/>
    <w:p>
      <w:pPr>
        <w:spacing w:after="0"/>
        <w:ind w:left="0"/>
        <w:jc w:val="both"/>
      </w:pPr>
      <w:r>
        <w:rPr>
          <w:rFonts w:ascii="Times New Roman"/>
          <w:b w:val="false"/>
          <w:i w:val="false"/>
          <w:color w:val="000000"/>
          <w:sz w:val="28"/>
        </w:rPr>
        <w:t>
      1) в графе А указывается порядковый номер строки;</w:t>
      </w:r>
    </w:p>
    <w:bookmarkEnd w:id="1887"/>
    <w:bookmarkStart w:name="z1900" w:id="1888"/>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1888"/>
    <w:bookmarkStart w:name="z1901" w:id="1889"/>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1889"/>
    <w:bookmarkStart w:name="z1902" w:id="1890"/>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согласно пункту 65 настоящих Правил;</w:t>
      </w:r>
    </w:p>
    <w:bookmarkEnd w:id="1890"/>
    <w:bookmarkStart w:name="z1903" w:id="1891"/>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p>
    <w:bookmarkEnd w:id="1891"/>
    <w:bookmarkStart w:name="z1904" w:id="1892"/>
    <w:p>
      <w:pPr>
        <w:spacing w:after="0"/>
        <w:ind w:left="0"/>
        <w:jc w:val="both"/>
      </w:pPr>
      <w:r>
        <w:rPr>
          <w:rFonts w:ascii="Times New Roman"/>
          <w:b w:val="false"/>
          <w:i w:val="false"/>
          <w:color w:val="000000"/>
          <w:sz w:val="28"/>
        </w:rPr>
        <w:t>
      6) в графе F указывается код вида расхода:</w:t>
      </w:r>
    </w:p>
    <w:bookmarkEnd w:id="1892"/>
    <w:bookmarkStart w:name="z1905" w:id="1893"/>
    <w:p>
      <w:pPr>
        <w:spacing w:after="0"/>
        <w:ind w:left="0"/>
        <w:jc w:val="both"/>
      </w:pPr>
      <w:r>
        <w:rPr>
          <w:rFonts w:ascii="Times New Roman"/>
          <w:b w:val="false"/>
          <w:i w:val="false"/>
          <w:color w:val="000000"/>
          <w:sz w:val="28"/>
        </w:rPr>
        <w:t>
      1 – безвозмездно переданное имущество некоммерческим организациям;</w:t>
      </w:r>
    </w:p>
    <w:bookmarkEnd w:id="1893"/>
    <w:bookmarkStart w:name="z1906" w:id="1894"/>
    <w:p>
      <w:pPr>
        <w:spacing w:after="0"/>
        <w:ind w:left="0"/>
        <w:jc w:val="both"/>
      </w:pPr>
      <w:r>
        <w:rPr>
          <w:rFonts w:ascii="Times New Roman"/>
          <w:b w:val="false"/>
          <w:i w:val="false"/>
          <w:color w:val="000000"/>
          <w:sz w:val="28"/>
        </w:rPr>
        <w:t>
      2 – спонсорская помощь;</w:t>
      </w:r>
    </w:p>
    <w:bookmarkEnd w:id="1894"/>
    <w:bookmarkStart w:name="z1907" w:id="1895"/>
    <w:p>
      <w:pPr>
        <w:spacing w:after="0"/>
        <w:ind w:left="0"/>
        <w:jc w:val="both"/>
      </w:pPr>
      <w:r>
        <w:rPr>
          <w:rFonts w:ascii="Times New Roman"/>
          <w:b w:val="false"/>
          <w:i w:val="false"/>
          <w:color w:val="000000"/>
          <w:sz w:val="28"/>
        </w:rPr>
        <w:t>
      7) в графе G указывается сумма произведенных расходов.</w:t>
      </w:r>
    </w:p>
    <w:bookmarkEnd w:id="1895"/>
    <w:bookmarkStart w:name="z1908" w:id="1896"/>
    <w:p>
      <w:pPr>
        <w:spacing w:after="0"/>
        <w:ind w:left="0"/>
        <w:jc w:val="both"/>
      </w:pPr>
      <w:r>
        <w:rPr>
          <w:rFonts w:ascii="Times New Roman"/>
          <w:b w:val="false"/>
          <w:i w:val="false"/>
          <w:color w:val="000000"/>
          <w:sz w:val="28"/>
        </w:rPr>
        <w:t>
      Итоговое значение графы G формы 110.14 учитывается при определении строки 110.00.049.</w:t>
      </w:r>
    </w:p>
    <w:bookmarkEnd w:id="1896"/>
    <w:bookmarkStart w:name="z1909" w:id="1897"/>
    <w:p>
      <w:pPr>
        <w:spacing w:after="0"/>
        <w:ind w:left="0"/>
        <w:jc w:val="left"/>
      </w:pPr>
      <w:r>
        <w:rPr>
          <w:rFonts w:ascii="Times New Roman"/>
          <w:b/>
          <w:i w:val="false"/>
          <w:color w:val="000000"/>
        </w:rPr>
        <w:t xml:space="preserve"> 17. Составление формы 110.15 – Доход, подлежащий освобождению</w:t>
      </w:r>
      <w:r>
        <w:br/>
      </w:r>
      <w:r>
        <w:rPr>
          <w:rFonts w:ascii="Times New Roman"/>
          <w:b/>
          <w:i w:val="false"/>
          <w:color w:val="000000"/>
        </w:rPr>
        <w:t>от налогообложения в соответствии с международными договорами</w:t>
      </w:r>
    </w:p>
    <w:bookmarkEnd w:id="1897"/>
    <w:bookmarkStart w:name="z1910" w:id="1898"/>
    <w:p>
      <w:pPr>
        <w:spacing w:after="0"/>
        <w:ind w:left="0"/>
        <w:jc w:val="both"/>
      </w:pPr>
      <w:r>
        <w:rPr>
          <w:rFonts w:ascii="Times New Roman"/>
          <w:b w:val="false"/>
          <w:i w:val="false"/>
          <w:color w:val="000000"/>
          <w:sz w:val="28"/>
        </w:rPr>
        <w:t>
      55.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w:t>
      </w:r>
    </w:p>
    <w:bookmarkEnd w:id="1898"/>
    <w:bookmarkStart w:name="z1911" w:id="1899"/>
    <w:p>
      <w:pPr>
        <w:spacing w:after="0"/>
        <w:ind w:left="0"/>
        <w:jc w:val="both"/>
      </w:pPr>
      <w:r>
        <w:rPr>
          <w:rFonts w:ascii="Times New Roman"/>
          <w:b w:val="false"/>
          <w:i w:val="false"/>
          <w:color w:val="000000"/>
          <w:sz w:val="28"/>
        </w:rPr>
        <w:t>
      56. В разделе "Показатели":</w:t>
      </w:r>
    </w:p>
    <w:bookmarkEnd w:id="1899"/>
    <w:bookmarkStart w:name="z1912" w:id="1900"/>
    <w:p>
      <w:pPr>
        <w:spacing w:after="0"/>
        <w:ind w:left="0"/>
        <w:jc w:val="both"/>
      </w:pPr>
      <w:r>
        <w:rPr>
          <w:rFonts w:ascii="Times New Roman"/>
          <w:b w:val="false"/>
          <w:i w:val="false"/>
          <w:color w:val="000000"/>
          <w:sz w:val="28"/>
        </w:rPr>
        <w:t>
      1) в графе А указывается порядковый номер строки;</w:t>
      </w:r>
    </w:p>
    <w:bookmarkEnd w:id="1900"/>
    <w:bookmarkStart w:name="z1913" w:id="1901"/>
    <w:p>
      <w:pPr>
        <w:spacing w:after="0"/>
        <w:ind w:left="0"/>
        <w:jc w:val="both"/>
      </w:pPr>
      <w:r>
        <w:rPr>
          <w:rFonts w:ascii="Times New Roman"/>
          <w:b w:val="false"/>
          <w:i w:val="false"/>
          <w:color w:val="000000"/>
          <w:sz w:val="28"/>
        </w:rPr>
        <w:t>
      2) в графе В указывается код вида международного договора согласно пункту 66 настоящих Правил, в соответствии с которым в отношении дохода установлен порядок налогообложения, отличный от порядка, установленного законодательным актом о налогах и других обязательных платежах в бюджет, применяемым налоговым режимом и положениями контракта на недропользование;</w:t>
      </w:r>
    </w:p>
    <w:bookmarkEnd w:id="1901"/>
    <w:bookmarkStart w:name="z1914" w:id="1902"/>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1902"/>
    <w:bookmarkStart w:name="z1915" w:id="1903"/>
    <w:p>
      <w:pPr>
        <w:spacing w:after="0"/>
        <w:ind w:left="0"/>
        <w:jc w:val="both"/>
      </w:pPr>
      <w:r>
        <w:rPr>
          <w:rFonts w:ascii="Times New Roman"/>
          <w:b w:val="false"/>
          <w:i w:val="false"/>
          <w:color w:val="000000"/>
          <w:sz w:val="28"/>
        </w:rPr>
        <w:t>
      4) в графе D указывается код страны, с которой заключен международный договор согласно пункту 65 настоящих Правил;</w:t>
      </w:r>
    </w:p>
    <w:bookmarkEnd w:id="1903"/>
    <w:bookmarkStart w:name="z1916" w:id="1904"/>
    <w:p>
      <w:pPr>
        <w:spacing w:after="0"/>
        <w:ind w:left="0"/>
        <w:jc w:val="both"/>
      </w:pPr>
      <w:r>
        <w:rPr>
          <w:rFonts w:ascii="Times New Roman"/>
          <w:b w:val="false"/>
          <w:i w:val="false"/>
          <w:color w:val="000000"/>
          <w:sz w:val="28"/>
        </w:rPr>
        <w:t>
      5) в графе Е указывается доход, подлежащего освобождению от налогообложения согласно положениям международного договора;</w:t>
      </w:r>
    </w:p>
    <w:bookmarkEnd w:id="1904"/>
    <w:bookmarkStart w:name="z1917" w:id="1905"/>
    <w:p>
      <w:pPr>
        <w:spacing w:after="0"/>
        <w:ind w:left="0"/>
        <w:jc w:val="both"/>
      </w:pPr>
      <w:r>
        <w:rPr>
          <w:rFonts w:ascii="Times New Roman"/>
          <w:b w:val="false"/>
          <w:i w:val="false"/>
          <w:color w:val="000000"/>
          <w:sz w:val="28"/>
        </w:rPr>
        <w:t>
      Итоговое значение графы Е формы 110.15 переносится в строку 110.00.045.</w:t>
      </w:r>
    </w:p>
    <w:bookmarkEnd w:id="1905"/>
    <w:bookmarkStart w:name="z1918" w:id="1906"/>
    <w:p>
      <w:pPr>
        <w:spacing w:after="0"/>
        <w:ind w:left="0"/>
        <w:jc w:val="left"/>
      </w:pPr>
      <w:r>
        <w:rPr>
          <w:rFonts w:ascii="Times New Roman"/>
          <w:b/>
          <w:i w:val="false"/>
          <w:color w:val="000000"/>
        </w:rPr>
        <w:t xml:space="preserve"> 18. Составление формы 110.16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w:t>
      </w:r>
      <w:r>
        <w:br/>
      </w:r>
      <w:r>
        <w:rPr>
          <w:rFonts w:ascii="Times New Roman"/>
          <w:b/>
          <w:i w:val="false"/>
          <w:color w:val="000000"/>
        </w:rPr>
        <w:t>льготным налогообложением. Суммы уплаченного</w:t>
      </w:r>
      <w:r>
        <w:br/>
      </w:r>
      <w:r>
        <w:rPr>
          <w:rFonts w:ascii="Times New Roman"/>
          <w:b/>
          <w:i w:val="false"/>
          <w:color w:val="000000"/>
        </w:rPr>
        <w:t>иностранного налога и зачета</w:t>
      </w:r>
    </w:p>
    <w:bookmarkEnd w:id="1906"/>
    <w:bookmarkStart w:name="z1919" w:id="1907"/>
    <w:p>
      <w:pPr>
        <w:spacing w:after="0"/>
        <w:ind w:left="0"/>
        <w:jc w:val="both"/>
      </w:pPr>
      <w:r>
        <w:rPr>
          <w:rFonts w:ascii="Times New Roman"/>
          <w:b w:val="false"/>
          <w:i w:val="false"/>
          <w:color w:val="000000"/>
          <w:sz w:val="28"/>
        </w:rPr>
        <w:t>
      57.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разделом 7 Налогового кодекса.</w:t>
      </w:r>
    </w:p>
    <w:bookmarkEnd w:id="1907"/>
    <w:bookmarkStart w:name="z1920" w:id="1908"/>
    <w:p>
      <w:pPr>
        <w:spacing w:after="0"/>
        <w:ind w:left="0"/>
        <w:jc w:val="both"/>
      </w:pPr>
      <w:r>
        <w:rPr>
          <w:rFonts w:ascii="Times New Roman"/>
          <w:b w:val="false"/>
          <w:i w:val="false"/>
          <w:color w:val="000000"/>
          <w:sz w:val="28"/>
        </w:rPr>
        <w:t>
      58. В разделе "Показатели":</w:t>
      </w:r>
    </w:p>
    <w:bookmarkEnd w:id="1908"/>
    <w:bookmarkStart w:name="z1921" w:id="1909"/>
    <w:p>
      <w:pPr>
        <w:spacing w:after="0"/>
        <w:ind w:left="0"/>
        <w:jc w:val="both"/>
      </w:pPr>
      <w:r>
        <w:rPr>
          <w:rFonts w:ascii="Times New Roman"/>
          <w:b w:val="false"/>
          <w:i w:val="false"/>
          <w:color w:val="000000"/>
          <w:sz w:val="28"/>
        </w:rPr>
        <w:t>
      1) в графе А указывается порядковый номер строки;</w:t>
      </w:r>
    </w:p>
    <w:bookmarkEnd w:id="1909"/>
    <w:bookmarkStart w:name="z1922" w:id="1910"/>
    <w:p>
      <w:pPr>
        <w:spacing w:after="0"/>
        <w:ind w:left="0"/>
        <w:jc w:val="both"/>
      </w:pPr>
      <w:r>
        <w:rPr>
          <w:rFonts w:ascii="Times New Roman"/>
          <w:b w:val="false"/>
          <w:i w:val="false"/>
          <w:color w:val="000000"/>
          <w:sz w:val="28"/>
        </w:rPr>
        <w:t>
      2) в графе В указывается код страны согласно пункту 65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код страны резидентства нерезидента, зарегистрированного в государстве с льготным налогообложением;</w:t>
      </w:r>
    </w:p>
    <w:bookmarkEnd w:id="1910"/>
    <w:bookmarkStart w:name="z1923" w:id="1911"/>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номер налоговой регистрации нерезидента, зарегистрированного в государстве с льготным налогообложением;</w:t>
      </w:r>
    </w:p>
    <w:bookmarkEnd w:id="1911"/>
    <w:bookmarkStart w:name="z1924" w:id="1912"/>
    <w:p>
      <w:pPr>
        <w:spacing w:after="0"/>
        <w:ind w:left="0"/>
        <w:jc w:val="both"/>
      </w:pPr>
      <w:r>
        <w:rPr>
          <w:rFonts w:ascii="Times New Roman"/>
          <w:b w:val="false"/>
          <w:i w:val="false"/>
          <w:color w:val="000000"/>
          <w:sz w:val="28"/>
        </w:rPr>
        <w:t>
      4) в графе D указывается код вида дохода согласно подпункту 2) пункта 63 настоящих Правил, получаемого налогоплательщиком - резидентом из иностранных источников, не связанного с постоянным учреждением;</w:t>
      </w:r>
    </w:p>
    <w:bookmarkEnd w:id="1912"/>
    <w:bookmarkStart w:name="z1925" w:id="1913"/>
    <w:p>
      <w:pPr>
        <w:spacing w:after="0"/>
        <w:ind w:left="0"/>
        <w:jc w:val="both"/>
      </w:pPr>
      <w:r>
        <w:rPr>
          <w:rFonts w:ascii="Times New Roman"/>
          <w:b w:val="false"/>
          <w:i w:val="false"/>
          <w:color w:val="000000"/>
          <w:sz w:val="28"/>
        </w:rPr>
        <w:t>
      5) в графе Е указывается код валюты получения дохода согласно пункту 64 настоящих Правил;</w:t>
      </w:r>
    </w:p>
    <w:bookmarkEnd w:id="1913"/>
    <w:bookmarkStart w:name="z1926" w:id="1914"/>
    <w:p>
      <w:pPr>
        <w:spacing w:after="0"/>
        <w:ind w:left="0"/>
        <w:jc w:val="both"/>
      </w:pPr>
      <w:r>
        <w:rPr>
          <w:rFonts w:ascii="Times New Roman"/>
          <w:b w:val="false"/>
          <w:i w:val="false"/>
          <w:color w:val="000000"/>
          <w:sz w:val="28"/>
        </w:rPr>
        <w:t>
      6) в графе F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доля участия в уставном капитале нерезидента, выплачивающего доход, в процентах;</w:t>
      </w:r>
    </w:p>
    <w:bookmarkEnd w:id="1914"/>
    <w:bookmarkStart w:name="z1927" w:id="1915"/>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1915"/>
    <w:bookmarkStart w:name="z1928" w:id="1916"/>
    <w:p>
      <w:pPr>
        <w:spacing w:after="0"/>
        <w:ind w:left="0"/>
        <w:jc w:val="both"/>
      </w:pPr>
      <w:r>
        <w:rPr>
          <w:rFonts w:ascii="Times New Roman"/>
          <w:b w:val="false"/>
          <w:i w:val="false"/>
          <w:color w:val="000000"/>
          <w:sz w:val="28"/>
        </w:rPr>
        <w:t>
      8) в графе H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p>
    <w:bookmarkEnd w:id="1916"/>
    <w:bookmarkStart w:name="z1929" w:id="1917"/>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1917"/>
    <w:bookmarkStart w:name="z1930" w:id="1918"/>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1918"/>
    <w:bookmarkStart w:name="z1931" w:id="1919"/>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1919"/>
    <w:bookmarkStart w:name="z1932" w:id="1920"/>
    <w:p>
      <w:pPr>
        <w:spacing w:after="0"/>
        <w:ind w:left="0"/>
        <w:jc w:val="both"/>
      </w:pPr>
      <w:r>
        <w:rPr>
          <w:rFonts w:ascii="Times New Roman"/>
          <w:b w:val="false"/>
          <w:i w:val="false"/>
          <w:color w:val="000000"/>
          <w:sz w:val="28"/>
        </w:rPr>
        <w:t>
      12) в графе L указывается сумма управленческих и общеадминистративных расходов, относимых на вычеты постоянными учреждениями за пределами Республики Казахстан;</w:t>
      </w:r>
    </w:p>
    <w:bookmarkEnd w:id="1920"/>
    <w:bookmarkStart w:name="z1933" w:id="1921"/>
    <w:p>
      <w:pPr>
        <w:spacing w:after="0"/>
        <w:ind w:left="0"/>
        <w:jc w:val="both"/>
      </w:pPr>
      <w:r>
        <w:rPr>
          <w:rFonts w:ascii="Times New Roman"/>
          <w:b w:val="false"/>
          <w:i w:val="false"/>
          <w:color w:val="000000"/>
          <w:sz w:val="28"/>
        </w:rPr>
        <w:t>
      13) в графе M указываются прочие расходы, относимые на вычет постоянными учреждениями за пределами Республики Казахстан;</w:t>
      </w:r>
    </w:p>
    <w:bookmarkEnd w:id="1921"/>
    <w:bookmarkStart w:name="z1934" w:id="1922"/>
    <w:p>
      <w:pPr>
        <w:spacing w:after="0"/>
        <w:ind w:left="0"/>
        <w:jc w:val="both"/>
      </w:pPr>
      <w:r>
        <w:rPr>
          <w:rFonts w:ascii="Times New Roman"/>
          <w:b w:val="false"/>
          <w:i w:val="false"/>
          <w:color w:val="000000"/>
          <w:sz w:val="28"/>
        </w:rPr>
        <w:t>
      14) в графе N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p>
    <w:bookmarkEnd w:id="1922"/>
    <w:bookmarkStart w:name="z1935" w:id="1923"/>
    <w:p>
      <w:pPr>
        <w:spacing w:after="0"/>
        <w:ind w:left="0"/>
        <w:jc w:val="both"/>
      </w:pPr>
      <w:r>
        <w:rPr>
          <w:rFonts w:ascii="Times New Roman"/>
          <w:b w:val="false"/>
          <w:i w:val="false"/>
          <w:color w:val="000000"/>
          <w:sz w:val="28"/>
        </w:rPr>
        <w:t>
      15) в графе O указывается сумма налогооблагаемого дохода от деятельности через постоянное учреждение в иностранном государстве, исчисленного по законодательству иностранного государства;</w:t>
      </w:r>
    </w:p>
    <w:bookmarkEnd w:id="1923"/>
    <w:bookmarkStart w:name="z1936" w:id="1924"/>
    <w:p>
      <w:pPr>
        <w:spacing w:after="0"/>
        <w:ind w:left="0"/>
        <w:jc w:val="both"/>
      </w:pPr>
      <w:r>
        <w:rPr>
          <w:rFonts w:ascii="Times New Roman"/>
          <w:b w:val="false"/>
          <w:i w:val="false"/>
          <w:color w:val="000000"/>
          <w:sz w:val="28"/>
        </w:rPr>
        <w:t>
      16) в графе P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1924"/>
    <w:bookmarkStart w:name="z1937" w:id="1925"/>
    <w:p>
      <w:pPr>
        <w:spacing w:after="0"/>
        <w:ind w:left="0"/>
        <w:jc w:val="both"/>
      </w:pPr>
      <w:r>
        <w:rPr>
          <w:rFonts w:ascii="Times New Roman"/>
          <w:b w:val="false"/>
          <w:i w:val="false"/>
          <w:color w:val="000000"/>
          <w:sz w:val="28"/>
        </w:rPr>
        <w:t>
      17) в графе Q указываются суммы подоходного налога, уплаченного в каждой стране-источнике выплаты доходов;</w:t>
      </w:r>
    </w:p>
    <w:bookmarkEnd w:id="1925"/>
    <w:bookmarkStart w:name="z1938" w:id="1926"/>
    <w:p>
      <w:pPr>
        <w:spacing w:after="0"/>
        <w:ind w:left="0"/>
        <w:jc w:val="both"/>
      </w:pPr>
      <w:r>
        <w:rPr>
          <w:rFonts w:ascii="Times New Roman"/>
          <w:b w:val="false"/>
          <w:i w:val="false"/>
          <w:color w:val="000000"/>
          <w:sz w:val="28"/>
        </w:rPr>
        <w:t>
      18) в графе R указываются ставки подоходного налога, подлежащего зачету при уплате корпоративного подоходного налога в Республике Казахстан;</w:t>
      </w:r>
    </w:p>
    <w:bookmarkEnd w:id="1926"/>
    <w:bookmarkStart w:name="z1939" w:id="1927"/>
    <w:p>
      <w:pPr>
        <w:spacing w:after="0"/>
        <w:ind w:left="0"/>
        <w:jc w:val="both"/>
      </w:pPr>
      <w:r>
        <w:rPr>
          <w:rFonts w:ascii="Times New Roman"/>
          <w:b w:val="false"/>
          <w:i w:val="false"/>
          <w:color w:val="000000"/>
          <w:sz w:val="28"/>
        </w:rPr>
        <w:t xml:space="preserve">
      19) в графе S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1927"/>
    <w:bookmarkStart w:name="z1940" w:id="1928"/>
    <w:p>
      <w:pPr>
        <w:spacing w:after="0"/>
        <w:ind w:left="0"/>
        <w:jc w:val="both"/>
      </w:pPr>
      <w:r>
        <w:rPr>
          <w:rFonts w:ascii="Times New Roman"/>
          <w:b w:val="false"/>
          <w:i w:val="false"/>
          <w:color w:val="000000"/>
          <w:sz w:val="28"/>
        </w:rPr>
        <w:t>
      Графы с A по I формы 110.16 заполняются в соответствии со статьей 224 Налогового кодекса.</w:t>
      </w:r>
    </w:p>
    <w:bookmarkEnd w:id="1928"/>
    <w:bookmarkStart w:name="z1941" w:id="1929"/>
    <w:p>
      <w:pPr>
        <w:spacing w:after="0"/>
        <w:ind w:left="0"/>
        <w:jc w:val="both"/>
      </w:pPr>
      <w:r>
        <w:rPr>
          <w:rFonts w:ascii="Times New Roman"/>
          <w:b w:val="false"/>
          <w:i w:val="false"/>
          <w:color w:val="000000"/>
          <w:sz w:val="28"/>
        </w:rPr>
        <w:t>
      Графы с А по F, с J по О формы 110.16 заполняются в соответствии со статьей 221 Налогового кодекса.</w:t>
      </w:r>
    </w:p>
    <w:bookmarkEnd w:id="1929"/>
    <w:bookmarkStart w:name="z1942" w:id="1930"/>
    <w:p>
      <w:pPr>
        <w:spacing w:after="0"/>
        <w:ind w:left="0"/>
        <w:jc w:val="both"/>
      </w:pPr>
      <w:r>
        <w:rPr>
          <w:rFonts w:ascii="Times New Roman"/>
          <w:b w:val="false"/>
          <w:i w:val="false"/>
          <w:color w:val="000000"/>
          <w:sz w:val="28"/>
        </w:rPr>
        <w:t>
      Графы с А по F, J, K, с N по S формы 110.16 заполняются в соответствии со статьей 223 Налогового кодекса.</w:t>
      </w:r>
    </w:p>
    <w:bookmarkEnd w:id="1930"/>
    <w:bookmarkStart w:name="z1943" w:id="1931"/>
    <w:p>
      <w:pPr>
        <w:spacing w:after="0"/>
        <w:ind w:left="0"/>
        <w:jc w:val="both"/>
      </w:pPr>
      <w:r>
        <w:rPr>
          <w:rFonts w:ascii="Times New Roman"/>
          <w:b w:val="false"/>
          <w:i w:val="false"/>
          <w:color w:val="000000"/>
          <w:sz w:val="28"/>
        </w:rPr>
        <w:t>
      Итоговое значение графы I формы 110.16 переносится в строку 110.00.044 I.</w:t>
      </w:r>
    </w:p>
    <w:bookmarkEnd w:id="1931"/>
    <w:bookmarkStart w:name="z1944" w:id="1932"/>
    <w:p>
      <w:pPr>
        <w:spacing w:after="0"/>
        <w:ind w:left="0"/>
        <w:jc w:val="both"/>
      </w:pPr>
      <w:r>
        <w:rPr>
          <w:rFonts w:ascii="Times New Roman"/>
          <w:b w:val="false"/>
          <w:i w:val="false"/>
          <w:color w:val="000000"/>
          <w:sz w:val="28"/>
        </w:rPr>
        <w:t>
      Итоговое значение графы L формы 110.16 переносится в строку 110.13.002.</w:t>
      </w:r>
    </w:p>
    <w:bookmarkEnd w:id="1932"/>
    <w:bookmarkStart w:name="z1945" w:id="1933"/>
    <w:p>
      <w:pPr>
        <w:spacing w:after="0"/>
        <w:ind w:left="0"/>
        <w:jc w:val="both"/>
      </w:pPr>
      <w:r>
        <w:rPr>
          <w:rFonts w:ascii="Times New Roman"/>
          <w:b w:val="false"/>
          <w:i w:val="false"/>
          <w:color w:val="000000"/>
          <w:sz w:val="28"/>
        </w:rPr>
        <w:t>
      Итоговое значение графы S формы 110.16 переносится в строку 110.00.054.</w:t>
      </w:r>
    </w:p>
    <w:bookmarkEnd w:id="1933"/>
    <w:bookmarkStart w:name="z1946" w:id="1934"/>
    <w:p>
      <w:pPr>
        <w:spacing w:after="0"/>
        <w:ind w:left="0"/>
        <w:jc w:val="left"/>
      </w:pPr>
      <w:r>
        <w:rPr>
          <w:rFonts w:ascii="Times New Roman"/>
          <w:b/>
          <w:i w:val="false"/>
          <w:color w:val="000000"/>
        </w:rPr>
        <w:t xml:space="preserve"> 19. Составление формы 110.17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каждому контракту на</w:t>
      </w:r>
      <w:r>
        <w:br/>
      </w:r>
      <w:r>
        <w:rPr>
          <w:rFonts w:ascii="Times New Roman"/>
          <w:b/>
          <w:i w:val="false"/>
          <w:color w:val="000000"/>
        </w:rPr>
        <w:t>недропользование</w:t>
      </w:r>
    </w:p>
    <w:bookmarkEnd w:id="1934"/>
    <w:bookmarkStart w:name="z1947" w:id="1935"/>
    <w:p>
      <w:pPr>
        <w:spacing w:after="0"/>
        <w:ind w:left="0"/>
        <w:jc w:val="both"/>
      </w:pPr>
      <w:r>
        <w:rPr>
          <w:rFonts w:ascii="Times New Roman"/>
          <w:b w:val="false"/>
          <w:i w:val="false"/>
          <w:color w:val="000000"/>
          <w:sz w:val="28"/>
        </w:rPr>
        <w:t>
      59.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w:t>
      </w:r>
    </w:p>
    <w:bookmarkEnd w:id="1935"/>
    <w:bookmarkStart w:name="z1948" w:id="1936"/>
    <w:p>
      <w:pPr>
        <w:spacing w:after="0"/>
        <w:ind w:left="0"/>
        <w:jc w:val="both"/>
      </w:pPr>
      <w:r>
        <w:rPr>
          <w:rFonts w:ascii="Times New Roman"/>
          <w:b w:val="false"/>
          <w:i w:val="false"/>
          <w:color w:val="000000"/>
          <w:sz w:val="28"/>
        </w:rPr>
        <w:t>
      60. в разделе "Показатели":</w:t>
      </w:r>
    </w:p>
    <w:bookmarkEnd w:id="1936"/>
    <w:bookmarkStart w:name="z1949" w:id="1937"/>
    <w:p>
      <w:pPr>
        <w:spacing w:after="0"/>
        <w:ind w:left="0"/>
        <w:jc w:val="both"/>
      </w:pPr>
      <w:r>
        <w:rPr>
          <w:rFonts w:ascii="Times New Roman"/>
          <w:b w:val="false"/>
          <w:i w:val="false"/>
          <w:color w:val="000000"/>
          <w:sz w:val="28"/>
        </w:rPr>
        <w:t>
      1) в графе А указывается порядковый номер строки;</w:t>
      </w:r>
    </w:p>
    <w:bookmarkEnd w:id="1937"/>
    <w:bookmarkStart w:name="z1950" w:id="1938"/>
    <w:p>
      <w:pPr>
        <w:spacing w:after="0"/>
        <w:ind w:left="0"/>
        <w:jc w:val="both"/>
      </w:pPr>
      <w:r>
        <w:rPr>
          <w:rFonts w:ascii="Times New Roman"/>
          <w:b w:val="false"/>
          <w:i w:val="false"/>
          <w:color w:val="000000"/>
          <w:sz w:val="28"/>
        </w:rPr>
        <w:t>
      2) в графе B указываются номер и дата контракта на недропользование;</w:t>
      </w:r>
    </w:p>
    <w:bookmarkEnd w:id="1938"/>
    <w:bookmarkStart w:name="z1951" w:id="1939"/>
    <w:p>
      <w:pPr>
        <w:spacing w:after="0"/>
        <w:ind w:left="0"/>
        <w:jc w:val="both"/>
      </w:pPr>
      <w:r>
        <w:rPr>
          <w:rFonts w:ascii="Times New Roman"/>
          <w:b w:val="false"/>
          <w:i w:val="false"/>
          <w:color w:val="000000"/>
          <w:sz w:val="28"/>
        </w:rPr>
        <w:t>
      3) в графе С указывается совокупный годовой доход, относящийся к контракту на недропользование;</w:t>
      </w:r>
    </w:p>
    <w:bookmarkEnd w:id="1939"/>
    <w:bookmarkStart w:name="z1952" w:id="1940"/>
    <w:p>
      <w:pPr>
        <w:spacing w:after="0"/>
        <w:ind w:left="0"/>
        <w:jc w:val="both"/>
      </w:pPr>
      <w:r>
        <w:rPr>
          <w:rFonts w:ascii="Times New Roman"/>
          <w:b w:val="false"/>
          <w:i w:val="false"/>
          <w:color w:val="000000"/>
          <w:sz w:val="28"/>
        </w:rPr>
        <w:t>
      4) в графе D указывается корректировка совокупного годового дохода, относящаяся к контракту на недропользование;</w:t>
      </w:r>
    </w:p>
    <w:bookmarkEnd w:id="1940"/>
    <w:bookmarkStart w:name="z1953" w:id="1941"/>
    <w:p>
      <w:pPr>
        <w:spacing w:after="0"/>
        <w:ind w:left="0"/>
        <w:jc w:val="both"/>
      </w:pPr>
      <w:r>
        <w:rPr>
          <w:rFonts w:ascii="Times New Roman"/>
          <w:b w:val="false"/>
          <w:i w:val="false"/>
          <w:color w:val="000000"/>
          <w:sz w:val="28"/>
        </w:rPr>
        <w:t>
      5) в графе Е указываются вычеты, относящиеся к контракту на недропользование;</w:t>
      </w:r>
    </w:p>
    <w:bookmarkEnd w:id="1941"/>
    <w:bookmarkStart w:name="z1954" w:id="1942"/>
    <w:p>
      <w:pPr>
        <w:spacing w:after="0"/>
        <w:ind w:left="0"/>
        <w:jc w:val="both"/>
      </w:pPr>
      <w:r>
        <w:rPr>
          <w:rFonts w:ascii="Times New Roman"/>
          <w:b w:val="false"/>
          <w:i w:val="false"/>
          <w:color w:val="000000"/>
          <w:sz w:val="28"/>
        </w:rPr>
        <w:t>
      6) в графе F указывается налогооблагаемый доход (убыток), относящийся к контракту на недропользование;</w:t>
      </w:r>
    </w:p>
    <w:bookmarkEnd w:id="1942"/>
    <w:bookmarkStart w:name="z1955" w:id="1943"/>
    <w:p>
      <w:pPr>
        <w:spacing w:after="0"/>
        <w:ind w:left="0"/>
        <w:jc w:val="both"/>
      </w:pPr>
      <w:r>
        <w:rPr>
          <w:rFonts w:ascii="Times New Roman"/>
          <w:b w:val="false"/>
          <w:i w:val="false"/>
          <w:color w:val="000000"/>
          <w:sz w:val="28"/>
        </w:rPr>
        <w:t>
      7) в графе G указывается размер уменьшения налогооблагаемого дохода, относящееся к контракту на недропользование;</w:t>
      </w:r>
    </w:p>
    <w:bookmarkEnd w:id="1943"/>
    <w:bookmarkStart w:name="z1956" w:id="1944"/>
    <w:p>
      <w:pPr>
        <w:spacing w:after="0"/>
        <w:ind w:left="0"/>
        <w:jc w:val="both"/>
      </w:pPr>
      <w:r>
        <w:rPr>
          <w:rFonts w:ascii="Times New Roman"/>
          <w:b w:val="false"/>
          <w:i w:val="false"/>
          <w:color w:val="000000"/>
          <w:sz w:val="28"/>
        </w:rPr>
        <w:t>
      8) в графе Н указываются убытки, переносимые из предыдущих налоговых периодов;</w:t>
      </w:r>
    </w:p>
    <w:bookmarkEnd w:id="1944"/>
    <w:bookmarkStart w:name="z1957" w:id="1945"/>
    <w:p>
      <w:pPr>
        <w:spacing w:after="0"/>
        <w:ind w:left="0"/>
        <w:jc w:val="both"/>
      </w:pPr>
      <w:r>
        <w:rPr>
          <w:rFonts w:ascii="Times New Roman"/>
          <w:b w:val="false"/>
          <w:i w:val="false"/>
          <w:color w:val="000000"/>
          <w:sz w:val="28"/>
        </w:rPr>
        <w:t>
      9) в графе I указывается исчисленный корпоративный подоходный налог, относящийся к контракту на недропользование.</w:t>
      </w:r>
    </w:p>
    <w:bookmarkEnd w:id="1945"/>
    <w:bookmarkStart w:name="z1958" w:id="1946"/>
    <w:p>
      <w:pPr>
        <w:spacing w:after="0"/>
        <w:ind w:left="0"/>
        <w:jc w:val="left"/>
      </w:pPr>
      <w:r>
        <w:rPr>
          <w:rFonts w:ascii="Times New Roman"/>
          <w:b/>
          <w:i w:val="false"/>
          <w:color w:val="000000"/>
        </w:rPr>
        <w:t xml:space="preserve"> 20. Составление формы 110.18 - Сверка отчета о доходах и</w:t>
      </w:r>
      <w:r>
        <w:br/>
      </w:r>
      <w:r>
        <w:rPr>
          <w:rFonts w:ascii="Times New Roman"/>
          <w:b/>
          <w:i w:val="false"/>
          <w:color w:val="000000"/>
        </w:rPr>
        <w:t>расходах с Декларацией по корпоративному подоходному налогу</w:t>
      </w:r>
    </w:p>
    <w:bookmarkEnd w:id="1946"/>
    <w:bookmarkStart w:name="z1959" w:id="1947"/>
    <w:p>
      <w:pPr>
        <w:spacing w:after="0"/>
        <w:ind w:left="0"/>
        <w:jc w:val="both"/>
      </w:pPr>
      <w:r>
        <w:rPr>
          <w:rFonts w:ascii="Times New Roman"/>
          <w:b w:val="false"/>
          <w:i w:val="false"/>
          <w:color w:val="000000"/>
          <w:sz w:val="28"/>
        </w:rPr>
        <w:t>
      61.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p>
    <w:bookmarkEnd w:id="1947"/>
    <w:bookmarkStart w:name="z1960" w:id="1948"/>
    <w:p>
      <w:pPr>
        <w:spacing w:after="0"/>
        <w:ind w:left="0"/>
        <w:jc w:val="both"/>
      </w:pP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Налоговым кодексом.</w:t>
      </w:r>
    </w:p>
    <w:bookmarkEnd w:id="1948"/>
    <w:bookmarkStart w:name="z1961" w:id="1949"/>
    <w:p>
      <w:pPr>
        <w:spacing w:after="0"/>
        <w:ind w:left="0"/>
        <w:jc w:val="both"/>
      </w:pPr>
      <w:r>
        <w:rPr>
          <w:rFonts w:ascii="Times New Roman"/>
          <w:b w:val="false"/>
          <w:i w:val="false"/>
          <w:color w:val="000000"/>
          <w:sz w:val="28"/>
        </w:rPr>
        <w:t>
      При заполнении графы А используются данные, отраженные в Декларации.</w:t>
      </w:r>
    </w:p>
    <w:bookmarkEnd w:id="1949"/>
    <w:bookmarkStart w:name="z1962" w:id="1950"/>
    <w:p>
      <w:pPr>
        <w:spacing w:after="0"/>
        <w:ind w:left="0"/>
        <w:jc w:val="both"/>
      </w:pPr>
      <w:r>
        <w:rPr>
          <w:rFonts w:ascii="Times New Roman"/>
          <w:b w:val="false"/>
          <w:i w:val="false"/>
          <w:color w:val="000000"/>
          <w:sz w:val="28"/>
        </w:rPr>
        <w:t>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950"/>
    <w:bookmarkStart w:name="z1963" w:id="1951"/>
    <w:p>
      <w:pPr>
        <w:spacing w:after="0"/>
        <w:ind w:left="0"/>
        <w:jc w:val="both"/>
      </w:pPr>
      <w:r>
        <w:rPr>
          <w:rFonts w:ascii="Times New Roman"/>
          <w:b w:val="false"/>
          <w:i w:val="false"/>
          <w:color w:val="000000"/>
          <w:sz w:val="28"/>
        </w:rPr>
        <w:t>
      В графе С указывается разница значений граф А и В, кроме строк 110.18.001, 110.18.002, 110.18.003.</w:t>
      </w:r>
    </w:p>
    <w:bookmarkEnd w:id="1951"/>
    <w:bookmarkStart w:name="z1964" w:id="1952"/>
    <w:p>
      <w:pPr>
        <w:spacing w:after="0"/>
        <w:ind w:left="0"/>
        <w:jc w:val="both"/>
      </w:pPr>
      <w:r>
        <w:rPr>
          <w:rFonts w:ascii="Times New Roman"/>
          <w:b w:val="false"/>
          <w:i w:val="false"/>
          <w:color w:val="000000"/>
          <w:sz w:val="28"/>
        </w:rPr>
        <w:t>
      62. В разделе "Показатели":</w:t>
      </w:r>
    </w:p>
    <w:bookmarkEnd w:id="1952"/>
    <w:bookmarkStart w:name="z1965" w:id="1953"/>
    <w:p>
      <w:pPr>
        <w:spacing w:after="0"/>
        <w:ind w:left="0"/>
        <w:jc w:val="both"/>
      </w:pPr>
      <w:r>
        <w:rPr>
          <w:rFonts w:ascii="Times New Roman"/>
          <w:b w:val="false"/>
          <w:i w:val="false"/>
          <w:color w:val="000000"/>
          <w:sz w:val="28"/>
        </w:rPr>
        <w:t>
      1) в строке 110.18.001 указывается чистый доход (убыток) по финансовой отчетности;</w:t>
      </w:r>
    </w:p>
    <w:bookmarkEnd w:id="1953"/>
    <w:bookmarkStart w:name="z1966" w:id="1954"/>
    <w:p>
      <w:pPr>
        <w:spacing w:after="0"/>
        <w:ind w:left="0"/>
        <w:jc w:val="both"/>
      </w:pPr>
      <w:r>
        <w:rPr>
          <w:rFonts w:ascii="Times New Roman"/>
          <w:b w:val="false"/>
          <w:i w:val="false"/>
          <w:color w:val="000000"/>
          <w:sz w:val="28"/>
        </w:rPr>
        <w:t>
      2) в строке 110.18.002 указывается корпоративный подоходный налог, отраженный в строках 110.00.055 и 110.00.057;</w:t>
      </w:r>
    </w:p>
    <w:bookmarkEnd w:id="1954"/>
    <w:bookmarkStart w:name="z1967" w:id="1955"/>
    <w:p>
      <w:pPr>
        <w:spacing w:after="0"/>
        <w:ind w:left="0"/>
        <w:jc w:val="both"/>
      </w:pPr>
      <w:r>
        <w:rPr>
          <w:rFonts w:ascii="Times New Roman"/>
          <w:b w:val="false"/>
          <w:i w:val="false"/>
          <w:color w:val="000000"/>
          <w:sz w:val="28"/>
        </w:rPr>
        <w:t>
      3) в строке 110.18.003 указывается налогооблагаемый доход, отраженный в строке 110.00.051;</w:t>
      </w:r>
    </w:p>
    <w:bookmarkEnd w:id="1955"/>
    <w:bookmarkStart w:name="z1968" w:id="1956"/>
    <w:p>
      <w:pPr>
        <w:spacing w:after="0"/>
        <w:ind w:left="0"/>
        <w:jc w:val="both"/>
      </w:pPr>
      <w:r>
        <w:rPr>
          <w:rFonts w:ascii="Times New Roman"/>
          <w:b w:val="false"/>
          <w:i w:val="false"/>
          <w:color w:val="000000"/>
          <w:sz w:val="28"/>
        </w:rPr>
        <w:t>
      4) в строке 110.18.004:</w:t>
      </w:r>
    </w:p>
    <w:bookmarkEnd w:id="1956"/>
    <w:bookmarkStart w:name="z1969" w:id="1957"/>
    <w:p>
      <w:pPr>
        <w:spacing w:after="0"/>
        <w:ind w:left="0"/>
        <w:jc w:val="both"/>
      </w:pPr>
      <w:r>
        <w:rPr>
          <w:rFonts w:ascii="Times New Roman"/>
          <w:b w:val="false"/>
          <w:i w:val="false"/>
          <w:color w:val="000000"/>
          <w:sz w:val="28"/>
        </w:rPr>
        <w:t>
      в графу А переносится строка 110.00.001;</w:t>
      </w:r>
    </w:p>
    <w:bookmarkEnd w:id="1957"/>
    <w:bookmarkStart w:name="z1970" w:id="1958"/>
    <w:p>
      <w:pPr>
        <w:spacing w:after="0"/>
        <w:ind w:left="0"/>
        <w:jc w:val="both"/>
      </w:pPr>
      <w:r>
        <w:rPr>
          <w:rFonts w:ascii="Times New Roman"/>
          <w:b w:val="false"/>
          <w:i w:val="false"/>
          <w:color w:val="000000"/>
          <w:sz w:val="28"/>
        </w:rPr>
        <w:t>
      в графе В указывается доход от реализации товаров (работ, услуг);</w:t>
      </w:r>
    </w:p>
    <w:bookmarkEnd w:id="1958"/>
    <w:bookmarkStart w:name="z1971" w:id="1959"/>
    <w:p>
      <w:pPr>
        <w:spacing w:after="0"/>
        <w:ind w:left="0"/>
        <w:jc w:val="both"/>
      </w:pPr>
      <w:r>
        <w:rPr>
          <w:rFonts w:ascii="Times New Roman"/>
          <w:b w:val="false"/>
          <w:i w:val="false"/>
          <w:color w:val="000000"/>
          <w:sz w:val="28"/>
        </w:rPr>
        <w:t>
      5) в строке 110.18.005:</w:t>
      </w:r>
    </w:p>
    <w:bookmarkEnd w:id="1959"/>
    <w:bookmarkStart w:name="z1972" w:id="1960"/>
    <w:p>
      <w:pPr>
        <w:spacing w:after="0"/>
        <w:ind w:left="0"/>
        <w:jc w:val="both"/>
      </w:pPr>
      <w:r>
        <w:rPr>
          <w:rFonts w:ascii="Times New Roman"/>
          <w:b w:val="false"/>
          <w:i w:val="false"/>
          <w:color w:val="000000"/>
          <w:sz w:val="28"/>
        </w:rPr>
        <w:t>
      в графу А переносится строка 110.00.002;</w:t>
      </w:r>
    </w:p>
    <w:bookmarkEnd w:id="1960"/>
    <w:bookmarkStart w:name="z1973" w:id="1961"/>
    <w:p>
      <w:pPr>
        <w:spacing w:after="0"/>
        <w:ind w:left="0"/>
        <w:jc w:val="both"/>
      </w:pPr>
      <w:r>
        <w:rPr>
          <w:rFonts w:ascii="Times New Roman"/>
          <w:b w:val="false"/>
          <w:i w:val="false"/>
          <w:color w:val="000000"/>
          <w:sz w:val="28"/>
        </w:rPr>
        <w:t>
      в графе В указывается общая сумма дохода (убытка) от реализации активов, кроме указанного в строке 110.18.004;</w:t>
      </w:r>
    </w:p>
    <w:bookmarkEnd w:id="1961"/>
    <w:bookmarkStart w:name="z1974" w:id="1962"/>
    <w:p>
      <w:pPr>
        <w:spacing w:after="0"/>
        <w:ind w:left="0"/>
        <w:jc w:val="both"/>
      </w:pPr>
      <w:r>
        <w:rPr>
          <w:rFonts w:ascii="Times New Roman"/>
          <w:b w:val="false"/>
          <w:i w:val="false"/>
          <w:color w:val="000000"/>
          <w:sz w:val="28"/>
        </w:rPr>
        <w:t>
      6) в строке 110.18.006:</w:t>
      </w:r>
    </w:p>
    <w:bookmarkEnd w:id="1962"/>
    <w:bookmarkStart w:name="z1975" w:id="1963"/>
    <w:p>
      <w:pPr>
        <w:spacing w:after="0"/>
        <w:ind w:left="0"/>
        <w:jc w:val="both"/>
      </w:pPr>
      <w:r>
        <w:rPr>
          <w:rFonts w:ascii="Times New Roman"/>
          <w:b w:val="false"/>
          <w:i w:val="false"/>
          <w:color w:val="000000"/>
          <w:sz w:val="28"/>
        </w:rPr>
        <w:t>
      в графу А переносится строка 110.00.003;</w:t>
      </w:r>
    </w:p>
    <w:bookmarkEnd w:id="1963"/>
    <w:bookmarkStart w:name="z1976" w:id="1964"/>
    <w:p>
      <w:pPr>
        <w:spacing w:after="0"/>
        <w:ind w:left="0"/>
        <w:jc w:val="both"/>
      </w:pPr>
      <w:r>
        <w:rPr>
          <w:rFonts w:ascii="Times New Roman"/>
          <w:b w:val="false"/>
          <w:i w:val="false"/>
          <w:color w:val="000000"/>
          <w:sz w:val="28"/>
        </w:rPr>
        <w:t>
      в графе В указывается доход от списания обязательств;</w:t>
      </w:r>
    </w:p>
    <w:bookmarkEnd w:id="1964"/>
    <w:bookmarkStart w:name="z1977" w:id="1965"/>
    <w:p>
      <w:pPr>
        <w:spacing w:after="0"/>
        <w:ind w:left="0"/>
        <w:jc w:val="both"/>
      </w:pPr>
      <w:r>
        <w:rPr>
          <w:rFonts w:ascii="Times New Roman"/>
          <w:b w:val="false"/>
          <w:i w:val="false"/>
          <w:color w:val="000000"/>
          <w:sz w:val="28"/>
        </w:rPr>
        <w:t>
      7) в строке 110.18.007:</w:t>
      </w:r>
    </w:p>
    <w:bookmarkEnd w:id="1965"/>
    <w:bookmarkStart w:name="z1978" w:id="1966"/>
    <w:p>
      <w:pPr>
        <w:spacing w:after="0"/>
        <w:ind w:left="0"/>
        <w:jc w:val="both"/>
      </w:pPr>
      <w:r>
        <w:rPr>
          <w:rFonts w:ascii="Times New Roman"/>
          <w:b w:val="false"/>
          <w:i w:val="false"/>
          <w:color w:val="000000"/>
          <w:sz w:val="28"/>
        </w:rPr>
        <w:t>
      в графу А переносится строка 110.00.004;</w:t>
      </w:r>
    </w:p>
    <w:bookmarkEnd w:id="1966"/>
    <w:bookmarkStart w:name="z1979" w:id="1967"/>
    <w:p>
      <w:pPr>
        <w:spacing w:after="0"/>
        <w:ind w:left="0"/>
        <w:jc w:val="both"/>
      </w:pPr>
      <w:r>
        <w:rPr>
          <w:rFonts w:ascii="Times New Roman"/>
          <w:b w:val="false"/>
          <w:i w:val="false"/>
          <w:color w:val="000000"/>
          <w:sz w:val="28"/>
        </w:rPr>
        <w:t>
      в графе В указывается доход по сомнительным обязательствам;</w:t>
      </w:r>
    </w:p>
    <w:bookmarkEnd w:id="1967"/>
    <w:bookmarkStart w:name="z1980" w:id="1968"/>
    <w:p>
      <w:pPr>
        <w:spacing w:after="0"/>
        <w:ind w:left="0"/>
        <w:jc w:val="both"/>
      </w:pPr>
      <w:r>
        <w:rPr>
          <w:rFonts w:ascii="Times New Roman"/>
          <w:b w:val="false"/>
          <w:i w:val="false"/>
          <w:color w:val="000000"/>
          <w:sz w:val="28"/>
        </w:rPr>
        <w:t>
      8) в строке 110.18.008:</w:t>
      </w:r>
    </w:p>
    <w:bookmarkEnd w:id="1968"/>
    <w:bookmarkStart w:name="z1981" w:id="1969"/>
    <w:p>
      <w:pPr>
        <w:spacing w:after="0"/>
        <w:ind w:left="0"/>
        <w:jc w:val="both"/>
      </w:pPr>
      <w:r>
        <w:rPr>
          <w:rFonts w:ascii="Times New Roman"/>
          <w:b w:val="false"/>
          <w:i w:val="false"/>
          <w:color w:val="000000"/>
          <w:sz w:val="28"/>
        </w:rPr>
        <w:t>
      в графу А переносится строка 110.00.006;</w:t>
      </w:r>
    </w:p>
    <w:bookmarkEnd w:id="1969"/>
    <w:bookmarkStart w:name="z1982" w:id="1970"/>
    <w:p>
      <w:pPr>
        <w:spacing w:after="0"/>
        <w:ind w:left="0"/>
        <w:jc w:val="both"/>
      </w:pPr>
      <w:r>
        <w:rPr>
          <w:rFonts w:ascii="Times New Roman"/>
          <w:b w:val="false"/>
          <w:i w:val="false"/>
          <w:color w:val="000000"/>
          <w:sz w:val="28"/>
        </w:rPr>
        <w:t>
      в графе В указывается доход от уступки права требования;</w:t>
      </w:r>
    </w:p>
    <w:bookmarkEnd w:id="1970"/>
    <w:bookmarkStart w:name="z1983" w:id="1971"/>
    <w:p>
      <w:pPr>
        <w:spacing w:after="0"/>
        <w:ind w:left="0"/>
        <w:jc w:val="both"/>
      </w:pPr>
      <w:r>
        <w:rPr>
          <w:rFonts w:ascii="Times New Roman"/>
          <w:b w:val="false"/>
          <w:i w:val="false"/>
          <w:color w:val="000000"/>
          <w:sz w:val="28"/>
        </w:rPr>
        <w:t>
      9) в строке 110.18.009:</w:t>
      </w:r>
    </w:p>
    <w:bookmarkEnd w:id="1971"/>
    <w:bookmarkStart w:name="z1984" w:id="1972"/>
    <w:p>
      <w:pPr>
        <w:spacing w:after="0"/>
        <w:ind w:left="0"/>
        <w:jc w:val="both"/>
      </w:pPr>
      <w:r>
        <w:rPr>
          <w:rFonts w:ascii="Times New Roman"/>
          <w:b w:val="false"/>
          <w:i w:val="false"/>
          <w:color w:val="000000"/>
          <w:sz w:val="28"/>
        </w:rPr>
        <w:t>
      в графу А переносится строка 110.00.007;</w:t>
      </w:r>
    </w:p>
    <w:bookmarkEnd w:id="1972"/>
    <w:bookmarkStart w:name="z1985" w:id="1973"/>
    <w:p>
      <w:pPr>
        <w:spacing w:after="0"/>
        <w:ind w:left="0"/>
        <w:jc w:val="both"/>
      </w:pP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p>
    <w:bookmarkEnd w:id="1973"/>
    <w:bookmarkStart w:name="z1986" w:id="1974"/>
    <w:p>
      <w:pPr>
        <w:spacing w:after="0"/>
        <w:ind w:left="0"/>
        <w:jc w:val="both"/>
      </w:pPr>
      <w:r>
        <w:rPr>
          <w:rFonts w:ascii="Times New Roman"/>
          <w:b w:val="false"/>
          <w:i w:val="false"/>
          <w:color w:val="000000"/>
          <w:sz w:val="28"/>
        </w:rPr>
        <w:t>
      10) в строке 110.18.010:</w:t>
      </w:r>
    </w:p>
    <w:bookmarkEnd w:id="1974"/>
    <w:bookmarkStart w:name="z1987" w:id="1975"/>
    <w:p>
      <w:pPr>
        <w:spacing w:after="0"/>
        <w:ind w:left="0"/>
        <w:jc w:val="both"/>
      </w:pPr>
      <w:r>
        <w:rPr>
          <w:rFonts w:ascii="Times New Roman"/>
          <w:b w:val="false"/>
          <w:i w:val="false"/>
          <w:color w:val="000000"/>
          <w:sz w:val="28"/>
        </w:rPr>
        <w:t>
      в графу А переносится строка 110.00.008;</w:t>
      </w:r>
    </w:p>
    <w:bookmarkEnd w:id="1975"/>
    <w:bookmarkStart w:name="z1988" w:id="1976"/>
    <w:p>
      <w:pPr>
        <w:spacing w:after="0"/>
        <w:ind w:left="0"/>
        <w:jc w:val="both"/>
      </w:pPr>
      <w:r>
        <w:rPr>
          <w:rFonts w:ascii="Times New Roman"/>
          <w:b w:val="false"/>
          <w:i w:val="false"/>
          <w:color w:val="000000"/>
          <w:sz w:val="28"/>
        </w:rPr>
        <w:t>
      в графе В указывается доход от выбытия фиксированных активов;</w:t>
      </w:r>
    </w:p>
    <w:bookmarkEnd w:id="1976"/>
    <w:bookmarkStart w:name="z1989" w:id="1977"/>
    <w:p>
      <w:pPr>
        <w:spacing w:after="0"/>
        <w:ind w:left="0"/>
        <w:jc w:val="both"/>
      </w:pPr>
      <w:r>
        <w:rPr>
          <w:rFonts w:ascii="Times New Roman"/>
          <w:b w:val="false"/>
          <w:i w:val="false"/>
          <w:color w:val="000000"/>
          <w:sz w:val="28"/>
        </w:rPr>
        <w:t>
      11) в строке 110.18.011:</w:t>
      </w:r>
    </w:p>
    <w:bookmarkEnd w:id="1977"/>
    <w:bookmarkStart w:name="z1990" w:id="1978"/>
    <w:p>
      <w:pPr>
        <w:spacing w:after="0"/>
        <w:ind w:left="0"/>
        <w:jc w:val="both"/>
      </w:pPr>
      <w:r>
        <w:rPr>
          <w:rFonts w:ascii="Times New Roman"/>
          <w:b w:val="false"/>
          <w:i w:val="false"/>
          <w:color w:val="000000"/>
          <w:sz w:val="28"/>
        </w:rPr>
        <w:t>
      в графу А переносится строка 110.00.009;</w:t>
      </w:r>
    </w:p>
    <w:bookmarkEnd w:id="1978"/>
    <w:bookmarkStart w:name="z1991" w:id="1979"/>
    <w:p>
      <w:pPr>
        <w:spacing w:after="0"/>
        <w:ind w:left="0"/>
        <w:jc w:val="both"/>
      </w:pP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w:t>
      </w:r>
    </w:p>
    <w:bookmarkEnd w:id="1979"/>
    <w:bookmarkStart w:name="z1992" w:id="1980"/>
    <w:p>
      <w:pPr>
        <w:spacing w:after="0"/>
        <w:ind w:left="0"/>
        <w:jc w:val="both"/>
      </w:pPr>
      <w:r>
        <w:rPr>
          <w:rFonts w:ascii="Times New Roman"/>
          <w:b w:val="false"/>
          <w:i w:val="false"/>
          <w:color w:val="000000"/>
          <w:sz w:val="28"/>
        </w:rPr>
        <w:t>
      12) в строке 110.18.012:</w:t>
      </w:r>
    </w:p>
    <w:bookmarkEnd w:id="1980"/>
    <w:bookmarkStart w:name="z1993" w:id="1981"/>
    <w:p>
      <w:pPr>
        <w:spacing w:after="0"/>
        <w:ind w:left="0"/>
        <w:jc w:val="both"/>
      </w:pPr>
      <w:r>
        <w:rPr>
          <w:rFonts w:ascii="Times New Roman"/>
          <w:b w:val="false"/>
          <w:i w:val="false"/>
          <w:color w:val="000000"/>
          <w:sz w:val="28"/>
        </w:rPr>
        <w:t>
      в графу А переносится строка 110.00.010;</w:t>
      </w:r>
    </w:p>
    <w:bookmarkEnd w:id="1981"/>
    <w:bookmarkStart w:name="z1994" w:id="1982"/>
    <w:p>
      <w:pPr>
        <w:spacing w:after="0"/>
        <w:ind w:left="0"/>
        <w:jc w:val="both"/>
      </w:pPr>
      <w:r>
        <w:rPr>
          <w:rFonts w:ascii="Times New Roman"/>
          <w:b w:val="false"/>
          <w:i w:val="false"/>
          <w:color w:val="000000"/>
          <w:sz w:val="28"/>
        </w:rPr>
        <w:t>
      в графе В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1982"/>
    <w:bookmarkStart w:name="z1995" w:id="1983"/>
    <w:p>
      <w:pPr>
        <w:spacing w:after="0"/>
        <w:ind w:left="0"/>
        <w:jc w:val="both"/>
      </w:pPr>
      <w:r>
        <w:rPr>
          <w:rFonts w:ascii="Times New Roman"/>
          <w:b w:val="false"/>
          <w:i w:val="false"/>
          <w:color w:val="000000"/>
          <w:sz w:val="28"/>
        </w:rPr>
        <w:t>
      13) в строке 110.18.013:</w:t>
      </w:r>
    </w:p>
    <w:bookmarkEnd w:id="1983"/>
    <w:bookmarkStart w:name="z1996" w:id="1984"/>
    <w:p>
      <w:pPr>
        <w:spacing w:after="0"/>
        <w:ind w:left="0"/>
        <w:jc w:val="both"/>
      </w:pPr>
      <w:r>
        <w:rPr>
          <w:rFonts w:ascii="Times New Roman"/>
          <w:b w:val="false"/>
          <w:i w:val="false"/>
          <w:color w:val="000000"/>
          <w:sz w:val="28"/>
        </w:rPr>
        <w:t>
      в графу А переносится строка 110.00.012;</w:t>
      </w:r>
    </w:p>
    <w:bookmarkEnd w:id="1984"/>
    <w:bookmarkStart w:name="z1997" w:id="1985"/>
    <w:p>
      <w:pPr>
        <w:spacing w:after="0"/>
        <w:ind w:left="0"/>
        <w:jc w:val="both"/>
      </w:pPr>
      <w:r>
        <w:rPr>
          <w:rFonts w:ascii="Times New Roman"/>
          <w:b w:val="false"/>
          <w:i w:val="false"/>
          <w:color w:val="000000"/>
          <w:sz w:val="28"/>
        </w:rPr>
        <w:t>
      в графе В отражается доход от осуществления совместной деятельности;</w:t>
      </w:r>
    </w:p>
    <w:bookmarkEnd w:id="1985"/>
    <w:bookmarkStart w:name="z1998" w:id="1986"/>
    <w:p>
      <w:pPr>
        <w:spacing w:after="0"/>
        <w:ind w:left="0"/>
        <w:jc w:val="both"/>
      </w:pPr>
      <w:r>
        <w:rPr>
          <w:rFonts w:ascii="Times New Roman"/>
          <w:b w:val="false"/>
          <w:i w:val="false"/>
          <w:color w:val="000000"/>
          <w:sz w:val="28"/>
        </w:rPr>
        <w:t>
      14) в строке 110.18.014:</w:t>
      </w:r>
    </w:p>
    <w:bookmarkEnd w:id="1986"/>
    <w:bookmarkStart w:name="z1999" w:id="1987"/>
    <w:p>
      <w:pPr>
        <w:spacing w:after="0"/>
        <w:ind w:left="0"/>
        <w:jc w:val="both"/>
      </w:pPr>
      <w:r>
        <w:rPr>
          <w:rFonts w:ascii="Times New Roman"/>
          <w:b w:val="false"/>
          <w:i w:val="false"/>
          <w:color w:val="000000"/>
          <w:sz w:val="28"/>
        </w:rPr>
        <w:t>
      в графу А переносится строка 110.00.013;</w:t>
      </w:r>
    </w:p>
    <w:bookmarkEnd w:id="1987"/>
    <w:bookmarkStart w:name="z2000" w:id="1988"/>
    <w:p>
      <w:pPr>
        <w:spacing w:after="0"/>
        <w:ind w:left="0"/>
        <w:jc w:val="both"/>
      </w:pPr>
      <w:r>
        <w:rPr>
          <w:rFonts w:ascii="Times New Roman"/>
          <w:b w:val="false"/>
          <w:i w:val="false"/>
          <w:color w:val="000000"/>
          <w:sz w:val="28"/>
        </w:rPr>
        <w:t>
      в графе В указывается доход по штрафам, пени и другим видам санкций;</w:t>
      </w:r>
    </w:p>
    <w:bookmarkEnd w:id="1988"/>
    <w:bookmarkStart w:name="z2001" w:id="1989"/>
    <w:p>
      <w:pPr>
        <w:spacing w:after="0"/>
        <w:ind w:left="0"/>
        <w:jc w:val="both"/>
      </w:pPr>
      <w:r>
        <w:rPr>
          <w:rFonts w:ascii="Times New Roman"/>
          <w:b w:val="false"/>
          <w:i w:val="false"/>
          <w:color w:val="000000"/>
          <w:sz w:val="28"/>
        </w:rPr>
        <w:t>
      15) в строке 110.18.015:</w:t>
      </w:r>
    </w:p>
    <w:bookmarkEnd w:id="1989"/>
    <w:bookmarkStart w:name="z2002" w:id="1990"/>
    <w:p>
      <w:pPr>
        <w:spacing w:after="0"/>
        <w:ind w:left="0"/>
        <w:jc w:val="both"/>
      </w:pPr>
      <w:r>
        <w:rPr>
          <w:rFonts w:ascii="Times New Roman"/>
          <w:b w:val="false"/>
          <w:i w:val="false"/>
          <w:color w:val="000000"/>
          <w:sz w:val="28"/>
        </w:rPr>
        <w:t>
      в графу А переносится строка 110.00.014;</w:t>
      </w:r>
    </w:p>
    <w:bookmarkEnd w:id="1990"/>
    <w:bookmarkStart w:name="z2003" w:id="1991"/>
    <w:p>
      <w:pPr>
        <w:spacing w:after="0"/>
        <w:ind w:left="0"/>
        <w:jc w:val="both"/>
      </w:pPr>
      <w:r>
        <w:rPr>
          <w:rFonts w:ascii="Times New Roman"/>
          <w:b w:val="false"/>
          <w:i w:val="false"/>
          <w:color w:val="000000"/>
          <w:sz w:val="28"/>
        </w:rPr>
        <w:t>
      в графе В указывается доход в виде полученных компенсаций по ранее произведенным вычетам;</w:t>
      </w:r>
    </w:p>
    <w:bookmarkEnd w:id="1991"/>
    <w:bookmarkStart w:name="z2004" w:id="1992"/>
    <w:p>
      <w:pPr>
        <w:spacing w:after="0"/>
        <w:ind w:left="0"/>
        <w:jc w:val="both"/>
      </w:pPr>
      <w:r>
        <w:rPr>
          <w:rFonts w:ascii="Times New Roman"/>
          <w:b w:val="false"/>
          <w:i w:val="false"/>
          <w:color w:val="000000"/>
          <w:sz w:val="28"/>
        </w:rPr>
        <w:t>
      16) в строке 110.18.016:</w:t>
      </w:r>
    </w:p>
    <w:bookmarkEnd w:id="1992"/>
    <w:bookmarkStart w:name="z2005" w:id="1993"/>
    <w:p>
      <w:pPr>
        <w:spacing w:after="0"/>
        <w:ind w:left="0"/>
        <w:jc w:val="both"/>
      </w:pPr>
      <w:r>
        <w:rPr>
          <w:rFonts w:ascii="Times New Roman"/>
          <w:b w:val="false"/>
          <w:i w:val="false"/>
          <w:color w:val="000000"/>
          <w:sz w:val="28"/>
        </w:rPr>
        <w:t>
      в графу А переносится строка 110.00.015;</w:t>
      </w:r>
    </w:p>
    <w:bookmarkEnd w:id="1993"/>
    <w:bookmarkStart w:name="z2006" w:id="1994"/>
    <w:p>
      <w:pPr>
        <w:spacing w:after="0"/>
        <w:ind w:left="0"/>
        <w:jc w:val="both"/>
      </w:pPr>
      <w:r>
        <w:rPr>
          <w:rFonts w:ascii="Times New Roman"/>
          <w:b w:val="false"/>
          <w:i w:val="false"/>
          <w:color w:val="000000"/>
          <w:sz w:val="28"/>
        </w:rPr>
        <w:t>
      в графе В указывается доход в виде безвозмездно полученного имущества;</w:t>
      </w:r>
    </w:p>
    <w:bookmarkEnd w:id="1994"/>
    <w:bookmarkStart w:name="z2007" w:id="1995"/>
    <w:p>
      <w:pPr>
        <w:spacing w:after="0"/>
        <w:ind w:left="0"/>
        <w:jc w:val="both"/>
      </w:pPr>
      <w:r>
        <w:rPr>
          <w:rFonts w:ascii="Times New Roman"/>
          <w:b w:val="false"/>
          <w:i w:val="false"/>
          <w:color w:val="000000"/>
          <w:sz w:val="28"/>
        </w:rPr>
        <w:t>
      17) в строке 110.18.017:</w:t>
      </w:r>
    </w:p>
    <w:bookmarkEnd w:id="1995"/>
    <w:bookmarkStart w:name="z2008" w:id="1996"/>
    <w:p>
      <w:pPr>
        <w:spacing w:after="0"/>
        <w:ind w:left="0"/>
        <w:jc w:val="both"/>
      </w:pPr>
      <w:r>
        <w:rPr>
          <w:rFonts w:ascii="Times New Roman"/>
          <w:b w:val="false"/>
          <w:i w:val="false"/>
          <w:color w:val="000000"/>
          <w:sz w:val="28"/>
        </w:rPr>
        <w:t>
      в графу А переносится строка 110.00.016;</w:t>
      </w:r>
    </w:p>
    <w:bookmarkEnd w:id="1996"/>
    <w:bookmarkStart w:name="z2009" w:id="1997"/>
    <w:p>
      <w:pPr>
        <w:spacing w:after="0"/>
        <w:ind w:left="0"/>
        <w:jc w:val="both"/>
      </w:pPr>
      <w:r>
        <w:rPr>
          <w:rFonts w:ascii="Times New Roman"/>
          <w:b w:val="false"/>
          <w:i w:val="false"/>
          <w:color w:val="000000"/>
          <w:sz w:val="28"/>
        </w:rPr>
        <w:t>
      в графе В указывается доход в виде дивидендов;</w:t>
      </w:r>
    </w:p>
    <w:bookmarkEnd w:id="1997"/>
    <w:bookmarkStart w:name="z2010" w:id="1998"/>
    <w:p>
      <w:pPr>
        <w:spacing w:after="0"/>
        <w:ind w:left="0"/>
        <w:jc w:val="both"/>
      </w:pPr>
      <w:r>
        <w:rPr>
          <w:rFonts w:ascii="Times New Roman"/>
          <w:b w:val="false"/>
          <w:i w:val="false"/>
          <w:color w:val="000000"/>
          <w:sz w:val="28"/>
        </w:rPr>
        <w:t>
      18) в строке 110.18.018:</w:t>
      </w:r>
    </w:p>
    <w:bookmarkEnd w:id="1998"/>
    <w:bookmarkStart w:name="z2011" w:id="1999"/>
    <w:p>
      <w:pPr>
        <w:spacing w:after="0"/>
        <w:ind w:left="0"/>
        <w:jc w:val="both"/>
      </w:pPr>
      <w:r>
        <w:rPr>
          <w:rFonts w:ascii="Times New Roman"/>
          <w:b w:val="false"/>
          <w:i w:val="false"/>
          <w:color w:val="000000"/>
          <w:sz w:val="28"/>
        </w:rPr>
        <w:t>
      в графу А переносится строка 110.00.017;</w:t>
      </w:r>
    </w:p>
    <w:bookmarkEnd w:id="1999"/>
    <w:bookmarkStart w:name="z2012" w:id="2000"/>
    <w:p>
      <w:pPr>
        <w:spacing w:after="0"/>
        <w:ind w:left="0"/>
        <w:jc w:val="both"/>
      </w:pPr>
      <w:r>
        <w:rPr>
          <w:rFonts w:ascii="Times New Roman"/>
          <w:b w:val="false"/>
          <w:i w:val="false"/>
          <w:color w:val="000000"/>
          <w:sz w:val="28"/>
        </w:rPr>
        <w:t>
      в графе В указывается доход в виде вознаграждения;</w:t>
      </w:r>
    </w:p>
    <w:bookmarkEnd w:id="2000"/>
    <w:bookmarkStart w:name="z2013" w:id="2001"/>
    <w:p>
      <w:pPr>
        <w:spacing w:after="0"/>
        <w:ind w:left="0"/>
        <w:jc w:val="both"/>
      </w:pPr>
      <w:r>
        <w:rPr>
          <w:rFonts w:ascii="Times New Roman"/>
          <w:b w:val="false"/>
          <w:i w:val="false"/>
          <w:color w:val="000000"/>
          <w:sz w:val="28"/>
        </w:rPr>
        <w:t>
      19) в строке 110.18.019:</w:t>
      </w:r>
    </w:p>
    <w:bookmarkEnd w:id="2001"/>
    <w:bookmarkStart w:name="z2014" w:id="2002"/>
    <w:p>
      <w:pPr>
        <w:spacing w:after="0"/>
        <w:ind w:left="0"/>
        <w:jc w:val="both"/>
      </w:pPr>
      <w:r>
        <w:rPr>
          <w:rFonts w:ascii="Times New Roman"/>
          <w:b w:val="false"/>
          <w:i w:val="false"/>
          <w:color w:val="000000"/>
          <w:sz w:val="28"/>
        </w:rPr>
        <w:t>
      в графу А переносится строка 110.00.018;</w:t>
      </w:r>
    </w:p>
    <w:bookmarkEnd w:id="2002"/>
    <w:bookmarkStart w:name="z2015" w:id="2003"/>
    <w:p>
      <w:pPr>
        <w:spacing w:after="0"/>
        <w:ind w:left="0"/>
        <w:jc w:val="both"/>
      </w:pPr>
      <w:r>
        <w:rPr>
          <w:rFonts w:ascii="Times New Roman"/>
          <w:b w:val="false"/>
          <w:i w:val="false"/>
          <w:color w:val="000000"/>
          <w:sz w:val="28"/>
        </w:rPr>
        <w:t>
      в графе В указывается курсовая разница, включаемая в совокупный годовой доход;</w:t>
      </w:r>
    </w:p>
    <w:bookmarkEnd w:id="2003"/>
    <w:bookmarkStart w:name="z2016" w:id="2004"/>
    <w:p>
      <w:pPr>
        <w:spacing w:after="0"/>
        <w:ind w:left="0"/>
        <w:jc w:val="both"/>
      </w:pPr>
      <w:r>
        <w:rPr>
          <w:rFonts w:ascii="Times New Roman"/>
          <w:b w:val="false"/>
          <w:i w:val="false"/>
          <w:color w:val="000000"/>
          <w:sz w:val="28"/>
        </w:rPr>
        <w:t>
      20) в строке 110.18.020:</w:t>
      </w:r>
    </w:p>
    <w:bookmarkEnd w:id="2004"/>
    <w:bookmarkStart w:name="z2017" w:id="2005"/>
    <w:p>
      <w:pPr>
        <w:spacing w:after="0"/>
        <w:ind w:left="0"/>
        <w:jc w:val="both"/>
      </w:pPr>
      <w:r>
        <w:rPr>
          <w:rFonts w:ascii="Times New Roman"/>
          <w:b w:val="false"/>
          <w:i w:val="false"/>
          <w:color w:val="000000"/>
          <w:sz w:val="28"/>
        </w:rPr>
        <w:t>
      в графу А переносится строка 110.00.019;</w:t>
      </w:r>
    </w:p>
    <w:bookmarkEnd w:id="2005"/>
    <w:bookmarkStart w:name="z2018" w:id="2006"/>
    <w:p>
      <w:pPr>
        <w:spacing w:after="0"/>
        <w:ind w:left="0"/>
        <w:jc w:val="both"/>
      </w:pPr>
      <w:r>
        <w:rPr>
          <w:rFonts w:ascii="Times New Roman"/>
          <w:b w:val="false"/>
          <w:i w:val="false"/>
          <w:color w:val="000000"/>
          <w:sz w:val="28"/>
        </w:rPr>
        <w:t>
      в графе В указывается доход в виде выигрыша;</w:t>
      </w:r>
    </w:p>
    <w:bookmarkEnd w:id="2006"/>
    <w:bookmarkStart w:name="z2019" w:id="2007"/>
    <w:p>
      <w:pPr>
        <w:spacing w:after="0"/>
        <w:ind w:left="0"/>
        <w:jc w:val="both"/>
      </w:pPr>
      <w:r>
        <w:rPr>
          <w:rFonts w:ascii="Times New Roman"/>
          <w:b w:val="false"/>
          <w:i w:val="false"/>
          <w:color w:val="000000"/>
          <w:sz w:val="28"/>
        </w:rPr>
        <w:t>
      21) в строке 110.18.021:</w:t>
      </w:r>
    </w:p>
    <w:bookmarkEnd w:id="2007"/>
    <w:bookmarkStart w:name="z2020" w:id="2008"/>
    <w:p>
      <w:pPr>
        <w:spacing w:after="0"/>
        <w:ind w:left="0"/>
        <w:jc w:val="both"/>
      </w:pPr>
      <w:r>
        <w:rPr>
          <w:rFonts w:ascii="Times New Roman"/>
          <w:b w:val="false"/>
          <w:i w:val="false"/>
          <w:color w:val="000000"/>
          <w:sz w:val="28"/>
        </w:rPr>
        <w:t>
      в графу А переносится строка 110.00.011;</w:t>
      </w:r>
    </w:p>
    <w:bookmarkEnd w:id="2008"/>
    <w:bookmarkStart w:name="z2021" w:id="2009"/>
    <w:p>
      <w:pPr>
        <w:spacing w:after="0"/>
        <w:ind w:left="0"/>
        <w:jc w:val="both"/>
      </w:pPr>
      <w:r>
        <w:rPr>
          <w:rFonts w:ascii="Times New Roman"/>
          <w:b w:val="false"/>
          <w:i w:val="false"/>
          <w:color w:val="000000"/>
          <w:sz w:val="28"/>
        </w:rPr>
        <w:t>
      в графе В указывается размер нецелевого использования средств ликвидационного фонда недропользователем;</w:t>
      </w:r>
    </w:p>
    <w:bookmarkEnd w:id="2009"/>
    <w:bookmarkStart w:name="z2022" w:id="2010"/>
    <w:p>
      <w:pPr>
        <w:spacing w:after="0"/>
        <w:ind w:left="0"/>
        <w:jc w:val="both"/>
      </w:pPr>
      <w:r>
        <w:rPr>
          <w:rFonts w:ascii="Times New Roman"/>
          <w:b w:val="false"/>
          <w:i w:val="false"/>
          <w:color w:val="000000"/>
          <w:sz w:val="28"/>
        </w:rPr>
        <w:t>
      22) в строке 110.18.022:</w:t>
      </w:r>
    </w:p>
    <w:bookmarkEnd w:id="2010"/>
    <w:bookmarkStart w:name="z2023" w:id="2011"/>
    <w:p>
      <w:pPr>
        <w:spacing w:after="0"/>
        <w:ind w:left="0"/>
        <w:jc w:val="both"/>
      </w:pPr>
      <w:r>
        <w:rPr>
          <w:rFonts w:ascii="Times New Roman"/>
          <w:b w:val="false"/>
          <w:i w:val="false"/>
          <w:color w:val="000000"/>
          <w:sz w:val="28"/>
        </w:rPr>
        <w:t>
      в графу А переносится строка 110.00.010;</w:t>
      </w:r>
    </w:p>
    <w:bookmarkEnd w:id="2011"/>
    <w:bookmarkStart w:name="z2024" w:id="2012"/>
    <w:p>
      <w:pPr>
        <w:spacing w:after="0"/>
        <w:ind w:left="0"/>
        <w:jc w:val="both"/>
      </w:pPr>
      <w:r>
        <w:rPr>
          <w:rFonts w:ascii="Times New Roman"/>
          <w:b w:val="false"/>
          <w:i w:val="false"/>
          <w:color w:val="000000"/>
          <w:sz w:val="28"/>
        </w:rPr>
        <w:t>
      в графе В указывается превышение доходов над расходами, полученное при эксплуатации объектов социальной сферы;</w:t>
      </w:r>
    </w:p>
    <w:bookmarkEnd w:id="2012"/>
    <w:bookmarkStart w:name="z2025" w:id="2013"/>
    <w:p>
      <w:pPr>
        <w:spacing w:after="0"/>
        <w:ind w:left="0"/>
        <w:jc w:val="both"/>
      </w:pPr>
      <w:r>
        <w:rPr>
          <w:rFonts w:ascii="Times New Roman"/>
          <w:b w:val="false"/>
          <w:i w:val="false"/>
          <w:color w:val="000000"/>
          <w:sz w:val="28"/>
        </w:rPr>
        <w:t>
      23) в строке 110.18.023:</w:t>
      </w:r>
    </w:p>
    <w:bookmarkEnd w:id="2013"/>
    <w:bookmarkStart w:name="z2026" w:id="2014"/>
    <w:p>
      <w:pPr>
        <w:spacing w:after="0"/>
        <w:ind w:left="0"/>
        <w:jc w:val="both"/>
      </w:pPr>
      <w:r>
        <w:rPr>
          <w:rFonts w:ascii="Times New Roman"/>
          <w:b w:val="false"/>
          <w:i w:val="false"/>
          <w:color w:val="000000"/>
          <w:sz w:val="28"/>
        </w:rPr>
        <w:t>
      в графу А переносится сумма строк 110.00.005 и 110.00.021;</w:t>
      </w:r>
    </w:p>
    <w:bookmarkEnd w:id="2014"/>
    <w:bookmarkStart w:name="z2027" w:id="2015"/>
    <w:p>
      <w:pPr>
        <w:spacing w:after="0"/>
        <w:ind w:left="0"/>
        <w:jc w:val="both"/>
      </w:pPr>
      <w:r>
        <w:rPr>
          <w:rFonts w:ascii="Times New Roman"/>
          <w:b w:val="false"/>
          <w:i w:val="false"/>
          <w:color w:val="000000"/>
          <w:sz w:val="28"/>
        </w:rPr>
        <w:t>
      в графе В указываются другие доходы по данным бухгалтерского учета, не отраженные в строках с 110.18.004 по 110.18.021;</w:t>
      </w:r>
    </w:p>
    <w:bookmarkEnd w:id="2015"/>
    <w:bookmarkStart w:name="z2028" w:id="2016"/>
    <w:p>
      <w:pPr>
        <w:spacing w:after="0"/>
        <w:ind w:left="0"/>
        <w:jc w:val="both"/>
      </w:pPr>
      <w:r>
        <w:rPr>
          <w:rFonts w:ascii="Times New Roman"/>
          <w:b w:val="false"/>
          <w:i w:val="false"/>
          <w:color w:val="000000"/>
          <w:sz w:val="28"/>
        </w:rPr>
        <w:t>
      24) в строке 110.18.024:</w:t>
      </w:r>
    </w:p>
    <w:bookmarkEnd w:id="2016"/>
    <w:bookmarkStart w:name="z2029" w:id="2017"/>
    <w:p>
      <w:pPr>
        <w:spacing w:after="0"/>
        <w:ind w:left="0"/>
        <w:jc w:val="both"/>
      </w:pPr>
      <w:r>
        <w:rPr>
          <w:rFonts w:ascii="Times New Roman"/>
          <w:b w:val="false"/>
          <w:i w:val="false"/>
          <w:color w:val="000000"/>
          <w:sz w:val="28"/>
        </w:rPr>
        <w:t>
      в графу А переносится строка 110.00.023;</w:t>
      </w:r>
    </w:p>
    <w:bookmarkEnd w:id="2017"/>
    <w:bookmarkStart w:name="z2030" w:id="2018"/>
    <w:p>
      <w:pPr>
        <w:spacing w:after="0"/>
        <w:ind w:left="0"/>
        <w:jc w:val="both"/>
      </w:pPr>
      <w:r>
        <w:rPr>
          <w:rFonts w:ascii="Times New Roman"/>
          <w:b w:val="false"/>
          <w:i w:val="false"/>
          <w:color w:val="000000"/>
          <w:sz w:val="28"/>
        </w:rPr>
        <w:t>
      25) в строке 110.18.025:</w:t>
      </w:r>
    </w:p>
    <w:bookmarkEnd w:id="2018"/>
    <w:bookmarkStart w:name="z2031" w:id="2019"/>
    <w:p>
      <w:pPr>
        <w:spacing w:after="0"/>
        <w:ind w:left="0"/>
        <w:jc w:val="both"/>
      </w:pPr>
      <w:r>
        <w:rPr>
          <w:rFonts w:ascii="Times New Roman"/>
          <w:b w:val="false"/>
          <w:i w:val="false"/>
          <w:color w:val="000000"/>
          <w:sz w:val="28"/>
        </w:rPr>
        <w:t>
      в графе А указывается совокупный годовой доход с учетом корректировки. Определяется как сумма строк с 110.18.004 А по 110.18.023 А с учетом строки 110.18.024 А;</w:t>
      </w:r>
    </w:p>
    <w:bookmarkEnd w:id="2019"/>
    <w:bookmarkStart w:name="z2032" w:id="2020"/>
    <w:p>
      <w:pPr>
        <w:spacing w:after="0"/>
        <w:ind w:left="0"/>
        <w:jc w:val="both"/>
      </w:pPr>
      <w:r>
        <w:rPr>
          <w:rFonts w:ascii="Times New Roman"/>
          <w:b w:val="false"/>
          <w:i w:val="false"/>
          <w:color w:val="000000"/>
          <w:sz w:val="28"/>
        </w:rPr>
        <w:t>
      в графе В указывается общая сумма доходов. Определяется как сумма строк с 110.18.004 В по 110.18.023 В;</w:t>
      </w:r>
    </w:p>
    <w:bookmarkEnd w:id="2020"/>
    <w:bookmarkStart w:name="z2033" w:id="2021"/>
    <w:p>
      <w:pPr>
        <w:spacing w:after="0"/>
        <w:ind w:left="0"/>
        <w:jc w:val="both"/>
      </w:pPr>
      <w:r>
        <w:rPr>
          <w:rFonts w:ascii="Times New Roman"/>
          <w:b w:val="false"/>
          <w:i w:val="false"/>
          <w:color w:val="000000"/>
          <w:sz w:val="28"/>
        </w:rPr>
        <w:t>
      26) в строке 110.18.026:</w:t>
      </w:r>
    </w:p>
    <w:bookmarkEnd w:id="2021"/>
    <w:bookmarkStart w:name="z2034" w:id="2022"/>
    <w:p>
      <w:pPr>
        <w:spacing w:after="0"/>
        <w:ind w:left="0"/>
        <w:jc w:val="both"/>
      </w:pPr>
      <w:r>
        <w:rPr>
          <w:rFonts w:ascii="Times New Roman"/>
          <w:b w:val="false"/>
          <w:i w:val="false"/>
          <w:color w:val="000000"/>
          <w:sz w:val="28"/>
        </w:rPr>
        <w:t>
      в графу А переносится строка 110.00.025;</w:t>
      </w:r>
    </w:p>
    <w:bookmarkEnd w:id="2022"/>
    <w:bookmarkStart w:name="z2035" w:id="2023"/>
    <w:p>
      <w:pPr>
        <w:spacing w:after="0"/>
        <w:ind w:left="0"/>
        <w:jc w:val="both"/>
      </w:pPr>
      <w:r>
        <w:rPr>
          <w:rFonts w:ascii="Times New Roman"/>
          <w:b w:val="false"/>
          <w:i w:val="false"/>
          <w:color w:val="000000"/>
          <w:sz w:val="28"/>
        </w:rPr>
        <w:t>
      в графе В отражаются суммы расходов на реализацию товаров (работ, услуг);</w:t>
      </w:r>
    </w:p>
    <w:bookmarkEnd w:id="2023"/>
    <w:bookmarkStart w:name="z2036" w:id="2024"/>
    <w:p>
      <w:pPr>
        <w:spacing w:after="0"/>
        <w:ind w:left="0"/>
        <w:jc w:val="both"/>
      </w:pPr>
      <w:r>
        <w:rPr>
          <w:rFonts w:ascii="Times New Roman"/>
          <w:b w:val="false"/>
          <w:i w:val="false"/>
          <w:color w:val="000000"/>
          <w:sz w:val="28"/>
        </w:rPr>
        <w:t>
      27) в строке 110.18.027:</w:t>
      </w:r>
    </w:p>
    <w:bookmarkEnd w:id="2024"/>
    <w:bookmarkStart w:name="z2037" w:id="2025"/>
    <w:p>
      <w:pPr>
        <w:spacing w:after="0"/>
        <w:ind w:left="0"/>
        <w:jc w:val="both"/>
      </w:pPr>
      <w:r>
        <w:rPr>
          <w:rFonts w:ascii="Times New Roman"/>
          <w:b w:val="false"/>
          <w:i w:val="false"/>
          <w:color w:val="000000"/>
          <w:sz w:val="28"/>
        </w:rPr>
        <w:t>
      в графу А переносится строка 110.00.026;</w:t>
      </w:r>
    </w:p>
    <w:bookmarkEnd w:id="2025"/>
    <w:bookmarkStart w:name="z2038" w:id="2026"/>
    <w:p>
      <w:pPr>
        <w:spacing w:after="0"/>
        <w:ind w:left="0"/>
        <w:jc w:val="both"/>
      </w:pPr>
      <w:r>
        <w:rPr>
          <w:rFonts w:ascii="Times New Roman"/>
          <w:b w:val="false"/>
          <w:i w:val="false"/>
          <w:color w:val="000000"/>
          <w:sz w:val="28"/>
        </w:rPr>
        <w:t>
      в графе В указываются присужденные или признанные штрафы, пени, неустойки;</w:t>
      </w:r>
    </w:p>
    <w:bookmarkEnd w:id="2026"/>
    <w:bookmarkStart w:name="z2039" w:id="2027"/>
    <w:p>
      <w:pPr>
        <w:spacing w:after="0"/>
        <w:ind w:left="0"/>
        <w:jc w:val="both"/>
      </w:pPr>
      <w:r>
        <w:rPr>
          <w:rFonts w:ascii="Times New Roman"/>
          <w:b w:val="false"/>
          <w:i w:val="false"/>
          <w:color w:val="000000"/>
          <w:sz w:val="28"/>
        </w:rPr>
        <w:t>
      28) в строке 110.18.028:</w:t>
      </w:r>
    </w:p>
    <w:bookmarkEnd w:id="2027"/>
    <w:bookmarkStart w:name="z2040" w:id="2028"/>
    <w:p>
      <w:pPr>
        <w:spacing w:after="0"/>
        <w:ind w:left="0"/>
        <w:jc w:val="both"/>
      </w:pPr>
      <w:r>
        <w:rPr>
          <w:rFonts w:ascii="Times New Roman"/>
          <w:b w:val="false"/>
          <w:i w:val="false"/>
          <w:color w:val="000000"/>
          <w:sz w:val="28"/>
        </w:rPr>
        <w:t>
      в графу А переносится строка 110.00.027;</w:t>
      </w:r>
    </w:p>
    <w:bookmarkEnd w:id="2028"/>
    <w:bookmarkStart w:name="z2041" w:id="2029"/>
    <w:p>
      <w:pPr>
        <w:spacing w:after="0"/>
        <w:ind w:left="0"/>
        <w:jc w:val="both"/>
      </w:pPr>
      <w:r>
        <w:rPr>
          <w:rFonts w:ascii="Times New Roman"/>
          <w:b w:val="false"/>
          <w:i w:val="false"/>
          <w:color w:val="000000"/>
          <w:sz w:val="28"/>
        </w:rPr>
        <w:t>
      в графе В указываются расходы по совместной деятельности;</w:t>
      </w:r>
    </w:p>
    <w:bookmarkEnd w:id="2029"/>
    <w:bookmarkStart w:name="z2042" w:id="2030"/>
    <w:p>
      <w:pPr>
        <w:spacing w:after="0"/>
        <w:ind w:left="0"/>
        <w:jc w:val="both"/>
      </w:pPr>
      <w:r>
        <w:rPr>
          <w:rFonts w:ascii="Times New Roman"/>
          <w:b w:val="false"/>
          <w:i w:val="false"/>
          <w:color w:val="000000"/>
          <w:sz w:val="28"/>
        </w:rPr>
        <w:t>
      29) в строке 110.18.029:</w:t>
      </w:r>
    </w:p>
    <w:bookmarkEnd w:id="2030"/>
    <w:bookmarkStart w:name="z2043" w:id="2031"/>
    <w:p>
      <w:pPr>
        <w:spacing w:after="0"/>
        <w:ind w:left="0"/>
        <w:jc w:val="both"/>
      </w:pPr>
      <w:r>
        <w:rPr>
          <w:rFonts w:ascii="Times New Roman"/>
          <w:b w:val="false"/>
          <w:i w:val="false"/>
          <w:color w:val="000000"/>
          <w:sz w:val="28"/>
        </w:rPr>
        <w:t>
      в графу А переносится строка 110.00.028;</w:t>
      </w:r>
    </w:p>
    <w:bookmarkEnd w:id="2031"/>
    <w:bookmarkStart w:name="z2044" w:id="2032"/>
    <w:p>
      <w:pPr>
        <w:spacing w:after="0"/>
        <w:ind w:left="0"/>
        <w:jc w:val="both"/>
      </w:pPr>
      <w:r>
        <w:rPr>
          <w:rFonts w:ascii="Times New Roman"/>
          <w:b w:val="false"/>
          <w:i w:val="false"/>
          <w:color w:val="000000"/>
          <w:sz w:val="28"/>
        </w:rPr>
        <w:t>
      в графе В указываются расходы в виде членских взносов;</w:t>
      </w:r>
    </w:p>
    <w:bookmarkEnd w:id="2032"/>
    <w:bookmarkStart w:name="z2045" w:id="2033"/>
    <w:p>
      <w:pPr>
        <w:spacing w:after="0"/>
        <w:ind w:left="0"/>
        <w:jc w:val="both"/>
      </w:pPr>
      <w:r>
        <w:rPr>
          <w:rFonts w:ascii="Times New Roman"/>
          <w:b w:val="false"/>
          <w:i w:val="false"/>
          <w:color w:val="000000"/>
          <w:sz w:val="28"/>
        </w:rPr>
        <w:t>
      30) в строке 110.18.030:</w:t>
      </w:r>
    </w:p>
    <w:bookmarkEnd w:id="2033"/>
    <w:bookmarkStart w:name="z2046" w:id="2034"/>
    <w:p>
      <w:pPr>
        <w:spacing w:after="0"/>
        <w:ind w:left="0"/>
        <w:jc w:val="both"/>
      </w:pPr>
      <w:r>
        <w:rPr>
          <w:rFonts w:ascii="Times New Roman"/>
          <w:b w:val="false"/>
          <w:i w:val="false"/>
          <w:color w:val="000000"/>
          <w:sz w:val="28"/>
        </w:rPr>
        <w:t>
      в графу А переносится строка 110.00.029;</w:t>
      </w:r>
    </w:p>
    <w:bookmarkEnd w:id="2034"/>
    <w:bookmarkStart w:name="z2047" w:id="2035"/>
    <w:p>
      <w:pPr>
        <w:spacing w:after="0"/>
        <w:ind w:left="0"/>
        <w:jc w:val="both"/>
      </w:pPr>
      <w:r>
        <w:rPr>
          <w:rFonts w:ascii="Times New Roman"/>
          <w:b w:val="false"/>
          <w:i w:val="false"/>
          <w:color w:val="000000"/>
          <w:sz w:val="28"/>
        </w:rPr>
        <w:t>
      в графе В указываются расходы в виде вознаграждений;</w:t>
      </w:r>
    </w:p>
    <w:bookmarkEnd w:id="2035"/>
    <w:bookmarkStart w:name="z2048" w:id="2036"/>
    <w:p>
      <w:pPr>
        <w:spacing w:after="0"/>
        <w:ind w:left="0"/>
        <w:jc w:val="both"/>
      </w:pPr>
      <w:r>
        <w:rPr>
          <w:rFonts w:ascii="Times New Roman"/>
          <w:b w:val="false"/>
          <w:i w:val="false"/>
          <w:color w:val="000000"/>
          <w:sz w:val="28"/>
        </w:rPr>
        <w:t>
      31) в строке 110.18.031:</w:t>
      </w:r>
    </w:p>
    <w:bookmarkEnd w:id="2036"/>
    <w:bookmarkStart w:name="z2049" w:id="2037"/>
    <w:p>
      <w:pPr>
        <w:spacing w:after="0"/>
        <w:ind w:left="0"/>
        <w:jc w:val="both"/>
      </w:pPr>
      <w:r>
        <w:rPr>
          <w:rFonts w:ascii="Times New Roman"/>
          <w:b w:val="false"/>
          <w:i w:val="false"/>
          <w:color w:val="000000"/>
          <w:sz w:val="28"/>
        </w:rPr>
        <w:t>
      в графу А переносится строка 110.00.030;</w:t>
      </w:r>
    </w:p>
    <w:bookmarkEnd w:id="2037"/>
    <w:bookmarkStart w:name="z2050" w:id="2038"/>
    <w:p>
      <w:pPr>
        <w:spacing w:after="0"/>
        <w:ind w:left="0"/>
        <w:jc w:val="both"/>
      </w:pPr>
      <w:r>
        <w:rPr>
          <w:rFonts w:ascii="Times New Roman"/>
          <w:b w:val="false"/>
          <w:i w:val="false"/>
          <w:color w:val="000000"/>
          <w:sz w:val="28"/>
        </w:rPr>
        <w:t>
      в графе В указываются командировочные расходы;</w:t>
      </w:r>
    </w:p>
    <w:bookmarkEnd w:id="2038"/>
    <w:bookmarkStart w:name="z2051" w:id="2039"/>
    <w:p>
      <w:pPr>
        <w:spacing w:after="0"/>
        <w:ind w:left="0"/>
        <w:jc w:val="both"/>
      </w:pPr>
      <w:r>
        <w:rPr>
          <w:rFonts w:ascii="Times New Roman"/>
          <w:b w:val="false"/>
          <w:i w:val="false"/>
          <w:color w:val="000000"/>
          <w:sz w:val="28"/>
        </w:rPr>
        <w:t>
      32) в строке 110.18.032:</w:t>
      </w:r>
    </w:p>
    <w:bookmarkEnd w:id="2039"/>
    <w:bookmarkStart w:name="z2052" w:id="2040"/>
    <w:p>
      <w:pPr>
        <w:spacing w:after="0"/>
        <w:ind w:left="0"/>
        <w:jc w:val="both"/>
      </w:pPr>
      <w:r>
        <w:rPr>
          <w:rFonts w:ascii="Times New Roman"/>
          <w:b w:val="false"/>
          <w:i w:val="false"/>
          <w:color w:val="000000"/>
          <w:sz w:val="28"/>
        </w:rPr>
        <w:t>
      в графу А переносится строка 110.00.031;</w:t>
      </w:r>
    </w:p>
    <w:bookmarkEnd w:id="2040"/>
    <w:bookmarkStart w:name="z2053" w:id="2041"/>
    <w:p>
      <w:pPr>
        <w:spacing w:after="0"/>
        <w:ind w:left="0"/>
        <w:jc w:val="both"/>
      </w:pPr>
      <w:r>
        <w:rPr>
          <w:rFonts w:ascii="Times New Roman"/>
          <w:b w:val="false"/>
          <w:i w:val="false"/>
          <w:color w:val="000000"/>
          <w:sz w:val="28"/>
        </w:rPr>
        <w:t>
      в графе В указываются представительские расходы;</w:t>
      </w:r>
    </w:p>
    <w:bookmarkEnd w:id="2041"/>
    <w:bookmarkStart w:name="z2054" w:id="2042"/>
    <w:p>
      <w:pPr>
        <w:spacing w:after="0"/>
        <w:ind w:left="0"/>
        <w:jc w:val="both"/>
      </w:pPr>
      <w:r>
        <w:rPr>
          <w:rFonts w:ascii="Times New Roman"/>
          <w:b w:val="false"/>
          <w:i w:val="false"/>
          <w:color w:val="000000"/>
          <w:sz w:val="28"/>
        </w:rPr>
        <w:t>
      33) в строке 110.18.033:</w:t>
      </w:r>
    </w:p>
    <w:bookmarkEnd w:id="2042"/>
    <w:bookmarkStart w:name="z2055" w:id="2043"/>
    <w:p>
      <w:pPr>
        <w:spacing w:after="0"/>
        <w:ind w:left="0"/>
        <w:jc w:val="both"/>
      </w:pPr>
      <w:r>
        <w:rPr>
          <w:rFonts w:ascii="Times New Roman"/>
          <w:b w:val="false"/>
          <w:i w:val="false"/>
          <w:color w:val="000000"/>
          <w:sz w:val="28"/>
        </w:rPr>
        <w:t>
      в графу А переносится строка 110.00.032;</w:t>
      </w:r>
    </w:p>
    <w:bookmarkEnd w:id="2043"/>
    <w:bookmarkStart w:name="z2056" w:id="2044"/>
    <w:p>
      <w:pPr>
        <w:spacing w:after="0"/>
        <w:ind w:left="0"/>
        <w:jc w:val="both"/>
      </w:pPr>
      <w:r>
        <w:rPr>
          <w:rFonts w:ascii="Times New Roman"/>
          <w:b w:val="false"/>
          <w:i w:val="false"/>
          <w:color w:val="000000"/>
          <w:sz w:val="28"/>
        </w:rPr>
        <w:t>
      в графе В указываются сомнительные обязательства;</w:t>
      </w:r>
    </w:p>
    <w:bookmarkEnd w:id="2044"/>
    <w:bookmarkStart w:name="z2057" w:id="2045"/>
    <w:p>
      <w:pPr>
        <w:spacing w:after="0"/>
        <w:ind w:left="0"/>
        <w:jc w:val="both"/>
      </w:pPr>
      <w:r>
        <w:rPr>
          <w:rFonts w:ascii="Times New Roman"/>
          <w:b w:val="false"/>
          <w:i w:val="false"/>
          <w:color w:val="000000"/>
          <w:sz w:val="28"/>
        </w:rPr>
        <w:t>
      34) в строке 110.18.034:</w:t>
      </w:r>
    </w:p>
    <w:bookmarkEnd w:id="2045"/>
    <w:bookmarkStart w:name="z2058" w:id="2046"/>
    <w:p>
      <w:pPr>
        <w:spacing w:after="0"/>
        <w:ind w:left="0"/>
        <w:jc w:val="both"/>
      </w:pPr>
      <w:r>
        <w:rPr>
          <w:rFonts w:ascii="Times New Roman"/>
          <w:b w:val="false"/>
          <w:i w:val="false"/>
          <w:color w:val="000000"/>
          <w:sz w:val="28"/>
        </w:rPr>
        <w:t>
      в графу А переносится строка 110.00.033;</w:t>
      </w:r>
    </w:p>
    <w:bookmarkEnd w:id="2046"/>
    <w:bookmarkStart w:name="z2059" w:id="2047"/>
    <w:p>
      <w:pPr>
        <w:spacing w:after="0"/>
        <w:ind w:left="0"/>
        <w:jc w:val="both"/>
      </w:pPr>
      <w:r>
        <w:rPr>
          <w:rFonts w:ascii="Times New Roman"/>
          <w:b w:val="false"/>
          <w:i w:val="false"/>
          <w:color w:val="000000"/>
          <w:sz w:val="28"/>
        </w:rPr>
        <w:t>
      в графе В указываются сомнительные требования;</w:t>
      </w:r>
    </w:p>
    <w:bookmarkEnd w:id="2047"/>
    <w:bookmarkStart w:name="z2060" w:id="2048"/>
    <w:p>
      <w:pPr>
        <w:spacing w:after="0"/>
        <w:ind w:left="0"/>
        <w:jc w:val="both"/>
      </w:pPr>
      <w:r>
        <w:rPr>
          <w:rFonts w:ascii="Times New Roman"/>
          <w:b w:val="false"/>
          <w:i w:val="false"/>
          <w:color w:val="000000"/>
          <w:sz w:val="28"/>
        </w:rPr>
        <w:t>
      35) в строке 110.18.035:</w:t>
      </w:r>
    </w:p>
    <w:bookmarkEnd w:id="2048"/>
    <w:bookmarkStart w:name="z2061" w:id="2049"/>
    <w:p>
      <w:pPr>
        <w:spacing w:after="0"/>
        <w:ind w:left="0"/>
        <w:jc w:val="both"/>
      </w:pPr>
      <w:r>
        <w:rPr>
          <w:rFonts w:ascii="Times New Roman"/>
          <w:b w:val="false"/>
          <w:i w:val="false"/>
          <w:color w:val="000000"/>
          <w:sz w:val="28"/>
        </w:rPr>
        <w:t>
      в графу А переносится строка 110.00.034;</w:t>
      </w:r>
    </w:p>
    <w:bookmarkEnd w:id="2049"/>
    <w:bookmarkStart w:name="z2062" w:id="2050"/>
    <w:p>
      <w:pPr>
        <w:spacing w:after="0"/>
        <w:ind w:left="0"/>
        <w:jc w:val="both"/>
      </w:pPr>
      <w:r>
        <w:rPr>
          <w:rFonts w:ascii="Times New Roman"/>
          <w:b w:val="false"/>
          <w:i w:val="false"/>
          <w:color w:val="000000"/>
          <w:sz w:val="28"/>
        </w:rPr>
        <w:t>
      в графе В указываются расходы на ликвидацию последствий разработки месторождений и суммы отчислений в ликвидационные фонды;</w:t>
      </w:r>
    </w:p>
    <w:bookmarkEnd w:id="2050"/>
    <w:bookmarkStart w:name="z2063" w:id="2051"/>
    <w:p>
      <w:pPr>
        <w:spacing w:after="0"/>
        <w:ind w:left="0"/>
        <w:jc w:val="both"/>
      </w:pPr>
      <w:r>
        <w:rPr>
          <w:rFonts w:ascii="Times New Roman"/>
          <w:b w:val="false"/>
          <w:i w:val="false"/>
          <w:color w:val="000000"/>
          <w:sz w:val="28"/>
        </w:rPr>
        <w:t>
      36) в строке 110.18.036:</w:t>
      </w:r>
    </w:p>
    <w:bookmarkEnd w:id="2051"/>
    <w:bookmarkStart w:name="z2064" w:id="2052"/>
    <w:p>
      <w:pPr>
        <w:spacing w:after="0"/>
        <w:ind w:left="0"/>
        <w:jc w:val="both"/>
      </w:pPr>
      <w:r>
        <w:rPr>
          <w:rFonts w:ascii="Times New Roman"/>
          <w:b w:val="false"/>
          <w:i w:val="false"/>
          <w:color w:val="000000"/>
          <w:sz w:val="28"/>
        </w:rPr>
        <w:t>
      в графу А переносится строка 110.00.035;</w:t>
      </w:r>
    </w:p>
    <w:bookmarkEnd w:id="2052"/>
    <w:bookmarkStart w:name="z2065" w:id="2053"/>
    <w:p>
      <w:pPr>
        <w:spacing w:after="0"/>
        <w:ind w:left="0"/>
        <w:jc w:val="both"/>
      </w:pPr>
      <w:r>
        <w:rPr>
          <w:rFonts w:ascii="Times New Roman"/>
          <w:b w:val="false"/>
          <w:i w:val="false"/>
          <w:color w:val="000000"/>
          <w:sz w:val="28"/>
        </w:rPr>
        <w:t>
      в графе В указываются расходы на научно-исследовательские, проектные, изыскательские и опытно-конструкторские работы;</w:t>
      </w:r>
    </w:p>
    <w:bookmarkEnd w:id="2053"/>
    <w:bookmarkStart w:name="z2066" w:id="2054"/>
    <w:p>
      <w:pPr>
        <w:spacing w:after="0"/>
        <w:ind w:left="0"/>
        <w:jc w:val="both"/>
      </w:pPr>
      <w:r>
        <w:rPr>
          <w:rFonts w:ascii="Times New Roman"/>
          <w:b w:val="false"/>
          <w:i w:val="false"/>
          <w:color w:val="000000"/>
          <w:sz w:val="28"/>
        </w:rPr>
        <w:t>
      37) в строке 110.18.037:</w:t>
      </w:r>
    </w:p>
    <w:bookmarkEnd w:id="2054"/>
    <w:bookmarkStart w:name="z2067" w:id="2055"/>
    <w:p>
      <w:pPr>
        <w:spacing w:after="0"/>
        <w:ind w:left="0"/>
        <w:jc w:val="both"/>
      </w:pPr>
      <w:r>
        <w:rPr>
          <w:rFonts w:ascii="Times New Roman"/>
          <w:b w:val="false"/>
          <w:i w:val="false"/>
          <w:color w:val="000000"/>
          <w:sz w:val="28"/>
        </w:rPr>
        <w:t>
      в графу А переносится строка 110.00.036;</w:t>
      </w:r>
    </w:p>
    <w:bookmarkEnd w:id="2055"/>
    <w:bookmarkStart w:name="z2068" w:id="2056"/>
    <w:p>
      <w:pPr>
        <w:spacing w:after="0"/>
        <w:ind w:left="0"/>
        <w:jc w:val="both"/>
      </w:pPr>
      <w:r>
        <w:rPr>
          <w:rFonts w:ascii="Times New Roman"/>
          <w:b w:val="false"/>
          <w:i w:val="false"/>
          <w:color w:val="000000"/>
          <w:sz w:val="28"/>
        </w:rPr>
        <w:t>
      в графе В указывается сумма расходов по начисленным доходам работников и иным выплатам физическим лицам;</w:t>
      </w:r>
    </w:p>
    <w:bookmarkEnd w:id="2056"/>
    <w:bookmarkStart w:name="z2069" w:id="2057"/>
    <w:p>
      <w:pPr>
        <w:spacing w:after="0"/>
        <w:ind w:left="0"/>
        <w:jc w:val="both"/>
      </w:pPr>
      <w:r>
        <w:rPr>
          <w:rFonts w:ascii="Times New Roman"/>
          <w:b w:val="false"/>
          <w:i w:val="false"/>
          <w:color w:val="000000"/>
          <w:sz w:val="28"/>
        </w:rPr>
        <w:t>
      38) в строке 110.18.038:</w:t>
      </w:r>
    </w:p>
    <w:bookmarkEnd w:id="2057"/>
    <w:bookmarkStart w:name="z2070" w:id="2058"/>
    <w:p>
      <w:pPr>
        <w:spacing w:after="0"/>
        <w:ind w:left="0"/>
        <w:jc w:val="both"/>
      </w:pPr>
      <w:r>
        <w:rPr>
          <w:rFonts w:ascii="Times New Roman"/>
          <w:b w:val="false"/>
          <w:i w:val="false"/>
          <w:color w:val="000000"/>
          <w:sz w:val="28"/>
        </w:rPr>
        <w:t>
      в графу А переносится строка 110.00.037;</w:t>
      </w:r>
    </w:p>
    <w:bookmarkEnd w:id="2058"/>
    <w:bookmarkStart w:name="z2071" w:id="2059"/>
    <w:p>
      <w:pPr>
        <w:spacing w:after="0"/>
        <w:ind w:left="0"/>
        <w:jc w:val="both"/>
      </w:pP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w:t>
      </w:r>
    </w:p>
    <w:bookmarkEnd w:id="2059"/>
    <w:bookmarkStart w:name="z2072" w:id="2060"/>
    <w:p>
      <w:pPr>
        <w:spacing w:after="0"/>
        <w:ind w:left="0"/>
        <w:jc w:val="both"/>
      </w:pPr>
      <w:r>
        <w:rPr>
          <w:rFonts w:ascii="Times New Roman"/>
          <w:b w:val="false"/>
          <w:i w:val="false"/>
          <w:color w:val="000000"/>
          <w:sz w:val="28"/>
        </w:rPr>
        <w:t>
      39) в строке 110.18.039:</w:t>
      </w:r>
    </w:p>
    <w:bookmarkEnd w:id="2060"/>
    <w:bookmarkStart w:name="z2073" w:id="2061"/>
    <w:p>
      <w:pPr>
        <w:spacing w:after="0"/>
        <w:ind w:left="0"/>
        <w:jc w:val="both"/>
      </w:pPr>
      <w:r>
        <w:rPr>
          <w:rFonts w:ascii="Times New Roman"/>
          <w:b w:val="false"/>
          <w:i w:val="false"/>
          <w:color w:val="000000"/>
          <w:sz w:val="28"/>
        </w:rPr>
        <w:t>
      в графу А переносится строка 110.00.038;</w:t>
      </w:r>
    </w:p>
    <w:bookmarkEnd w:id="2061"/>
    <w:bookmarkStart w:name="z2074" w:id="2062"/>
    <w:p>
      <w:pPr>
        <w:spacing w:after="0"/>
        <w:ind w:left="0"/>
        <w:jc w:val="both"/>
      </w:pPr>
      <w:r>
        <w:rPr>
          <w:rFonts w:ascii="Times New Roman"/>
          <w:b w:val="false"/>
          <w:i w:val="false"/>
          <w:color w:val="000000"/>
          <w:sz w:val="28"/>
        </w:rPr>
        <w:t>
      в графе В указывается курсовая разница, относимая на вычет;</w:t>
      </w:r>
    </w:p>
    <w:bookmarkEnd w:id="2062"/>
    <w:bookmarkStart w:name="z2075" w:id="2063"/>
    <w:p>
      <w:pPr>
        <w:spacing w:after="0"/>
        <w:ind w:left="0"/>
        <w:jc w:val="both"/>
      </w:pPr>
      <w:r>
        <w:rPr>
          <w:rFonts w:ascii="Times New Roman"/>
          <w:b w:val="false"/>
          <w:i w:val="false"/>
          <w:color w:val="000000"/>
          <w:sz w:val="28"/>
        </w:rPr>
        <w:t>
      40) в строке 110.18.040:</w:t>
      </w:r>
    </w:p>
    <w:bookmarkEnd w:id="2063"/>
    <w:bookmarkStart w:name="z2076" w:id="2064"/>
    <w:p>
      <w:pPr>
        <w:spacing w:after="0"/>
        <w:ind w:left="0"/>
        <w:jc w:val="both"/>
      </w:pPr>
      <w:r>
        <w:rPr>
          <w:rFonts w:ascii="Times New Roman"/>
          <w:b w:val="false"/>
          <w:i w:val="false"/>
          <w:color w:val="000000"/>
          <w:sz w:val="28"/>
        </w:rPr>
        <w:t>
      в графу А переносится строка 110.00.039;</w:t>
      </w:r>
    </w:p>
    <w:bookmarkEnd w:id="2064"/>
    <w:bookmarkStart w:name="z2077" w:id="2065"/>
    <w:p>
      <w:pPr>
        <w:spacing w:after="0"/>
        <w:ind w:left="0"/>
        <w:jc w:val="both"/>
      </w:pP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корпоративного подоходного налога, уплаченного в Республике Казахстан, а также подоходного налога, уплаченного в других государствах;</w:t>
      </w:r>
    </w:p>
    <w:bookmarkEnd w:id="2065"/>
    <w:bookmarkStart w:name="z2078" w:id="2066"/>
    <w:p>
      <w:pPr>
        <w:spacing w:after="0"/>
        <w:ind w:left="0"/>
        <w:jc w:val="both"/>
      </w:pPr>
      <w:r>
        <w:rPr>
          <w:rFonts w:ascii="Times New Roman"/>
          <w:b w:val="false"/>
          <w:i w:val="false"/>
          <w:color w:val="000000"/>
          <w:sz w:val="28"/>
        </w:rPr>
        <w:t>
      41) в строке 110.18.041:</w:t>
      </w:r>
    </w:p>
    <w:bookmarkEnd w:id="2066"/>
    <w:bookmarkStart w:name="z2079" w:id="2067"/>
    <w:p>
      <w:pPr>
        <w:spacing w:after="0"/>
        <w:ind w:left="0"/>
        <w:jc w:val="both"/>
      </w:pPr>
      <w:r>
        <w:rPr>
          <w:rFonts w:ascii="Times New Roman"/>
          <w:b w:val="false"/>
          <w:i w:val="false"/>
          <w:color w:val="000000"/>
          <w:sz w:val="28"/>
        </w:rPr>
        <w:t>
      в графу А переносится строка 110.00.040;</w:t>
      </w:r>
    </w:p>
    <w:bookmarkEnd w:id="2067"/>
    <w:bookmarkStart w:name="z2080" w:id="2068"/>
    <w:p>
      <w:pPr>
        <w:spacing w:after="0"/>
        <w:ind w:left="0"/>
        <w:jc w:val="both"/>
      </w:pPr>
      <w:r>
        <w:rPr>
          <w:rFonts w:ascii="Times New Roman"/>
          <w:b w:val="false"/>
          <w:i w:val="false"/>
          <w:color w:val="000000"/>
          <w:sz w:val="28"/>
        </w:rPr>
        <w:t>
      в графе В указываются расходы по фиксированным активам;</w:t>
      </w:r>
    </w:p>
    <w:bookmarkEnd w:id="2068"/>
    <w:bookmarkStart w:name="z2081" w:id="2069"/>
    <w:p>
      <w:pPr>
        <w:spacing w:after="0"/>
        <w:ind w:left="0"/>
        <w:jc w:val="both"/>
      </w:pPr>
      <w:r>
        <w:rPr>
          <w:rFonts w:ascii="Times New Roman"/>
          <w:b w:val="false"/>
          <w:i w:val="false"/>
          <w:color w:val="000000"/>
          <w:sz w:val="28"/>
        </w:rPr>
        <w:t>
      42) в строке 110.18.042:</w:t>
      </w:r>
    </w:p>
    <w:bookmarkEnd w:id="2069"/>
    <w:bookmarkStart w:name="z2082" w:id="2070"/>
    <w:p>
      <w:pPr>
        <w:spacing w:after="0"/>
        <w:ind w:left="0"/>
        <w:jc w:val="both"/>
      </w:pPr>
      <w:r>
        <w:rPr>
          <w:rFonts w:ascii="Times New Roman"/>
          <w:b w:val="false"/>
          <w:i w:val="false"/>
          <w:color w:val="000000"/>
          <w:sz w:val="28"/>
        </w:rPr>
        <w:t>
      в графу А переносятся строка 110.00.041;</w:t>
      </w:r>
    </w:p>
    <w:bookmarkEnd w:id="2070"/>
    <w:bookmarkStart w:name="z2083" w:id="2071"/>
    <w:p>
      <w:pPr>
        <w:spacing w:after="0"/>
        <w:ind w:left="0"/>
        <w:jc w:val="both"/>
      </w:pPr>
      <w:r>
        <w:rPr>
          <w:rFonts w:ascii="Times New Roman"/>
          <w:b w:val="false"/>
          <w:i w:val="false"/>
          <w:color w:val="000000"/>
          <w:sz w:val="28"/>
        </w:rPr>
        <w:t>
      в графе В указываются расходы, не включенные в строки с 110.18.026 В по 110.18.041 В;</w:t>
      </w:r>
    </w:p>
    <w:bookmarkEnd w:id="2071"/>
    <w:bookmarkStart w:name="z2084" w:id="2072"/>
    <w:p>
      <w:pPr>
        <w:spacing w:after="0"/>
        <w:ind w:left="0"/>
        <w:jc w:val="both"/>
      </w:pPr>
      <w:r>
        <w:rPr>
          <w:rFonts w:ascii="Times New Roman"/>
          <w:b w:val="false"/>
          <w:i w:val="false"/>
          <w:color w:val="000000"/>
          <w:sz w:val="28"/>
        </w:rPr>
        <w:t>
      43) в строке 110.18.043:</w:t>
      </w:r>
    </w:p>
    <w:bookmarkEnd w:id="2072"/>
    <w:bookmarkStart w:name="z2085" w:id="2073"/>
    <w:p>
      <w:pPr>
        <w:spacing w:after="0"/>
        <w:ind w:left="0"/>
        <w:jc w:val="both"/>
      </w:pPr>
      <w:r>
        <w:rPr>
          <w:rFonts w:ascii="Times New Roman"/>
          <w:b w:val="false"/>
          <w:i w:val="false"/>
          <w:color w:val="000000"/>
          <w:sz w:val="28"/>
        </w:rPr>
        <w:t>
      в графе В указываются убытки от ликвидации и выбытия основных средств;</w:t>
      </w:r>
    </w:p>
    <w:bookmarkEnd w:id="2073"/>
    <w:bookmarkStart w:name="z2086" w:id="2074"/>
    <w:p>
      <w:pPr>
        <w:spacing w:after="0"/>
        <w:ind w:left="0"/>
        <w:jc w:val="both"/>
      </w:pPr>
      <w:r>
        <w:rPr>
          <w:rFonts w:ascii="Times New Roman"/>
          <w:b w:val="false"/>
          <w:i w:val="false"/>
          <w:color w:val="000000"/>
          <w:sz w:val="28"/>
        </w:rPr>
        <w:t>
      44) в строке 110.18.044:</w:t>
      </w:r>
    </w:p>
    <w:bookmarkEnd w:id="2074"/>
    <w:bookmarkStart w:name="z2087" w:id="2075"/>
    <w:p>
      <w:pPr>
        <w:spacing w:after="0"/>
        <w:ind w:left="0"/>
        <w:jc w:val="both"/>
      </w:pPr>
      <w:r>
        <w:rPr>
          <w:rFonts w:ascii="Times New Roman"/>
          <w:b w:val="false"/>
          <w:i w:val="false"/>
          <w:color w:val="000000"/>
          <w:sz w:val="28"/>
        </w:rPr>
        <w:t>
      в графе В указываются убытки от ликвидации и выбытия нематериальных активов;</w:t>
      </w:r>
    </w:p>
    <w:bookmarkEnd w:id="2075"/>
    <w:bookmarkStart w:name="z2088" w:id="2076"/>
    <w:p>
      <w:pPr>
        <w:spacing w:after="0"/>
        <w:ind w:left="0"/>
        <w:jc w:val="both"/>
      </w:pPr>
      <w:r>
        <w:rPr>
          <w:rFonts w:ascii="Times New Roman"/>
          <w:b w:val="false"/>
          <w:i w:val="false"/>
          <w:color w:val="000000"/>
          <w:sz w:val="28"/>
        </w:rPr>
        <w:t>
      45) в строке 110.18.045:</w:t>
      </w:r>
    </w:p>
    <w:bookmarkEnd w:id="2076"/>
    <w:bookmarkStart w:name="z2089" w:id="2077"/>
    <w:p>
      <w:pPr>
        <w:spacing w:after="0"/>
        <w:ind w:left="0"/>
        <w:jc w:val="both"/>
      </w:pP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p>
    <w:bookmarkEnd w:id="2077"/>
    <w:bookmarkStart w:name="z2090" w:id="2078"/>
    <w:p>
      <w:pPr>
        <w:spacing w:after="0"/>
        <w:ind w:left="0"/>
        <w:jc w:val="both"/>
      </w:pPr>
      <w:r>
        <w:rPr>
          <w:rFonts w:ascii="Times New Roman"/>
          <w:b w:val="false"/>
          <w:i w:val="false"/>
          <w:color w:val="000000"/>
          <w:sz w:val="28"/>
        </w:rPr>
        <w:t>
      в строке 110.18.046:</w:t>
      </w:r>
    </w:p>
    <w:bookmarkEnd w:id="2078"/>
    <w:bookmarkStart w:name="z2091" w:id="2079"/>
    <w:p>
      <w:pPr>
        <w:spacing w:after="0"/>
        <w:ind w:left="0"/>
        <w:jc w:val="both"/>
      </w:pP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p>
    <w:bookmarkEnd w:id="2079"/>
    <w:bookmarkStart w:name="z2092" w:id="2080"/>
    <w:p>
      <w:pPr>
        <w:spacing w:after="0"/>
        <w:ind w:left="0"/>
        <w:jc w:val="both"/>
      </w:pPr>
      <w:r>
        <w:rPr>
          <w:rFonts w:ascii="Times New Roman"/>
          <w:b w:val="false"/>
          <w:i w:val="false"/>
          <w:color w:val="000000"/>
          <w:sz w:val="28"/>
        </w:rPr>
        <w:t>
      46) в строке 110.18.047:</w:t>
      </w:r>
    </w:p>
    <w:bookmarkEnd w:id="2080"/>
    <w:bookmarkStart w:name="z2093" w:id="2081"/>
    <w:p>
      <w:pPr>
        <w:spacing w:after="0"/>
        <w:ind w:left="0"/>
        <w:jc w:val="both"/>
      </w:pPr>
      <w:r>
        <w:rPr>
          <w:rFonts w:ascii="Times New Roman"/>
          <w:b w:val="false"/>
          <w:i w:val="false"/>
          <w:color w:val="000000"/>
          <w:sz w:val="28"/>
        </w:rPr>
        <w:t>
      в графе В указываются затраты на содержание производственных мощностей и объектов, находящихся на консервации;</w:t>
      </w:r>
    </w:p>
    <w:bookmarkEnd w:id="2081"/>
    <w:bookmarkStart w:name="z2094" w:id="2082"/>
    <w:p>
      <w:pPr>
        <w:spacing w:after="0"/>
        <w:ind w:left="0"/>
        <w:jc w:val="both"/>
      </w:pPr>
      <w:r>
        <w:rPr>
          <w:rFonts w:ascii="Times New Roman"/>
          <w:b w:val="false"/>
          <w:i w:val="false"/>
          <w:color w:val="000000"/>
          <w:sz w:val="28"/>
        </w:rPr>
        <w:t>
      47) в строке 110.18.048:</w:t>
      </w:r>
    </w:p>
    <w:bookmarkEnd w:id="2082"/>
    <w:bookmarkStart w:name="z2095" w:id="2083"/>
    <w:p>
      <w:pPr>
        <w:spacing w:after="0"/>
        <w:ind w:left="0"/>
        <w:jc w:val="both"/>
      </w:pPr>
      <w:r>
        <w:rPr>
          <w:rFonts w:ascii="Times New Roman"/>
          <w:b w:val="false"/>
          <w:i w:val="false"/>
          <w:color w:val="000000"/>
          <w:sz w:val="28"/>
        </w:rPr>
        <w:t>
      в графе В отражается сумма резерва на оплату отпусков работников;</w:t>
      </w:r>
    </w:p>
    <w:bookmarkEnd w:id="2083"/>
    <w:bookmarkStart w:name="z2096" w:id="2084"/>
    <w:p>
      <w:pPr>
        <w:spacing w:after="0"/>
        <w:ind w:left="0"/>
        <w:jc w:val="both"/>
      </w:pPr>
      <w:r>
        <w:rPr>
          <w:rFonts w:ascii="Times New Roman"/>
          <w:b w:val="false"/>
          <w:i w:val="false"/>
          <w:color w:val="000000"/>
          <w:sz w:val="28"/>
        </w:rPr>
        <w:t>
      48) в строке 110.18.049:</w:t>
      </w:r>
    </w:p>
    <w:bookmarkEnd w:id="2084"/>
    <w:bookmarkStart w:name="z2097" w:id="2085"/>
    <w:p>
      <w:pPr>
        <w:spacing w:after="0"/>
        <w:ind w:left="0"/>
        <w:jc w:val="both"/>
      </w:pPr>
      <w:r>
        <w:rPr>
          <w:rFonts w:ascii="Times New Roman"/>
          <w:b w:val="false"/>
          <w:i w:val="false"/>
          <w:color w:val="000000"/>
          <w:sz w:val="28"/>
        </w:rPr>
        <w:t>
      в графе В отражаются резервы на предстоящие расходы на ремонт основных средств;</w:t>
      </w:r>
    </w:p>
    <w:bookmarkEnd w:id="2085"/>
    <w:bookmarkStart w:name="z2098" w:id="2086"/>
    <w:p>
      <w:pPr>
        <w:spacing w:after="0"/>
        <w:ind w:left="0"/>
        <w:jc w:val="both"/>
      </w:pPr>
      <w:r>
        <w:rPr>
          <w:rFonts w:ascii="Times New Roman"/>
          <w:b w:val="false"/>
          <w:i w:val="false"/>
          <w:color w:val="000000"/>
          <w:sz w:val="28"/>
        </w:rPr>
        <w:t>
      49) в строке 110.18.050:</w:t>
      </w:r>
    </w:p>
    <w:bookmarkEnd w:id="2086"/>
    <w:bookmarkStart w:name="z2099" w:id="2087"/>
    <w:p>
      <w:pPr>
        <w:spacing w:after="0"/>
        <w:ind w:left="0"/>
        <w:jc w:val="both"/>
      </w:pP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110.18.026 В по 110.18.049 В;</w:t>
      </w:r>
    </w:p>
    <w:bookmarkEnd w:id="2087"/>
    <w:bookmarkStart w:name="z2100" w:id="2088"/>
    <w:p>
      <w:pPr>
        <w:spacing w:after="0"/>
        <w:ind w:left="0"/>
        <w:jc w:val="both"/>
      </w:pPr>
      <w:r>
        <w:rPr>
          <w:rFonts w:ascii="Times New Roman"/>
          <w:b w:val="false"/>
          <w:i w:val="false"/>
          <w:color w:val="000000"/>
          <w:sz w:val="28"/>
        </w:rPr>
        <w:t>
      50) в строке 110.18.051:</w:t>
      </w:r>
    </w:p>
    <w:bookmarkEnd w:id="2088"/>
    <w:bookmarkStart w:name="z2101" w:id="2089"/>
    <w:p>
      <w:pPr>
        <w:spacing w:after="0"/>
        <w:ind w:left="0"/>
        <w:jc w:val="both"/>
      </w:pPr>
      <w:r>
        <w:rPr>
          <w:rFonts w:ascii="Times New Roman"/>
          <w:b w:val="false"/>
          <w:i w:val="false"/>
          <w:color w:val="000000"/>
          <w:sz w:val="28"/>
        </w:rPr>
        <w:t>
      в графу А переносится строка 110.00.043;</w:t>
      </w:r>
    </w:p>
    <w:bookmarkEnd w:id="2089"/>
    <w:bookmarkStart w:name="z2102" w:id="2090"/>
    <w:p>
      <w:pPr>
        <w:spacing w:after="0"/>
        <w:ind w:left="0"/>
        <w:jc w:val="both"/>
      </w:pPr>
      <w:r>
        <w:rPr>
          <w:rFonts w:ascii="Times New Roman"/>
          <w:b w:val="false"/>
          <w:i w:val="false"/>
          <w:color w:val="000000"/>
          <w:sz w:val="28"/>
        </w:rPr>
        <w:t>
      51) в строке 110.18.052:</w:t>
      </w:r>
    </w:p>
    <w:bookmarkEnd w:id="2090"/>
    <w:bookmarkStart w:name="z2103" w:id="2091"/>
    <w:p>
      <w:pPr>
        <w:spacing w:after="0"/>
        <w:ind w:left="0"/>
        <w:jc w:val="both"/>
      </w:pPr>
      <w:r>
        <w:rPr>
          <w:rFonts w:ascii="Times New Roman"/>
          <w:b w:val="false"/>
          <w:i w:val="false"/>
          <w:color w:val="000000"/>
          <w:sz w:val="28"/>
        </w:rPr>
        <w:t>
      в графе А указывается сумма, определяемая сложением строк с 110.18.029 А по 110.18.060 А;</w:t>
      </w:r>
    </w:p>
    <w:bookmarkEnd w:id="2091"/>
    <w:bookmarkStart w:name="z2104" w:id="2092"/>
    <w:p>
      <w:pPr>
        <w:spacing w:after="0"/>
        <w:ind w:left="0"/>
        <w:jc w:val="both"/>
      </w:pPr>
      <w:r>
        <w:rPr>
          <w:rFonts w:ascii="Times New Roman"/>
          <w:b w:val="false"/>
          <w:i w:val="false"/>
          <w:color w:val="000000"/>
          <w:sz w:val="28"/>
        </w:rPr>
        <w:t>
      в графе В указывается сумма, определяемая сложением строк с 110.18.029 В по 110.18.060 В;</w:t>
      </w:r>
    </w:p>
    <w:bookmarkEnd w:id="2092"/>
    <w:bookmarkStart w:name="z2105" w:id="2093"/>
    <w:p>
      <w:pPr>
        <w:spacing w:after="0"/>
        <w:ind w:left="0"/>
        <w:jc w:val="both"/>
      </w:pPr>
      <w:r>
        <w:rPr>
          <w:rFonts w:ascii="Times New Roman"/>
          <w:b w:val="false"/>
          <w:i w:val="false"/>
          <w:color w:val="000000"/>
          <w:sz w:val="28"/>
        </w:rPr>
        <w:t>
      52) в строке 110.18.053:</w:t>
      </w:r>
    </w:p>
    <w:bookmarkEnd w:id="2093"/>
    <w:bookmarkStart w:name="z2106" w:id="2094"/>
    <w:p>
      <w:pPr>
        <w:spacing w:after="0"/>
        <w:ind w:left="0"/>
        <w:jc w:val="both"/>
      </w:pPr>
      <w:r>
        <w:rPr>
          <w:rFonts w:ascii="Times New Roman"/>
          <w:b w:val="false"/>
          <w:i w:val="false"/>
          <w:color w:val="000000"/>
          <w:sz w:val="28"/>
        </w:rPr>
        <w:t>
      в графе С указывается разница между доходами и расходами, определяемая как разность строк 110.18.025 и 110.18.052;</w:t>
      </w:r>
    </w:p>
    <w:bookmarkEnd w:id="2094"/>
    <w:bookmarkStart w:name="z2107" w:id="2095"/>
    <w:p>
      <w:pPr>
        <w:spacing w:after="0"/>
        <w:ind w:left="0"/>
        <w:jc w:val="both"/>
      </w:pPr>
      <w:r>
        <w:rPr>
          <w:rFonts w:ascii="Times New Roman"/>
          <w:b w:val="false"/>
          <w:i w:val="false"/>
          <w:color w:val="000000"/>
          <w:sz w:val="28"/>
        </w:rPr>
        <w:t>
      53) в строке 110.18.054:</w:t>
      </w:r>
    </w:p>
    <w:bookmarkEnd w:id="2095"/>
    <w:bookmarkStart w:name="z2108" w:id="2096"/>
    <w:p>
      <w:pPr>
        <w:spacing w:after="0"/>
        <w:ind w:left="0"/>
        <w:jc w:val="both"/>
      </w:pPr>
      <w:r>
        <w:rPr>
          <w:rFonts w:ascii="Times New Roman"/>
          <w:b w:val="false"/>
          <w:i w:val="false"/>
          <w:color w:val="000000"/>
          <w:sz w:val="28"/>
        </w:rPr>
        <w:t>
      в графе С указывается налогооблагаемый доход, определяемый как сумма строк 110.18.001 и 110.18.002, скорректированный на сумму строки 110.18.053. Данная сумма должна соответствовать налогооблагаемому доходу, определенному как разница строк 110.00.046 и 110.00.049.</w:t>
      </w:r>
    </w:p>
    <w:bookmarkEnd w:id="2096"/>
    <w:bookmarkStart w:name="z2254" w:id="2097"/>
    <w:p>
      <w:pPr>
        <w:spacing w:after="0"/>
        <w:ind w:left="0"/>
        <w:jc w:val="left"/>
      </w:pPr>
      <w:r>
        <w:rPr>
          <w:rFonts w:ascii="Times New Roman"/>
          <w:b/>
          <w:i w:val="false"/>
          <w:color w:val="000000"/>
        </w:rPr>
        <w:t xml:space="preserve"> 21. Коды видов доходов, валют, стран, международных соглашений</w:t>
      </w:r>
    </w:p>
    <w:bookmarkEnd w:id="2097"/>
    <w:bookmarkStart w:name="z2255" w:id="2098"/>
    <w:p>
      <w:pPr>
        <w:spacing w:after="0"/>
        <w:ind w:left="0"/>
        <w:jc w:val="both"/>
      </w:pPr>
      <w:r>
        <w:rPr>
          <w:rFonts w:ascii="Times New Roman"/>
          <w:b w:val="false"/>
          <w:i w:val="false"/>
          <w:color w:val="000000"/>
          <w:sz w:val="28"/>
        </w:rPr>
        <w:t>
      63. При заполнении Декларации использовать следующую кодировку видов доходов:</w:t>
      </w:r>
    </w:p>
    <w:bookmarkEnd w:id="2098"/>
    <w:bookmarkStart w:name="z2256" w:id="2099"/>
    <w:p>
      <w:pPr>
        <w:spacing w:after="0"/>
        <w:ind w:left="0"/>
        <w:jc w:val="both"/>
      </w:pPr>
      <w:r>
        <w:rPr>
          <w:rFonts w:ascii="Times New Roman"/>
          <w:b w:val="false"/>
          <w:i w:val="false"/>
          <w:color w:val="000000"/>
          <w:sz w:val="28"/>
        </w:rPr>
        <w:t>
      1) доходы из источников в Республике Казахстан:</w:t>
      </w:r>
    </w:p>
    <w:bookmarkEnd w:id="2099"/>
    <w:bookmarkStart w:name="z2257" w:id="2100"/>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2100"/>
    <w:bookmarkStart w:name="z2258" w:id="2101"/>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2101"/>
    <w:bookmarkStart w:name="z2259" w:id="2102"/>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2102"/>
    <w:bookmarkStart w:name="z2260" w:id="2103"/>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2103"/>
    <w:bookmarkStart w:name="z2261" w:id="2104"/>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2104"/>
    <w:bookmarkStart w:name="z2262" w:id="2105"/>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p>
    <w:bookmarkEnd w:id="2105"/>
    <w:bookmarkStart w:name="z2263" w:id="2106"/>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2106"/>
    <w:bookmarkStart w:name="z2264" w:id="2107"/>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2107"/>
    <w:bookmarkStart w:name="z2265" w:id="2108"/>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2108"/>
    <w:bookmarkStart w:name="z2266" w:id="2109"/>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2109"/>
    <w:bookmarkStart w:name="z2267" w:id="2110"/>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2110"/>
    <w:bookmarkStart w:name="z2268" w:id="2111"/>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2111"/>
    <w:bookmarkStart w:name="z2269" w:id="2112"/>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2112"/>
    <w:bookmarkStart w:name="z2270" w:id="2113"/>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2113"/>
    <w:bookmarkStart w:name="z2271" w:id="2114"/>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2114"/>
    <w:bookmarkStart w:name="z2272" w:id="2115"/>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2115"/>
    <w:bookmarkStart w:name="z2273" w:id="2116"/>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2116"/>
    <w:bookmarkStart w:name="z2274" w:id="2117"/>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2117"/>
    <w:bookmarkStart w:name="z2275" w:id="2118"/>
    <w:p>
      <w:pPr>
        <w:spacing w:after="0"/>
        <w:ind w:left="0"/>
        <w:jc w:val="both"/>
      </w:pPr>
      <w:r>
        <w:rPr>
          <w:rFonts w:ascii="Times New Roman"/>
          <w:b w:val="false"/>
          <w:i w:val="false"/>
          <w:color w:val="000000"/>
          <w:sz w:val="28"/>
        </w:rPr>
        <w:t>
      1080- доходы в форме дивидендов, поступающих от юридического лица-резидента;</w:t>
      </w:r>
    </w:p>
    <w:bookmarkEnd w:id="2118"/>
    <w:bookmarkStart w:name="z2276" w:id="2119"/>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2119"/>
    <w:bookmarkStart w:name="z2277" w:id="2120"/>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2120"/>
    <w:bookmarkStart w:name="z2278" w:id="2121"/>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2121"/>
    <w:bookmarkStart w:name="z2279" w:id="2122"/>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2122"/>
    <w:bookmarkStart w:name="z2280" w:id="2123"/>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2123"/>
    <w:bookmarkStart w:name="z2281" w:id="2124"/>
    <w:p>
      <w:pPr>
        <w:spacing w:after="0"/>
        <w:ind w:left="0"/>
        <w:jc w:val="both"/>
      </w:pPr>
      <w:r>
        <w:rPr>
          <w:rFonts w:ascii="Times New Roman"/>
          <w:b w:val="false"/>
          <w:i w:val="false"/>
          <w:color w:val="000000"/>
          <w:sz w:val="28"/>
        </w:rPr>
        <w:t>
      1120 - доходы в форме роялти, получаемые от резидента;</w:t>
      </w:r>
    </w:p>
    <w:bookmarkEnd w:id="2124"/>
    <w:bookmarkStart w:name="z2282" w:id="2125"/>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2125"/>
    <w:bookmarkStart w:name="z2283" w:id="2126"/>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2126"/>
    <w:bookmarkStart w:name="z2284" w:id="2127"/>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2127"/>
    <w:bookmarkStart w:name="z2285" w:id="2128"/>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2128"/>
    <w:bookmarkStart w:name="z2286" w:id="2129"/>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2129"/>
    <w:bookmarkStart w:name="z2287" w:id="2130"/>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2130"/>
    <w:bookmarkStart w:name="z2288" w:id="2131"/>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2131"/>
    <w:bookmarkStart w:name="z2289" w:id="2132"/>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2132"/>
    <w:bookmarkStart w:name="z2290" w:id="2133"/>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2133"/>
    <w:bookmarkStart w:name="z2291" w:id="2134"/>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2134"/>
    <w:bookmarkStart w:name="z2292" w:id="2135"/>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2135"/>
    <w:bookmarkStart w:name="z2293" w:id="2136"/>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2136"/>
    <w:bookmarkStart w:name="z2294" w:id="2137"/>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2137"/>
    <w:bookmarkStart w:name="z2295" w:id="2138"/>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138"/>
    <w:bookmarkStart w:name="z2296" w:id="2139"/>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139"/>
    <w:bookmarkStart w:name="z2297" w:id="2140"/>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2140"/>
    <w:bookmarkStart w:name="z2298" w:id="2141"/>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2141"/>
    <w:bookmarkStart w:name="z2299" w:id="2142"/>
    <w:p>
      <w:pPr>
        <w:spacing w:after="0"/>
        <w:ind w:left="0"/>
        <w:jc w:val="both"/>
      </w:pPr>
      <w:r>
        <w:rPr>
          <w:rFonts w:ascii="Times New Roman"/>
          <w:b w:val="false"/>
          <w:i w:val="false"/>
          <w:color w:val="000000"/>
          <w:sz w:val="28"/>
        </w:rPr>
        <w:t>
      1240 - выигрыши, выплачиваемые резидентом;</w:t>
      </w:r>
    </w:p>
    <w:bookmarkEnd w:id="2142"/>
    <w:bookmarkStart w:name="z2300" w:id="2143"/>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2143"/>
    <w:bookmarkStart w:name="z2301" w:id="2144"/>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2144"/>
    <w:bookmarkStart w:name="z2302" w:id="2145"/>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2145"/>
    <w:bookmarkStart w:name="z2303" w:id="2146"/>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2146"/>
    <w:bookmarkStart w:name="z2304" w:id="2147"/>
    <w:p>
      <w:pPr>
        <w:spacing w:after="0"/>
        <w:ind w:left="0"/>
        <w:jc w:val="both"/>
      </w:pPr>
      <w:r>
        <w:rPr>
          <w:rFonts w:ascii="Times New Roman"/>
          <w:b w:val="false"/>
          <w:i w:val="false"/>
          <w:color w:val="000000"/>
          <w:sz w:val="28"/>
        </w:rPr>
        <w:t>
      1270 - доходы по производным финансовым инструментам;</w:t>
      </w:r>
    </w:p>
    <w:bookmarkEnd w:id="2147"/>
    <w:bookmarkStart w:name="z2305" w:id="2148"/>
    <w:p>
      <w:pPr>
        <w:spacing w:after="0"/>
        <w:ind w:left="0"/>
        <w:jc w:val="both"/>
      </w:pPr>
      <w:r>
        <w:rPr>
          <w:rFonts w:ascii="Times New Roman"/>
          <w:b w:val="false"/>
          <w:i w:val="false"/>
          <w:color w:val="000000"/>
          <w:sz w:val="28"/>
        </w:rPr>
        <w:t>
      1280 - доходы от списания обязательств;</w:t>
      </w:r>
    </w:p>
    <w:bookmarkEnd w:id="2148"/>
    <w:bookmarkStart w:name="z2306" w:id="2149"/>
    <w:p>
      <w:pPr>
        <w:spacing w:after="0"/>
        <w:ind w:left="0"/>
        <w:jc w:val="both"/>
      </w:pPr>
      <w:r>
        <w:rPr>
          <w:rFonts w:ascii="Times New Roman"/>
          <w:b w:val="false"/>
          <w:i w:val="false"/>
          <w:color w:val="000000"/>
          <w:sz w:val="28"/>
        </w:rPr>
        <w:t>
      1290 - доходы по сомнительным обязательствам;</w:t>
      </w:r>
    </w:p>
    <w:bookmarkEnd w:id="2149"/>
    <w:bookmarkStart w:name="z2307" w:id="2150"/>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2150"/>
    <w:bookmarkStart w:name="z2308" w:id="2151"/>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2151"/>
    <w:bookmarkStart w:name="z2309" w:id="2152"/>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2152"/>
    <w:bookmarkStart w:name="z2310" w:id="2153"/>
    <w:p>
      <w:pPr>
        <w:spacing w:after="0"/>
        <w:ind w:left="0"/>
        <w:jc w:val="both"/>
      </w:pPr>
      <w:r>
        <w:rPr>
          <w:rFonts w:ascii="Times New Roman"/>
          <w:b w:val="false"/>
          <w:i w:val="false"/>
          <w:color w:val="000000"/>
          <w:sz w:val="28"/>
        </w:rPr>
        <w:t>
      1330 - доходы от выбытия фиксированных активов;</w:t>
      </w:r>
    </w:p>
    <w:bookmarkEnd w:id="2153"/>
    <w:bookmarkStart w:name="z2311" w:id="2154"/>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2154"/>
    <w:bookmarkStart w:name="z2312" w:id="2155"/>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2155"/>
    <w:bookmarkStart w:name="z2313" w:id="2156"/>
    <w:p>
      <w:pPr>
        <w:spacing w:after="0"/>
        <w:ind w:left="0"/>
        <w:jc w:val="both"/>
      </w:pPr>
      <w:r>
        <w:rPr>
          <w:rFonts w:ascii="Times New Roman"/>
          <w:b w:val="false"/>
          <w:i w:val="false"/>
          <w:color w:val="000000"/>
          <w:sz w:val="28"/>
        </w:rPr>
        <w:t>
      1360 - доходы от осуществления совместной деятельности;</w:t>
      </w:r>
    </w:p>
    <w:bookmarkEnd w:id="2156"/>
    <w:bookmarkStart w:name="z2314" w:id="2157"/>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2157"/>
    <w:bookmarkStart w:name="z2315" w:id="2158"/>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158"/>
    <w:bookmarkStart w:name="z2316" w:id="2159"/>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2159"/>
    <w:bookmarkStart w:name="z2317" w:id="2160"/>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2160"/>
    <w:bookmarkStart w:name="z2318" w:id="2161"/>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2161"/>
    <w:bookmarkStart w:name="z2319" w:id="2162"/>
    <w:p>
      <w:pPr>
        <w:spacing w:after="0"/>
        <w:ind w:left="0"/>
        <w:jc w:val="both"/>
      </w:pPr>
      <w:r>
        <w:rPr>
          <w:rFonts w:ascii="Times New Roman"/>
          <w:b w:val="false"/>
          <w:i w:val="false"/>
          <w:color w:val="000000"/>
          <w:sz w:val="28"/>
        </w:rPr>
        <w:t>
      2) доходы из источников за пределами Республики Казахстан:</w:t>
      </w:r>
    </w:p>
    <w:bookmarkEnd w:id="2162"/>
    <w:bookmarkStart w:name="z2320" w:id="2163"/>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2163"/>
    <w:bookmarkStart w:name="z2321" w:id="2164"/>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2164"/>
    <w:bookmarkStart w:name="z2322" w:id="2165"/>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2165"/>
    <w:bookmarkStart w:name="z2323" w:id="2166"/>
    <w:p>
      <w:pPr>
        <w:spacing w:after="0"/>
        <w:ind w:left="0"/>
        <w:jc w:val="both"/>
      </w:pP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а также иные доходы, установленные получаемые резидентом от нерезидента, зарегистрированного в таком государстве;</w:t>
      </w:r>
    </w:p>
    <w:bookmarkEnd w:id="2166"/>
    <w:bookmarkStart w:name="z2324" w:id="2167"/>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2167"/>
    <w:bookmarkStart w:name="z2325" w:id="2168"/>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2168"/>
    <w:bookmarkStart w:name="z2326" w:id="2169"/>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2169"/>
    <w:bookmarkStart w:name="z2327" w:id="2170"/>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2170"/>
    <w:bookmarkStart w:name="z2328" w:id="2171"/>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2171"/>
    <w:bookmarkStart w:name="z2329" w:id="2172"/>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2172"/>
    <w:bookmarkStart w:name="z2330" w:id="2173"/>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2173"/>
    <w:bookmarkStart w:name="z2331" w:id="2174"/>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2174"/>
    <w:bookmarkStart w:name="z2332" w:id="2175"/>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2175"/>
    <w:bookmarkStart w:name="z2333" w:id="2176"/>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2176"/>
    <w:bookmarkStart w:name="z2334" w:id="2177"/>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2177"/>
    <w:bookmarkStart w:name="z2335" w:id="2178"/>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2178"/>
    <w:bookmarkStart w:name="z2336" w:id="2179"/>
    <w:p>
      <w:pPr>
        <w:spacing w:after="0"/>
        <w:ind w:left="0"/>
        <w:jc w:val="both"/>
      </w:pPr>
      <w:r>
        <w:rPr>
          <w:rFonts w:ascii="Times New Roman"/>
          <w:b w:val="false"/>
          <w:i w:val="false"/>
          <w:color w:val="000000"/>
          <w:sz w:val="28"/>
        </w:rPr>
        <w:t>
      2120 - доходы в форме роялти, получаемые от нерезидента;</w:t>
      </w:r>
    </w:p>
    <w:bookmarkEnd w:id="2179"/>
    <w:bookmarkStart w:name="z2337" w:id="2180"/>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2180"/>
    <w:bookmarkStart w:name="z2338" w:id="2181"/>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2181"/>
    <w:bookmarkStart w:name="z2339" w:id="2182"/>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2182"/>
    <w:bookmarkStart w:name="z2340" w:id="2183"/>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2183"/>
    <w:bookmarkStart w:name="z2341" w:id="2184"/>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2184"/>
    <w:bookmarkStart w:name="z2342" w:id="2185"/>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2185"/>
    <w:bookmarkStart w:name="z2343" w:id="2186"/>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2186"/>
    <w:bookmarkStart w:name="z2344" w:id="2187"/>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2187"/>
    <w:bookmarkStart w:name="z2345" w:id="2188"/>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2188"/>
    <w:bookmarkStart w:name="z2346" w:id="2189"/>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2189"/>
    <w:bookmarkStart w:name="z2347" w:id="2190"/>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2190"/>
    <w:bookmarkStart w:name="z2348" w:id="2191"/>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2191"/>
    <w:bookmarkStart w:name="z2349" w:id="2192"/>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192"/>
    <w:bookmarkStart w:name="z2350" w:id="2193"/>
    <w:p>
      <w:pPr>
        <w:spacing w:after="0"/>
        <w:ind w:left="0"/>
        <w:jc w:val="both"/>
      </w:pPr>
      <w:r>
        <w:rPr>
          <w:rFonts w:ascii="Times New Roman"/>
          <w:b w:val="false"/>
          <w:i w:val="false"/>
          <w:color w:val="000000"/>
          <w:sz w:val="28"/>
        </w:rPr>
        <w:t>
      2211-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193"/>
    <w:bookmarkStart w:name="z2351" w:id="2194"/>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2194"/>
    <w:bookmarkStart w:name="z2352" w:id="2195"/>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2195"/>
    <w:bookmarkStart w:name="z2353" w:id="2196"/>
    <w:p>
      <w:pPr>
        <w:spacing w:after="0"/>
        <w:ind w:left="0"/>
        <w:jc w:val="both"/>
      </w:pPr>
      <w:r>
        <w:rPr>
          <w:rFonts w:ascii="Times New Roman"/>
          <w:b w:val="false"/>
          <w:i w:val="false"/>
          <w:color w:val="000000"/>
          <w:sz w:val="28"/>
        </w:rPr>
        <w:t>
      2240 - выигрыши, выплачиваемые нерезидентом;</w:t>
      </w:r>
    </w:p>
    <w:bookmarkEnd w:id="2196"/>
    <w:bookmarkStart w:name="z2354" w:id="2197"/>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2197"/>
    <w:bookmarkStart w:name="z2355" w:id="2198"/>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2198"/>
    <w:bookmarkStart w:name="z2356" w:id="2199"/>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2199"/>
    <w:bookmarkStart w:name="z2357" w:id="2200"/>
    <w:p>
      <w:pPr>
        <w:spacing w:after="0"/>
        <w:ind w:left="0"/>
        <w:jc w:val="both"/>
      </w:pPr>
      <w:r>
        <w:rPr>
          <w:rFonts w:ascii="Times New Roman"/>
          <w:b w:val="false"/>
          <w:i w:val="false"/>
          <w:color w:val="000000"/>
          <w:sz w:val="28"/>
        </w:rPr>
        <w:t>
      2270 - доходы по производным финансовым инструментам;</w:t>
      </w:r>
    </w:p>
    <w:bookmarkEnd w:id="2200"/>
    <w:bookmarkStart w:name="z2358" w:id="2201"/>
    <w:p>
      <w:pPr>
        <w:spacing w:after="0"/>
        <w:ind w:left="0"/>
        <w:jc w:val="both"/>
      </w:pPr>
      <w:r>
        <w:rPr>
          <w:rFonts w:ascii="Times New Roman"/>
          <w:b w:val="false"/>
          <w:i w:val="false"/>
          <w:color w:val="000000"/>
          <w:sz w:val="28"/>
        </w:rPr>
        <w:t>
      2280 - доходы от списания обязательств;</w:t>
      </w:r>
    </w:p>
    <w:bookmarkEnd w:id="2201"/>
    <w:bookmarkStart w:name="z2359" w:id="2202"/>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2202"/>
    <w:bookmarkStart w:name="z2360" w:id="2203"/>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2203"/>
    <w:bookmarkStart w:name="z2361" w:id="2204"/>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2204"/>
    <w:bookmarkStart w:name="z2362" w:id="2205"/>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2205"/>
    <w:bookmarkStart w:name="z2363" w:id="2206"/>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2206"/>
    <w:bookmarkStart w:name="z2364" w:id="2207"/>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2207"/>
    <w:bookmarkStart w:name="z2365" w:id="2208"/>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2208"/>
    <w:bookmarkStart w:name="z2366" w:id="2209"/>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2209"/>
    <w:bookmarkStart w:name="z2367" w:id="2210"/>
    <w:p>
      <w:pPr>
        <w:spacing w:after="0"/>
        <w:ind w:left="0"/>
        <w:jc w:val="both"/>
      </w:pPr>
      <w:r>
        <w:rPr>
          <w:rFonts w:ascii="Times New Roman"/>
          <w:b w:val="false"/>
          <w:i w:val="false"/>
          <w:color w:val="000000"/>
          <w:sz w:val="28"/>
        </w:rPr>
        <w:t>
      2370 - полученные компенсации по ранее произведенным вычетам от нерезидента за пределами Республики Казахстан;</w:t>
      </w:r>
    </w:p>
    <w:bookmarkEnd w:id="2210"/>
    <w:bookmarkStart w:name="z2368" w:id="2211"/>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2211"/>
    <w:bookmarkStart w:name="z2369" w:id="2212"/>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2212"/>
    <w:bookmarkStart w:name="z2370" w:id="2213"/>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2213"/>
    <w:bookmarkStart w:name="z2371" w:id="2214"/>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2214"/>
    <w:bookmarkStart w:name="z2372" w:id="2215"/>
    <w:p>
      <w:pPr>
        <w:spacing w:after="0"/>
        <w:ind w:left="0"/>
        <w:jc w:val="both"/>
      </w:pPr>
      <w:r>
        <w:rPr>
          <w:rFonts w:ascii="Times New Roman"/>
          <w:b w:val="false"/>
          <w:i w:val="false"/>
          <w:color w:val="000000"/>
          <w:sz w:val="28"/>
        </w:rPr>
        <w:t>
      64.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w:t>
      </w:r>
    </w:p>
    <w:bookmarkEnd w:id="2215"/>
    <w:bookmarkStart w:name="z2373" w:id="2216"/>
    <w:p>
      <w:pPr>
        <w:spacing w:after="0"/>
        <w:ind w:left="0"/>
        <w:jc w:val="both"/>
      </w:pPr>
      <w:r>
        <w:rPr>
          <w:rFonts w:ascii="Times New Roman"/>
          <w:b w:val="false"/>
          <w:i w:val="false"/>
          <w:color w:val="000000"/>
          <w:sz w:val="28"/>
        </w:rPr>
        <w:t>
      65.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2216"/>
    <w:bookmarkStart w:name="z2374" w:id="2217"/>
    <w:p>
      <w:pPr>
        <w:spacing w:after="0"/>
        <w:ind w:left="0"/>
        <w:jc w:val="both"/>
      </w:pPr>
      <w:r>
        <w:rPr>
          <w:rFonts w:ascii="Times New Roman"/>
          <w:b w:val="false"/>
          <w:i w:val="false"/>
          <w:color w:val="000000"/>
          <w:sz w:val="28"/>
        </w:rPr>
        <w:t>
      66. При заполнении Декларации необходимо использовать следующую кодировку видов международных договоров (соглашений):</w:t>
      </w:r>
    </w:p>
    <w:bookmarkEnd w:id="2217"/>
    <w:bookmarkStart w:name="z2375" w:id="2218"/>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2218"/>
    <w:bookmarkStart w:name="z2376" w:id="2219"/>
    <w:p>
      <w:pPr>
        <w:spacing w:after="0"/>
        <w:ind w:left="0"/>
        <w:jc w:val="both"/>
      </w:pPr>
      <w:r>
        <w:rPr>
          <w:rFonts w:ascii="Times New Roman"/>
          <w:b w:val="false"/>
          <w:i w:val="false"/>
          <w:color w:val="000000"/>
          <w:sz w:val="28"/>
        </w:rPr>
        <w:t>
      02 - Учредительный договор Исламского Банка Развития;</w:t>
      </w:r>
    </w:p>
    <w:bookmarkEnd w:id="2219"/>
    <w:bookmarkStart w:name="z2377" w:id="2220"/>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2220"/>
    <w:bookmarkStart w:name="z2378" w:id="2221"/>
    <w:p>
      <w:pPr>
        <w:spacing w:after="0"/>
        <w:ind w:left="0"/>
        <w:jc w:val="both"/>
      </w:pPr>
      <w:r>
        <w:rPr>
          <w:rFonts w:ascii="Times New Roman"/>
          <w:b w:val="false"/>
          <w:i w:val="false"/>
          <w:color w:val="000000"/>
          <w:sz w:val="28"/>
        </w:rPr>
        <w:t>
      04 - Учредительный договор Азиатского банка развития;</w:t>
      </w:r>
    </w:p>
    <w:bookmarkEnd w:id="2221"/>
    <w:bookmarkStart w:name="z2379" w:id="2222"/>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2222"/>
    <w:bookmarkStart w:name="z2380" w:id="2223"/>
    <w:p>
      <w:pPr>
        <w:spacing w:after="0"/>
        <w:ind w:left="0"/>
        <w:jc w:val="both"/>
      </w:pPr>
      <w:r>
        <w:rPr>
          <w:rFonts w:ascii="Times New Roman"/>
          <w:b w:val="false"/>
          <w:i w:val="false"/>
          <w:color w:val="000000"/>
          <w:sz w:val="28"/>
        </w:rPr>
        <w:t>
      06 - Соглашение о финансовом сотрудничестве;</w:t>
      </w:r>
    </w:p>
    <w:bookmarkEnd w:id="2223"/>
    <w:bookmarkStart w:name="z2381" w:id="2224"/>
    <w:p>
      <w:pPr>
        <w:spacing w:after="0"/>
        <w:ind w:left="0"/>
        <w:jc w:val="both"/>
      </w:pPr>
      <w:r>
        <w:rPr>
          <w:rFonts w:ascii="Times New Roman"/>
          <w:b w:val="false"/>
          <w:i w:val="false"/>
          <w:color w:val="000000"/>
          <w:sz w:val="28"/>
        </w:rPr>
        <w:t>
      07 - Меморандум о взаимопонимании;</w:t>
      </w:r>
    </w:p>
    <w:bookmarkEnd w:id="2224"/>
    <w:bookmarkStart w:name="z2382" w:id="2225"/>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2225"/>
    <w:bookmarkStart w:name="z2383" w:id="2226"/>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2226"/>
    <w:bookmarkStart w:name="z2384" w:id="2227"/>
    <w:p>
      <w:pPr>
        <w:spacing w:after="0"/>
        <w:ind w:left="0"/>
        <w:jc w:val="both"/>
      </w:pPr>
      <w:r>
        <w:rPr>
          <w:rFonts w:ascii="Times New Roman"/>
          <w:b w:val="false"/>
          <w:i w:val="false"/>
          <w:color w:val="000000"/>
          <w:sz w:val="28"/>
        </w:rPr>
        <w:t>
      10 - Соглашение Международного валютного фонда;</w:t>
      </w:r>
    </w:p>
    <w:bookmarkEnd w:id="2227"/>
    <w:bookmarkStart w:name="z2385" w:id="2228"/>
    <w:p>
      <w:pPr>
        <w:spacing w:after="0"/>
        <w:ind w:left="0"/>
        <w:jc w:val="both"/>
      </w:pPr>
      <w:r>
        <w:rPr>
          <w:rFonts w:ascii="Times New Roman"/>
          <w:b w:val="false"/>
          <w:i w:val="false"/>
          <w:color w:val="000000"/>
          <w:sz w:val="28"/>
        </w:rPr>
        <w:t>
      11 - Соглашение Международной финансовой корпорации;</w:t>
      </w:r>
    </w:p>
    <w:bookmarkEnd w:id="2228"/>
    <w:bookmarkStart w:name="z2386" w:id="2229"/>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2229"/>
    <w:bookmarkStart w:name="z2387" w:id="2230"/>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2230"/>
    <w:bookmarkStart w:name="z2388" w:id="2231"/>
    <w:p>
      <w:pPr>
        <w:spacing w:after="0"/>
        <w:ind w:left="0"/>
        <w:jc w:val="both"/>
      </w:pPr>
      <w:r>
        <w:rPr>
          <w:rFonts w:ascii="Times New Roman"/>
          <w:b w:val="false"/>
          <w:i w:val="false"/>
          <w:color w:val="000000"/>
          <w:sz w:val="28"/>
        </w:rPr>
        <w:t>
      14 - Венская конвенция о дипломатических сношениях;</w:t>
      </w:r>
    </w:p>
    <w:bookmarkEnd w:id="2231"/>
    <w:bookmarkStart w:name="z2389" w:id="2232"/>
    <w:p>
      <w:pPr>
        <w:spacing w:after="0"/>
        <w:ind w:left="0"/>
        <w:jc w:val="both"/>
      </w:pPr>
      <w:r>
        <w:rPr>
          <w:rFonts w:ascii="Times New Roman"/>
          <w:b w:val="false"/>
          <w:i w:val="false"/>
          <w:color w:val="000000"/>
          <w:sz w:val="28"/>
        </w:rPr>
        <w:t>
      15 - Договор по созданию Университета Центральной Азии;</w:t>
      </w:r>
    </w:p>
    <w:bookmarkEnd w:id="2232"/>
    <w:bookmarkStart w:name="z2390" w:id="2233"/>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2233"/>
    <w:bookmarkStart w:name="z2391" w:id="2234"/>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2234"/>
    <w:bookmarkStart w:name="z2392" w:id="2235"/>
    <w:p>
      <w:pPr>
        <w:spacing w:after="0"/>
        <w:ind w:left="0"/>
        <w:jc w:val="both"/>
      </w:pPr>
      <w:r>
        <w:rPr>
          <w:rFonts w:ascii="Times New Roman"/>
          <w:b w:val="false"/>
          <w:i w:val="false"/>
          <w:color w:val="000000"/>
          <w:sz w:val="28"/>
        </w:rPr>
        <w:t>
      18 - Соглашение о воздушном сообщении;</w:t>
      </w:r>
    </w:p>
    <w:bookmarkEnd w:id="2235"/>
    <w:bookmarkStart w:name="z2393" w:id="2236"/>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2236"/>
    <w:bookmarkStart w:name="z2394" w:id="2237"/>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2237"/>
    <w:bookmarkStart w:name="z2395" w:id="2238"/>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2238"/>
    <w:bookmarkStart w:name="z2396" w:id="2239"/>
    <w:p>
      <w:pPr>
        <w:spacing w:after="0"/>
        <w:ind w:left="0"/>
        <w:jc w:val="both"/>
      </w:pPr>
      <w:r>
        <w:rPr>
          <w:rFonts w:ascii="Times New Roman"/>
          <w:b w:val="false"/>
          <w:i w:val="false"/>
          <w:color w:val="000000"/>
          <w:sz w:val="28"/>
        </w:rPr>
        <w:t>
      22 - Иные международные договоры (соглашения, конвенции).</w:t>
      </w:r>
    </w:p>
    <w:bookmarkEnd w:id="2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корпоративному подоходному</w:t>
            </w:r>
            <w:r>
              <w:br/>
            </w:r>
            <w:r>
              <w:rPr>
                <w:rFonts w:ascii="Times New Roman"/>
                <w:b w:val="false"/>
                <w:i w:val="false"/>
                <w:color w:val="000000"/>
                <w:sz w:val="20"/>
              </w:rPr>
              <w:t>налогу (форма 120.00)</w:t>
            </w:r>
          </w:p>
        </w:tc>
      </w:tr>
    </w:tbl>
    <w:bookmarkStart w:name="z2110" w:id="224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корпоративному подоходному налогу</w:t>
      </w:r>
      <w:r>
        <w:br/>
      </w:r>
      <w:r>
        <w:rPr>
          <w:rFonts w:ascii="Times New Roman"/>
          <w:b/>
          <w:i w:val="false"/>
          <w:color w:val="000000"/>
        </w:rPr>
        <w:t>(форма 120.00)</w:t>
      </w:r>
      <w:r>
        <w:br/>
      </w:r>
      <w:r>
        <w:rPr>
          <w:rFonts w:ascii="Times New Roman"/>
          <w:b/>
          <w:i w:val="false"/>
          <w:color w:val="000000"/>
        </w:rPr>
        <w:t>Общие положения</w:t>
      </w:r>
    </w:p>
    <w:bookmarkEnd w:id="2240"/>
    <w:bookmarkStart w:name="z2112" w:id="224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страховыми (перестраховочными) организациями, обществами взаимного страхования, осуществляющими деятельность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 введении.</w:t>
      </w:r>
    </w:p>
    <w:bookmarkEnd w:id="2241"/>
    <w:bookmarkStart w:name="z2113" w:id="2242"/>
    <w:p>
      <w:pPr>
        <w:spacing w:after="0"/>
        <w:ind w:left="0"/>
        <w:jc w:val="both"/>
      </w:pPr>
      <w:r>
        <w:rPr>
          <w:rFonts w:ascii="Times New Roman"/>
          <w:b w:val="false"/>
          <w:i w:val="false"/>
          <w:color w:val="000000"/>
          <w:sz w:val="28"/>
        </w:rPr>
        <w:t>
      2. Декларация состоит из самой Декларации (форма 120.00) и приложений к ней (формы с 120.01 по 120.05), предназначенных для детального отражения информации об исчислении налогового обязательства.</w:t>
      </w:r>
    </w:p>
    <w:bookmarkEnd w:id="2242"/>
    <w:bookmarkStart w:name="z2114" w:id="2243"/>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2243"/>
    <w:bookmarkStart w:name="z2115" w:id="2244"/>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2244"/>
    <w:bookmarkStart w:name="z2116" w:id="2245"/>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2245"/>
    <w:bookmarkStart w:name="z2117" w:id="2246"/>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2246"/>
    <w:bookmarkStart w:name="z2118" w:id="2247"/>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2247"/>
    <w:bookmarkStart w:name="z2119" w:id="2248"/>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2248"/>
    <w:bookmarkStart w:name="z2120" w:id="2249"/>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2249"/>
    <w:bookmarkStart w:name="z2121" w:id="2250"/>
    <w:p>
      <w:pPr>
        <w:spacing w:after="0"/>
        <w:ind w:left="0"/>
        <w:jc w:val="both"/>
      </w:pPr>
      <w:r>
        <w:rPr>
          <w:rFonts w:ascii="Times New Roman"/>
          <w:b w:val="false"/>
          <w:i w:val="false"/>
          <w:color w:val="000000"/>
          <w:sz w:val="28"/>
        </w:rPr>
        <w:t>
      10. При составлении Декларации:</w:t>
      </w:r>
    </w:p>
    <w:bookmarkEnd w:id="2250"/>
    <w:bookmarkStart w:name="z2122" w:id="225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251"/>
    <w:bookmarkStart w:name="z2123" w:id="225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2252"/>
    <w:bookmarkStart w:name="z2124" w:id="2253"/>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253"/>
    <w:bookmarkStart w:name="z2125" w:id="2254"/>
    <w:p>
      <w:pPr>
        <w:spacing w:after="0"/>
        <w:ind w:left="0"/>
        <w:jc w:val="both"/>
      </w:pPr>
      <w:r>
        <w:rPr>
          <w:rFonts w:ascii="Times New Roman"/>
          <w:b w:val="false"/>
          <w:i w:val="false"/>
          <w:color w:val="000000"/>
          <w:sz w:val="28"/>
        </w:rPr>
        <w:t>
      12. При представлении Декларации:</w:t>
      </w:r>
    </w:p>
    <w:bookmarkEnd w:id="2254"/>
    <w:bookmarkStart w:name="z2126" w:id="225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255"/>
    <w:bookmarkStart w:name="z2127" w:id="225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256"/>
    <w:bookmarkStart w:name="z2128" w:id="2257"/>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2257"/>
    <w:bookmarkStart w:name="z2129" w:id="2258"/>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2258"/>
    <w:bookmarkStart w:name="z2130" w:id="2259"/>
    <w:p>
      <w:pPr>
        <w:spacing w:after="0"/>
        <w:ind w:left="0"/>
        <w:jc w:val="left"/>
      </w:pPr>
      <w:r>
        <w:rPr>
          <w:rFonts w:ascii="Times New Roman"/>
          <w:b/>
          <w:i w:val="false"/>
          <w:color w:val="000000"/>
        </w:rPr>
        <w:t xml:space="preserve"> 2. Составление Декларации (Форма 120.00)</w:t>
      </w:r>
    </w:p>
    <w:bookmarkEnd w:id="2259"/>
    <w:bookmarkStart w:name="z2131" w:id="2260"/>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2260"/>
    <w:bookmarkStart w:name="z2132" w:id="2261"/>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2261"/>
    <w:bookmarkStart w:name="z2133" w:id="22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2262"/>
    <w:bookmarkStart w:name="z2134" w:id="2263"/>
    <w:p>
      <w:pPr>
        <w:spacing w:after="0"/>
        <w:ind w:left="0"/>
        <w:jc w:val="both"/>
      </w:pPr>
      <w:r>
        <w:rPr>
          <w:rFonts w:ascii="Times New Roman"/>
          <w:b w:val="false"/>
          <w:i w:val="false"/>
          <w:color w:val="000000"/>
          <w:sz w:val="28"/>
        </w:rPr>
        <w:t>
      2) БИН - бизнес-идентификационный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2263"/>
    <w:bookmarkStart w:name="z2135" w:id="226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2264"/>
    <w:bookmarkStart w:name="z2136" w:id="2265"/>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2265"/>
    <w:bookmarkStart w:name="z2137" w:id="2266"/>
    <w:p>
      <w:pPr>
        <w:spacing w:after="0"/>
        <w:ind w:left="0"/>
        <w:jc w:val="both"/>
      </w:pPr>
      <w:r>
        <w:rPr>
          <w:rFonts w:ascii="Times New Roman"/>
          <w:b w:val="false"/>
          <w:i w:val="false"/>
          <w:color w:val="000000"/>
          <w:sz w:val="28"/>
        </w:rPr>
        <w:t>
      4) наименование налогоплательщика.</w:t>
      </w:r>
    </w:p>
    <w:bookmarkEnd w:id="2266"/>
    <w:bookmarkStart w:name="z2138" w:id="2267"/>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2267"/>
    <w:bookmarkStart w:name="z2139" w:id="2268"/>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w:t>
      </w:r>
    </w:p>
    <w:bookmarkEnd w:id="2268"/>
    <w:bookmarkStart w:name="z2140" w:id="2269"/>
    <w:p>
      <w:pPr>
        <w:spacing w:after="0"/>
        <w:ind w:left="0"/>
        <w:jc w:val="both"/>
      </w:pPr>
      <w:r>
        <w:rPr>
          <w:rFonts w:ascii="Times New Roman"/>
          <w:b w:val="false"/>
          <w:i w:val="false"/>
          <w:color w:val="000000"/>
          <w:sz w:val="28"/>
        </w:rPr>
        <w:t>
      5) вид Декларации.</w:t>
      </w:r>
    </w:p>
    <w:bookmarkEnd w:id="2269"/>
    <w:bookmarkStart w:name="z2141" w:id="2270"/>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Декларации отмечается соответствующая ячейка;</w:t>
      </w:r>
    </w:p>
    <w:bookmarkEnd w:id="2270"/>
    <w:bookmarkStart w:name="z2142" w:id="2271"/>
    <w:p>
      <w:pPr>
        <w:spacing w:after="0"/>
        <w:ind w:left="0"/>
        <w:jc w:val="both"/>
      </w:pPr>
      <w:r>
        <w:rPr>
          <w:rFonts w:ascii="Times New Roman"/>
          <w:b w:val="false"/>
          <w:i w:val="false"/>
          <w:color w:val="000000"/>
          <w:sz w:val="28"/>
        </w:rPr>
        <w:t>
      6) номер и дата уведомления.</w:t>
      </w:r>
    </w:p>
    <w:bookmarkEnd w:id="2271"/>
    <w:bookmarkStart w:name="z2143" w:id="2272"/>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272"/>
    <w:bookmarkStart w:name="z2144" w:id="2273"/>
    <w:p>
      <w:pPr>
        <w:spacing w:after="0"/>
        <w:ind w:left="0"/>
        <w:jc w:val="both"/>
      </w:pPr>
      <w:r>
        <w:rPr>
          <w:rFonts w:ascii="Times New Roman"/>
          <w:b w:val="false"/>
          <w:i w:val="false"/>
          <w:color w:val="000000"/>
          <w:sz w:val="28"/>
        </w:rPr>
        <w:t>
      7) Декларация составлена налогоплательщиком, являющимся доверительным управляющим по договорам доверительного управления либо выгодоприобретателем в иных случаях возникновения доверительного управления.</w:t>
      </w:r>
    </w:p>
    <w:bookmarkEnd w:id="2273"/>
    <w:bookmarkStart w:name="z2145" w:id="2274"/>
    <w:p>
      <w:pPr>
        <w:spacing w:after="0"/>
        <w:ind w:left="0"/>
        <w:jc w:val="both"/>
      </w:pPr>
      <w:r>
        <w:rPr>
          <w:rFonts w:ascii="Times New Roman"/>
          <w:b w:val="false"/>
          <w:i w:val="false"/>
          <w:color w:val="000000"/>
          <w:sz w:val="28"/>
        </w:rPr>
        <w:t>
      Ячейка полежит заполнению в случае, если Декларация составлена налогоплательщиком, являющимся доверительным управляющим по договорам доверительного управления либо выгодоприобретателем в иных случаях возникновения доверительного управления;</w:t>
      </w:r>
    </w:p>
    <w:bookmarkEnd w:id="2274"/>
    <w:bookmarkStart w:name="z2146" w:id="2275"/>
    <w:p>
      <w:pPr>
        <w:spacing w:after="0"/>
        <w:ind w:left="0"/>
        <w:jc w:val="both"/>
      </w:pPr>
      <w:r>
        <w:rPr>
          <w:rFonts w:ascii="Times New Roman"/>
          <w:b w:val="false"/>
          <w:i w:val="false"/>
          <w:color w:val="000000"/>
          <w:sz w:val="28"/>
        </w:rPr>
        <w:t>
      8) код валюты.</w:t>
      </w:r>
    </w:p>
    <w:bookmarkEnd w:id="2275"/>
    <w:bookmarkStart w:name="z2147" w:id="2276"/>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2276"/>
    <w:bookmarkStart w:name="z2148" w:id="2277"/>
    <w:p>
      <w:pPr>
        <w:spacing w:after="0"/>
        <w:ind w:left="0"/>
        <w:jc w:val="both"/>
      </w:pPr>
      <w:r>
        <w:rPr>
          <w:rFonts w:ascii="Times New Roman"/>
          <w:b w:val="false"/>
          <w:i w:val="false"/>
          <w:color w:val="000000"/>
          <w:sz w:val="28"/>
        </w:rPr>
        <w:t>
      9) представленные приложения.</w:t>
      </w:r>
    </w:p>
    <w:bookmarkEnd w:id="2277"/>
    <w:bookmarkStart w:name="z2149" w:id="2278"/>
    <w:p>
      <w:pPr>
        <w:spacing w:after="0"/>
        <w:ind w:left="0"/>
        <w:jc w:val="both"/>
      </w:pPr>
      <w:r>
        <w:rPr>
          <w:rFonts w:ascii="Times New Roman"/>
          <w:b w:val="false"/>
          <w:i w:val="false"/>
          <w:color w:val="000000"/>
          <w:sz w:val="28"/>
        </w:rPr>
        <w:t>
      Отмечаются ячейки представленных приложений.</w:t>
      </w:r>
    </w:p>
    <w:bookmarkEnd w:id="2278"/>
    <w:bookmarkStart w:name="z2150" w:id="2279"/>
    <w:p>
      <w:pPr>
        <w:spacing w:after="0"/>
        <w:ind w:left="0"/>
        <w:jc w:val="both"/>
      </w:pPr>
      <w:r>
        <w:rPr>
          <w:rFonts w:ascii="Times New Roman"/>
          <w:b w:val="false"/>
          <w:i w:val="false"/>
          <w:color w:val="000000"/>
          <w:sz w:val="28"/>
        </w:rPr>
        <w:t>
      15. В разделе "Расчет суммы налога по страховой, перестраховочной деятельности":</w:t>
      </w:r>
    </w:p>
    <w:bookmarkEnd w:id="2279"/>
    <w:bookmarkStart w:name="z2151" w:id="2280"/>
    <w:p>
      <w:pPr>
        <w:spacing w:after="0"/>
        <w:ind w:left="0"/>
        <w:jc w:val="both"/>
      </w:pPr>
      <w:r>
        <w:rPr>
          <w:rFonts w:ascii="Times New Roman"/>
          <w:b w:val="false"/>
          <w:i w:val="false"/>
          <w:color w:val="000000"/>
          <w:sz w:val="28"/>
        </w:rPr>
        <w:t>
      1) в строке 120.00.001 указывается общая сумма исчисленного корпоративного подоходного налога по доходам страховых, перестраховочных организаций в части осуществления ими страховой, перестраховочной деятельности. Определяется как сумма строк 120.00.001 I, 120.00.001 II, 120.00.001 III, 120.00.001 IV, 120.00.001 V;</w:t>
      </w:r>
    </w:p>
    <w:bookmarkEnd w:id="2280"/>
    <w:bookmarkStart w:name="z2152" w:id="2281"/>
    <w:p>
      <w:pPr>
        <w:spacing w:after="0"/>
        <w:ind w:left="0"/>
        <w:jc w:val="both"/>
      </w:pPr>
      <w:r>
        <w:rPr>
          <w:rFonts w:ascii="Times New Roman"/>
          <w:b w:val="false"/>
          <w:i w:val="false"/>
          <w:color w:val="000000"/>
          <w:sz w:val="28"/>
        </w:rPr>
        <w:t xml:space="preserve">
      2) в строке 120.00.001 I указывается сумма корпоративного подоходного налога, исчисленная по ставке 4 % от суммы налогооблагаемого дохода от деятельности по ненакопительному страхованию, перестрахованию в течение налогового периода, за исключением деятельности по страхованию, перестрахованию аффилиированных лиц,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5 статьи 23 Закона о введении, определяемая как произведение суммы строки 120.01.011 и ставки 4 %. Строка 120.00.001 I включает сумму строки 120.00.002 I;</w:t>
      </w:r>
    </w:p>
    <w:bookmarkEnd w:id="2281"/>
    <w:bookmarkStart w:name="z2153" w:id="2282"/>
    <w:p>
      <w:pPr>
        <w:spacing w:after="0"/>
        <w:ind w:left="0"/>
        <w:jc w:val="both"/>
      </w:pPr>
      <w:r>
        <w:rPr>
          <w:rFonts w:ascii="Times New Roman"/>
          <w:b w:val="false"/>
          <w:i w:val="false"/>
          <w:color w:val="000000"/>
          <w:sz w:val="28"/>
        </w:rPr>
        <w:t xml:space="preserve">
      3) в строке 120.00.001 II указывается сумма корпоративного подоходного налога, исчисленная по ставке 2 % от суммы налогооблагаемого дохода от деятельности по накопительному страхованию, перестрахованию в течение налогового периода, за исключением деятельности по аннуитетному страхованию, а также страхованию, перестрахованию аффилиированных лиц,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5 статьи 23 Закона о введении. Определяется как произведение суммы строки 120.01.022 и ставки 2 %. Строка 120.00.001 II включает сумму строки 120.00.002 II;</w:t>
      </w:r>
    </w:p>
    <w:bookmarkEnd w:id="2282"/>
    <w:bookmarkStart w:name="z2154" w:id="2283"/>
    <w:p>
      <w:pPr>
        <w:spacing w:after="0"/>
        <w:ind w:left="0"/>
        <w:jc w:val="both"/>
      </w:pPr>
      <w:r>
        <w:rPr>
          <w:rFonts w:ascii="Times New Roman"/>
          <w:b w:val="false"/>
          <w:i w:val="false"/>
          <w:color w:val="000000"/>
          <w:sz w:val="28"/>
        </w:rPr>
        <w:t xml:space="preserve">
      4) в строке 120.00.001 III указывается сумма корпоративного подоходного налога, исчисленная по ставке 1 % от суммы налогооблагаемого дохода от деятельности по аннуитетному страхованию в течение налогового периода, за исключением деятельности по страхованию аффилиированных лиц,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5 статьи 23 Закона о введении. Определяется как произведение суммы строки 120.01.031 и ставки 1 %. Строка 120.00.001 III включает сумму строки 120.00.002 III;</w:t>
      </w:r>
    </w:p>
    <w:bookmarkEnd w:id="2283"/>
    <w:bookmarkStart w:name="z2155" w:id="2284"/>
    <w:p>
      <w:pPr>
        <w:spacing w:after="0"/>
        <w:ind w:left="0"/>
        <w:jc w:val="both"/>
      </w:pPr>
      <w:r>
        <w:rPr>
          <w:rFonts w:ascii="Times New Roman"/>
          <w:b w:val="false"/>
          <w:i w:val="false"/>
          <w:color w:val="000000"/>
          <w:sz w:val="28"/>
        </w:rPr>
        <w:t xml:space="preserve">
      5) в строке 120.00.001 IV указывается сумма корпоративного подоходного налога, исчисленная по ставке 8 % от суммы налогооблагаемого дохода от деятельности по страхованию, перестрахованию аффилиированных лиц в течение налогового периода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5 статьи 23 Закона о введении. Определяется как произведение суммы строки 120.01.043 и ставки 8 %. Строка 120.00.001 IV включает сумму строки 120.00.002 IV;</w:t>
      </w:r>
    </w:p>
    <w:bookmarkEnd w:id="2284"/>
    <w:bookmarkStart w:name="z2156" w:id="2285"/>
    <w:p>
      <w:pPr>
        <w:spacing w:after="0"/>
        <w:ind w:left="0"/>
        <w:jc w:val="both"/>
      </w:pPr>
      <w:r>
        <w:rPr>
          <w:rFonts w:ascii="Times New Roman"/>
          <w:b w:val="false"/>
          <w:i w:val="false"/>
          <w:color w:val="000000"/>
          <w:sz w:val="28"/>
        </w:rPr>
        <w:t xml:space="preserve">
      6) в строке 120.00.001 V указывается сумма корпоративного подоходного налога, исчисленная по ставке 1 % от суммы налогооблагаемого дохода от деятельности по взаимному страхованию в течение налогового периода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5 статьи 23 Закона о введении. Определяется как произведение суммы строки 120.01.051 и ставки 1 %. Строка 120.00.001 V включает сумму строки 120.00.002 V;</w:t>
      </w:r>
    </w:p>
    <w:bookmarkEnd w:id="2285"/>
    <w:bookmarkStart w:name="z2157" w:id="2286"/>
    <w:p>
      <w:pPr>
        <w:spacing w:after="0"/>
        <w:ind w:left="0"/>
        <w:jc w:val="both"/>
      </w:pPr>
      <w:r>
        <w:rPr>
          <w:rFonts w:ascii="Times New Roman"/>
          <w:b w:val="false"/>
          <w:i w:val="false"/>
          <w:color w:val="000000"/>
          <w:sz w:val="28"/>
        </w:rPr>
        <w:t xml:space="preserve">
      7) строка 120.00.002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общая сумма корпоративного подоходного налога исчисленного доверительным управляющим по доходам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ими страховой, перестраховочной деятельности, определяемая как сумма строк 120.00.002 I, 120.00.002 II, 120.00.002 III, 120.00.002 IV, 120.00.002 V;</w:t>
      </w:r>
    </w:p>
    <w:bookmarkEnd w:id="2286"/>
    <w:bookmarkStart w:name="z2158" w:id="2287"/>
    <w:p>
      <w:pPr>
        <w:spacing w:after="0"/>
        <w:ind w:left="0"/>
        <w:jc w:val="both"/>
      </w:pPr>
      <w:r>
        <w:rPr>
          <w:rFonts w:ascii="Times New Roman"/>
          <w:b w:val="false"/>
          <w:i w:val="false"/>
          <w:color w:val="000000"/>
          <w:sz w:val="28"/>
        </w:rPr>
        <w:t xml:space="preserve">
      8) в строке 120.00.002 I указывается сумма корпоративного подоходного налога, исчисленная по ставке 4 % доверительным управляющим от суммы налогооблагаемого дохода по деятельности по ненакопительному страхованию, перестрахованию в течение налогового периода, за исключением деятельности по страхованию, перестрахованию аффилиированных лиц,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5 статьи 23 Закона о введении, определяется как произведение суммы строки 120.01.012 и ставки 4 %;</w:t>
      </w:r>
    </w:p>
    <w:bookmarkEnd w:id="2287"/>
    <w:bookmarkStart w:name="z2159" w:id="2288"/>
    <w:p>
      <w:pPr>
        <w:spacing w:after="0"/>
        <w:ind w:left="0"/>
        <w:jc w:val="both"/>
      </w:pPr>
      <w:r>
        <w:rPr>
          <w:rFonts w:ascii="Times New Roman"/>
          <w:b w:val="false"/>
          <w:i w:val="false"/>
          <w:color w:val="000000"/>
          <w:sz w:val="28"/>
        </w:rPr>
        <w:t xml:space="preserve">
      9) в строке 120.00.002 II указывается сумма корпоративного подоходного налога, исчисленная по ставке 2 % доверительным управляющим от суммы налогооблагаемого дохода от деятельности по накопительному страхованию, перестрахованию в течение налогового периода, за исключением деятельности по аннуитетному страхованию, а также страхованию, перестрахованию аффилиированных лиц,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5 статьи 23 Закона о введении, определяемая как произведение суммы строки 120.01.023 и ставки 2 %;</w:t>
      </w:r>
    </w:p>
    <w:bookmarkEnd w:id="2288"/>
    <w:bookmarkStart w:name="z2160" w:id="2289"/>
    <w:p>
      <w:pPr>
        <w:spacing w:after="0"/>
        <w:ind w:left="0"/>
        <w:jc w:val="both"/>
      </w:pPr>
      <w:r>
        <w:rPr>
          <w:rFonts w:ascii="Times New Roman"/>
          <w:b w:val="false"/>
          <w:i w:val="false"/>
          <w:color w:val="000000"/>
          <w:sz w:val="28"/>
        </w:rPr>
        <w:t xml:space="preserve">
      10) в строке 120.00.002 III указывается сумма корпоративного подоходного налога, исчисленная по ставке 1 % доверительным управляющим от суммы налогооблагаемого дохода от деятельности по аннуитетному страхованию в течение налогового периода, за исключением деятельности по страхованию аффилиированных лиц,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5 статьи 23 Закона о введении, определяемая как произведение суммы строки 120.01.032 и ставки 1 %;</w:t>
      </w:r>
    </w:p>
    <w:bookmarkEnd w:id="2289"/>
    <w:bookmarkStart w:name="z2161" w:id="2290"/>
    <w:p>
      <w:pPr>
        <w:spacing w:after="0"/>
        <w:ind w:left="0"/>
        <w:jc w:val="both"/>
      </w:pPr>
      <w:r>
        <w:rPr>
          <w:rFonts w:ascii="Times New Roman"/>
          <w:b w:val="false"/>
          <w:i w:val="false"/>
          <w:color w:val="000000"/>
          <w:sz w:val="28"/>
        </w:rPr>
        <w:t xml:space="preserve">
      11) в строке 120.00.002 IV указывается сумма корпоративного подоходного налога, исчисленная по ставке 8 % доверительным управляющим от суммы налогооблагаемого дохода от деятельности по страхованию, перестрахованию аффилиированных лиц в течение налогового периода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5 статьи 23 Закона о введении, определяемая как произведение суммы строки 120.01.044 и ставки 8 %;</w:t>
      </w:r>
    </w:p>
    <w:bookmarkEnd w:id="2290"/>
    <w:bookmarkStart w:name="z2162" w:id="2291"/>
    <w:p>
      <w:pPr>
        <w:spacing w:after="0"/>
        <w:ind w:left="0"/>
        <w:jc w:val="both"/>
      </w:pPr>
      <w:r>
        <w:rPr>
          <w:rFonts w:ascii="Times New Roman"/>
          <w:b w:val="false"/>
          <w:i w:val="false"/>
          <w:color w:val="000000"/>
          <w:sz w:val="28"/>
        </w:rPr>
        <w:t xml:space="preserve">
      12) в строке 120.00.002 V указывается сумма корпоративного подоходного налога, исчисленная по ставке 1 % доверительным управляющим от суммы налогооблагаемого дохода от деятельности по взаимному страхованию в течение налогового периода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5 статьи 23 Закона о введении, определяемая как произведение суммы строки 120.01.052 и ставки 1 %.</w:t>
      </w:r>
    </w:p>
    <w:bookmarkEnd w:id="2291"/>
    <w:bookmarkStart w:name="z2163" w:id="2292"/>
    <w:p>
      <w:pPr>
        <w:spacing w:after="0"/>
        <w:ind w:left="0"/>
        <w:jc w:val="both"/>
      </w:pPr>
      <w:r>
        <w:rPr>
          <w:rFonts w:ascii="Times New Roman"/>
          <w:b w:val="false"/>
          <w:i w:val="false"/>
          <w:color w:val="000000"/>
          <w:sz w:val="28"/>
        </w:rPr>
        <w:t>
      16. В разделе "Расчет суммы налога по доходам, полученным от осуществления иной деятельности":</w:t>
      </w:r>
    </w:p>
    <w:bookmarkEnd w:id="2292"/>
    <w:bookmarkStart w:name="z2164" w:id="2293"/>
    <w:p>
      <w:pPr>
        <w:spacing w:after="0"/>
        <w:ind w:left="0"/>
        <w:jc w:val="both"/>
      </w:pPr>
      <w:r>
        <w:rPr>
          <w:rFonts w:ascii="Times New Roman"/>
          <w:b w:val="false"/>
          <w:i w:val="false"/>
          <w:color w:val="000000"/>
          <w:sz w:val="28"/>
        </w:rPr>
        <w:t>
      1) в строке 120.00.003 указывается итоговая сумма налогооблагаемого дохода (убытка), определенная как сумма строк 120.02.010 и 120.03.006. Строка 120.00.003 включает сумму строки 120.00.003 I;</w:t>
      </w:r>
    </w:p>
    <w:bookmarkEnd w:id="2293"/>
    <w:bookmarkStart w:name="z2165" w:id="2294"/>
    <w:p>
      <w:pPr>
        <w:spacing w:after="0"/>
        <w:ind w:left="0"/>
        <w:jc w:val="both"/>
      </w:pPr>
      <w:r>
        <w:rPr>
          <w:rFonts w:ascii="Times New Roman"/>
          <w:b w:val="false"/>
          <w:i w:val="false"/>
          <w:color w:val="000000"/>
          <w:sz w:val="28"/>
        </w:rPr>
        <w:t xml:space="preserve">
      2) строка 120.00.003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налогооблагаемого дохода (убытка), полученного по договорам доверительного управления имуществом определяемая как сумма строк 120.02.011 и 120.03.007;</w:t>
      </w:r>
    </w:p>
    <w:bookmarkEnd w:id="2294"/>
    <w:bookmarkStart w:name="z2166" w:id="2295"/>
    <w:p>
      <w:pPr>
        <w:spacing w:after="0"/>
        <w:ind w:left="0"/>
        <w:jc w:val="both"/>
      </w:pPr>
      <w:r>
        <w:rPr>
          <w:rFonts w:ascii="Times New Roman"/>
          <w:b w:val="false"/>
          <w:i w:val="false"/>
          <w:color w:val="000000"/>
          <w:sz w:val="28"/>
        </w:rPr>
        <w:t xml:space="preserve">
      3) в строке 120.00.004 указывается сумма прибыли юридических лиц-нерезидентов, зарегистрированных и (или) расположенных в странах с льготным налогообложением, включаемая в налогооблагаемый доход налогоплательщика-резидента согласно </w:t>
      </w:r>
      <w:r>
        <w:rPr>
          <w:rFonts w:ascii="Times New Roman"/>
          <w:b w:val="false"/>
          <w:i w:val="false"/>
          <w:color w:val="000000"/>
          <w:sz w:val="28"/>
        </w:rPr>
        <w:t>статье 224</w:t>
      </w:r>
      <w:r>
        <w:rPr>
          <w:rFonts w:ascii="Times New Roman"/>
          <w:b w:val="false"/>
          <w:i w:val="false"/>
          <w:color w:val="000000"/>
          <w:sz w:val="28"/>
        </w:rPr>
        <w:t xml:space="preserve"> Налогового кодекса. В данную строку переносится сумма, определенная в итоговой строке 00000001 графы L формы 120.04. Строка 120.00.004 включает сумму строки 120.00.004 I;</w:t>
      </w:r>
    </w:p>
    <w:bookmarkEnd w:id="2295"/>
    <w:bookmarkStart w:name="z2167" w:id="2296"/>
    <w:p>
      <w:pPr>
        <w:spacing w:after="0"/>
        <w:ind w:left="0"/>
        <w:jc w:val="both"/>
      </w:pPr>
      <w:r>
        <w:rPr>
          <w:rFonts w:ascii="Times New Roman"/>
          <w:b w:val="false"/>
          <w:i w:val="false"/>
          <w:color w:val="000000"/>
          <w:sz w:val="28"/>
        </w:rPr>
        <w:t xml:space="preserve">
      4) строка 120.00.004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прибыли юридических лиц-нерезидентов, зарегистрированных и (или) расположенных в странах с льготным налогообложением, включаемая в налогооблагаемый доход налогоплательщика-резидента, являющегося доверительным управляющим по договорам доверительного управления имуществом. В данную строку переносится сумма, определенная в итоговой строке 00000002 графы L формы 120.04;</w:t>
      </w:r>
    </w:p>
    <w:bookmarkEnd w:id="2296"/>
    <w:bookmarkStart w:name="z2168" w:id="2297"/>
    <w:p>
      <w:pPr>
        <w:spacing w:after="0"/>
        <w:ind w:left="0"/>
        <w:jc w:val="both"/>
      </w:pPr>
      <w:r>
        <w:rPr>
          <w:rFonts w:ascii="Times New Roman"/>
          <w:b w:val="false"/>
          <w:i w:val="false"/>
          <w:color w:val="000000"/>
          <w:sz w:val="28"/>
        </w:rPr>
        <w:t xml:space="preserve">
      5) в строке 120.00.005 указывается сумма убытка, полученного от иной деятельности, определенная согласно </w:t>
      </w:r>
      <w:r>
        <w:rPr>
          <w:rFonts w:ascii="Times New Roman"/>
          <w:b w:val="false"/>
          <w:i w:val="false"/>
          <w:color w:val="000000"/>
          <w:sz w:val="28"/>
        </w:rPr>
        <w:t>пункту 1</w:t>
      </w:r>
      <w:r>
        <w:rPr>
          <w:rFonts w:ascii="Times New Roman"/>
          <w:b w:val="false"/>
          <w:i w:val="false"/>
          <w:color w:val="000000"/>
          <w:sz w:val="28"/>
        </w:rPr>
        <w:t xml:space="preserve"> статьи 136 Налогового кодекса и перенесенная с предыдущих налоговых периодов в соответствии со статьей 137 Налогового кодекса или статьей 15-1 Закона о введении. Строка 120.00.005 включает сумму строки 120.00.005 I;</w:t>
      </w:r>
    </w:p>
    <w:bookmarkEnd w:id="2297"/>
    <w:bookmarkStart w:name="z2169" w:id="2298"/>
    <w:p>
      <w:pPr>
        <w:spacing w:after="0"/>
        <w:ind w:left="0"/>
        <w:jc w:val="both"/>
      </w:pPr>
      <w:r>
        <w:rPr>
          <w:rFonts w:ascii="Times New Roman"/>
          <w:b w:val="false"/>
          <w:i w:val="false"/>
          <w:color w:val="000000"/>
          <w:sz w:val="28"/>
        </w:rPr>
        <w:t xml:space="preserve">
      6) строка 120.00.005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убытка от доверительного управления учредителя доверительного управления имуществом либо выгодоприобретателя в иных случаях возникновения доверительного управления, полученного от иной деятельности, определенная согласно </w:t>
      </w:r>
      <w:r>
        <w:rPr>
          <w:rFonts w:ascii="Times New Roman"/>
          <w:b w:val="false"/>
          <w:i w:val="false"/>
          <w:color w:val="000000"/>
          <w:sz w:val="28"/>
        </w:rPr>
        <w:t>пункту 1</w:t>
      </w:r>
      <w:r>
        <w:rPr>
          <w:rFonts w:ascii="Times New Roman"/>
          <w:b w:val="false"/>
          <w:i w:val="false"/>
          <w:color w:val="000000"/>
          <w:sz w:val="28"/>
        </w:rPr>
        <w:t xml:space="preserve"> статьи 35 Налогового кодекса и перенесенная с предыдущих налоговых периодов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Налогового кодекса или статьей 15-1 Закона о введении;</w:t>
      </w:r>
    </w:p>
    <w:bookmarkEnd w:id="2298"/>
    <w:bookmarkStart w:name="z2170" w:id="2299"/>
    <w:p>
      <w:pPr>
        <w:spacing w:after="0"/>
        <w:ind w:left="0"/>
        <w:jc w:val="both"/>
      </w:pPr>
      <w:r>
        <w:rPr>
          <w:rFonts w:ascii="Times New Roman"/>
          <w:b w:val="false"/>
          <w:i w:val="false"/>
          <w:color w:val="000000"/>
          <w:sz w:val="28"/>
        </w:rPr>
        <w:t xml:space="preserve">
      7) в строке 120.00.006 указывается налогооблагаемый доход с учетом доходов, полученных в стране с льготным налогообложением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и перенесенных убытков. Определяется как разность суммы строк 120.00.003, 120.00.004 и строки 120.00.005 (120.00.003 + 120.00.004 – 120.00.005). Строка 120.00.006 включает строку 120.00.006 I;</w:t>
      </w:r>
    </w:p>
    <w:bookmarkEnd w:id="2299"/>
    <w:bookmarkStart w:name="z2171" w:id="2300"/>
    <w:p>
      <w:pPr>
        <w:spacing w:after="0"/>
        <w:ind w:left="0"/>
        <w:jc w:val="both"/>
      </w:pPr>
      <w:r>
        <w:rPr>
          <w:rFonts w:ascii="Times New Roman"/>
          <w:b w:val="false"/>
          <w:i w:val="false"/>
          <w:color w:val="000000"/>
          <w:sz w:val="28"/>
        </w:rPr>
        <w:t xml:space="preserve">
      8) строка 120.00.006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налогооблагаемый доход, полученный от доверительного управления учредителем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с учетом доходов, полученных в стране с льготным налогообложением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и перенесенных убытков. Определяется как разность суммы строк 120.00.003 I, 120.00.004 I и строки 120.00.005 I (120.00.003 I + 120.00.004 I – 120.00.005 I);</w:t>
      </w:r>
    </w:p>
    <w:bookmarkEnd w:id="2300"/>
    <w:bookmarkStart w:name="z2172" w:id="2301"/>
    <w:p>
      <w:pPr>
        <w:spacing w:after="0"/>
        <w:ind w:left="0"/>
        <w:jc w:val="both"/>
      </w:pPr>
      <w:r>
        <w:rPr>
          <w:rFonts w:ascii="Times New Roman"/>
          <w:b w:val="false"/>
          <w:i w:val="false"/>
          <w:color w:val="000000"/>
          <w:sz w:val="28"/>
        </w:rPr>
        <w:t xml:space="preserve">
      9) в строке 120.00.007 I указывается ставка корпоративного подоходного налога, применяемая при исчислении налога по доходам, полученным от осуществления иной деятельности,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23 Закона о введении;</w:t>
      </w:r>
    </w:p>
    <w:bookmarkEnd w:id="2301"/>
    <w:bookmarkStart w:name="z2173" w:id="2302"/>
    <w:p>
      <w:pPr>
        <w:spacing w:after="0"/>
        <w:ind w:left="0"/>
        <w:jc w:val="both"/>
      </w:pPr>
      <w:r>
        <w:rPr>
          <w:rFonts w:ascii="Times New Roman"/>
          <w:b w:val="false"/>
          <w:i w:val="false"/>
          <w:color w:val="000000"/>
          <w:sz w:val="28"/>
        </w:rPr>
        <w:t>
      10) в строке 120.00.007 II указывается сумма исчисленного налога по доходам, полученным от осуществления иной деятельности, в том числе по доходам, исчисленным доверительным управляющим, определяемая как произведение строк 120.00.006 и 120.00.007 I. Строка 120.00.007 включает строку 120.00.007 III;</w:t>
      </w:r>
    </w:p>
    <w:bookmarkEnd w:id="2302"/>
    <w:bookmarkStart w:name="z2174" w:id="2303"/>
    <w:p>
      <w:pPr>
        <w:spacing w:after="0"/>
        <w:ind w:left="0"/>
        <w:jc w:val="both"/>
      </w:pPr>
      <w:r>
        <w:rPr>
          <w:rFonts w:ascii="Times New Roman"/>
          <w:b w:val="false"/>
          <w:i w:val="false"/>
          <w:color w:val="000000"/>
          <w:sz w:val="28"/>
        </w:rPr>
        <w:t xml:space="preserve">
      11) строка 120.00.007 III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исчисленного налога по доходам, полученным от осуществления иной деятельности, определяемая как произведение строк 120.00.006 I и 120.00.007 I.</w:t>
      </w:r>
    </w:p>
    <w:bookmarkEnd w:id="2303"/>
    <w:bookmarkStart w:name="z2175" w:id="2304"/>
    <w:p>
      <w:pPr>
        <w:spacing w:after="0"/>
        <w:ind w:left="0"/>
        <w:jc w:val="both"/>
      </w:pPr>
      <w:r>
        <w:rPr>
          <w:rFonts w:ascii="Times New Roman"/>
          <w:b w:val="false"/>
          <w:i w:val="false"/>
          <w:color w:val="000000"/>
          <w:sz w:val="28"/>
        </w:rPr>
        <w:t>
      17. В разделе "Расчет налогового обязательства":</w:t>
      </w:r>
    </w:p>
    <w:bookmarkEnd w:id="2304"/>
    <w:bookmarkStart w:name="z2176" w:id="2305"/>
    <w:p>
      <w:pPr>
        <w:spacing w:after="0"/>
        <w:ind w:left="0"/>
        <w:jc w:val="both"/>
      </w:pPr>
      <w:r>
        <w:rPr>
          <w:rFonts w:ascii="Times New Roman"/>
          <w:b w:val="false"/>
          <w:i w:val="false"/>
          <w:color w:val="000000"/>
          <w:sz w:val="28"/>
        </w:rPr>
        <w:t>
      1) в строке 120.00.008 указывается общая сумма исчисленного налога за налоговый период, определяемая как сумма строк 120.00.001 и 120.00.007 II;</w:t>
      </w:r>
    </w:p>
    <w:bookmarkEnd w:id="2305"/>
    <w:bookmarkStart w:name="z2177" w:id="2306"/>
    <w:p>
      <w:pPr>
        <w:spacing w:after="0"/>
        <w:ind w:left="0"/>
        <w:jc w:val="both"/>
      </w:pPr>
      <w:r>
        <w:rPr>
          <w:rFonts w:ascii="Times New Roman"/>
          <w:b w:val="false"/>
          <w:i w:val="false"/>
          <w:color w:val="000000"/>
          <w:sz w:val="28"/>
        </w:rPr>
        <w:t xml:space="preserve">
      2) строка 120.00.008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исчисленного налога за налоговый период по доходам, полученным от доверительного управления учредителем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определяемая как сумма строк 120.00.002 и 120.00.007 III;</w:t>
      </w:r>
    </w:p>
    <w:bookmarkEnd w:id="2306"/>
    <w:bookmarkStart w:name="z2178" w:id="2307"/>
    <w:p>
      <w:pPr>
        <w:spacing w:after="0"/>
        <w:ind w:left="0"/>
        <w:jc w:val="both"/>
      </w:pPr>
      <w:r>
        <w:rPr>
          <w:rFonts w:ascii="Times New Roman"/>
          <w:b w:val="false"/>
          <w:i w:val="false"/>
          <w:color w:val="000000"/>
          <w:sz w:val="28"/>
        </w:rPr>
        <w:t xml:space="preserve">
      3) в строке 120.00.009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Данная строка содержит, в том числе, сумму налога, уплаченную доверительным управляющим. В данную строку переносится сумма, отраженная в итоговой строке 00000001 графы S формы 120.04;</w:t>
      </w:r>
    </w:p>
    <w:bookmarkEnd w:id="2307"/>
    <w:bookmarkStart w:name="z2179" w:id="2308"/>
    <w:p>
      <w:pPr>
        <w:spacing w:after="0"/>
        <w:ind w:left="0"/>
        <w:jc w:val="both"/>
      </w:pPr>
      <w:r>
        <w:rPr>
          <w:rFonts w:ascii="Times New Roman"/>
          <w:b w:val="false"/>
          <w:i w:val="false"/>
          <w:color w:val="000000"/>
          <w:sz w:val="28"/>
        </w:rPr>
        <w:t xml:space="preserve">
      4) строка 120.00.009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налога, уплаченная за пределами Республики Казахстан, удержанная с дохода, указанного в данной Декларации и полученного от доверительного управления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сумма, отраженная в итоговой строке 00000002 графы S формы 120.04;</w:t>
      </w:r>
    </w:p>
    <w:bookmarkEnd w:id="2308"/>
    <w:bookmarkStart w:name="z2180" w:id="2309"/>
    <w:p>
      <w:pPr>
        <w:spacing w:after="0"/>
        <w:ind w:left="0"/>
        <w:jc w:val="both"/>
      </w:pPr>
      <w:r>
        <w:rPr>
          <w:rFonts w:ascii="Times New Roman"/>
          <w:b w:val="false"/>
          <w:i w:val="false"/>
          <w:color w:val="000000"/>
          <w:sz w:val="28"/>
        </w:rPr>
        <w:t>
      5) в строке 120.00.010 указывается общая сумма исчисленного корпоративного подоходного налога за налоговый период, в том числе доверительным управляющим. Определяется как разность строк 120.00.008 и 120.00.009;</w:t>
      </w:r>
    </w:p>
    <w:bookmarkEnd w:id="2309"/>
    <w:bookmarkStart w:name="z2181" w:id="2310"/>
    <w:p>
      <w:pPr>
        <w:spacing w:after="0"/>
        <w:ind w:left="0"/>
        <w:jc w:val="both"/>
      </w:pPr>
      <w:r>
        <w:rPr>
          <w:rFonts w:ascii="Times New Roman"/>
          <w:b w:val="false"/>
          <w:i w:val="false"/>
          <w:color w:val="000000"/>
          <w:sz w:val="28"/>
        </w:rPr>
        <w:t xml:space="preserve">
      6) строка 120.00.010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общая сумма исчисленного корпоративного подоходного налога доверительным управляющим за налоговый период по доходам, полученным от доверительного управления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Определяется как разность строк 120.00.008 I и 120.00.009 I.</w:t>
      </w:r>
    </w:p>
    <w:bookmarkEnd w:id="2310"/>
    <w:bookmarkStart w:name="z2182" w:id="2311"/>
    <w:p>
      <w:pPr>
        <w:spacing w:after="0"/>
        <w:ind w:left="0"/>
        <w:jc w:val="both"/>
      </w:pPr>
      <w:r>
        <w:rPr>
          <w:rFonts w:ascii="Times New Roman"/>
          <w:b w:val="false"/>
          <w:i w:val="false"/>
          <w:color w:val="000000"/>
          <w:sz w:val="28"/>
        </w:rPr>
        <w:t>
      18. В разделе "Другая информация":</w:t>
      </w:r>
    </w:p>
    <w:bookmarkEnd w:id="2311"/>
    <w:bookmarkStart w:name="z2183" w:id="2312"/>
    <w:p>
      <w:pPr>
        <w:spacing w:after="0"/>
        <w:ind w:left="0"/>
        <w:jc w:val="both"/>
      </w:pPr>
      <w:r>
        <w:rPr>
          <w:rFonts w:ascii="Times New Roman"/>
          <w:b w:val="false"/>
          <w:i w:val="false"/>
          <w:color w:val="000000"/>
          <w:sz w:val="28"/>
        </w:rPr>
        <w:t xml:space="preserve">
      1) в строке 120.00.011 указывается сумма доходов налогоплательщика, полученных (подлежащих получению) из источников за пределами Республики Казахстан, подлежащих налогообложению в соответствии со статьями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Налогового кодекса;</w:t>
      </w:r>
    </w:p>
    <w:bookmarkEnd w:id="2312"/>
    <w:bookmarkStart w:name="z2184" w:id="2313"/>
    <w:p>
      <w:pPr>
        <w:spacing w:after="0"/>
        <w:ind w:left="0"/>
        <w:jc w:val="both"/>
      </w:pPr>
      <w:r>
        <w:rPr>
          <w:rFonts w:ascii="Times New Roman"/>
          <w:b w:val="false"/>
          <w:i w:val="false"/>
          <w:color w:val="000000"/>
          <w:sz w:val="28"/>
        </w:rPr>
        <w:t xml:space="preserve">
      2) строка 120.00.011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доходов налогоплательщика, полученных (подлежащих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из источников за пределами Республики Казахстан, подлежащих налогообложению в соответствии со статьями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Налогового кодекса;</w:t>
      </w:r>
    </w:p>
    <w:bookmarkEnd w:id="2313"/>
    <w:bookmarkStart w:name="z2185" w:id="2314"/>
    <w:p>
      <w:pPr>
        <w:spacing w:after="0"/>
        <w:ind w:left="0"/>
        <w:jc w:val="both"/>
      </w:pPr>
      <w:r>
        <w:rPr>
          <w:rFonts w:ascii="Times New Roman"/>
          <w:b w:val="false"/>
          <w:i w:val="false"/>
          <w:color w:val="000000"/>
          <w:sz w:val="28"/>
        </w:rPr>
        <w:t>
      3) в строке 120.00.012 указывается сумма доходов, не являющихся объектом обложения по основной деятельности страховой, перестраховочной организации;</w:t>
      </w:r>
    </w:p>
    <w:bookmarkEnd w:id="2314"/>
    <w:bookmarkStart w:name="z2186" w:id="2315"/>
    <w:p>
      <w:pPr>
        <w:spacing w:after="0"/>
        <w:ind w:left="0"/>
        <w:jc w:val="both"/>
      </w:pPr>
      <w:r>
        <w:rPr>
          <w:rFonts w:ascii="Times New Roman"/>
          <w:b w:val="false"/>
          <w:i w:val="false"/>
          <w:color w:val="000000"/>
          <w:sz w:val="28"/>
        </w:rPr>
        <w:t xml:space="preserve">
      4) в строке 120.00.013 указывается отрасль страхования, лицензируемая уполномоченным государственным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о страховании). В зависимости от отрасли страхования отмечается соответствующая ячейка 120.00.013 I либо 120.00.013 II;</w:t>
      </w:r>
    </w:p>
    <w:bookmarkEnd w:id="2315"/>
    <w:bookmarkStart w:name="z2187" w:id="2316"/>
    <w:p>
      <w:pPr>
        <w:spacing w:after="0"/>
        <w:ind w:left="0"/>
        <w:jc w:val="both"/>
      </w:pPr>
      <w:r>
        <w:rPr>
          <w:rFonts w:ascii="Times New Roman"/>
          <w:b w:val="false"/>
          <w:i w:val="false"/>
          <w:color w:val="000000"/>
          <w:sz w:val="28"/>
        </w:rPr>
        <w:t>
      5) в строке 120.00.013 I указывается отрасль "Общее страхование";</w:t>
      </w:r>
    </w:p>
    <w:bookmarkEnd w:id="2316"/>
    <w:bookmarkStart w:name="z2188" w:id="2317"/>
    <w:p>
      <w:pPr>
        <w:spacing w:after="0"/>
        <w:ind w:left="0"/>
        <w:jc w:val="both"/>
      </w:pPr>
      <w:r>
        <w:rPr>
          <w:rFonts w:ascii="Times New Roman"/>
          <w:b w:val="false"/>
          <w:i w:val="false"/>
          <w:color w:val="000000"/>
          <w:sz w:val="28"/>
        </w:rPr>
        <w:t>
      6) в строке 120.00.013 II указывается отрасль "Страхование жизни".</w:t>
      </w:r>
    </w:p>
    <w:bookmarkEnd w:id="2317"/>
    <w:bookmarkStart w:name="z2189" w:id="2318"/>
    <w:p>
      <w:pPr>
        <w:spacing w:after="0"/>
        <w:ind w:left="0"/>
        <w:jc w:val="both"/>
      </w:pPr>
      <w:r>
        <w:rPr>
          <w:rFonts w:ascii="Times New Roman"/>
          <w:b w:val="false"/>
          <w:i w:val="false"/>
          <w:color w:val="000000"/>
          <w:sz w:val="28"/>
        </w:rPr>
        <w:t>
      19. В разделе "Ответственность налогоплательщика":</w:t>
      </w:r>
    </w:p>
    <w:bookmarkEnd w:id="2318"/>
    <w:bookmarkStart w:name="z2190" w:id="2319"/>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2319"/>
    <w:bookmarkStart w:name="z2191" w:id="2320"/>
    <w:p>
      <w:pPr>
        <w:spacing w:after="0"/>
        <w:ind w:left="0"/>
        <w:jc w:val="both"/>
      </w:pPr>
      <w:r>
        <w:rPr>
          <w:rFonts w:ascii="Times New Roman"/>
          <w:b w:val="false"/>
          <w:i w:val="false"/>
          <w:color w:val="000000"/>
          <w:sz w:val="28"/>
        </w:rPr>
        <w:t>
      2) дата подачи Декларации.</w:t>
      </w:r>
    </w:p>
    <w:bookmarkEnd w:id="2320"/>
    <w:bookmarkStart w:name="z2192" w:id="2321"/>
    <w:p>
      <w:pPr>
        <w:spacing w:after="0"/>
        <w:ind w:left="0"/>
        <w:jc w:val="both"/>
      </w:pPr>
      <w:r>
        <w:rPr>
          <w:rFonts w:ascii="Times New Roman"/>
          <w:b w:val="false"/>
          <w:i w:val="false"/>
          <w:color w:val="000000"/>
          <w:sz w:val="28"/>
        </w:rPr>
        <w:t>
      Указываются дата представления Декларации в налоговый орган;</w:t>
      </w:r>
    </w:p>
    <w:bookmarkEnd w:id="2321"/>
    <w:bookmarkStart w:name="z2193" w:id="2322"/>
    <w:p>
      <w:pPr>
        <w:spacing w:after="0"/>
        <w:ind w:left="0"/>
        <w:jc w:val="both"/>
      </w:pPr>
      <w:r>
        <w:rPr>
          <w:rFonts w:ascii="Times New Roman"/>
          <w:b w:val="false"/>
          <w:i w:val="false"/>
          <w:color w:val="000000"/>
          <w:sz w:val="28"/>
        </w:rPr>
        <w:t>
      3) код налогового органа.</w:t>
      </w:r>
    </w:p>
    <w:bookmarkEnd w:id="2322"/>
    <w:bookmarkStart w:name="z2194" w:id="2323"/>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2323"/>
    <w:bookmarkStart w:name="z2195" w:id="2324"/>
    <w:p>
      <w:pPr>
        <w:spacing w:after="0"/>
        <w:ind w:left="0"/>
        <w:jc w:val="both"/>
      </w:pP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2324"/>
    <w:bookmarkStart w:name="z2196" w:id="2325"/>
    <w:p>
      <w:pPr>
        <w:spacing w:after="0"/>
        <w:ind w:left="0"/>
        <w:jc w:val="both"/>
      </w:pPr>
      <w:r>
        <w:rPr>
          <w:rFonts w:ascii="Times New Roman"/>
          <w:b w:val="false"/>
          <w:i w:val="false"/>
          <w:color w:val="000000"/>
          <w:sz w:val="28"/>
        </w:rPr>
        <w:t>
      5) дата приема Декларации.</w:t>
      </w:r>
    </w:p>
    <w:bookmarkEnd w:id="2325"/>
    <w:bookmarkStart w:name="z2197" w:id="2326"/>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2326"/>
    <w:bookmarkStart w:name="z2198" w:id="2327"/>
    <w:p>
      <w:pPr>
        <w:spacing w:after="0"/>
        <w:ind w:left="0"/>
        <w:jc w:val="both"/>
      </w:pPr>
      <w:r>
        <w:rPr>
          <w:rFonts w:ascii="Times New Roman"/>
          <w:b w:val="false"/>
          <w:i w:val="false"/>
          <w:color w:val="000000"/>
          <w:sz w:val="28"/>
        </w:rPr>
        <w:t>
      6) входящий документ.</w:t>
      </w:r>
    </w:p>
    <w:bookmarkEnd w:id="2327"/>
    <w:bookmarkStart w:name="z2199" w:id="2328"/>
    <w:p>
      <w:pPr>
        <w:spacing w:after="0"/>
        <w:ind w:left="0"/>
        <w:jc w:val="both"/>
      </w:pPr>
      <w:r>
        <w:rPr>
          <w:rFonts w:ascii="Times New Roman"/>
          <w:b w:val="false"/>
          <w:i w:val="false"/>
          <w:color w:val="000000"/>
          <w:sz w:val="28"/>
        </w:rPr>
        <w:t>
      Указывается регистрационный номер Декларации;</w:t>
      </w:r>
    </w:p>
    <w:bookmarkEnd w:id="2328"/>
    <w:bookmarkStart w:name="z2200" w:id="2329"/>
    <w:p>
      <w:pPr>
        <w:spacing w:after="0"/>
        <w:ind w:left="0"/>
        <w:jc w:val="both"/>
      </w:pPr>
      <w:r>
        <w:rPr>
          <w:rFonts w:ascii="Times New Roman"/>
          <w:b w:val="false"/>
          <w:i w:val="false"/>
          <w:color w:val="000000"/>
          <w:sz w:val="28"/>
        </w:rPr>
        <w:t>
      7) дата почтового штемпеля.</w:t>
      </w:r>
    </w:p>
    <w:bookmarkEnd w:id="2329"/>
    <w:bookmarkStart w:name="z2201" w:id="233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330"/>
    <w:bookmarkStart w:name="z2202" w:id="2331"/>
    <w:p>
      <w:pPr>
        <w:spacing w:after="0"/>
        <w:ind w:left="0"/>
        <w:jc w:val="left"/>
      </w:pPr>
      <w:r>
        <w:rPr>
          <w:rFonts w:ascii="Times New Roman"/>
          <w:b/>
          <w:i w:val="false"/>
          <w:color w:val="000000"/>
        </w:rPr>
        <w:t xml:space="preserve"> 3. Составление формы 120.01 - Доходы и расходы</w:t>
      </w:r>
      <w:r>
        <w:br/>
      </w:r>
      <w:r>
        <w:rPr>
          <w:rFonts w:ascii="Times New Roman"/>
          <w:b/>
          <w:i w:val="false"/>
          <w:color w:val="000000"/>
        </w:rPr>
        <w:t>от страховой деятельности</w:t>
      </w:r>
    </w:p>
    <w:bookmarkEnd w:id="2331"/>
    <w:bookmarkStart w:name="z2203" w:id="2332"/>
    <w:p>
      <w:pPr>
        <w:spacing w:after="0"/>
        <w:ind w:left="0"/>
        <w:jc w:val="both"/>
      </w:pPr>
      <w:r>
        <w:rPr>
          <w:rFonts w:ascii="Times New Roman"/>
          <w:b w:val="false"/>
          <w:i w:val="false"/>
          <w:color w:val="000000"/>
          <w:sz w:val="28"/>
        </w:rPr>
        <w:t>
      20. Данная форма предназначена для определения налогоплательщиком доходов и расходов, подлежащих получению (полученных) по договорам страхования, перестрахования, а также доходов, не являющихся объектом налогообложения.</w:t>
      </w:r>
    </w:p>
    <w:bookmarkEnd w:id="2332"/>
    <w:bookmarkStart w:name="z2204" w:id="2333"/>
    <w:p>
      <w:pPr>
        <w:spacing w:after="0"/>
        <w:ind w:left="0"/>
        <w:jc w:val="both"/>
      </w:pPr>
      <w:r>
        <w:rPr>
          <w:rFonts w:ascii="Times New Roman"/>
          <w:b w:val="false"/>
          <w:i w:val="false"/>
          <w:color w:val="000000"/>
          <w:sz w:val="28"/>
        </w:rPr>
        <w:t>
      21. В разделе "Расчет по договорам ненакопительного страхования, перестрахования":</w:t>
      </w:r>
    </w:p>
    <w:bookmarkEnd w:id="2333"/>
    <w:bookmarkStart w:name="z2205" w:id="2334"/>
    <w:p>
      <w:pPr>
        <w:spacing w:after="0"/>
        <w:ind w:left="0"/>
        <w:jc w:val="both"/>
      </w:pPr>
      <w:r>
        <w:rPr>
          <w:rFonts w:ascii="Times New Roman"/>
          <w:b w:val="false"/>
          <w:i w:val="false"/>
          <w:color w:val="000000"/>
          <w:sz w:val="28"/>
        </w:rPr>
        <w:t>
      1) в строке 120.01.001 указывается сумма страховых премий, подлежащих получению (полученных) в течение налогового периода по договорам ненакопительного страхования, за исключением указанных в строке 120.01.033;</w:t>
      </w:r>
    </w:p>
    <w:bookmarkEnd w:id="2334"/>
    <w:bookmarkStart w:name="z2206" w:id="2335"/>
    <w:p>
      <w:pPr>
        <w:spacing w:after="0"/>
        <w:ind w:left="0"/>
        <w:jc w:val="both"/>
      </w:pPr>
      <w:r>
        <w:rPr>
          <w:rFonts w:ascii="Times New Roman"/>
          <w:b w:val="false"/>
          <w:i w:val="false"/>
          <w:color w:val="000000"/>
          <w:sz w:val="28"/>
        </w:rPr>
        <w:t>
      2) в строке 120.01.002 указывается сумма страховых премий, подлежащих получению (полученных) в течение налогового периода по договорам ненакопительного перестрахования, за исключением указанных в строке 120.01.034;</w:t>
      </w:r>
    </w:p>
    <w:bookmarkEnd w:id="2335"/>
    <w:bookmarkStart w:name="z2207" w:id="2336"/>
    <w:p>
      <w:pPr>
        <w:spacing w:after="0"/>
        <w:ind w:left="0"/>
        <w:jc w:val="both"/>
      </w:pPr>
      <w:r>
        <w:rPr>
          <w:rFonts w:ascii="Times New Roman"/>
          <w:b w:val="false"/>
          <w:i w:val="false"/>
          <w:color w:val="000000"/>
          <w:sz w:val="28"/>
        </w:rPr>
        <w:t>
      3) в строке 120.01.003 указывается сумма подлежащих получению (полученных) из государственного бюджета средств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 за исключением указанных в строке 120.01.035;</w:t>
      </w:r>
    </w:p>
    <w:bookmarkEnd w:id="2336"/>
    <w:bookmarkStart w:name="z2208" w:id="2337"/>
    <w:p>
      <w:pPr>
        <w:spacing w:after="0"/>
        <w:ind w:left="0"/>
        <w:jc w:val="both"/>
      </w:pPr>
      <w:r>
        <w:rPr>
          <w:rFonts w:ascii="Times New Roman"/>
          <w:b w:val="false"/>
          <w:i w:val="false"/>
          <w:color w:val="000000"/>
          <w:sz w:val="28"/>
        </w:rPr>
        <w:t>
      4) в строке 120.01.004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за исключением указанных в строке 120.01.036;</w:t>
      </w:r>
    </w:p>
    <w:bookmarkEnd w:id="2337"/>
    <w:bookmarkStart w:name="z2209" w:id="2338"/>
    <w:p>
      <w:pPr>
        <w:spacing w:after="0"/>
        <w:ind w:left="0"/>
        <w:jc w:val="both"/>
      </w:pPr>
      <w:r>
        <w:rPr>
          <w:rFonts w:ascii="Times New Roman"/>
          <w:b w:val="false"/>
          <w:i w:val="false"/>
          <w:color w:val="000000"/>
          <w:sz w:val="28"/>
        </w:rPr>
        <w:t>
      5) в строке 120.01.005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за исключением указанных в строке 120.01.037;</w:t>
      </w:r>
    </w:p>
    <w:bookmarkEnd w:id="2338"/>
    <w:bookmarkStart w:name="z2210" w:id="2339"/>
    <w:p>
      <w:pPr>
        <w:spacing w:after="0"/>
        <w:ind w:left="0"/>
        <w:jc w:val="both"/>
      </w:pPr>
      <w:r>
        <w:rPr>
          <w:rFonts w:ascii="Times New Roman"/>
          <w:b w:val="false"/>
          <w:i w:val="false"/>
          <w:color w:val="000000"/>
          <w:sz w:val="28"/>
        </w:rPr>
        <w:t>
      6) в строке 120.01.006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за исключением указанных в строке 120.01.038;</w:t>
      </w:r>
    </w:p>
    <w:bookmarkEnd w:id="2339"/>
    <w:bookmarkStart w:name="z2211" w:id="2340"/>
    <w:p>
      <w:pPr>
        <w:spacing w:after="0"/>
        <w:ind w:left="0"/>
        <w:jc w:val="both"/>
      </w:pPr>
      <w:r>
        <w:rPr>
          <w:rFonts w:ascii="Times New Roman"/>
          <w:b w:val="false"/>
          <w:i w:val="false"/>
          <w:color w:val="000000"/>
          <w:sz w:val="28"/>
        </w:rPr>
        <w:t>
      7) в строке 120.01.007 указывается сумма комиссионных вознаграждений, подлежащих получению (полученных) по договорам ненакопительного страхования, за исключением указанных в строке 120.01.039;</w:t>
      </w:r>
    </w:p>
    <w:bookmarkEnd w:id="2340"/>
    <w:bookmarkStart w:name="z2212" w:id="2341"/>
    <w:p>
      <w:pPr>
        <w:spacing w:after="0"/>
        <w:ind w:left="0"/>
        <w:jc w:val="both"/>
      </w:pPr>
      <w:r>
        <w:rPr>
          <w:rFonts w:ascii="Times New Roman"/>
          <w:b w:val="false"/>
          <w:i w:val="false"/>
          <w:color w:val="000000"/>
          <w:sz w:val="28"/>
        </w:rPr>
        <w:t>
      8) в строке 120.01.008 указывается сумма комиссионных вознаграждений, подлежащих получению (полученных) по договорам ненакопительного перестрахования, за исключением указанных в строке 120.01.040;</w:t>
      </w:r>
    </w:p>
    <w:bookmarkEnd w:id="2341"/>
    <w:bookmarkStart w:name="z2213" w:id="2342"/>
    <w:p>
      <w:pPr>
        <w:spacing w:after="0"/>
        <w:ind w:left="0"/>
        <w:jc w:val="both"/>
      </w:pPr>
      <w:r>
        <w:rPr>
          <w:rFonts w:ascii="Times New Roman"/>
          <w:b w:val="false"/>
          <w:i w:val="false"/>
          <w:color w:val="000000"/>
          <w:sz w:val="28"/>
        </w:rPr>
        <w:t>
      9) в строке 120.01.009 указывается общая сумма доходов, подлежащих получению (полученных) в течение налогового периода по договорам ненакопительного страхования, перестрахования, исчисляемая как сумма страховых премий и комиссионных вознаграждений, подлежащих получению (полученных) по договорам ненакопительного страхования (перестрахования), а также средств, полученных из государственного бюджета с целью государственной поддержки обязательного страхования в растениеводстве, за исключением страховых премий, уплаченных перестраховщикам резидентам и нерезидентам по договорам ненакопительного перестрахования, и возращенных при расторжении договоров ненакопительного перестрахования, кроме доходов, указанных в строке 120.01.041. Определяется как разность суммы строк 120.01.001, 120.01.002, 120.01.003, 120.01.007, 120.01.008 и суммы строк 120.01.004, 120.01.005, 120.01.006 ((120.01.001 + 120.01.002 + 120.00.003 + 120.01.007 + 120.01.008) - (120.01.004 + 120.01.005 + 120.01.006));</w:t>
      </w:r>
    </w:p>
    <w:bookmarkEnd w:id="2342"/>
    <w:bookmarkStart w:name="z2214" w:id="2343"/>
    <w:p>
      <w:pPr>
        <w:spacing w:after="0"/>
        <w:ind w:left="0"/>
        <w:jc w:val="both"/>
      </w:pPr>
      <w:r>
        <w:rPr>
          <w:rFonts w:ascii="Times New Roman"/>
          <w:b w:val="false"/>
          <w:i w:val="false"/>
          <w:color w:val="000000"/>
          <w:sz w:val="28"/>
        </w:rPr>
        <w:t>
      10) в строке 120.01.010 указывается сумма обязательных взносов, уплаченных в Фонд гарантирования страховых выплат по договорам ненакопительного страхования, за исключением указанных в строке 120.01.042;</w:t>
      </w:r>
    </w:p>
    <w:bookmarkEnd w:id="2343"/>
    <w:bookmarkStart w:name="z2215" w:id="2344"/>
    <w:p>
      <w:pPr>
        <w:spacing w:after="0"/>
        <w:ind w:left="0"/>
        <w:jc w:val="both"/>
      </w:pPr>
      <w:r>
        <w:rPr>
          <w:rFonts w:ascii="Times New Roman"/>
          <w:b w:val="false"/>
          <w:i w:val="false"/>
          <w:color w:val="000000"/>
          <w:sz w:val="28"/>
        </w:rPr>
        <w:t>
      11) в строке 120.01.011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ненакопительного страхования, перестрахования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ненакопительного страхования, перестрахования, уменьшенная на сумму обязательных взносов, уплаченных в Фонд гарантирования страховых выплат по договорам ненакопительного страхования, кроме доходов, указанных в строке 120.01.043. Определяется как разность строк 120.01.009 и 120.01.010 (120.01.009 - 120.01.010). Строка 120.01.011 включает в себя сумму строки 120.01.012;</w:t>
      </w:r>
    </w:p>
    <w:bookmarkEnd w:id="2344"/>
    <w:bookmarkStart w:name="z2216" w:id="2345"/>
    <w:p>
      <w:pPr>
        <w:spacing w:after="0"/>
        <w:ind w:left="0"/>
        <w:jc w:val="both"/>
      </w:pPr>
      <w:r>
        <w:rPr>
          <w:rFonts w:ascii="Times New Roman"/>
          <w:b w:val="false"/>
          <w:i w:val="false"/>
          <w:color w:val="000000"/>
          <w:sz w:val="28"/>
        </w:rPr>
        <w:t xml:space="preserve">
      12) строка 120.01.012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ненакопительного страхования, перестрахования в течение налогового периода, за исключением указанных в строке 120.01.044.</w:t>
      </w:r>
    </w:p>
    <w:bookmarkEnd w:id="2345"/>
    <w:bookmarkStart w:name="z2217" w:id="2346"/>
    <w:p>
      <w:pPr>
        <w:spacing w:after="0"/>
        <w:ind w:left="0"/>
        <w:jc w:val="both"/>
      </w:pPr>
      <w:r>
        <w:rPr>
          <w:rFonts w:ascii="Times New Roman"/>
          <w:b w:val="false"/>
          <w:i w:val="false"/>
          <w:color w:val="000000"/>
          <w:sz w:val="28"/>
        </w:rPr>
        <w:t>
      22. В разделе "Расчет по договорам накопительного страхования, перестрахования, за исключением аннуитетного страхования":</w:t>
      </w:r>
    </w:p>
    <w:bookmarkEnd w:id="2346"/>
    <w:bookmarkStart w:name="z2218" w:id="2347"/>
    <w:p>
      <w:pPr>
        <w:spacing w:after="0"/>
        <w:ind w:left="0"/>
        <w:jc w:val="both"/>
      </w:pPr>
      <w:r>
        <w:rPr>
          <w:rFonts w:ascii="Times New Roman"/>
          <w:b w:val="false"/>
          <w:i w:val="false"/>
          <w:color w:val="000000"/>
          <w:sz w:val="28"/>
        </w:rPr>
        <w:t>
      1) в строке 120.01.013 указывается сумма страховых премий, подлежащих получению (полученных) в течение налогового периода по договорам накопительного страхования, за исключением указанных в строках 120.01.024 и 120.01.033;</w:t>
      </w:r>
    </w:p>
    <w:bookmarkEnd w:id="2347"/>
    <w:bookmarkStart w:name="z2219" w:id="2348"/>
    <w:p>
      <w:pPr>
        <w:spacing w:after="0"/>
        <w:ind w:left="0"/>
        <w:jc w:val="both"/>
      </w:pPr>
      <w:r>
        <w:rPr>
          <w:rFonts w:ascii="Times New Roman"/>
          <w:b w:val="false"/>
          <w:i w:val="false"/>
          <w:color w:val="000000"/>
          <w:sz w:val="28"/>
        </w:rPr>
        <w:t>
      2) в строке 120.01.014 указывается сумма страховых премий, подлежащих получению (полученных) в течение налогового периода по договорам накопительного перестрахования, за исключением указанных в строке 120.01.034;</w:t>
      </w:r>
    </w:p>
    <w:bookmarkEnd w:id="2348"/>
    <w:bookmarkStart w:name="z2220" w:id="2349"/>
    <w:p>
      <w:pPr>
        <w:spacing w:after="0"/>
        <w:ind w:left="0"/>
        <w:jc w:val="both"/>
      </w:pPr>
      <w:r>
        <w:rPr>
          <w:rFonts w:ascii="Times New Roman"/>
          <w:b w:val="false"/>
          <w:i w:val="false"/>
          <w:color w:val="000000"/>
          <w:sz w:val="28"/>
        </w:rPr>
        <w:t>
      3) в строке 120.01.015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за исключением указанных в строках 120.01.025 и 120.01.036;</w:t>
      </w:r>
    </w:p>
    <w:bookmarkEnd w:id="2349"/>
    <w:bookmarkStart w:name="z2221" w:id="2350"/>
    <w:p>
      <w:pPr>
        <w:spacing w:after="0"/>
        <w:ind w:left="0"/>
        <w:jc w:val="both"/>
      </w:pPr>
      <w:r>
        <w:rPr>
          <w:rFonts w:ascii="Times New Roman"/>
          <w:b w:val="false"/>
          <w:i w:val="false"/>
          <w:color w:val="000000"/>
          <w:sz w:val="28"/>
        </w:rPr>
        <w:t>
      4) в строке 120.01.016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за исключением указанных в строках 120.01.026 и 120.01.037;</w:t>
      </w:r>
    </w:p>
    <w:bookmarkEnd w:id="2350"/>
    <w:bookmarkStart w:name="z2222" w:id="2351"/>
    <w:p>
      <w:pPr>
        <w:spacing w:after="0"/>
        <w:ind w:left="0"/>
        <w:jc w:val="both"/>
      </w:pPr>
      <w:r>
        <w:rPr>
          <w:rFonts w:ascii="Times New Roman"/>
          <w:b w:val="false"/>
          <w:i w:val="false"/>
          <w:color w:val="000000"/>
          <w:sz w:val="28"/>
        </w:rPr>
        <w:t>
      5) в строке 120.01.017 указывается сумма страховых премий, возвращенных страховой организацией при расторжении договоров накопительного страхования (перестрахования), за исключением указанных в строках 120.01.027, 120.01.038;</w:t>
      </w:r>
    </w:p>
    <w:bookmarkEnd w:id="2351"/>
    <w:bookmarkStart w:name="z2223" w:id="2352"/>
    <w:p>
      <w:pPr>
        <w:spacing w:after="0"/>
        <w:ind w:left="0"/>
        <w:jc w:val="both"/>
      </w:pPr>
      <w:r>
        <w:rPr>
          <w:rFonts w:ascii="Times New Roman"/>
          <w:b w:val="false"/>
          <w:i w:val="false"/>
          <w:color w:val="000000"/>
          <w:sz w:val="28"/>
        </w:rPr>
        <w:t>
      6) в строке 120.01.018 указывается сумма комиссионных вознаграждений, подлежащих получению (полученных) по договорам накопительного страхования, за исключением указанных в строках 120.01.028, 120.01.039;</w:t>
      </w:r>
    </w:p>
    <w:bookmarkEnd w:id="2352"/>
    <w:bookmarkStart w:name="z2224" w:id="2353"/>
    <w:p>
      <w:pPr>
        <w:spacing w:after="0"/>
        <w:ind w:left="0"/>
        <w:jc w:val="both"/>
      </w:pPr>
      <w:r>
        <w:rPr>
          <w:rFonts w:ascii="Times New Roman"/>
          <w:b w:val="false"/>
          <w:i w:val="false"/>
          <w:color w:val="000000"/>
          <w:sz w:val="28"/>
        </w:rPr>
        <w:t>
      7) в строке 120.01.019 указывается сумма комиссионных вознаграждений, подлежащих получению (полученных) по договорам накопительного перестрахования, за исключением указанных в строке 120.01.040;</w:t>
      </w:r>
    </w:p>
    <w:bookmarkEnd w:id="2353"/>
    <w:bookmarkStart w:name="z2225" w:id="2354"/>
    <w:p>
      <w:pPr>
        <w:spacing w:after="0"/>
        <w:ind w:left="0"/>
        <w:jc w:val="both"/>
      </w:pPr>
      <w:r>
        <w:rPr>
          <w:rFonts w:ascii="Times New Roman"/>
          <w:b w:val="false"/>
          <w:i w:val="false"/>
          <w:color w:val="000000"/>
          <w:sz w:val="28"/>
        </w:rPr>
        <w:t>
      8) в строке 120.01.020 указывается общая сумма доходов,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исчисляемая как сумма страховых премий и комиссионных вознаграждений, подлежащих получению (полученных) по договорам накопительного страхования (перестрахования), за исключением страховых премий, уплаченных перестраховщикам резидентам и нерезидентам по договорам накопительного перестрахования, и возращенных при расторжении договоров накопительного перестрахования, кроме доходов, указанных в строках 120.01.029 и 120.01.041. Определяется как разность суммы строк 120.01.013, 120.01.014, 120.01.018, 120.01.019 и суммы строк 120.01.015, 120.01.016, 120.01.017 ((120.00.013 + 120.00.014 + 120.00.018 + 120.00.019) - (120.00.015 + 120.00.016 + 120.00.017));</w:t>
      </w:r>
    </w:p>
    <w:bookmarkEnd w:id="2354"/>
    <w:bookmarkStart w:name="z2226" w:id="2355"/>
    <w:p>
      <w:pPr>
        <w:spacing w:after="0"/>
        <w:ind w:left="0"/>
        <w:jc w:val="both"/>
      </w:pPr>
      <w:r>
        <w:rPr>
          <w:rFonts w:ascii="Times New Roman"/>
          <w:b w:val="false"/>
          <w:i w:val="false"/>
          <w:color w:val="000000"/>
          <w:sz w:val="28"/>
        </w:rPr>
        <w:t>
      9) в строке 120.01.021 указывается сумма обязательных взносов, уплаченных в Фонд гарантирования страховых выплат по договорам накопительного страхования, за исключением указанных в строках 120.01.030 и 120.01.042;</w:t>
      </w:r>
    </w:p>
    <w:bookmarkEnd w:id="2355"/>
    <w:bookmarkStart w:name="z2227" w:id="2356"/>
    <w:p>
      <w:pPr>
        <w:spacing w:after="0"/>
        <w:ind w:left="0"/>
        <w:jc w:val="both"/>
      </w:pPr>
      <w:r>
        <w:rPr>
          <w:rFonts w:ascii="Times New Roman"/>
          <w:b w:val="false"/>
          <w:i w:val="false"/>
          <w:color w:val="000000"/>
          <w:sz w:val="28"/>
        </w:rPr>
        <w:t>
      10) в строке 120.01.022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накопительного страхования, перестрахования, за исключением аннуитетного 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накопительного страхования, перестрахования, уменьшенная на сумму обязательных взносов, уплаченных в Фонд гарантирования страховых выплат по договорам накопительного страхования, кроме доходов, указанных в строках 120.01.031 и 120.01.043. Определяется как разность строк 120.01.020 и 120.01.021 (120.01.020 – 120.01.021). Строка 120.01.022 включает сумму строки 120.01.023;</w:t>
      </w:r>
    </w:p>
    <w:bookmarkEnd w:id="2356"/>
    <w:bookmarkStart w:name="z2228" w:id="2357"/>
    <w:p>
      <w:pPr>
        <w:spacing w:after="0"/>
        <w:ind w:left="0"/>
        <w:jc w:val="both"/>
      </w:pPr>
      <w:r>
        <w:rPr>
          <w:rFonts w:ascii="Times New Roman"/>
          <w:b w:val="false"/>
          <w:i w:val="false"/>
          <w:color w:val="000000"/>
          <w:sz w:val="28"/>
        </w:rPr>
        <w:t xml:space="preserve">
      11) строка 120.01.023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накопительного страхования, перестрахования, за исключением аннуитетного страхования в течение налогового периода, кроме указанных в строках 120.01.032, 120.01.044.</w:t>
      </w:r>
    </w:p>
    <w:bookmarkEnd w:id="2357"/>
    <w:bookmarkStart w:name="z2229" w:id="2358"/>
    <w:p>
      <w:pPr>
        <w:spacing w:after="0"/>
        <w:ind w:left="0"/>
        <w:jc w:val="both"/>
      </w:pPr>
      <w:r>
        <w:rPr>
          <w:rFonts w:ascii="Times New Roman"/>
          <w:b w:val="false"/>
          <w:i w:val="false"/>
          <w:color w:val="000000"/>
          <w:sz w:val="28"/>
        </w:rPr>
        <w:t>
      23. В разделе "Расчет по договорам аннуитетного страхования":</w:t>
      </w:r>
    </w:p>
    <w:bookmarkEnd w:id="2358"/>
    <w:bookmarkStart w:name="z2230" w:id="2359"/>
    <w:p>
      <w:pPr>
        <w:spacing w:after="0"/>
        <w:ind w:left="0"/>
        <w:jc w:val="both"/>
      </w:pPr>
      <w:r>
        <w:rPr>
          <w:rFonts w:ascii="Times New Roman"/>
          <w:b w:val="false"/>
          <w:i w:val="false"/>
          <w:color w:val="000000"/>
          <w:sz w:val="28"/>
        </w:rPr>
        <w:t>
      1) в строке 120.01.024 указывается сумма страховых премий, подлежащих получению (полученных) в течение налогового периода по договорам аннуитетного страхования, за исключением указанных в строке 120.01.034;</w:t>
      </w:r>
    </w:p>
    <w:bookmarkEnd w:id="2359"/>
    <w:bookmarkStart w:name="z2231" w:id="2360"/>
    <w:p>
      <w:pPr>
        <w:spacing w:after="0"/>
        <w:ind w:left="0"/>
        <w:jc w:val="both"/>
      </w:pPr>
      <w:r>
        <w:rPr>
          <w:rFonts w:ascii="Times New Roman"/>
          <w:b w:val="false"/>
          <w:i w:val="false"/>
          <w:color w:val="000000"/>
          <w:sz w:val="28"/>
        </w:rPr>
        <w:t>
      2) в строке 120.01.025 указывается сумма страховых премий, уплаченных в течение налогового периода перестраховщикам-резидентам по договорам аннуитетного перестрахования, за исключением указанных в строке 120.01.037;</w:t>
      </w:r>
    </w:p>
    <w:bookmarkEnd w:id="2360"/>
    <w:bookmarkStart w:name="z2232" w:id="2361"/>
    <w:p>
      <w:pPr>
        <w:spacing w:after="0"/>
        <w:ind w:left="0"/>
        <w:jc w:val="both"/>
      </w:pPr>
      <w:r>
        <w:rPr>
          <w:rFonts w:ascii="Times New Roman"/>
          <w:b w:val="false"/>
          <w:i w:val="false"/>
          <w:color w:val="000000"/>
          <w:sz w:val="28"/>
        </w:rPr>
        <w:t>
      3) в строке 120.01.026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за исключением указанных в строке 120.01.038;</w:t>
      </w:r>
    </w:p>
    <w:bookmarkEnd w:id="2361"/>
    <w:bookmarkStart w:name="z2233" w:id="2362"/>
    <w:p>
      <w:pPr>
        <w:spacing w:after="0"/>
        <w:ind w:left="0"/>
        <w:jc w:val="both"/>
      </w:pPr>
      <w:r>
        <w:rPr>
          <w:rFonts w:ascii="Times New Roman"/>
          <w:b w:val="false"/>
          <w:i w:val="false"/>
          <w:color w:val="000000"/>
          <w:sz w:val="28"/>
        </w:rPr>
        <w:t>
      4) в строке 120.01.027 указывается сумма страховых премий, возвращенных страховой организацией при расторжении договоров аннуитетного страхования, за исключением указанных в строке 120.01.039;</w:t>
      </w:r>
    </w:p>
    <w:bookmarkEnd w:id="2362"/>
    <w:bookmarkStart w:name="z2234" w:id="2363"/>
    <w:p>
      <w:pPr>
        <w:spacing w:after="0"/>
        <w:ind w:left="0"/>
        <w:jc w:val="both"/>
      </w:pPr>
      <w:r>
        <w:rPr>
          <w:rFonts w:ascii="Times New Roman"/>
          <w:b w:val="false"/>
          <w:i w:val="false"/>
          <w:color w:val="000000"/>
          <w:sz w:val="28"/>
        </w:rPr>
        <w:t>
      5) в строке 120.01.028 указывается сумма комиссионных вознаграждений, подлежащих получению (полученных) по договорам аннуитетного страхования, за исключением указанных в строке 120.01.040;</w:t>
      </w:r>
    </w:p>
    <w:bookmarkEnd w:id="2363"/>
    <w:bookmarkStart w:name="z2235" w:id="2364"/>
    <w:p>
      <w:pPr>
        <w:spacing w:after="0"/>
        <w:ind w:left="0"/>
        <w:jc w:val="both"/>
      </w:pPr>
      <w:r>
        <w:rPr>
          <w:rFonts w:ascii="Times New Roman"/>
          <w:b w:val="false"/>
          <w:i w:val="false"/>
          <w:color w:val="000000"/>
          <w:sz w:val="28"/>
        </w:rPr>
        <w:t>
      6) в строке 120.01.029 указывается общая сумма доходов, подлежащих получению (полученных) в течение налогового периода по договорам аннуитетного страхования, исчисляемая как сумма страховых премий и комиссионных вознаграждений, подлежащих получению (полученных) по договорам аннуитетного страхования, за исключением страховых премий, уплаченных перестраховщикам резидентам и нерезидентам по договорам аннуитетного перестрахования, и возращенных при расторжении договоров аннуитетного страхования, кроме доходов, указанных в строке 120.01.042. Определяется как разность суммы строк 120.01.024, 120.01.028 и суммы строк 120.01.025, 120.01.026, 120.01.027 ((120.01.024 + 120.01.028) – (120.01.025 + 120.01.026 + 120.01.027));</w:t>
      </w:r>
    </w:p>
    <w:bookmarkEnd w:id="2364"/>
    <w:bookmarkStart w:name="z2236" w:id="2365"/>
    <w:p>
      <w:pPr>
        <w:spacing w:after="0"/>
        <w:ind w:left="0"/>
        <w:jc w:val="both"/>
      </w:pPr>
      <w:r>
        <w:rPr>
          <w:rFonts w:ascii="Times New Roman"/>
          <w:b w:val="false"/>
          <w:i w:val="false"/>
          <w:color w:val="000000"/>
          <w:sz w:val="28"/>
        </w:rPr>
        <w:t>
      7) в строке 120.01.030 указывается сумма обязательных взносов, уплаченных в Фонд гарантирования страховых выплат по договорам аннуитетного страхования, за исключением указанных в строке 120.01.042;</w:t>
      </w:r>
    </w:p>
    <w:bookmarkEnd w:id="2365"/>
    <w:bookmarkStart w:name="z2237" w:id="2366"/>
    <w:p>
      <w:pPr>
        <w:spacing w:after="0"/>
        <w:ind w:left="0"/>
        <w:jc w:val="both"/>
      </w:pPr>
      <w:r>
        <w:rPr>
          <w:rFonts w:ascii="Times New Roman"/>
          <w:b w:val="false"/>
          <w:i w:val="false"/>
          <w:color w:val="000000"/>
          <w:sz w:val="28"/>
        </w:rPr>
        <w:t>
      8) в строке 120.01.031 указывается итоговая сумма налогооблагаемого дохода страховых, перестраховочных организаций в части осуществления ими страховой деятельности по договорам аннуитетного 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аннуитетного страхования, уменьшенная на сумму обязательных взносов, уплаченных в Фонд гарантирования страховых выплат по договорам аннуитетного страхования, кроме доходов, указанных в строке 120.01.043. Определяется как разность строк 120.01.029 и 120.01.030 (120.01.029 – 120.01.030). Строка 120.01.031 включает сумму строки 120.01.032;</w:t>
      </w:r>
    </w:p>
    <w:bookmarkEnd w:id="2366"/>
    <w:bookmarkStart w:name="z2238" w:id="2367"/>
    <w:p>
      <w:pPr>
        <w:spacing w:after="0"/>
        <w:ind w:left="0"/>
        <w:jc w:val="both"/>
      </w:pPr>
      <w:r>
        <w:rPr>
          <w:rFonts w:ascii="Times New Roman"/>
          <w:b w:val="false"/>
          <w:i w:val="false"/>
          <w:color w:val="000000"/>
          <w:sz w:val="28"/>
        </w:rPr>
        <w:t xml:space="preserve">
      9) строка 120.01.032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аннуитетного страхования в течение налогового периода, за исключением указанных в строке 120.01.044.</w:t>
      </w:r>
    </w:p>
    <w:bookmarkEnd w:id="2367"/>
    <w:bookmarkStart w:name="z2239" w:id="2368"/>
    <w:p>
      <w:pPr>
        <w:spacing w:after="0"/>
        <w:ind w:left="0"/>
        <w:jc w:val="both"/>
      </w:pPr>
      <w:r>
        <w:rPr>
          <w:rFonts w:ascii="Times New Roman"/>
          <w:b w:val="false"/>
          <w:i w:val="false"/>
          <w:color w:val="000000"/>
          <w:sz w:val="28"/>
        </w:rPr>
        <w:t>
      24. В разделе "Расчет по договорам страхования, перестрахования аффилиированных лиц":</w:t>
      </w:r>
    </w:p>
    <w:bookmarkEnd w:id="2368"/>
    <w:bookmarkStart w:name="z2240" w:id="2369"/>
    <w:p>
      <w:pPr>
        <w:spacing w:after="0"/>
        <w:ind w:left="0"/>
        <w:jc w:val="both"/>
      </w:pPr>
      <w:r>
        <w:rPr>
          <w:rFonts w:ascii="Times New Roman"/>
          <w:b w:val="false"/>
          <w:i w:val="false"/>
          <w:color w:val="000000"/>
          <w:sz w:val="28"/>
        </w:rPr>
        <w:t>
      1) в строке 120.01.033 указывается сумма страховых премий, подлежащих получению (полученных) в течение налогового периода по договорам страхования аффилиированных лиц;</w:t>
      </w:r>
    </w:p>
    <w:bookmarkEnd w:id="2369"/>
    <w:bookmarkStart w:name="z2241" w:id="2370"/>
    <w:p>
      <w:pPr>
        <w:spacing w:after="0"/>
        <w:ind w:left="0"/>
        <w:jc w:val="both"/>
      </w:pPr>
      <w:r>
        <w:rPr>
          <w:rFonts w:ascii="Times New Roman"/>
          <w:b w:val="false"/>
          <w:i w:val="false"/>
          <w:color w:val="000000"/>
          <w:sz w:val="28"/>
        </w:rPr>
        <w:t>
      2) в строке 120.01.034 указывается сумма страховых премий, подлежащих получению (полученных) в течение налогового периода по договорам перестрахования аффилиированных лиц;</w:t>
      </w:r>
    </w:p>
    <w:bookmarkEnd w:id="2370"/>
    <w:bookmarkStart w:name="z2242" w:id="2371"/>
    <w:p>
      <w:pPr>
        <w:spacing w:after="0"/>
        <w:ind w:left="0"/>
        <w:jc w:val="both"/>
      </w:pPr>
      <w:r>
        <w:rPr>
          <w:rFonts w:ascii="Times New Roman"/>
          <w:b w:val="false"/>
          <w:i w:val="false"/>
          <w:color w:val="000000"/>
          <w:sz w:val="28"/>
        </w:rPr>
        <w:t>
      3) в строке 120.01.035 указывается сумма подлежащих получению (полученных) из государственного бюджета средств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w:t>
      </w:r>
    </w:p>
    <w:bookmarkEnd w:id="2371"/>
    <w:bookmarkStart w:name="z2243" w:id="2372"/>
    <w:p>
      <w:pPr>
        <w:spacing w:after="0"/>
        <w:ind w:left="0"/>
        <w:jc w:val="both"/>
      </w:pPr>
      <w:r>
        <w:rPr>
          <w:rFonts w:ascii="Times New Roman"/>
          <w:b w:val="false"/>
          <w:i w:val="false"/>
          <w:color w:val="000000"/>
          <w:sz w:val="28"/>
        </w:rPr>
        <w:t>
      4) в строке 120.01.036 указывается сумма страховых премий, уплаченных в течение налогового периода перестраховщикам-резидентам по договорам перестрахования аффилиированных лиц;</w:t>
      </w:r>
    </w:p>
    <w:bookmarkEnd w:id="2372"/>
    <w:bookmarkStart w:name="z2244" w:id="2373"/>
    <w:p>
      <w:pPr>
        <w:spacing w:after="0"/>
        <w:ind w:left="0"/>
        <w:jc w:val="both"/>
      </w:pPr>
      <w:r>
        <w:rPr>
          <w:rFonts w:ascii="Times New Roman"/>
          <w:b w:val="false"/>
          <w:i w:val="false"/>
          <w:color w:val="000000"/>
          <w:sz w:val="28"/>
        </w:rPr>
        <w:t>
      5) в строке 120.01.037 указывается сумма страховых премий, уплаченных в течение налогового периода перестраховщикам-нерезидентам по договорам перестрахования аффилиированных лиц;</w:t>
      </w:r>
    </w:p>
    <w:bookmarkEnd w:id="2373"/>
    <w:bookmarkStart w:name="z2245" w:id="2374"/>
    <w:p>
      <w:pPr>
        <w:spacing w:after="0"/>
        <w:ind w:left="0"/>
        <w:jc w:val="both"/>
      </w:pPr>
      <w:r>
        <w:rPr>
          <w:rFonts w:ascii="Times New Roman"/>
          <w:b w:val="false"/>
          <w:i w:val="false"/>
          <w:color w:val="000000"/>
          <w:sz w:val="28"/>
        </w:rPr>
        <w:t>
      6) в строке 120.01.038 указывается сумма страховых премий, возвращенных страховой организацией при расторжении договоров страхования, перестрахования аффилиированных лиц;</w:t>
      </w:r>
    </w:p>
    <w:bookmarkEnd w:id="2374"/>
    <w:bookmarkStart w:name="z2246" w:id="2375"/>
    <w:p>
      <w:pPr>
        <w:spacing w:after="0"/>
        <w:ind w:left="0"/>
        <w:jc w:val="both"/>
      </w:pPr>
      <w:r>
        <w:rPr>
          <w:rFonts w:ascii="Times New Roman"/>
          <w:b w:val="false"/>
          <w:i w:val="false"/>
          <w:color w:val="000000"/>
          <w:sz w:val="28"/>
        </w:rPr>
        <w:t>
      7) в строке 120.01.039 указывается сумма комиссионных вознаграждений, подлежащих получению (полученных) по договорам страхования аффилиированных лиц;</w:t>
      </w:r>
    </w:p>
    <w:bookmarkEnd w:id="2375"/>
    <w:bookmarkStart w:name="z2247" w:id="2376"/>
    <w:p>
      <w:pPr>
        <w:spacing w:after="0"/>
        <w:ind w:left="0"/>
        <w:jc w:val="both"/>
      </w:pPr>
      <w:r>
        <w:rPr>
          <w:rFonts w:ascii="Times New Roman"/>
          <w:b w:val="false"/>
          <w:i w:val="false"/>
          <w:color w:val="000000"/>
          <w:sz w:val="28"/>
        </w:rPr>
        <w:t>
      8) в строке 120.01.040 указывается сумма комиссионных вознаграждений, подлежащих получению (полученных) по договорам перестрахования аффилиированных лиц;</w:t>
      </w:r>
    </w:p>
    <w:bookmarkEnd w:id="2376"/>
    <w:bookmarkStart w:name="z2248" w:id="2377"/>
    <w:p>
      <w:pPr>
        <w:spacing w:after="0"/>
        <w:ind w:left="0"/>
        <w:jc w:val="both"/>
      </w:pPr>
      <w:r>
        <w:rPr>
          <w:rFonts w:ascii="Times New Roman"/>
          <w:b w:val="false"/>
          <w:i w:val="false"/>
          <w:color w:val="000000"/>
          <w:sz w:val="28"/>
        </w:rPr>
        <w:t>
      9) в строке 120.01.041 указывается общая сумма доходов, подлежащих получению (полученных) в течение налогового периода по договорам страхования, перестрахования аффилиированных лиц, исчисляемая как сумма страховых премий и комиссионных вознаграждений, подлежащих получению (полученных) по договорам страхования, перестрахования аффилиированных лиц, а также средств, полученных из государственного бюджета с целью государственной поддержки обязательного страхования в растениеводстве, за исключением страховых премий, уплаченных перестраховщикам резидентам и нерезидентам по договорам перестрахования аффилиированных лиц, и возращенных при расторжении договоров перестрахования аффилиированных лиц. Определяется как разность суммы строк 120.01.033, 120.01.034, 120.01.035, 120.01.039, 120.01.040 и суммы строк 120.01.036, 120.01.037, 120.01.038 ((120.01.033 + 120.01.034 + 120.01.035 + 120.01.039 + 120.01.040) – (120.01.036 + 120.01.037 + 120.01.038));</w:t>
      </w:r>
    </w:p>
    <w:bookmarkEnd w:id="2377"/>
    <w:bookmarkStart w:name="z2249" w:id="2378"/>
    <w:p>
      <w:pPr>
        <w:spacing w:after="0"/>
        <w:ind w:left="0"/>
        <w:jc w:val="both"/>
      </w:pPr>
      <w:r>
        <w:rPr>
          <w:rFonts w:ascii="Times New Roman"/>
          <w:b w:val="false"/>
          <w:i w:val="false"/>
          <w:color w:val="000000"/>
          <w:sz w:val="28"/>
        </w:rPr>
        <w:t>
      10) в строке 120.01.042 указывается сумма обязательных взносов, уплаченных в Фонд гарантирования страховых выплат по договорам страхования аффилиированных лиц;</w:t>
      </w:r>
    </w:p>
    <w:bookmarkEnd w:id="2378"/>
    <w:bookmarkStart w:name="z2250" w:id="2379"/>
    <w:p>
      <w:pPr>
        <w:spacing w:after="0"/>
        <w:ind w:left="0"/>
        <w:jc w:val="both"/>
      </w:pPr>
      <w:r>
        <w:rPr>
          <w:rFonts w:ascii="Times New Roman"/>
          <w:b w:val="false"/>
          <w:i w:val="false"/>
          <w:color w:val="000000"/>
          <w:sz w:val="28"/>
        </w:rPr>
        <w:t>
      11) в строке 120.01.043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страхования, перестрахования аффилиированных лиц в течение налогового периода, исчисляемая как общая сумма доходов, подлежащих получению (полученных) в течение налогового периода по договорам страхования, перестрахования аффилиированных лиц, уменьшенная на сумму обязательных взносов, уплаченных в Фонд гарантирования страховых выплат по договорам страхования аффилиированных лиц. Определяется как разность строк 120.01.041 и 120.01.042 (120.01.041 – 120.01.042). Строка 120.01.043 включает сумму строки 120.01.044;</w:t>
      </w:r>
    </w:p>
    <w:bookmarkEnd w:id="2379"/>
    <w:bookmarkStart w:name="z2251" w:id="2380"/>
    <w:p>
      <w:pPr>
        <w:spacing w:after="0"/>
        <w:ind w:left="0"/>
        <w:jc w:val="both"/>
      </w:pPr>
      <w:r>
        <w:rPr>
          <w:rFonts w:ascii="Times New Roman"/>
          <w:b w:val="false"/>
          <w:i w:val="false"/>
          <w:color w:val="000000"/>
          <w:sz w:val="28"/>
        </w:rPr>
        <w:t xml:space="preserve">
      12) строка 120.01.044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страхования, перестрахования аффилиированных лиц в течение налогового периода.</w:t>
      </w:r>
    </w:p>
    <w:bookmarkEnd w:id="2380"/>
    <w:bookmarkStart w:name="z2252" w:id="2381"/>
    <w:p>
      <w:pPr>
        <w:spacing w:after="0"/>
        <w:ind w:left="0"/>
        <w:jc w:val="both"/>
      </w:pPr>
      <w:r>
        <w:rPr>
          <w:rFonts w:ascii="Times New Roman"/>
          <w:b w:val="false"/>
          <w:i w:val="false"/>
          <w:color w:val="000000"/>
          <w:sz w:val="28"/>
        </w:rPr>
        <w:t>
      25. В разделе "Расчет по договорам взаимного страхования":</w:t>
      </w:r>
    </w:p>
    <w:bookmarkEnd w:id="2381"/>
    <w:bookmarkStart w:name="z2253" w:id="2382"/>
    <w:p>
      <w:pPr>
        <w:spacing w:after="0"/>
        <w:ind w:left="0"/>
        <w:jc w:val="both"/>
      </w:pPr>
      <w:r>
        <w:rPr>
          <w:rFonts w:ascii="Times New Roman"/>
          <w:b w:val="false"/>
          <w:i w:val="false"/>
          <w:color w:val="000000"/>
          <w:sz w:val="28"/>
        </w:rPr>
        <w:t>
      13) в строке 120.01.045 указывается сумма страховых премий, подлежащих получению (полученных) в течение налогового периода по договорам взаимного страхования;</w:t>
      </w:r>
    </w:p>
    <w:bookmarkEnd w:id="2382"/>
    <w:bookmarkStart w:name="z2397" w:id="2383"/>
    <w:p>
      <w:pPr>
        <w:spacing w:after="0"/>
        <w:ind w:left="0"/>
        <w:jc w:val="both"/>
      </w:pPr>
      <w:r>
        <w:rPr>
          <w:rFonts w:ascii="Times New Roman"/>
          <w:b w:val="false"/>
          <w:i w:val="false"/>
          <w:color w:val="000000"/>
          <w:sz w:val="28"/>
        </w:rPr>
        <w:t>
      14) в строке 120.01.046 указывается сумма подлежащих получению (полученных) из государственного бюджета средств,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w:t>
      </w:r>
    </w:p>
    <w:bookmarkEnd w:id="2383"/>
    <w:bookmarkStart w:name="z2398" w:id="2384"/>
    <w:p>
      <w:pPr>
        <w:spacing w:after="0"/>
        <w:ind w:left="0"/>
        <w:jc w:val="both"/>
      </w:pPr>
      <w:r>
        <w:rPr>
          <w:rFonts w:ascii="Times New Roman"/>
          <w:b w:val="false"/>
          <w:i w:val="false"/>
          <w:color w:val="000000"/>
          <w:sz w:val="28"/>
        </w:rPr>
        <w:t>
      15) в строке 120.01.047 указывается сумма страховых премий, возвращенных страховой организацией при расторжении договоров взаимного страхования;</w:t>
      </w:r>
    </w:p>
    <w:bookmarkEnd w:id="2384"/>
    <w:bookmarkStart w:name="z2399" w:id="2385"/>
    <w:p>
      <w:pPr>
        <w:spacing w:after="0"/>
        <w:ind w:left="0"/>
        <w:jc w:val="both"/>
      </w:pPr>
      <w:r>
        <w:rPr>
          <w:rFonts w:ascii="Times New Roman"/>
          <w:b w:val="false"/>
          <w:i w:val="false"/>
          <w:color w:val="000000"/>
          <w:sz w:val="28"/>
        </w:rPr>
        <w:t>
      16) в строке 120.01.048 указывается сумма комиссионных вознаграждений, подлежащих получению (полученных) по договорам взаимного страхования;</w:t>
      </w:r>
    </w:p>
    <w:bookmarkEnd w:id="2385"/>
    <w:bookmarkStart w:name="z2400" w:id="2386"/>
    <w:p>
      <w:pPr>
        <w:spacing w:after="0"/>
        <w:ind w:left="0"/>
        <w:jc w:val="both"/>
      </w:pPr>
      <w:r>
        <w:rPr>
          <w:rFonts w:ascii="Times New Roman"/>
          <w:b w:val="false"/>
          <w:i w:val="false"/>
          <w:color w:val="000000"/>
          <w:sz w:val="28"/>
        </w:rPr>
        <w:t>
      17) в строке 120.01.049 указывается общая сумма доходов, подлежащих получению (полученных) в течение налогового периода по договорам взаимного страхования, исчисляемая как сумма страховых премий и комиссионных вознаграждений, подлежащих получению (полученных) по договорам взаимного страхования, а также средств, полученных из государственного бюджета с целью государственной поддержки обязательного страхования в растениеводстве, за исключением страховых премий, возращенных при расторжении договоров взаимного страхования. Определяется как разность суммы строк 120.01.045, 120.01.046, 120.01.048 и строки 120.01.047 ((120.01.045 + 120.01.046 + 120.01.048) – 120.01.047);</w:t>
      </w:r>
    </w:p>
    <w:bookmarkEnd w:id="2386"/>
    <w:bookmarkStart w:name="z2401" w:id="2387"/>
    <w:p>
      <w:pPr>
        <w:spacing w:after="0"/>
        <w:ind w:left="0"/>
        <w:jc w:val="both"/>
      </w:pPr>
      <w:r>
        <w:rPr>
          <w:rFonts w:ascii="Times New Roman"/>
          <w:b w:val="false"/>
          <w:i w:val="false"/>
          <w:color w:val="000000"/>
          <w:sz w:val="28"/>
        </w:rPr>
        <w:t>
      18) в строке 120.01.050 указывается сумма обязательных взносов, уплаченных в Фонд гарантирования страховых выплат по договорам взаимного страхования;</w:t>
      </w:r>
    </w:p>
    <w:bookmarkEnd w:id="2387"/>
    <w:bookmarkStart w:name="z2402" w:id="2388"/>
    <w:p>
      <w:pPr>
        <w:spacing w:after="0"/>
        <w:ind w:left="0"/>
        <w:jc w:val="both"/>
      </w:pPr>
      <w:r>
        <w:rPr>
          <w:rFonts w:ascii="Times New Roman"/>
          <w:b w:val="false"/>
          <w:i w:val="false"/>
          <w:color w:val="000000"/>
          <w:sz w:val="28"/>
        </w:rPr>
        <w:t>
      19) в строке 120.01.051 указывается итоговая сумма налогооблагаемого дохода страховых организаций в части осуществления ими страховой деятельности по договорам взаимного 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взаимного страхования, уменьшенная на сумму обязательных взносов, уплаченных в Фонд гарантирования страховых выплат по договорам взаимного страхования. Определяется как разность строк 120.01.049 и 120.01.050 (120.01.049 – 120.01.050). Строка 120.01.051 включает сумму строки 120.01.052;</w:t>
      </w:r>
    </w:p>
    <w:bookmarkEnd w:id="2388"/>
    <w:bookmarkStart w:name="z2403" w:id="2389"/>
    <w:p>
      <w:pPr>
        <w:spacing w:after="0"/>
        <w:ind w:left="0"/>
        <w:jc w:val="both"/>
      </w:pPr>
      <w:r>
        <w:rPr>
          <w:rFonts w:ascii="Times New Roman"/>
          <w:b w:val="false"/>
          <w:i w:val="false"/>
          <w:color w:val="000000"/>
          <w:sz w:val="28"/>
        </w:rPr>
        <w:t xml:space="preserve">
      20) строка 120.01.052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взаимного страхования, перестрахования в течение налогового периода.</w:t>
      </w:r>
    </w:p>
    <w:bookmarkEnd w:id="2389"/>
    <w:bookmarkStart w:name="z2404" w:id="2390"/>
    <w:p>
      <w:pPr>
        <w:spacing w:after="0"/>
        <w:ind w:left="0"/>
        <w:jc w:val="both"/>
      </w:pPr>
      <w:r>
        <w:rPr>
          <w:rFonts w:ascii="Times New Roman"/>
          <w:b w:val="false"/>
          <w:i w:val="false"/>
          <w:color w:val="000000"/>
          <w:sz w:val="28"/>
        </w:rPr>
        <w:t>
      26. В разделе "Доходы, не являющиеся объектами налогообложения":</w:t>
      </w:r>
    </w:p>
    <w:bookmarkEnd w:id="2390"/>
    <w:bookmarkStart w:name="z2405" w:id="2391"/>
    <w:p>
      <w:pPr>
        <w:spacing w:after="0"/>
        <w:ind w:left="0"/>
        <w:jc w:val="both"/>
      </w:pPr>
      <w:r>
        <w:rPr>
          <w:rFonts w:ascii="Times New Roman"/>
          <w:b w:val="false"/>
          <w:i w:val="false"/>
          <w:color w:val="000000"/>
          <w:sz w:val="28"/>
        </w:rPr>
        <w:t>
      1) в строке 120.01.053 указывается доля перестраховщика в страховых выплатах и расходах по урегулированию страхового случая в соответствии с договором перестрахования;</w:t>
      </w:r>
    </w:p>
    <w:bookmarkEnd w:id="2391"/>
    <w:bookmarkStart w:name="z2406" w:id="2392"/>
    <w:p>
      <w:pPr>
        <w:spacing w:after="0"/>
        <w:ind w:left="0"/>
        <w:jc w:val="both"/>
      </w:pPr>
      <w:r>
        <w:rPr>
          <w:rFonts w:ascii="Times New Roman"/>
          <w:b w:val="false"/>
          <w:i w:val="false"/>
          <w:color w:val="000000"/>
          <w:sz w:val="28"/>
        </w:rPr>
        <w:t>
      2) в строке 120.01.054 указывается сумма инвестиционных доходов;</w:t>
      </w:r>
    </w:p>
    <w:bookmarkEnd w:id="2392"/>
    <w:bookmarkStart w:name="z2407" w:id="2393"/>
    <w:p>
      <w:pPr>
        <w:spacing w:after="0"/>
        <w:ind w:left="0"/>
        <w:jc w:val="both"/>
      </w:pPr>
      <w:r>
        <w:rPr>
          <w:rFonts w:ascii="Times New Roman"/>
          <w:b w:val="false"/>
          <w:i w:val="false"/>
          <w:color w:val="000000"/>
          <w:sz w:val="28"/>
        </w:rPr>
        <w:t>
      3) в строке 120.01.055 указывается сумма доходов по курсовой разнице, подлежащих получению (полученные) от размещения активов страховой, перестраховочной организации в депозиты, ценные бумаги и другие финансовые инструменты;</w:t>
      </w:r>
    </w:p>
    <w:bookmarkEnd w:id="2393"/>
    <w:bookmarkStart w:name="z2408" w:id="2394"/>
    <w:p>
      <w:pPr>
        <w:spacing w:after="0"/>
        <w:ind w:left="0"/>
        <w:jc w:val="both"/>
      </w:pPr>
      <w:r>
        <w:rPr>
          <w:rFonts w:ascii="Times New Roman"/>
          <w:b w:val="false"/>
          <w:i w:val="false"/>
          <w:color w:val="000000"/>
          <w:sz w:val="28"/>
        </w:rPr>
        <w:t>
      4) в строке 120.01.056 указывается сумма курсовой разницы по переоценке дебиторской и кредиторской задолженностей, связанных с договором страхования, перестрахования;</w:t>
      </w:r>
    </w:p>
    <w:bookmarkEnd w:id="2394"/>
    <w:bookmarkStart w:name="z2409" w:id="2395"/>
    <w:p>
      <w:pPr>
        <w:spacing w:after="0"/>
        <w:ind w:left="0"/>
        <w:jc w:val="both"/>
      </w:pPr>
      <w:r>
        <w:rPr>
          <w:rFonts w:ascii="Times New Roman"/>
          <w:b w:val="false"/>
          <w:i w:val="false"/>
          <w:color w:val="000000"/>
          <w:sz w:val="28"/>
        </w:rPr>
        <w:t>
      5) в строке 120.01.057 указывается сумма доходов по требованиям в порядке суброгации (регресса) от третьих лиц по договорам страхования, перестрахования;</w:t>
      </w:r>
    </w:p>
    <w:bookmarkEnd w:id="2395"/>
    <w:bookmarkStart w:name="z2410" w:id="2396"/>
    <w:p>
      <w:pPr>
        <w:spacing w:after="0"/>
        <w:ind w:left="0"/>
        <w:jc w:val="both"/>
      </w:pPr>
      <w:r>
        <w:rPr>
          <w:rFonts w:ascii="Times New Roman"/>
          <w:b w:val="false"/>
          <w:i w:val="false"/>
          <w:color w:val="000000"/>
          <w:sz w:val="28"/>
        </w:rPr>
        <w:t>
      6) в строке 120.01.058 указывается сумма компенсационных выплат, осуществляемых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w:t>
      </w:r>
    </w:p>
    <w:bookmarkEnd w:id="2396"/>
    <w:bookmarkStart w:name="z2411" w:id="2397"/>
    <w:p>
      <w:pPr>
        <w:spacing w:after="0"/>
        <w:ind w:left="0"/>
        <w:jc w:val="both"/>
      </w:pPr>
      <w:r>
        <w:rPr>
          <w:rFonts w:ascii="Times New Roman"/>
          <w:b w:val="false"/>
          <w:i w:val="false"/>
          <w:color w:val="000000"/>
          <w:sz w:val="28"/>
        </w:rPr>
        <w:t>
      7) в строке 120.01.059 указывается сумма денег, полученных эмитентом от размещения выпущенных им акций, и прирост стоимости при реализации выпущенных им акций;</w:t>
      </w:r>
    </w:p>
    <w:bookmarkEnd w:id="2397"/>
    <w:bookmarkStart w:name="z2412" w:id="2398"/>
    <w:p>
      <w:pPr>
        <w:spacing w:after="0"/>
        <w:ind w:left="0"/>
        <w:jc w:val="both"/>
      </w:pPr>
      <w:r>
        <w:rPr>
          <w:rFonts w:ascii="Times New Roman"/>
          <w:b w:val="false"/>
          <w:i w:val="false"/>
          <w:color w:val="000000"/>
          <w:sz w:val="28"/>
        </w:rPr>
        <w:t>
      8) в строке 120.01.060 указывается общая сумма доходов, не являющихся объектом налогообложения, определяемая как сумма строк с 120.02.053 по 120.02.059;</w:t>
      </w:r>
    </w:p>
    <w:bookmarkEnd w:id="2398"/>
    <w:bookmarkStart w:name="z2413" w:id="2399"/>
    <w:p>
      <w:pPr>
        <w:spacing w:after="0"/>
        <w:ind w:left="0"/>
        <w:jc w:val="both"/>
      </w:pPr>
      <w:r>
        <w:rPr>
          <w:rFonts w:ascii="Times New Roman"/>
          <w:b w:val="false"/>
          <w:i w:val="false"/>
          <w:color w:val="000000"/>
          <w:sz w:val="28"/>
        </w:rPr>
        <w:t>
      27. Величина строки 120.01.011 переносится в строку 120.00.001 I.</w:t>
      </w:r>
    </w:p>
    <w:bookmarkEnd w:id="2399"/>
    <w:bookmarkStart w:name="z2414" w:id="2400"/>
    <w:p>
      <w:pPr>
        <w:spacing w:after="0"/>
        <w:ind w:left="0"/>
        <w:jc w:val="both"/>
      </w:pPr>
      <w:r>
        <w:rPr>
          <w:rFonts w:ascii="Times New Roman"/>
          <w:b w:val="false"/>
          <w:i w:val="false"/>
          <w:color w:val="000000"/>
          <w:sz w:val="28"/>
        </w:rPr>
        <w:t>
      Величина строки 120.01.012 переносится в строку 120.00.002 I.</w:t>
      </w:r>
    </w:p>
    <w:bookmarkEnd w:id="2400"/>
    <w:bookmarkStart w:name="z2415" w:id="2401"/>
    <w:p>
      <w:pPr>
        <w:spacing w:after="0"/>
        <w:ind w:left="0"/>
        <w:jc w:val="both"/>
      </w:pPr>
      <w:r>
        <w:rPr>
          <w:rFonts w:ascii="Times New Roman"/>
          <w:b w:val="false"/>
          <w:i w:val="false"/>
          <w:color w:val="000000"/>
          <w:sz w:val="28"/>
        </w:rPr>
        <w:t>
      Величина строки 120.01.022 переносится в строку 120.00.001 II.</w:t>
      </w:r>
    </w:p>
    <w:bookmarkEnd w:id="2401"/>
    <w:bookmarkStart w:name="z2416" w:id="2402"/>
    <w:p>
      <w:pPr>
        <w:spacing w:after="0"/>
        <w:ind w:left="0"/>
        <w:jc w:val="both"/>
      </w:pPr>
      <w:r>
        <w:rPr>
          <w:rFonts w:ascii="Times New Roman"/>
          <w:b w:val="false"/>
          <w:i w:val="false"/>
          <w:color w:val="000000"/>
          <w:sz w:val="28"/>
        </w:rPr>
        <w:t>
      Величина строки 120.01.023 переносится в строку 120.00.002 II.</w:t>
      </w:r>
    </w:p>
    <w:bookmarkEnd w:id="2402"/>
    <w:bookmarkStart w:name="z2417" w:id="2403"/>
    <w:p>
      <w:pPr>
        <w:spacing w:after="0"/>
        <w:ind w:left="0"/>
        <w:jc w:val="both"/>
      </w:pPr>
      <w:r>
        <w:rPr>
          <w:rFonts w:ascii="Times New Roman"/>
          <w:b w:val="false"/>
          <w:i w:val="false"/>
          <w:color w:val="000000"/>
          <w:sz w:val="28"/>
        </w:rPr>
        <w:t>
      Величина строки 120.01.031 переносится в строку 120.00.001 III.</w:t>
      </w:r>
    </w:p>
    <w:bookmarkEnd w:id="2403"/>
    <w:bookmarkStart w:name="z2418" w:id="2404"/>
    <w:p>
      <w:pPr>
        <w:spacing w:after="0"/>
        <w:ind w:left="0"/>
        <w:jc w:val="both"/>
      </w:pPr>
      <w:r>
        <w:rPr>
          <w:rFonts w:ascii="Times New Roman"/>
          <w:b w:val="false"/>
          <w:i w:val="false"/>
          <w:color w:val="000000"/>
          <w:sz w:val="28"/>
        </w:rPr>
        <w:t>
      Величина строки 120.01.032 переносится в строку 120.00.002 III.</w:t>
      </w:r>
    </w:p>
    <w:bookmarkEnd w:id="2404"/>
    <w:bookmarkStart w:name="z2419" w:id="2405"/>
    <w:p>
      <w:pPr>
        <w:spacing w:after="0"/>
        <w:ind w:left="0"/>
        <w:jc w:val="both"/>
      </w:pPr>
      <w:r>
        <w:rPr>
          <w:rFonts w:ascii="Times New Roman"/>
          <w:b w:val="false"/>
          <w:i w:val="false"/>
          <w:color w:val="000000"/>
          <w:sz w:val="28"/>
        </w:rPr>
        <w:t>
      Величина строки 120.01.043 переносится в строку 120.00.001 IV.</w:t>
      </w:r>
    </w:p>
    <w:bookmarkEnd w:id="2405"/>
    <w:bookmarkStart w:name="z2420" w:id="2406"/>
    <w:p>
      <w:pPr>
        <w:spacing w:after="0"/>
        <w:ind w:left="0"/>
        <w:jc w:val="both"/>
      </w:pPr>
      <w:r>
        <w:rPr>
          <w:rFonts w:ascii="Times New Roman"/>
          <w:b w:val="false"/>
          <w:i w:val="false"/>
          <w:color w:val="000000"/>
          <w:sz w:val="28"/>
        </w:rPr>
        <w:t>
      Величина строки 120.01.044 переносится в строку 120.00.002 IV.</w:t>
      </w:r>
    </w:p>
    <w:bookmarkEnd w:id="2406"/>
    <w:bookmarkStart w:name="z2421" w:id="2407"/>
    <w:p>
      <w:pPr>
        <w:spacing w:after="0"/>
        <w:ind w:left="0"/>
        <w:jc w:val="both"/>
      </w:pPr>
      <w:r>
        <w:rPr>
          <w:rFonts w:ascii="Times New Roman"/>
          <w:b w:val="false"/>
          <w:i w:val="false"/>
          <w:color w:val="000000"/>
          <w:sz w:val="28"/>
        </w:rPr>
        <w:t>
      Величина строки 120.01.051 переносится в строку 120.00.001 V.</w:t>
      </w:r>
    </w:p>
    <w:bookmarkEnd w:id="2407"/>
    <w:bookmarkStart w:name="z2422" w:id="2408"/>
    <w:p>
      <w:pPr>
        <w:spacing w:after="0"/>
        <w:ind w:left="0"/>
        <w:jc w:val="both"/>
      </w:pPr>
      <w:r>
        <w:rPr>
          <w:rFonts w:ascii="Times New Roman"/>
          <w:b w:val="false"/>
          <w:i w:val="false"/>
          <w:color w:val="000000"/>
          <w:sz w:val="28"/>
        </w:rPr>
        <w:t>
      Величина строки 120.01.052 переносится в строку 120.00.002 V.</w:t>
      </w:r>
    </w:p>
    <w:bookmarkEnd w:id="2408"/>
    <w:bookmarkStart w:name="z2423" w:id="2409"/>
    <w:p>
      <w:pPr>
        <w:spacing w:after="0"/>
        <w:ind w:left="0"/>
        <w:jc w:val="left"/>
      </w:pPr>
      <w:r>
        <w:rPr>
          <w:rFonts w:ascii="Times New Roman"/>
          <w:b/>
          <w:i w:val="false"/>
          <w:color w:val="000000"/>
        </w:rPr>
        <w:t xml:space="preserve"> 4. Составление формы 120.02 - Доходы от иной деятельности</w:t>
      </w:r>
    </w:p>
    <w:bookmarkEnd w:id="2409"/>
    <w:bookmarkStart w:name="z2424" w:id="2410"/>
    <w:p>
      <w:pPr>
        <w:spacing w:after="0"/>
        <w:ind w:left="0"/>
        <w:jc w:val="both"/>
      </w:pPr>
      <w:r>
        <w:rPr>
          <w:rFonts w:ascii="Times New Roman"/>
          <w:b w:val="false"/>
          <w:i w:val="false"/>
          <w:color w:val="000000"/>
          <w:sz w:val="28"/>
        </w:rPr>
        <w:t xml:space="preserve">
      28. Данная форма предназначена для определения налогоплательщиком доходов, подлежащих получению (полученных) в течение налогового периода от иной деятельности, виды которой определены </w:t>
      </w:r>
      <w:r>
        <w:rPr>
          <w:rFonts w:ascii="Times New Roman"/>
          <w:b w:val="false"/>
          <w:i w:val="false"/>
          <w:color w:val="000000"/>
          <w:sz w:val="28"/>
        </w:rPr>
        <w:t>пунктом 2</w:t>
      </w:r>
      <w:r>
        <w:rPr>
          <w:rFonts w:ascii="Times New Roman"/>
          <w:b w:val="false"/>
          <w:i w:val="false"/>
          <w:color w:val="000000"/>
          <w:sz w:val="28"/>
        </w:rPr>
        <w:t xml:space="preserve"> статьи 11 Закона о страховании, и налогооблагаемого дохода (убытка) от иной деятельности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23 Закона о введении.</w:t>
      </w:r>
    </w:p>
    <w:bookmarkEnd w:id="2410"/>
    <w:bookmarkStart w:name="z2425" w:id="2411"/>
    <w:p>
      <w:pPr>
        <w:spacing w:after="0"/>
        <w:ind w:left="0"/>
        <w:jc w:val="both"/>
      </w:pPr>
      <w:r>
        <w:rPr>
          <w:rFonts w:ascii="Times New Roman"/>
          <w:b w:val="false"/>
          <w:i w:val="false"/>
          <w:color w:val="000000"/>
          <w:sz w:val="28"/>
        </w:rPr>
        <w:t>
      29. В разделе "Расчет по прочим доходам":</w:t>
      </w:r>
    </w:p>
    <w:bookmarkEnd w:id="2411"/>
    <w:bookmarkStart w:name="z2426" w:id="2412"/>
    <w:p>
      <w:pPr>
        <w:spacing w:after="0"/>
        <w:ind w:left="0"/>
        <w:jc w:val="both"/>
      </w:pPr>
      <w:r>
        <w:rPr>
          <w:rFonts w:ascii="Times New Roman"/>
          <w:b w:val="false"/>
          <w:i w:val="false"/>
          <w:color w:val="000000"/>
          <w:sz w:val="28"/>
        </w:rPr>
        <w:t xml:space="preserve">
      1) в строке 120.02.001 указывается общая сумма подлежащих получению (полученных) налогоплательщиком доходов от реализации товаров (работ, услуг) по неосновным видам деятельности, указанным в подпунктах 3)-8) </w:t>
      </w:r>
      <w:r>
        <w:rPr>
          <w:rFonts w:ascii="Times New Roman"/>
          <w:b w:val="false"/>
          <w:i w:val="false"/>
          <w:color w:val="000000"/>
          <w:sz w:val="28"/>
        </w:rPr>
        <w:t>пункта 2</w:t>
      </w:r>
      <w:r>
        <w:rPr>
          <w:rFonts w:ascii="Times New Roman"/>
          <w:b w:val="false"/>
          <w:i w:val="false"/>
          <w:color w:val="000000"/>
          <w:sz w:val="28"/>
        </w:rPr>
        <w:t xml:space="preserve"> статьи 11 Закона о страховании, определяемая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 за исключением доходов, указанных в строке 120.02.003;</w:t>
      </w:r>
    </w:p>
    <w:bookmarkEnd w:id="2412"/>
    <w:bookmarkStart w:name="z2427" w:id="2413"/>
    <w:p>
      <w:pPr>
        <w:spacing w:after="0"/>
        <w:ind w:left="0"/>
        <w:jc w:val="both"/>
      </w:pPr>
      <w:r>
        <w:rPr>
          <w:rFonts w:ascii="Times New Roman"/>
          <w:b w:val="false"/>
          <w:i w:val="false"/>
          <w:color w:val="000000"/>
          <w:sz w:val="28"/>
        </w:rPr>
        <w:t xml:space="preserve">
      2) в строке 120.02.002 указывается общая сумма доходов от прироста стоимости при реализации основных средств, нематериальных активов и ценных бумаг по неосновным видам деятельности, указанным в подпунктах 1), 3)-5) </w:t>
      </w:r>
      <w:r>
        <w:rPr>
          <w:rFonts w:ascii="Times New Roman"/>
          <w:b w:val="false"/>
          <w:i w:val="false"/>
          <w:color w:val="000000"/>
          <w:sz w:val="28"/>
        </w:rPr>
        <w:t>пункта 2</w:t>
      </w:r>
      <w:r>
        <w:rPr>
          <w:rFonts w:ascii="Times New Roman"/>
          <w:b w:val="false"/>
          <w:i w:val="false"/>
          <w:color w:val="000000"/>
          <w:sz w:val="28"/>
        </w:rPr>
        <w:t xml:space="preserve"> статьи 11 Закона о страховании, а также при реализации финансовых инструментов, определяемая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2413"/>
    <w:bookmarkStart w:name="z2428" w:id="2414"/>
    <w:p>
      <w:pPr>
        <w:spacing w:after="0"/>
        <w:ind w:left="0"/>
        <w:jc w:val="both"/>
      </w:pPr>
      <w:r>
        <w:rPr>
          <w:rFonts w:ascii="Times New Roman"/>
          <w:b w:val="false"/>
          <w:i w:val="false"/>
          <w:color w:val="000000"/>
          <w:sz w:val="28"/>
        </w:rPr>
        <w:t xml:space="preserve">
      3) в строке 120.02.003 указывается общая сумма доходов от сдачи в аренду имущества как в Республике Казахстан, так и за ее пределами, по неосновному виду деятельности, указанному в подпункте 5) </w:t>
      </w:r>
      <w:r>
        <w:rPr>
          <w:rFonts w:ascii="Times New Roman"/>
          <w:b w:val="false"/>
          <w:i w:val="false"/>
          <w:color w:val="000000"/>
          <w:sz w:val="28"/>
        </w:rPr>
        <w:t>пункта 2</w:t>
      </w:r>
      <w:r>
        <w:rPr>
          <w:rFonts w:ascii="Times New Roman"/>
          <w:b w:val="false"/>
          <w:i w:val="false"/>
          <w:color w:val="000000"/>
          <w:sz w:val="28"/>
        </w:rPr>
        <w:t xml:space="preserve"> статьи 11 Закона о страховании, определяемая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2414"/>
    <w:bookmarkStart w:name="z2429" w:id="2415"/>
    <w:p>
      <w:pPr>
        <w:spacing w:after="0"/>
        <w:ind w:left="0"/>
        <w:jc w:val="both"/>
      </w:pPr>
      <w:r>
        <w:rPr>
          <w:rFonts w:ascii="Times New Roman"/>
          <w:b w:val="false"/>
          <w:i w:val="false"/>
          <w:color w:val="000000"/>
          <w:sz w:val="28"/>
        </w:rPr>
        <w:t xml:space="preserve">
      4) в строке 120.02.004 указывается сумма доходов, получаемых при распределении дохода от осуществления совместной деятельности по неосновному виду деятельности, указанному в подпункте 9) </w:t>
      </w:r>
      <w:r>
        <w:rPr>
          <w:rFonts w:ascii="Times New Roman"/>
          <w:b w:val="false"/>
          <w:i w:val="false"/>
          <w:color w:val="000000"/>
          <w:sz w:val="28"/>
        </w:rPr>
        <w:t>пункта 2</w:t>
      </w:r>
      <w:r>
        <w:rPr>
          <w:rFonts w:ascii="Times New Roman"/>
          <w:b w:val="false"/>
          <w:i w:val="false"/>
          <w:color w:val="000000"/>
          <w:sz w:val="28"/>
        </w:rPr>
        <w:t xml:space="preserve"> статьи 11 Закона о страховании, определяемая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85 Налогового кодекса;</w:t>
      </w:r>
    </w:p>
    <w:bookmarkEnd w:id="2415"/>
    <w:bookmarkStart w:name="z2430" w:id="2416"/>
    <w:p>
      <w:pPr>
        <w:spacing w:after="0"/>
        <w:ind w:left="0"/>
        <w:jc w:val="both"/>
      </w:pPr>
      <w:r>
        <w:rPr>
          <w:rFonts w:ascii="Times New Roman"/>
          <w:b w:val="false"/>
          <w:i w:val="false"/>
          <w:color w:val="000000"/>
          <w:sz w:val="28"/>
        </w:rPr>
        <w:t xml:space="preserve">
      5) в строке 120.02.005 указываются другие доходы налогоплательщика, включаемые в совокупный годовой доход согласно </w:t>
      </w:r>
      <w:r>
        <w:rPr>
          <w:rFonts w:ascii="Times New Roman"/>
          <w:b w:val="false"/>
          <w:i w:val="false"/>
          <w:color w:val="000000"/>
          <w:sz w:val="28"/>
        </w:rPr>
        <w:t>статье 85</w:t>
      </w:r>
      <w:r>
        <w:rPr>
          <w:rFonts w:ascii="Times New Roman"/>
          <w:b w:val="false"/>
          <w:i w:val="false"/>
          <w:color w:val="000000"/>
          <w:sz w:val="28"/>
        </w:rPr>
        <w:t xml:space="preserve"> Налогового кодекса, но не нашедшие отражения в строках с 120.02.001 по 120.02.004;</w:t>
      </w:r>
    </w:p>
    <w:bookmarkEnd w:id="2416"/>
    <w:bookmarkStart w:name="z2431" w:id="2417"/>
    <w:p>
      <w:pPr>
        <w:spacing w:after="0"/>
        <w:ind w:left="0"/>
        <w:jc w:val="both"/>
      </w:pPr>
      <w:r>
        <w:rPr>
          <w:rFonts w:ascii="Times New Roman"/>
          <w:b w:val="false"/>
          <w:i w:val="false"/>
          <w:color w:val="000000"/>
          <w:sz w:val="28"/>
        </w:rPr>
        <w:t>
      6) в строке 120.02.006 указывается общая сумма прочих доходов (совокупного годового дохода), определяемая сложением сумм строк с 120.02.001 по 120.02.005;</w:t>
      </w:r>
    </w:p>
    <w:bookmarkEnd w:id="2417"/>
    <w:bookmarkStart w:name="z2432" w:id="2418"/>
    <w:p>
      <w:pPr>
        <w:spacing w:after="0"/>
        <w:ind w:left="0"/>
        <w:jc w:val="both"/>
      </w:pPr>
      <w:r>
        <w:rPr>
          <w:rFonts w:ascii="Times New Roman"/>
          <w:b w:val="false"/>
          <w:i w:val="false"/>
          <w:color w:val="000000"/>
          <w:sz w:val="28"/>
        </w:rPr>
        <w:t>
      7) в строке 120.02.007 указывается общая сумма фактически понесенных расходов за налоговый период, подлежащих отнесению на вычеты в соответствии с Налоговым кодеком, по данным бухгалтерского учета;</w:t>
      </w:r>
    </w:p>
    <w:bookmarkEnd w:id="2418"/>
    <w:bookmarkStart w:name="z2433" w:id="2419"/>
    <w:p>
      <w:pPr>
        <w:spacing w:after="0"/>
        <w:ind w:left="0"/>
        <w:jc w:val="both"/>
      </w:pPr>
      <w:r>
        <w:rPr>
          <w:rFonts w:ascii="Times New Roman"/>
          <w:b w:val="false"/>
          <w:i w:val="false"/>
          <w:color w:val="000000"/>
          <w:sz w:val="28"/>
        </w:rPr>
        <w:t xml:space="preserve">
      8) в строке 120.02.008 указывается удельный вес доходов от иной деятельности в общей сумме доходов, определяемый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23 Закона о введении как отношение строки 120.02.006 к сумме строк 120.01.009, 120.01.020, 120.01.029, 120.01.041, 120.01.049, 120.02.006;</w:t>
      </w:r>
    </w:p>
    <w:bookmarkEnd w:id="2419"/>
    <w:bookmarkStart w:name="z2434" w:id="2420"/>
    <w:p>
      <w:pPr>
        <w:spacing w:after="0"/>
        <w:ind w:left="0"/>
        <w:jc w:val="both"/>
      </w:pPr>
      <w:r>
        <w:rPr>
          <w:rFonts w:ascii="Times New Roman"/>
          <w:b w:val="false"/>
          <w:i w:val="false"/>
          <w:color w:val="000000"/>
          <w:sz w:val="28"/>
        </w:rPr>
        <w:t xml:space="preserve">
      9) в строке 120.02.009 указывается сумма расходов, подлежащая вычету согласно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 Закона о введении, определяемая как произведение сумм строк 120.02.007 и 120.02.008;</w:t>
      </w:r>
    </w:p>
    <w:bookmarkEnd w:id="2420"/>
    <w:bookmarkStart w:name="z2435" w:id="2421"/>
    <w:p>
      <w:pPr>
        <w:spacing w:after="0"/>
        <w:ind w:left="0"/>
        <w:jc w:val="both"/>
      </w:pPr>
      <w:r>
        <w:rPr>
          <w:rFonts w:ascii="Times New Roman"/>
          <w:b w:val="false"/>
          <w:i w:val="false"/>
          <w:color w:val="000000"/>
          <w:sz w:val="28"/>
        </w:rPr>
        <w:t>
      10) в строке 120.02.010 указывается сумма налогооблагаемого дохода (убытка) от иной деятельности, определяемая как разность строк 120.02.006 и 120.02.009 (120.02.006 – 120.02.009). Строка 120.02.010 включает сумму строки 120.02.011;</w:t>
      </w:r>
    </w:p>
    <w:bookmarkEnd w:id="2421"/>
    <w:bookmarkStart w:name="z2436" w:id="2422"/>
    <w:p>
      <w:pPr>
        <w:spacing w:after="0"/>
        <w:ind w:left="0"/>
        <w:jc w:val="both"/>
      </w:pPr>
      <w:r>
        <w:rPr>
          <w:rFonts w:ascii="Times New Roman"/>
          <w:b w:val="false"/>
          <w:i w:val="false"/>
          <w:color w:val="000000"/>
          <w:sz w:val="28"/>
        </w:rPr>
        <w:t xml:space="preserve">
      11) строка 120.02.011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сумма налогооблагаемого дохода (убытка) от иной деятельности, полученной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2422"/>
    <w:bookmarkStart w:name="z2437" w:id="2423"/>
    <w:p>
      <w:pPr>
        <w:spacing w:after="0"/>
        <w:ind w:left="0"/>
        <w:jc w:val="both"/>
      </w:pPr>
      <w:r>
        <w:rPr>
          <w:rFonts w:ascii="Times New Roman"/>
          <w:b w:val="false"/>
          <w:i w:val="false"/>
          <w:color w:val="000000"/>
          <w:sz w:val="28"/>
        </w:rPr>
        <w:t>
      30. Величина строки 120.02.010 переносится в строку 120.00.003.</w:t>
      </w:r>
    </w:p>
    <w:bookmarkEnd w:id="2423"/>
    <w:bookmarkStart w:name="z2438" w:id="2424"/>
    <w:p>
      <w:pPr>
        <w:spacing w:after="0"/>
        <w:ind w:left="0"/>
        <w:jc w:val="both"/>
      </w:pPr>
      <w:r>
        <w:rPr>
          <w:rFonts w:ascii="Times New Roman"/>
          <w:b w:val="false"/>
          <w:i w:val="false"/>
          <w:color w:val="000000"/>
          <w:sz w:val="28"/>
        </w:rPr>
        <w:t>
      Величина строки 120.01.011 переносится в строку 120.00.003 I.</w:t>
      </w:r>
    </w:p>
    <w:bookmarkEnd w:id="2424"/>
    <w:bookmarkStart w:name="z2439" w:id="2425"/>
    <w:p>
      <w:pPr>
        <w:spacing w:after="0"/>
        <w:ind w:left="0"/>
        <w:jc w:val="left"/>
      </w:pPr>
      <w:r>
        <w:rPr>
          <w:rFonts w:ascii="Times New Roman"/>
          <w:b/>
          <w:i w:val="false"/>
          <w:color w:val="000000"/>
        </w:rPr>
        <w:t xml:space="preserve"> 5. Составление формы 120.03 – Доход по производным</w:t>
      </w:r>
      <w:r>
        <w:br/>
      </w:r>
      <w:r>
        <w:rPr>
          <w:rFonts w:ascii="Times New Roman"/>
          <w:b/>
          <w:i w:val="false"/>
          <w:color w:val="000000"/>
        </w:rPr>
        <w:t>финансовым инструментам</w:t>
      </w:r>
    </w:p>
    <w:bookmarkEnd w:id="2425"/>
    <w:bookmarkStart w:name="z2440" w:id="2426"/>
    <w:p>
      <w:pPr>
        <w:spacing w:after="0"/>
        <w:ind w:left="0"/>
        <w:jc w:val="both"/>
      </w:pPr>
      <w:r>
        <w:rPr>
          <w:rFonts w:ascii="Times New Roman"/>
          <w:b w:val="false"/>
          <w:i w:val="false"/>
          <w:color w:val="000000"/>
          <w:sz w:val="28"/>
        </w:rPr>
        <w:t>
      31. Данная форма предназначена для определения налогоплательщиком доходов по производным финансовым инструментам, подлежащих получению (полученных) в течение налогового периода, и налогооблагаемого дохода (убытка).</w:t>
      </w:r>
    </w:p>
    <w:bookmarkEnd w:id="2426"/>
    <w:bookmarkStart w:name="z2441" w:id="2427"/>
    <w:p>
      <w:pPr>
        <w:spacing w:after="0"/>
        <w:ind w:left="0"/>
        <w:jc w:val="both"/>
      </w:pPr>
      <w:r>
        <w:rPr>
          <w:rFonts w:ascii="Times New Roman"/>
          <w:b w:val="false"/>
          <w:i w:val="false"/>
          <w:color w:val="000000"/>
          <w:sz w:val="28"/>
        </w:rPr>
        <w:t>
      32. В разделе "Расчет":</w:t>
      </w:r>
    </w:p>
    <w:bookmarkEnd w:id="2427"/>
    <w:bookmarkStart w:name="z2442" w:id="2428"/>
    <w:p>
      <w:pPr>
        <w:spacing w:after="0"/>
        <w:ind w:left="0"/>
        <w:jc w:val="both"/>
      </w:pPr>
      <w:r>
        <w:rPr>
          <w:rFonts w:ascii="Times New Roman"/>
          <w:b w:val="false"/>
          <w:i w:val="false"/>
          <w:color w:val="000000"/>
          <w:sz w:val="28"/>
        </w:rPr>
        <w:t>
      1) в строке 120.03.001 указывается сумма дохода (убытка), подлежащего получению (полученного) в течение срока сделки по опционам, в том числе по операциям хеджирования, определяемая как разность строк 120.03.001 I и 120.03.001 II;</w:t>
      </w:r>
    </w:p>
    <w:bookmarkEnd w:id="2428"/>
    <w:bookmarkStart w:name="z2443" w:id="2429"/>
    <w:p>
      <w:pPr>
        <w:spacing w:after="0"/>
        <w:ind w:left="0"/>
        <w:jc w:val="both"/>
      </w:pPr>
      <w:r>
        <w:rPr>
          <w:rFonts w:ascii="Times New Roman"/>
          <w:b w:val="false"/>
          <w:i w:val="false"/>
          <w:color w:val="000000"/>
          <w:sz w:val="28"/>
        </w:rPr>
        <w:t>
      2) в строке 120.03.001 I указывается сумма поступлений, подлежащих получению (полученных) по опциону при промежуточных расчетах в течение срока сделки, а также на дату исполнения или досрочного прекращения;</w:t>
      </w:r>
    </w:p>
    <w:bookmarkEnd w:id="2429"/>
    <w:bookmarkStart w:name="z2444" w:id="2430"/>
    <w:p>
      <w:pPr>
        <w:spacing w:after="0"/>
        <w:ind w:left="0"/>
        <w:jc w:val="both"/>
      </w:pPr>
      <w:r>
        <w:rPr>
          <w:rFonts w:ascii="Times New Roman"/>
          <w:b w:val="false"/>
          <w:i w:val="false"/>
          <w:color w:val="000000"/>
          <w:sz w:val="28"/>
        </w:rPr>
        <w:t>
      3) в строке 120.03.001 II указывается сумма расходов, подлежащих выплате (выплаченных) по опциону при промежуточных расчетах в течение срока сделки, а также на дату исполнения или досрочного прекращения;</w:t>
      </w:r>
    </w:p>
    <w:bookmarkEnd w:id="2430"/>
    <w:bookmarkStart w:name="z2445" w:id="2431"/>
    <w:p>
      <w:pPr>
        <w:spacing w:after="0"/>
        <w:ind w:left="0"/>
        <w:jc w:val="both"/>
      </w:pPr>
      <w:r>
        <w:rPr>
          <w:rFonts w:ascii="Times New Roman"/>
          <w:b w:val="false"/>
          <w:i w:val="false"/>
          <w:color w:val="000000"/>
          <w:sz w:val="28"/>
        </w:rPr>
        <w:t>
      4) в строке 120.03.002 указывается сумма дохода (убытка), подлежащего получению (полученного) в течение срока сделки по фьючерсам, в том числе по операциям хеджирования, определяемая как разность строк 120.03.002 I и 120.03.002 II;</w:t>
      </w:r>
    </w:p>
    <w:bookmarkEnd w:id="2431"/>
    <w:bookmarkStart w:name="z2446" w:id="2432"/>
    <w:p>
      <w:pPr>
        <w:spacing w:after="0"/>
        <w:ind w:left="0"/>
        <w:jc w:val="both"/>
      </w:pPr>
      <w:r>
        <w:rPr>
          <w:rFonts w:ascii="Times New Roman"/>
          <w:b w:val="false"/>
          <w:i w:val="false"/>
          <w:color w:val="000000"/>
          <w:sz w:val="28"/>
        </w:rPr>
        <w:t>
      5) в строке 120.03.002 I указывается сумма поступлений, подлежащих получению (полученных) по фьючерсу при промежуточных расчетах в течение срока сделки, а также на дату исполнения или досрочного прекращения;</w:t>
      </w:r>
    </w:p>
    <w:bookmarkEnd w:id="2432"/>
    <w:bookmarkStart w:name="z2447" w:id="2433"/>
    <w:p>
      <w:pPr>
        <w:spacing w:after="0"/>
        <w:ind w:left="0"/>
        <w:jc w:val="both"/>
      </w:pPr>
      <w:r>
        <w:rPr>
          <w:rFonts w:ascii="Times New Roman"/>
          <w:b w:val="false"/>
          <w:i w:val="false"/>
          <w:color w:val="000000"/>
          <w:sz w:val="28"/>
        </w:rPr>
        <w:t>
      6) в строке 120.03.002 II указывается сумма расходов, подлежащих выплате (выплаченных) по фьючерсу при промежуточных расчетах в течение срока сделки, а также на дату исполнения или досрочного прекращения;</w:t>
      </w:r>
    </w:p>
    <w:bookmarkEnd w:id="2433"/>
    <w:bookmarkStart w:name="z2448" w:id="2434"/>
    <w:p>
      <w:pPr>
        <w:spacing w:after="0"/>
        <w:ind w:left="0"/>
        <w:jc w:val="both"/>
      </w:pPr>
      <w:r>
        <w:rPr>
          <w:rFonts w:ascii="Times New Roman"/>
          <w:b w:val="false"/>
          <w:i w:val="false"/>
          <w:color w:val="000000"/>
          <w:sz w:val="28"/>
        </w:rPr>
        <w:t>
      7) в строке 120.03.003 указывается сумма дохода (убытка), подлежащего получению (полученного) в течение срока сделки, по форварду, в том числе по операциям хеджирования, определяемая как разность строк 120.03.003 I и 120.03.003 II;</w:t>
      </w:r>
    </w:p>
    <w:bookmarkEnd w:id="2434"/>
    <w:bookmarkStart w:name="z2449" w:id="2435"/>
    <w:p>
      <w:pPr>
        <w:spacing w:after="0"/>
        <w:ind w:left="0"/>
        <w:jc w:val="both"/>
      </w:pPr>
      <w:r>
        <w:rPr>
          <w:rFonts w:ascii="Times New Roman"/>
          <w:b w:val="false"/>
          <w:i w:val="false"/>
          <w:color w:val="000000"/>
          <w:sz w:val="28"/>
        </w:rPr>
        <w:t>
      8) в строке 120.03.003 I указывается сумма поступлений, подлежащих получению (полученных) по форварду при промежуточных расчетах в течение срока сделки, а также на дату исполнения или досрочного прекращения;</w:t>
      </w:r>
    </w:p>
    <w:bookmarkEnd w:id="2435"/>
    <w:bookmarkStart w:name="z2450" w:id="2436"/>
    <w:p>
      <w:pPr>
        <w:spacing w:after="0"/>
        <w:ind w:left="0"/>
        <w:jc w:val="both"/>
      </w:pPr>
      <w:r>
        <w:rPr>
          <w:rFonts w:ascii="Times New Roman"/>
          <w:b w:val="false"/>
          <w:i w:val="false"/>
          <w:color w:val="000000"/>
          <w:sz w:val="28"/>
        </w:rPr>
        <w:t>
      9) в строке 120.03.003 II указывается сумма расходов, подлежащих выплате (выплаченных) по форварду при промежуточных расчетах в течение срока сделки, а также на дату исполнения или досрочного прекращения;</w:t>
      </w:r>
    </w:p>
    <w:bookmarkEnd w:id="2436"/>
    <w:bookmarkStart w:name="z2451" w:id="2437"/>
    <w:p>
      <w:pPr>
        <w:spacing w:after="0"/>
        <w:ind w:left="0"/>
        <w:jc w:val="both"/>
      </w:pPr>
      <w:r>
        <w:rPr>
          <w:rFonts w:ascii="Times New Roman"/>
          <w:b w:val="false"/>
          <w:i w:val="false"/>
          <w:color w:val="000000"/>
          <w:sz w:val="28"/>
        </w:rPr>
        <w:t>
      10) в строке 120.03.004 указывается сумма дохода (убытка), подлежащего получению (полученного) в течение налогового периода по свопу, в том числе по операциям хеджирования, определяемая как разность строк 120.03.004 I и 120.03.004 II;</w:t>
      </w:r>
    </w:p>
    <w:bookmarkEnd w:id="2437"/>
    <w:bookmarkStart w:name="z2452" w:id="2438"/>
    <w:p>
      <w:pPr>
        <w:spacing w:after="0"/>
        <w:ind w:left="0"/>
        <w:jc w:val="both"/>
      </w:pPr>
      <w:r>
        <w:rPr>
          <w:rFonts w:ascii="Times New Roman"/>
          <w:b w:val="false"/>
          <w:i w:val="false"/>
          <w:color w:val="000000"/>
          <w:sz w:val="28"/>
        </w:rPr>
        <w:t>
      11) в строке 120.03.004 I указывается сумма поступлений, подлежащих получению (полученных) по свопу в течение налогового периода;</w:t>
      </w:r>
    </w:p>
    <w:bookmarkEnd w:id="2438"/>
    <w:bookmarkStart w:name="z2453" w:id="2439"/>
    <w:p>
      <w:pPr>
        <w:spacing w:after="0"/>
        <w:ind w:left="0"/>
        <w:jc w:val="both"/>
      </w:pPr>
      <w:r>
        <w:rPr>
          <w:rFonts w:ascii="Times New Roman"/>
          <w:b w:val="false"/>
          <w:i w:val="false"/>
          <w:color w:val="000000"/>
          <w:sz w:val="28"/>
        </w:rPr>
        <w:t>
      12) в строке 120.03.004 II указывается сумма расходов, подлежащих выплате (выплаченных) по свопу в течение налогового периода;</w:t>
      </w:r>
    </w:p>
    <w:bookmarkEnd w:id="2439"/>
    <w:bookmarkStart w:name="z2454" w:id="2440"/>
    <w:p>
      <w:pPr>
        <w:spacing w:after="0"/>
        <w:ind w:left="0"/>
        <w:jc w:val="both"/>
      </w:pPr>
      <w:r>
        <w:rPr>
          <w:rFonts w:ascii="Times New Roman"/>
          <w:b w:val="false"/>
          <w:i w:val="false"/>
          <w:color w:val="000000"/>
          <w:sz w:val="28"/>
        </w:rPr>
        <w:t>
      13) в строке 120.03.005 указывается сумма дохода (убытка), подлежащего получению (полученного) в течение срока сделки, по другим производным финансовым инструментам, в том числе по операциям хеджирования, определяемая как разность строк 120.03.005 I и 120.03.005 II;</w:t>
      </w:r>
    </w:p>
    <w:bookmarkEnd w:id="2440"/>
    <w:bookmarkStart w:name="z2455" w:id="2441"/>
    <w:p>
      <w:pPr>
        <w:spacing w:after="0"/>
        <w:ind w:left="0"/>
        <w:jc w:val="both"/>
      </w:pPr>
      <w:r>
        <w:rPr>
          <w:rFonts w:ascii="Times New Roman"/>
          <w:b w:val="false"/>
          <w:i w:val="false"/>
          <w:color w:val="000000"/>
          <w:sz w:val="28"/>
        </w:rPr>
        <w:t>
      14) в строке 120.03.005 I указывается сумма поступлений, подлежащих получению (полученных) по другим производным финансовым инструментам при промежуточных расчетах в течение срока сделки, а также на дату исполнения или досрочного прекращения;</w:t>
      </w:r>
    </w:p>
    <w:bookmarkEnd w:id="2441"/>
    <w:bookmarkStart w:name="z2456" w:id="2442"/>
    <w:p>
      <w:pPr>
        <w:spacing w:after="0"/>
        <w:ind w:left="0"/>
        <w:jc w:val="both"/>
      </w:pPr>
      <w:r>
        <w:rPr>
          <w:rFonts w:ascii="Times New Roman"/>
          <w:b w:val="false"/>
          <w:i w:val="false"/>
          <w:color w:val="000000"/>
          <w:sz w:val="28"/>
        </w:rPr>
        <w:t>
      15) в строке 120.03.005 II указывается сумма расходов, подлежащих выплате (выплаченных) по другим производным финансовым инструментам при промежуточных расчетах в течение срока сделки, а также на дату исполнения или досрочного прекращения;</w:t>
      </w:r>
    </w:p>
    <w:bookmarkEnd w:id="2442"/>
    <w:bookmarkStart w:name="z2457" w:id="2443"/>
    <w:p>
      <w:pPr>
        <w:spacing w:after="0"/>
        <w:ind w:left="0"/>
        <w:jc w:val="both"/>
      </w:pPr>
      <w:r>
        <w:rPr>
          <w:rFonts w:ascii="Times New Roman"/>
          <w:b w:val="false"/>
          <w:i w:val="false"/>
          <w:color w:val="000000"/>
          <w:sz w:val="28"/>
        </w:rPr>
        <w:t>
      16) в строке 120.03.006 указывается итоговый доход (убыток), подлежащий получению (полученный) по производным финансовым инструментам, в том числе по операциям хеджирования, определяемый как сумма строк 120.03.001, 120.03.002, 120.03.003, 120.03.004, 120.03.005. Строка 120.03.006 включает сумму строки 120.03.007;</w:t>
      </w:r>
    </w:p>
    <w:bookmarkEnd w:id="2443"/>
    <w:bookmarkStart w:name="z2458" w:id="2444"/>
    <w:p>
      <w:pPr>
        <w:spacing w:after="0"/>
        <w:ind w:left="0"/>
        <w:jc w:val="both"/>
      </w:pPr>
      <w:r>
        <w:rPr>
          <w:rFonts w:ascii="Times New Roman"/>
          <w:b w:val="false"/>
          <w:i w:val="false"/>
          <w:color w:val="000000"/>
          <w:sz w:val="28"/>
        </w:rPr>
        <w:t xml:space="preserve">
      17) строка 120.03.007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данной строке указывается доход (убыток) по производным финансовым инструментам, в том числе по операциям хеджирования, полученный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2444"/>
    <w:bookmarkStart w:name="z2459" w:id="2445"/>
    <w:p>
      <w:pPr>
        <w:spacing w:after="0"/>
        <w:ind w:left="0"/>
        <w:jc w:val="both"/>
      </w:pPr>
      <w:r>
        <w:rPr>
          <w:rFonts w:ascii="Times New Roman"/>
          <w:b w:val="false"/>
          <w:i w:val="false"/>
          <w:color w:val="000000"/>
          <w:sz w:val="28"/>
        </w:rPr>
        <w:t>
      33. Величина строки 120.03.006 переносится в строку 120.00.003.</w:t>
      </w:r>
    </w:p>
    <w:bookmarkEnd w:id="2445"/>
    <w:bookmarkStart w:name="z2460" w:id="2446"/>
    <w:p>
      <w:pPr>
        <w:spacing w:after="0"/>
        <w:ind w:left="0"/>
        <w:jc w:val="both"/>
      </w:pPr>
      <w:r>
        <w:rPr>
          <w:rFonts w:ascii="Times New Roman"/>
          <w:b w:val="false"/>
          <w:i w:val="false"/>
          <w:color w:val="000000"/>
          <w:sz w:val="28"/>
        </w:rPr>
        <w:t>
      Величина строки 120.03.007 переносится в строку 120.00.003 I.</w:t>
      </w:r>
    </w:p>
    <w:bookmarkEnd w:id="2446"/>
    <w:bookmarkStart w:name="z2461" w:id="2447"/>
    <w:p>
      <w:pPr>
        <w:spacing w:after="0"/>
        <w:ind w:left="0"/>
        <w:jc w:val="left"/>
      </w:pPr>
      <w:r>
        <w:rPr>
          <w:rFonts w:ascii="Times New Roman"/>
          <w:b/>
          <w:i w:val="false"/>
          <w:color w:val="000000"/>
        </w:rPr>
        <w:t xml:space="preserve"> 6. Составление формы 120.04 – Доходы из иностранных источников</w:t>
      </w:r>
      <w:r>
        <w:br/>
      </w:r>
      <w:r>
        <w:rPr>
          <w:rFonts w:ascii="Times New Roman"/>
          <w:b/>
          <w:i w:val="false"/>
          <w:color w:val="000000"/>
        </w:rPr>
        <w:t>по суммам прибыли или части прибыли компании, зарегистрированных</w:t>
      </w:r>
      <w:r>
        <w:br/>
      </w:r>
      <w:r>
        <w:rPr>
          <w:rFonts w:ascii="Times New Roman"/>
          <w:b/>
          <w:i w:val="false"/>
          <w:color w:val="000000"/>
        </w:rPr>
        <w:t>или расположенных в стране с льготным налогообложением.</w:t>
      </w:r>
      <w:r>
        <w:br/>
      </w:r>
      <w:r>
        <w:rPr>
          <w:rFonts w:ascii="Times New Roman"/>
          <w:b/>
          <w:i w:val="false"/>
          <w:color w:val="000000"/>
        </w:rPr>
        <w:t>Суммы уплаченного иностранного налога и зачет</w:t>
      </w:r>
    </w:p>
    <w:bookmarkEnd w:id="2447"/>
    <w:bookmarkStart w:name="z2462" w:id="2448"/>
    <w:p>
      <w:pPr>
        <w:spacing w:after="0"/>
        <w:ind w:left="0"/>
        <w:jc w:val="both"/>
      </w:pPr>
      <w:r>
        <w:rPr>
          <w:rFonts w:ascii="Times New Roman"/>
          <w:b w:val="false"/>
          <w:i w:val="false"/>
          <w:color w:val="000000"/>
          <w:sz w:val="28"/>
        </w:rPr>
        <w:t>
      34. Данная форма подлежит заполнению налогоплательщиком-резидентом в обязательном порядке и предназначена для:</w:t>
      </w:r>
    </w:p>
    <w:bookmarkEnd w:id="2448"/>
    <w:bookmarkStart w:name="z2463" w:id="2449"/>
    <w:p>
      <w:pPr>
        <w:spacing w:after="0"/>
        <w:ind w:left="0"/>
        <w:jc w:val="both"/>
      </w:pPr>
      <w:r>
        <w:rPr>
          <w:rFonts w:ascii="Times New Roman"/>
          <w:b w:val="false"/>
          <w:i w:val="false"/>
          <w:color w:val="000000"/>
          <w:sz w:val="28"/>
        </w:rPr>
        <w:t xml:space="preserve">
      1)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2449"/>
    <w:bookmarkStart w:name="z2464" w:id="2450"/>
    <w:p>
      <w:pPr>
        <w:spacing w:after="0"/>
        <w:ind w:left="0"/>
        <w:jc w:val="both"/>
      </w:pPr>
      <w:r>
        <w:rPr>
          <w:rFonts w:ascii="Times New Roman"/>
          <w:b w:val="false"/>
          <w:i w:val="false"/>
          <w:color w:val="000000"/>
          <w:sz w:val="28"/>
        </w:rPr>
        <w:t xml:space="preserve">
      2)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w:t>
      </w:r>
      <w:r>
        <w:rPr>
          <w:rFonts w:ascii="Times New Roman"/>
          <w:b w:val="false"/>
          <w:i w:val="false"/>
          <w:color w:val="000000"/>
          <w:sz w:val="28"/>
        </w:rPr>
        <w:t>статьями 85</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статьи 23</w:t>
      </w:r>
      <w:r>
        <w:rPr>
          <w:rFonts w:ascii="Times New Roman"/>
          <w:b w:val="false"/>
          <w:i w:val="false"/>
          <w:color w:val="000000"/>
          <w:sz w:val="28"/>
        </w:rPr>
        <w:t xml:space="preserve"> Закона о введении. При этом такие доходы подлежат отражению в формах 120.01 и 120.02 Декларации;</w:t>
      </w:r>
    </w:p>
    <w:bookmarkEnd w:id="2450"/>
    <w:bookmarkStart w:name="z2465" w:id="2451"/>
    <w:p>
      <w:pPr>
        <w:spacing w:after="0"/>
        <w:ind w:left="0"/>
        <w:jc w:val="both"/>
      </w:pPr>
      <w:r>
        <w:rPr>
          <w:rFonts w:ascii="Times New Roman"/>
          <w:b w:val="false"/>
          <w:i w:val="false"/>
          <w:color w:val="000000"/>
          <w:sz w:val="28"/>
        </w:rPr>
        <w:t xml:space="preserve">
      3) определения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Определение страны со льготным налогообложением предусмотрено </w:t>
      </w:r>
      <w:r>
        <w:rPr>
          <w:rFonts w:ascii="Times New Roman"/>
          <w:b w:val="false"/>
          <w:i w:val="false"/>
          <w:color w:val="000000"/>
          <w:sz w:val="28"/>
        </w:rPr>
        <w:t>пунктом 4</w:t>
      </w:r>
      <w:r>
        <w:rPr>
          <w:rFonts w:ascii="Times New Roman"/>
          <w:b w:val="false"/>
          <w:i w:val="false"/>
          <w:color w:val="000000"/>
          <w:sz w:val="28"/>
        </w:rPr>
        <w:t xml:space="preserve"> статьи 224 Налогового кодекса.</w:t>
      </w:r>
    </w:p>
    <w:bookmarkEnd w:id="2451"/>
    <w:bookmarkStart w:name="z2466" w:id="2452"/>
    <w:p>
      <w:pPr>
        <w:spacing w:after="0"/>
        <w:ind w:left="0"/>
        <w:jc w:val="both"/>
      </w:pPr>
      <w:r>
        <w:rPr>
          <w:rFonts w:ascii="Times New Roman"/>
          <w:b w:val="false"/>
          <w:i w:val="false"/>
          <w:color w:val="000000"/>
          <w:sz w:val="28"/>
        </w:rPr>
        <w:t>
      35. В разделе "Расчетные показатели":</w:t>
      </w:r>
    </w:p>
    <w:bookmarkEnd w:id="2452"/>
    <w:bookmarkStart w:name="z2467" w:id="2453"/>
    <w:p>
      <w:pPr>
        <w:spacing w:after="0"/>
        <w:ind w:left="0"/>
        <w:jc w:val="both"/>
      </w:pPr>
      <w:r>
        <w:rPr>
          <w:rFonts w:ascii="Times New Roman"/>
          <w:b w:val="false"/>
          <w:i w:val="false"/>
          <w:color w:val="000000"/>
          <w:sz w:val="28"/>
        </w:rPr>
        <w:t>
      1) в графе А указывается порядковый номер строки;</w:t>
      </w:r>
    </w:p>
    <w:bookmarkEnd w:id="2453"/>
    <w:bookmarkStart w:name="z2468" w:id="2454"/>
    <w:p>
      <w:pPr>
        <w:spacing w:after="0"/>
        <w:ind w:left="0"/>
        <w:jc w:val="both"/>
      </w:pPr>
      <w:r>
        <w:rPr>
          <w:rFonts w:ascii="Times New Roman"/>
          <w:b w:val="false"/>
          <w:i w:val="false"/>
          <w:color w:val="000000"/>
          <w:sz w:val="28"/>
        </w:rPr>
        <w:t>
      2) в графе В указывается код страны согласно пункту 40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код страны резидентства нерезидента, зарегистрированного в государстве с льготным налогообложением;</w:t>
      </w:r>
    </w:p>
    <w:bookmarkEnd w:id="2454"/>
    <w:bookmarkStart w:name="z2469" w:id="2455"/>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номер налоговой регистрации нерезидента, зарегистрированного в государстве с льготным налогообложением;</w:t>
      </w:r>
    </w:p>
    <w:bookmarkEnd w:id="2455"/>
    <w:bookmarkStart w:name="z2470" w:id="2456"/>
    <w:p>
      <w:pPr>
        <w:spacing w:after="0"/>
        <w:ind w:left="0"/>
        <w:jc w:val="both"/>
      </w:pPr>
      <w:r>
        <w:rPr>
          <w:rFonts w:ascii="Times New Roman"/>
          <w:b w:val="false"/>
          <w:i w:val="false"/>
          <w:color w:val="000000"/>
          <w:sz w:val="28"/>
        </w:rPr>
        <w:t>
      4) в графе D указывается код вида дохода согласно пункту 39 настоящих Правил, получаемого налогоплательщиком – резидентом из иностранных источников, не связанного с постоянным учреждением;</w:t>
      </w:r>
    </w:p>
    <w:bookmarkEnd w:id="2456"/>
    <w:bookmarkStart w:name="z2471" w:id="2457"/>
    <w:p>
      <w:pPr>
        <w:spacing w:after="0"/>
        <w:ind w:left="0"/>
        <w:jc w:val="both"/>
      </w:pPr>
      <w:r>
        <w:rPr>
          <w:rFonts w:ascii="Times New Roman"/>
          <w:b w:val="false"/>
          <w:i w:val="false"/>
          <w:color w:val="000000"/>
          <w:sz w:val="28"/>
        </w:rPr>
        <w:t>
      5) в графе Е указывается код валюты получения дохода, согласно пункту 41 настоящих Правил;</w:t>
      </w:r>
    </w:p>
    <w:bookmarkEnd w:id="2457"/>
    <w:bookmarkStart w:name="z2472" w:id="2458"/>
    <w:p>
      <w:pPr>
        <w:spacing w:after="0"/>
        <w:ind w:left="0"/>
        <w:jc w:val="both"/>
      </w:pPr>
      <w:r>
        <w:rPr>
          <w:rFonts w:ascii="Times New Roman"/>
          <w:b w:val="false"/>
          <w:i w:val="false"/>
          <w:color w:val="000000"/>
          <w:sz w:val="28"/>
        </w:rPr>
        <w:t>
      6) в графе F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2458"/>
    <w:bookmarkStart w:name="z2473" w:id="2459"/>
    <w:p>
      <w:pPr>
        <w:spacing w:after="0"/>
        <w:ind w:left="0"/>
        <w:jc w:val="both"/>
      </w:pPr>
      <w:r>
        <w:rPr>
          <w:rFonts w:ascii="Times New Roman"/>
          <w:b w:val="false"/>
          <w:i w:val="false"/>
          <w:color w:val="000000"/>
          <w:sz w:val="28"/>
        </w:rPr>
        <w:t>
      7) в графе G указывается сумма доходов, указанных в графе F, пересчитанная в национальную валюту по рыночному курсу обмена валюты на день совершения пересчета;</w:t>
      </w:r>
    </w:p>
    <w:bookmarkEnd w:id="2459"/>
    <w:bookmarkStart w:name="z2474" w:id="2460"/>
    <w:p>
      <w:pPr>
        <w:spacing w:after="0"/>
        <w:ind w:left="0"/>
        <w:jc w:val="both"/>
      </w:pPr>
      <w:r>
        <w:rPr>
          <w:rFonts w:ascii="Times New Roman"/>
          <w:b w:val="false"/>
          <w:i w:val="false"/>
          <w:color w:val="000000"/>
          <w:sz w:val="28"/>
        </w:rPr>
        <w:t>
      8) в графе H проставляется отметка о получении дохода доверительным управляющим по договорам доверительного управления имуществом;</w:t>
      </w:r>
    </w:p>
    <w:bookmarkEnd w:id="2460"/>
    <w:bookmarkStart w:name="z2475" w:id="2461"/>
    <w:p>
      <w:pPr>
        <w:spacing w:after="0"/>
        <w:ind w:left="0"/>
        <w:jc w:val="both"/>
      </w:pPr>
      <w:r>
        <w:rPr>
          <w:rFonts w:ascii="Times New Roman"/>
          <w:b w:val="false"/>
          <w:i w:val="false"/>
          <w:color w:val="000000"/>
          <w:sz w:val="28"/>
        </w:rPr>
        <w:t>
      9) в графе I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w:t>
      </w:r>
    </w:p>
    <w:bookmarkEnd w:id="2461"/>
    <w:bookmarkStart w:name="z2476" w:id="2462"/>
    <w:p>
      <w:pPr>
        <w:spacing w:after="0"/>
        <w:ind w:left="0"/>
        <w:jc w:val="both"/>
      </w:pPr>
      <w:r>
        <w:rPr>
          <w:rFonts w:ascii="Times New Roman"/>
          <w:b w:val="false"/>
          <w:i w:val="false"/>
          <w:color w:val="000000"/>
          <w:sz w:val="28"/>
        </w:rPr>
        <w:t>
      10) в графе J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2462"/>
    <w:bookmarkStart w:name="z2477" w:id="2463"/>
    <w:p>
      <w:pPr>
        <w:spacing w:after="0"/>
        <w:ind w:left="0"/>
        <w:jc w:val="both"/>
      </w:pPr>
      <w:r>
        <w:rPr>
          <w:rFonts w:ascii="Times New Roman"/>
          <w:b w:val="false"/>
          <w:i w:val="false"/>
          <w:color w:val="000000"/>
          <w:sz w:val="28"/>
        </w:rPr>
        <w:t>
      11) в графе K указывается сумма прибыли нерезидента, зарегистрированного в государстве с льготным налогообложением, включаемая в налогооблагаемый доход налогоплательщика-резидента, которая определяется как отношение произведения данных графы J и I к 100 % ((J x I)/100 %), в иностранной валюте;</w:t>
      </w:r>
    </w:p>
    <w:bookmarkEnd w:id="2463"/>
    <w:bookmarkStart w:name="z2478" w:id="2464"/>
    <w:p>
      <w:pPr>
        <w:spacing w:after="0"/>
        <w:ind w:left="0"/>
        <w:jc w:val="both"/>
      </w:pPr>
      <w:r>
        <w:rPr>
          <w:rFonts w:ascii="Times New Roman"/>
          <w:b w:val="false"/>
          <w:i w:val="false"/>
          <w:color w:val="000000"/>
          <w:sz w:val="28"/>
        </w:rPr>
        <w:t>
      12) в графе L указывается сумма прибыли, указанная в графе К, пересчитанная в национальную валюту по рыночному курсу обмена валюты на день совершения пересчета;</w:t>
      </w:r>
    </w:p>
    <w:bookmarkEnd w:id="2464"/>
    <w:bookmarkStart w:name="z2479" w:id="2465"/>
    <w:p>
      <w:pPr>
        <w:spacing w:after="0"/>
        <w:ind w:left="0"/>
        <w:jc w:val="both"/>
      </w:pPr>
      <w:r>
        <w:rPr>
          <w:rFonts w:ascii="Times New Roman"/>
          <w:b w:val="false"/>
          <w:i w:val="false"/>
          <w:color w:val="000000"/>
          <w:sz w:val="28"/>
        </w:rPr>
        <w:t>
      13) в графе M указывается сумма налогооблагаемого дохода (прибыли) от деятельности через постоянное учреждение в иностранном государстве, исчисленного по законодательству Республики Казахстан;</w:t>
      </w:r>
    </w:p>
    <w:bookmarkEnd w:id="2465"/>
    <w:bookmarkStart w:name="z2480" w:id="2466"/>
    <w:p>
      <w:pPr>
        <w:spacing w:after="0"/>
        <w:ind w:left="0"/>
        <w:jc w:val="both"/>
      </w:pPr>
      <w:r>
        <w:rPr>
          <w:rFonts w:ascii="Times New Roman"/>
          <w:b w:val="false"/>
          <w:i w:val="false"/>
          <w:color w:val="000000"/>
          <w:sz w:val="28"/>
        </w:rPr>
        <w:t>
      14) в графе N указывается сумма налогооблагаемого дохода (прибыли) от деятельности через постоянное учреждение в иностранном государстве, исчисленного по законодательству иностранного государства;</w:t>
      </w:r>
    </w:p>
    <w:bookmarkEnd w:id="2466"/>
    <w:bookmarkStart w:name="z2481" w:id="2467"/>
    <w:p>
      <w:pPr>
        <w:spacing w:after="0"/>
        <w:ind w:left="0"/>
        <w:jc w:val="both"/>
      </w:pPr>
      <w:r>
        <w:rPr>
          <w:rFonts w:ascii="Times New Roman"/>
          <w:b w:val="false"/>
          <w:i w:val="false"/>
          <w:color w:val="000000"/>
          <w:sz w:val="28"/>
        </w:rPr>
        <w:t>
      15) в графе O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2467"/>
    <w:bookmarkStart w:name="z2482" w:id="2468"/>
    <w:p>
      <w:pPr>
        <w:spacing w:after="0"/>
        <w:ind w:left="0"/>
        <w:jc w:val="both"/>
      </w:pPr>
      <w:r>
        <w:rPr>
          <w:rFonts w:ascii="Times New Roman"/>
          <w:b w:val="false"/>
          <w:i w:val="false"/>
          <w:color w:val="000000"/>
          <w:sz w:val="28"/>
        </w:rPr>
        <w:t>
      16) в графе P указываются суммы подоходного налога, уплаченного в каждой стране-источнике выплаты доходов;</w:t>
      </w:r>
    </w:p>
    <w:bookmarkEnd w:id="2468"/>
    <w:bookmarkStart w:name="z2483" w:id="2469"/>
    <w:p>
      <w:pPr>
        <w:spacing w:after="0"/>
        <w:ind w:left="0"/>
        <w:jc w:val="both"/>
      </w:pPr>
      <w:r>
        <w:rPr>
          <w:rFonts w:ascii="Times New Roman"/>
          <w:b w:val="false"/>
          <w:i w:val="false"/>
          <w:color w:val="000000"/>
          <w:sz w:val="28"/>
        </w:rPr>
        <w:t>
      17) в графе Q указывается сумма корпоративного подоходного налога, исчисленного по законодательству Республики Казахстан;</w:t>
      </w:r>
    </w:p>
    <w:bookmarkEnd w:id="2469"/>
    <w:bookmarkStart w:name="z2484" w:id="2470"/>
    <w:p>
      <w:pPr>
        <w:spacing w:after="0"/>
        <w:ind w:left="0"/>
        <w:jc w:val="both"/>
      </w:pPr>
      <w:r>
        <w:rPr>
          <w:rFonts w:ascii="Times New Roman"/>
          <w:b w:val="false"/>
          <w:i w:val="false"/>
          <w:color w:val="000000"/>
          <w:sz w:val="28"/>
        </w:rPr>
        <w:t>
      18) в графе R указываются ставки подоходного налога, подлежащего зачету при уплате корпоративного подоходного налога в Республике Казахстан;</w:t>
      </w:r>
    </w:p>
    <w:bookmarkEnd w:id="2470"/>
    <w:bookmarkStart w:name="z2485" w:id="2471"/>
    <w:p>
      <w:pPr>
        <w:spacing w:after="0"/>
        <w:ind w:left="0"/>
        <w:jc w:val="both"/>
      </w:pPr>
      <w:r>
        <w:rPr>
          <w:rFonts w:ascii="Times New Roman"/>
          <w:b w:val="false"/>
          <w:i w:val="false"/>
          <w:color w:val="000000"/>
          <w:sz w:val="28"/>
        </w:rPr>
        <w:t xml:space="preserve">
      19) в графе S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2471"/>
    <w:bookmarkStart w:name="z2486" w:id="2472"/>
    <w:p>
      <w:pPr>
        <w:spacing w:after="0"/>
        <w:ind w:left="0"/>
        <w:jc w:val="both"/>
      </w:pPr>
      <w:r>
        <w:rPr>
          <w:rFonts w:ascii="Times New Roman"/>
          <w:b w:val="false"/>
          <w:i w:val="false"/>
          <w:color w:val="000000"/>
          <w:sz w:val="28"/>
        </w:rPr>
        <w:t>
      20) в итоговой строке 00001 указываются итоговые суммы по графам;</w:t>
      </w:r>
    </w:p>
    <w:bookmarkEnd w:id="2472"/>
    <w:bookmarkStart w:name="z2487" w:id="2473"/>
    <w:p>
      <w:pPr>
        <w:spacing w:after="0"/>
        <w:ind w:left="0"/>
        <w:jc w:val="both"/>
      </w:pPr>
      <w:r>
        <w:rPr>
          <w:rFonts w:ascii="Times New Roman"/>
          <w:b w:val="false"/>
          <w:i w:val="false"/>
          <w:color w:val="000000"/>
          <w:sz w:val="28"/>
        </w:rPr>
        <w:t>
      21) в итоговой строке 00002 указываются итоговые суммы, полученные доверительным управляющим по договору доверительного управления имуществом, в случае проставления отметки в соответствующих строках графы Н.</w:t>
      </w:r>
    </w:p>
    <w:bookmarkEnd w:id="2473"/>
    <w:bookmarkStart w:name="z2488" w:id="2474"/>
    <w:p>
      <w:pPr>
        <w:spacing w:after="0"/>
        <w:ind w:left="0"/>
        <w:jc w:val="both"/>
      </w:pPr>
      <w:r>
        <w:rPr>
          <w:rFonts w:ascii="Times New Roman"/>
          <w:b w:val="false"/>
          <w:i w:val="false"/>
          <w:color w:val="000000"/>
          <w:sz w:val="28"/>
        </w:rPr>
        <w:t>
      36) Величина итоговой строки 00000001 графы L переносится в строку 120.00.004. Величина итоговой строки 00000002 графы L переносится в строку 120.00.004 I. Величина итоговой строки 00000001 графы S переносится в строку 120.00.009. Величина итоговой строки 00000002 графы S переносится в строку 120.00.009 I.</w:t>
      </w:r>
    </w:p>
    <w:bookmarkEnd w:id="2474"/>
    <w:bookmarkStart w:name="z2489" w:id="2475"/>
    <w:p>
      <w:pPr>
        <w:spacing w:after="0"/>
        <w:ind w:left="0"/>
        <w:jc w:val="left"/>
      </w:pPr>
      <w:r>
        <w:rPr>
          <w:rFonts w:ascii="Times New Roman"/>
          <w:b/>
          <w:i w:val="false"/>
          <w:color w:val="000000"/>
        </w:rPr>
        <w:t xml:space="preserve"> 7. Составление формы 120.05. – Доходы из источников в</w:t>
      </w:r>
      <w:r>
        <w:br/>
      </w:r>
      <w:r>
        <w:rPr>
          <w:rFonts w:ascii="Times New Roman"/>
          <w:b/>
          <w:i w:val="false"/>
          <w:color w:val="000000"/>
        </w:rPr>
        <w:t>Республике Казахстан, выплачиваемые юридическим и физическим</w:t>
      </w:r>
      <w:r>
        <w:br/>
      </w:r>
      <w:r>
        <w:rPr>
          <w:rFonts w:ascii="Times New Roman"/>
          <w:b/>
          <w:i w:val="false"/>
          <w:color w:val="000000"/>
        </w:rPr>
        <w:t>лицам, являющимся нерезидентами</w:t>
      </w:r>
    </w:p>
    <w:bookmarkEnd w:id="2475"/>
    <w:bookmarkStart w:name="z2490" w:id="2476"/>
    <w:p>
      <w:pPr>
        <w:spacing w:after="0"/>
        <w:ind w:left="0"/>
        <w:jc w:val="both"/>
      </w:pPr>
      <w:r>
        <w:rPr>
          <w:rFonts w:ascii="Times New Roman"/>
          <w:b w:val="false"/>
          <w:i w:val="false"/>
          <w:color w:val="000000"/>
          <w:sz w:val="28"/>
        </w:rPr>
        <w:t xml:space="preserve">
      37.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w:t>
      </w:r>
      <w:r>
        <w:rPr>
          <w:rFonts w:ascii="Times New Roman"/>
          <w:b w:val="false"/>
          <w:i w:val="false"/>
          <w:color w:val="000000"/>
          <w:sz w:val="28"/>
        </w:rPr>
        <w:t>218</w:t>
      </w:r>
      <w:r>
        <w:rPr>
          <w:rFonts w:ascii="Times New Roman"/>
          <w:b w:val="false"/>
          <w:i w:val="false"/>
          <w:color w:val="000000"/>
          <w:sz w:val="28"/>
        </w:rPr>
        <w:t xml:space="preserve"> Налогового кодекса.</w:t>
      </w:r>
    </w:p>
    <w:bookmarkEnd w:id="2476"/>
    <w:bookmarkStart w:name="z2491" w:id="2477"/>
    <w:p>
      <w:pPr>
        <w:spacing w:after="0"/>
        <w:ind w:left="0"/>
        <w:jc w:val="both"/>
      </w:pPr>
      <w:r>
        <w:rPr>
          <w:rFonts w:ascii="Times New Roman"/>
          <w:b w:val="false"/>
          <w:i w:val="false"/>
          <w:color w:val="000000"/>
          <w:sz w:val="28"/>
        </w:rPr>
        <w:t>
      38. В разделе "Расчетные показатели":</w:t>
      </w:r>
    </w:p>
    <w:bookmarkEnd w:id="2477"/>
    <w:bookmarkStart w:name="z2492" w:id="2478"/>
    <w:p>
      <w:pPr>
        <w:spacing w:after="0"/>
        <w:ind w:left="0"/>
        <w:jc w:val="both"/>
      </w:pPr>
      <w:r>
        <w:rPr>
          <w:rFonts w:ascii="Times New Roman"/>
          <w:b w:val="false"/>
          <w:i w:val="false"/>
          <w:color w:val="000000"/>
          <w:sz w:val="28"/>
        </w:rPr>
        <w:t>
      1) строка 120.05.001 предназначена для отражения сумм доходов, невыплаченных юридическим и физическим лицам, являющимся нерезидентами, на начало налогового периода;</w:t>
      </w:r>
    </w:p>
    <w:bookmarkEnd w:id="2478"/>
    <w:bookmarkStart w:name="z2493" w:id="2479"/>
    <w:p>
      <w:pPr>
        <w:spacing w:after="0"/>
        <w:ind w:left="0"/>
        <w:jc w:val="both"/>
      </w:pPr>
      <w:r>
        <w:rPr>
          <w:rFonts w:ascii="Times New Roman"/>
          <w:b w:val="false"/>
          <w:i w:val="false"/>
          <w:color w:val="000000"/>
          <w:sz w:val="28"/>
        </w:rPr>
        <w:t>
      2) строка 120.05.002 предназначена для отражения сумм доходов из источников в Республике Казахстан, начисленных нерезидентам за налоговый период;</w:t>
      </w:r>
    </w:p>
    <w:bookmarkEnd w:id="2479"/>
    <w:bookmarkStart w:name="z2494" w:id="2480"/>
    <w:p>
      <w:pPr>
        <w:spacing w:after="0"/>
        <w:ind w:left="0"/>
        <w:jc w:val="both"/>
      </w:pPr>
      <w:r>
        <w:rPr>
          <w:rFonts w:ascii="Times New Roman"/>
          <w:b w:val="false"/>
          <w:i w:val="false"/>
          <w:color w:val="000000"/>
          <w:sz w:val="28"/>
        </w:rPr>
        <w:t>
      3) строка 120.05.003 предназначена для отражения сумм подоходного налога с дохода, начисленного нерезиденту за налоговый период;</w:t>
      </w:r>
    </w:p>
    <w:bookmarkEnd w:id="2480"/>
    <w:bookmarkStart w:name="z2495" w:id="2481"/>
    <w:p>
      <w:pPr>
        <w:spacing w:after="0"/>
        <w:ind w:left="0"/>
        <w:jc w:val="both"/>
      </w:pPr>
      <w:r>
        <w:rPr>
          <w:rFonts w:ascii="Times New Roman"/>
          <w:b w:val="false"/>
          <w:i w:val="false"/>
          <w:color w:val="000000"/>
          <w:sz w:val="28"/>
        </w:rPr>
        <w:t>
      4) строка 120.05.004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w:t>
      </w:r>
    </w:p>
    <w:bookmarkEnd w:id="2481"/>
    <w:bookmarkStart w:name="z2496" w:id="2482"/>
    <w:p>
      <w:pPr>
        <w:spacing w:after="0"/>
        <w:ind w:left="0"/>
        <w:jc w:val="both"/>
      </w:pPr>
      <w:r>
        <w:rPr>
          <w:rFonts w:ascii="Times New Roman"/>
          <w:b w:val="false"/>
          <w:i w:val="false"/>
          <w:color w:val="000000"/>
          <w:sz w:val="28"/>
        </w:rPr>
        <w:t xml:space="preserve">
      5) строка 120.05.005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пунктом 1 статьи 195 и статьями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Налогового кодекса;</w:t>
      </w:r>
    </w:p>
    <w:bookmarkEnd w:id="2482"/>
    <w:bookmarkStart w:name="z2497" w:id="2483"/>
    <w:p>
      <w:pPr>
        <w:spacing w:after="0"/>
        <w:ind w:left="0"/>
        <w:jc w:val="both"/>
      </w:pPr>
      <w:r>
        <w:rPr>
          <w:rFonts w:ascii="Times New Roman"/>
          <w:b w:val="false"/>
          <w:i w:val="false"/>
          <w:color w:val="000000"/>
          <w:sz w:val="28"/>
        </w:rPr>
        <w:t xml:space="preserve">
      6) строка 120.05.006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195 Налогового кодекса;</w:t>
      </w:r>
    </w:p>
    <w:bookmarkEnd w:id="2483"/>
    <w:bookmarkStart w:name="z2498" w:id="2484"/>
    <w:p>
      <w:pPr>
        <w:spacing w:after="0"/>
        <w:ind w:left="0"/>
        <w:jc w:val="both"/>
      </w:pPr>
      <w:r>
        <w:rPr>
          <w:rFonts w:ascii="Times New Roman"/>
          <w:b w:val="false"/>
          <w:i w:val="false"/>
          <w:color w:val="000000"/>
          <w:sz w:val="28"/>
        </w:rPr>
        <w:t xml:space="preserve">
      7) строка 120.05.007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Налогового кодекса за налоговый период.</w:t>
      </w:r>
    </w:p>
    <w:bookmarkEnd w:id="2484"/>
    <w:bookmarkStart w:name="z2499" w:id="2485"/>
    <w:p>
      <w:pPr>
        <w:spacing w:after="0"/>
        <w:ind w:left="0"/>
        <w:jc w:val="left"/>
      </w:pPr>
      <w:r>
        <w:rPr>
          <w:rFonts w:ascii="Times New Roman"/>
          <w:b/>
          <w:i w:val="false"/>
          <w:color w:val="000000"/>
        </w:rPr>
        <w:t xml:space="preserve"> 8. Коды видов доходов, стран и валют</w:t>
      </w:r>
    </w:p>
    <w:bookmarkEnd w:id="2485"/>
    <w:bookmarkStart w:name="z2500" w:id="2486"/>
    <w:p>
      <w:pPr>
        <w:spacing w:after="0"/>
        <w:ind w:left="0"/>
        <w:jc w:val="both"/>
      </w:pPr>
      <w:r>
        <w:rPr>
          <w:rFonts w:ascii="Times New Roman"/>
          <w:b w:val="false"/>
          <w:i w:val="false"/>
          <w:color w:val="000000"/>
          <w:sz w:val="28"/>
        </w:rPr>
        <w:t>
      39. При заполнении Декларации использовать следующую кодировку видов доходов:</w:t>
      </w:r>
    </w:p>
    <w:bookmarkEnd w:id="2486"/>
    <w:bookmarkStart w:name="z2501" w:id="2487"/>
    <w:p>
      <w:pPr>
        <w:spacing w:after="0"/>
        <w:ind w:left="0"/>
        <w:jc w:val="both"/>
      </w:pPr>
      <w:r>
        <w:rPr>
          <w:rFonts w:ascii="Times New Roman"/>
          <w:b w:val="false"/>
          <w:i w:val="false"/>
          <w:color w:val="000000"/>
          <w:sz w:val="28"/>
        </w:rPr>
        <w:t>
      1) доходы из источников в Республике Казахстан:</w:t>
      </w:r>
    </w:p>
    <w:bookmarkEnd w:id="2487"/>
    <w:bookmarkStart w:name="z2502" w:id="2488"/>
    <w:p>
      <w:pPr>
        <w:spacing w:after="0"/>
        <w:ind w:left="0"/>
        <w:jc w:val="both"/>
      </w:pPr>
      <w:r>
        <w:rPr>
          <w:rFonts w:ascii="Times New Roman"/>
          <w:b w:val="false"/>
          <w:i w:val="false"/>
          <w:color w:val="000000"/>
          <w:sz w:val="28"/>
        </w:rPr>
        <w:t>
      1010 – доходы от реализации товаров в Республике Казахстан;</w:t>
      </w:r>
    </w:p>
    <w:bookmarkEnd w:id="2488"/>
    <w:bookmarkStart w:name="z2503" w:id="2489"/>
    <w:p>
      <w:pPr>
        <w:spacing w:after="0"/>
        <w:ind w:left="0"/>
        <w:jc w:val="both"/>
      </w:pPr>
      <w:r>
        <w:rPr>
          <w:rFonts w:ascii="Times New Roman"/>
          <w:b w:val="false"/>
          <w:i w:val="false"/>
          <w:color w:val="000000"/>
          <w:sz w:val="28"/>
        </w:rPr>
        <w:t>
      1011 – доходы от выполнения работ, оказания услуг в Республике Казахстан;</w:t>
      </w:r>
    </w:p>
    <w:bookmarkEnd w:id="2489"/>
    <w:bookmarkStart w:name="z2504" w:id="2490"/>
    <w:p>
      <w:pPr>
        <w:spacing w:after="0"/>
        <w:ind w:left="0"/>
        <w:jc w:val="both"/>
      </w:pP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w:t>
      </w:r>
    </w:p>
    <w:bookmarkEnd w:id="2490"/>
    <w:bookmarkStart w:name="z2505" w:id="2491"/>
    <w:p>
      <w:pPr>
        <w:spacing w:after="0"/>
        <w:ind w:left="0"/>
        <w:jc w:val="both"/>
      </w:pPr>
      <w:r>
        <w:rPr>
          <w:rFonts w:ascii="Times New Roman"/>
          <w:b w:val="false"/>
          <w:i w:val="false"/>
          <w:color w:val="000000"/>
          <w:sz w:val="28"/>
        </w:rPr>
        <w:t>
      1021 – доходы от прироста стоимости при реализации ценных бумаг, выпущенных резидентами;</w:t>
      </w:r>
    </w:p>
    <w:bookmarkEnd w:id="2491"/>
    <w:bookmarkStart w:name="z2506" w:id="2492"/>
    <w:p>
      <w:pPr>
        <w:spacing w:after="0"/>
        <w:ind w:left="0"/>
        <w:jc w:val="both"/>
      </w:pP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w:t>
      </w:r>
    </w:p>
    <w:bookmarkEnd w:id="2492"/>
    <w:bookmarkStart w:name="z2507" w:id="2493"/>
    <w:p>
      <w:pPr>
        <w:spacing w:after="0"/>
        <w:ind w:left="0"/>
        <w:jc w:val="both"/>
      </w:pPr>
      <w:r>
        <w:rPr>
          <w:rFonts w:ascii="Times New Roman"/>
          <w:b w:val="false"/>
          <w:i w:val="false"/>
          <w:color w:val="000000"/>
          <w:sz w:val="28"/>
        </w:rPr>
        <w:t>
      1030 – доходы от уступки прав требования долга резидентам;</w:t>
      </w:r>
    </w:p>
    <w:bookmarkEnd w:id="2493"/>
    <w:bookmarkStart w:name="z2508" w:id="2494"/>
    <w:p>
      <w:pPr>
        <w:spacing w:after="0"/>
        <w:ind w:left="0"/>
        <w:jc w:val="both"/>
      </w:pP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w:t>
      </w:r>
    </w:p>
    <w:bookmarkEnd w:id="2494"/>
    <w:bookmarkStart w:name="z2509" w:id="2495"/>
    <w:p>
      <w:pPr>
        <w:spacing w:after="0"/>
        <w:ind w:left="0"/>
        <w:jc w:val="both"/>
      </w:pP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2495"/>
    <w:bookmarkStart w:name="z2510" w:id="2496"/>
    <w:p>
      <w:pPr>
        <w:spacing w:after="0"/>
        <w:ind w:left="0"/>
        <w:jc w:val="both"/>
      </w:pP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2496"/>
    <w:bookmarkStart w:name="z2511" w:id="2497"/>
    <w:p>
      <w:pPr>
        <w:spacing w:after="0"/>
        <w:ind w:left="0"/>
        <w:jc w:val="both"/>
      </w:pPr>
      <w:r>
        <w:rPr>
          <w:rFonts w:ascii="Times New Roman"/>
          <w:b w:val="false"/>
          <w:i w:val="false"/>
          <w:color w:val="000000"/>
          <w:sz w:val="28"/>
        </w:rPr>
        <w:t>
      1050 – доходы в форме дивидендов, поступающие от юридического лица-резидента;</w:t>
      </w:r>
    </w:p>
    <w:bookmarkEnd w:id="2497"/>
    <w:bookmarkStart w:name="z2512" w:id="2498"/>
    <w:p>
      <w:pPr>
        <w:spacing w:after="0"/>
        <w:ind w:left="0"/>
        <w:jc w:val="both"/>
      </w:pP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w:t>
      </w:r>
    </w:p>
    <w:bookmarkEnd w:id="2498"/>
    <w:bookmarkStart w:name="z2513" w:id="2499"/>
    <w:p>
      <w:pPr>
        <w:spacing w:after="0"/>
        <w:ind w:left="0"/>
        <w:jc w:val="both"/>
      </w:pP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w:t>
      </w:r>
    </w:p>
    <w:bookmarkEnd w:id="2499"/>
    <w:bookmarkStart w:name="z2514" w:id="2500"/>
    <w:p>
      <w:pPr>
        <w:spacing w:after="0"/>
        <w:ind w:left="0"/>
        <w:jc w:val="both"/>
      </w:pPr>
      <w:r>
        <w:rPr>
          <w:rFonts w:ascii="Times New Roman"/>
          <w:b w:val="false"/>
          <w:i w:val="false"/>
          <w:color w:val="000000"/>
          <w:sz w:val="28"/>
        </w:rPr>
        <w:t>
      1070 – доходы в форме вознаграждений по долговым ценным бумагам, получаемые от эмитентов-резидентов;</w:t>
      </w:r>
    </w:p>
    <w:bookmarkEnd w:id="2500"/>
    <w:bookmarkStart w:name="z2515" w:id="2501"/>
    <w:p>
      <w:pPr>
        <w:spacing w:after="0"/>
        <w:ind w:left="0"/>
        <w:jc w:val="both"/>
      </w:pP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w:t>
      </w:r>
    </w:p>
    <w:bookmarkEnd w:id="2501"/>
    <w:bookmarkStart w:name="z2516" w:id="2502"/>
    <w:p>
      <w:pPr>
        <w:spacing w:after="0"/>
        <w:ind w:left="0"/>
        <w:jc w:val="both"/>
      </w:pPr>
      <w:r>
        <w:rPr>
          <w:rFonts w:ascii="Times New Roman"/>
          <w:b w:val="false"/>
          <w:i w:val="false"/>
          <w:color w:val="000000"/>
          <w:sz w:val="28"/>
        </w:rPr>
        <w:t>
      1080 – доходы в форме роялти, получаемые от резидентов;</w:t>
      </w:r>
    </w:p>
    <w:bookmarkEnd w:id="2502"/>
    <w:bookmarkStart w:name="z2517" w:id="2503"/>
    <w:p>
      <w:pPr>
        <w:spacing w:after="0"/>
        <w:ind w:left="0"/>
        <w:jc w:val="both"/>
      </w:pP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w:t>
      </w:r>
    </w:p>
    <w:bookmarkEnd w:id="2503"/>
    <w:bookmarkStart w:name="z2518" w:id="2504"/>
    <w:p>
      <w:pPr>
        <w:spacing w:after="0"/>
        <w:ind w:left="0"/>
        <w:jc w:val="both"/>
      </w:pPr>
      <w:r>
        <w:rPr>
          <w:rFonts w:ascii="Times New Roman"/>
          <w:b w:val="false"/>
          <w:i w:val="false"/>
          <w:color w:val="000000"/>
          <w:sz w:val="28"/>
        </w:rPr>
        <w:t>
      1090 – доходы от сдачи в аренду имущества, находящегося в Республике Казахстан;</w:t>
      </w:r>
    </w:p>
    <w:bookmarkEnd w:id="2504"/>
    <w:bookmarkStart w:name="z2519" w:id="2505"/>
    <w:p>
      <w:pPr>
        <w:spacing w:after="0"/>
        <w:ind w:left="0"/>
        <w:jc w:val="both"/>
      </w:pPr>
      <w:r>
        <w:rPr>
          <w:rFonts w:ascii="Times New Roman"/>
          <w:b w:val="false"/>
          <w:i w:val="false"/>
          <w:color w:val="000000"/>
          <w:sz w:val="28"/>
        </w:rPr>
        <w:t>
      1100 – доходы, получаемые от недвижимого имущества, находящегося в Республике Казахстан;</w:t>
      </w:r>
    </w:p>
    <w:bookmarkEnd w:id="2505"/>
    <w:bookmarkStart w:name="z2520" w:id="2506"/>
    <w:p>
      <w:pPr>
        <w:spacing w:after="0"/>
        <w:ind w:left="0"/>
        <w:jc w:val="both"/>
      </w:pP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w:t>
      </w:r>
    </w:p>
    <w:bookmarkEnd w:id="2506"/>
    <w:bookmarkStart w:name="z2521" w:id="2507"/>
    <w:p>
      <w:pPr>
        <w:spacing w:after="0"/>
        <w:ind w:left="0"/>
        <w:jc w:val="both"/>
      </w:pP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w:t>
      </w:r>
    </w:p>
    <w:bookmarkEnd w:id="2507"/>
    <w:bookmarkStart w:name="z2522" w:id="2508"/>
    <w:p>
      <w:pPr>
        <w:spacing w:after="0"/>
        <w:ind w:left="0"/>
        <w:jc w:val="both"/>
      </w:pP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w:t>
      </w:r>
    </w:p>
    <w:bookmarkEnd w:id="2508"/>
    <w:bookmarkStart w:name="z2523" w:id="2509"/>
    <w:p>
      <w:pPr>
        <w:spacing w:after="0"/>
        <w:ind w:left="0"/>
        <w:jc w:val="both"/>
      </w:pP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w:t>
      </w:r>
    </w:p>
    <w:bookmarkEnd w:id="2509"/>
    <w:bookmarkStart w:name="z2524" w:id="2510"/>
    <w:p>
      <w:pPr>
        <w:spacing w:after="0"/>
        <w:ind w:left="0"/>
        <w:jc w:val="both"/>
      </w:pP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w:t>
      </w:r>
    </w:p>
    <w:bookmarkEnd w:id="2510"/>
    <w:bookmarkStart w:name="z2525" w:id="2511"/>
    <w:p>
      <w:pPr>
        <w:spacing w:after="0"/>
        <w:ind w:left="0"/>
        <w:jc w:val="both"/>
      </w:pP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w:t>
      </w:r>
    </w:p>
    <w:bookmarkEnd w:id="2511"/>
    <w:bookmarkStart w:name="z2526" w:id="2512"/>
    <w:p>
      <w:pPr>
        <w:spacing w:after="0"/>
        <w:ind w:left="0"/>
        <w:jc w:val="both"/>
      </w:pPr>
      <w:r>
        <w:rPr>
          <w:rFonts w:ascii="Times New Roman"/>
          <w:b w:val="false"/>
          <w:i w:val="false"/>
          <w:color w:val="000000"/>
          <w:sz w:val="28"/>
        </w:rPr>
        <w:t>
      1150 – надбавки, выплачиваемые в связи с проживанием в Республике Казахстан;</w:t>
      </w:r>
    </w:p>
    <w:bookmarkEnd w:id="2512"/>
    <w:bookmarkStart w:name="z2527" w:id="2513"/>
    <w:p>
      <w:pPr>
        <w:spacing w:after="0"/>
        <w:ind w:left="0"/>
        <w:jc w:val="both"/>
      </w:pP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w:t>
      </w:r>
    </w:p>
    <w:bookmarkEnd w:id="2513"/>
    <w:bookmarkStart w:name="z2528" w:id="2514"/>
    <w:p>
      <w:pPr>
        <w:spacing w:after="0"/>
        <w:ind w:left="0"/>
        <w:jc w:val="both"/>
      </w:pPr>
      <w:r>
        <w:rPr>
          <w:rFonts w:ascii="Times New Roman"/>
          <w:b w:val="false"/>
          <w:i w:val="false"/>
          <w:color w:val="000000"/>
          <w:sz w:val="28"/>
        </w:rPr>
        <w:t>
      1170 – пенсионные выплаты, осуществляемые накопительными пенсионными фондами-резидентами;</w:t>
      </w:r>
    </w:p>
    <w:bookmarkEnd w:id="2514"/>
    <w:bookmarkStart w:name="z2529" w:id="2515"/>
    <w:p>
      <w:pPr>
        <w:spacing w:after="0"/>
        <w:ind w:left="0"/>
        <w:jc w:val="both"/>
      </w:pP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w:t>
      </w:r>
    </w:p>
    <w:bookmarkEnd w:id="2515"/>
    <w:bookmarkStart w:name="z2530" w:id="2516"/>
    <w:p>
      <w:pPr>
        <w:spacing w:after="0"/>
        <w:ind w:left="0"/>
        <w:jc w:val="both"/>
      </w:pPr>
      <w:r>
        <w:rPr>
          <w:rFonts w:ascii="Times New Roman"/>
          <w:b w:val="false"/>
          <w:i w:val="false"/>
          <w:color w:val="000000"/>
          <w:sz w:val="28"/>
        </w:rPr>
        <w:t>
      1190 – выигрыши, выплачиваемые резидентами;</w:t>
      </w:r>
    </w:p>
    <w:bookmarkEnd w:id="2516"/>
    <w:bookmarkStart w:name="z2531" w:id="2517"/>
    <w:p>
      <w:pPr>
        <w:spacing w:after="0"/>
        <w:ind w:left="0"/>
        <w:jc w:val="both"/>
      </w:pP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w:t>
      </w:r>
    </w:p>
    <w:bookmarkEnd w:id="2517"/>
    <w:bookmarkStart w:name="z2532" w:id="2518"/>
    <w:p>
      <w:pPr>
        <w:spacing w:after="0"/>
        <w:ind w:left="0"/>
        <w:jc w:val="both"/>
      </w:pPr>
      <w:r>
        <w:rPr>
          <w:rFonts w:ascii="Times New Roman"/>
          <w:b w:val="false"/>
          <w:i w:val="false"/>
          <w:color w:val="000000"/>
          <w:sz w:val="28"/>
        </w:rPr>
        <w:t>
      1200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w:t>
      </w:r>
    </w:p>
    <w:bookmarkEnd w:id="2518"/>
    <w:bookmarkStart w:name="z2533" w:id="2519"/>
    <w:p>
      <w:pPr>
        <w:spacing w:after="0"/>
        <w:ind w:left="0"/>
        <w:jc w:val="both"/>
      </w:pP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w:t>
      </w:r>
    </w:p>
    <w:bookmarkEnd w:id="2519"/>
    <w:bookmarkStart w:name="z2534" w:id="2520"/>
    <w:p>
      <w:pPr>
        <w:spacing w:after="0"/>
        <w:ind w:left="0"/>
        <w:jc w:val="both"/>
      </w:pP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w:t>
      </w:r>
    </w:p>
    <w:bookmarkEnd w:id="2520"/>
    <w:bookmarkStart w:name="z2535" w:id="2521"/>
    <w:p>
      <w:pPr>
        <w:spacing w:after="0"/>
        <w:ind w:left="0"/>
        <w:jc w:val="both"/>
      </w:pPr>
      <w:r>
        <w:rPr>
          <w:rFonts w:ascii="Times New Roman"/>
          <w:b w:val="false"/>
          <w:i w:val="false"/>
          <w:color w:val="000000"/>
          <w:sz w:val="28"/>
        </w:rPr>
        <w:t>
      1230 – доходы от списания обязательств;</w:t>
      </w:r>
    </w:p>
    <w:bookmarkEnd w:id="2521"/>
    <w:bookmarkStart w:name="z2536" w:id="2522"/>
    <w:p>
      <w:pPr>
        <w:spacing w:after="0"/>
        <w:ind w:left="0"/>
        <w:jc w:val="both"/>
      </w:pPr>
      <w:r>
        <w:rPr>
          <w:rFonts w:ascii="Times New Roman"/>
          <w:b w:val="false"/>
          <w:i w:val="false"/>
          <w:color w:val="000000"/>
          <w:sz w:val="28"/>
        </w:rPr>
        <w:t>
      1240 – доходы по сомнительным обязательствам;</w:t>
      </w:r>
    </w:p>
    <w:bookmarkEnd w:id="2522"/>
    <w:bookmarkStart w:name="z2537" w:id="2523"/>
    <w:p>
      <w:pPr>
        <w:spacing w:after="0"/>
        <w:ind w:left="0"/>
        <w:jc w:val="both"/>
      </w:pP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w:t>
      </w:r>
    </w:p>
    <w:bookmarkEnd w:id="2523"/>
    <w:bookmarkStart w:name="z2538" w:id="2524"/>
    <w:p>
      <w:pPr>
        <w:spacing w:after="0"/>
        <w:ind w:left="0"/>
        <w:jc w:val="both"/>
      </w:pPr>
      <w:r>
        <w:rPr>
          <w:rFonts w:ascii="Times New Roman"/>
          <w:b w:val="false"/>
          <w:i w:val="false"/>
          <w:color w:val="000000"/>
          <w:sz w:val="28"/>
        </w:rPr>
        <w:t>
      1260 – доходы, полученные за согласие ограничить или прекратить предпринимательскую деятельность;</w:t>
      </w:r>
    </w:p>
    <w:bookmarkEnd w:id="2524"/>
    <w:bookmarkStart w:name="z2539" w:id="2525"/>
    <w:p>
      <w:pPr>
        <w:spacing w:after="0"/>
        <w:ind w:left="0"/>
        <w:jc w:val="both"/>
      </w:pP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w:t>
      </w:r>
    </w:p>
    <w:bookmarkEnd w:id="2525"/>
    <w:bookmarkStart w:name="z2540" w:id="2526"/>
    <w:p>
      <w:pPr>
        <w:spacing w:after="0"/>
        <w:ind w:left="0"/>
        <w:jc w:val="both"/>
      </w:pP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2526"/>
    <w:bookmarkStart w:name="z2541" w:id="2527"/>
    <w:p>
      <w:pPr>
        <w:spacing w:after="0"/>
        <w:ind w:left="0"/>
        <w:jc w:val="both"/>
      </w:pPr>
      <w:r>
        <w:rPr>
          <w:rFonts w:ascii="Times New Roman"/>
          <w:b w:val="false"/>
          <w:i w:val="false"/>
          <w:color w:val="000000"/>
          <w:sz w:val="28"/>
        </w:rPr>
        <w:t>
      1290 – доходы, получаемые при распределении дохода от общей долевой собственности;</w:t>
      </w:r>
    </w:p>
    <w:bookmarkEnd w:id="2527"/>
    <w:bookmarkStart w:name="z2542" w:id="2528"/>
    <w:p>
      <w:pPr>
        <w:spacing w:after="0"/>
        <w:ind w:left="0"/>
        <w:jc w:val="both"/>
      </w:pPr>
      <w:r>
        <w:rPr>
          <w:rFonts w:ascii="Times New Roman"/>
          <w:b w:val="false"/>
          <w:i w:val="false"/>
          <w:color w:val="000000"/>
          <w:sz w:val="28"/>
        </w:rPr>
        <w:t>
      1300 – полученные компенсации по ранее произведенным вычетам;</w:t>
      </w:r>
    </w:p>
    <w:bookmarkEnd w:id="2528"/>
    <w:bookmarkStart w:name="z2543" w:id="2529"/>
    <w:p>
      <w:pPr>
        <w:spacing w:after="0"/>
        <w:ind w:left="0"/>
        <w:jc w:val="both"/>
      </w:pPr>
      <w:r>
        <w:rPr>
          <w:rFonts w:ascii="Times New Roman"/>
          <w:b w:val="false"/>
          <w:i w:val="false"/>
          <w:color w:val="000000"/>
          <w:sz w:val="28"/>
        </w:rPr>
        <w:t>
      1310 – превышение суммы положительной курсовой разницы над суммой отрицательной курсовой разницы;</w:t>
      </w:r>
    </w:p>
    <w:bookmarkEnd w:id="2529"/>
    <w:bookmarkStart w:name="z2544" w:id="2530"/>
    <w:p>
      <w:pPr>
        <w:spacing w:after="0"/>
        <w:ind w:left="0"/>
        <w:jc w:val="both"/>
      </w:pPr>
      <w:r>
        <w:rPr>
          <w:rFonts w:ascii="Times New Roman"/>
          <w:b w:val="false"/>
          <w:i w:val="false"/>
          <w:color w:val="000000"/>
          <w:sz w:val="28"/>
        </w:rPr>
        <w:t>
      1320 – превышение доходов над расходами, полученными при эксплуатации объектов социальной сферы;</w:t>
      </w:r>
    </w:p>
    <w:bookmarkEnd w:id="2530"/>
    <w:bookmarkStart w:name="z2545" w:id="2531"/>
    <w:p>
      <w:pPr>
        <w:spacing w:after="0"/>
        <w:ind w:left="0"/>
        <w:jc w:val="both"/>
      </w:pPr>
      <w:r>
        <w:rPr>
          <w:rFonts w:ascii="Times New Roman"/>
          <w:b w:val="false"/>
          <w:i w:val="false"/>
          <w:color w:val="000000"/>
          <w:sz w:val="28"/>
        </w:rPr>
        <w:t>
      1330 – стипендии;</w:t>
      </w:r>
    </w:p>
    <w:bookmarkEnd w:id="2531"/>
    <w:bookmarkStart w:name="z2546" w:id="2532"/>
    <w:p>
      <w:pPr>
        <w:spacing w:after="0"/>
        <w:ind w:left="0"/>
        <w:jc w:val="both"/>
      </w:pPr>
      <w:r>
        <w:rPr>
          <w:rFonts w:ascii="Times New Roman"/>
          <w:b w:val="false"/>
          <w:i w:val="false"/>
          <w:color w:val="000000"/>
          <w:sz w:val="28"/>
        </w:rPr>
        <w:t>
      1340 – доходы по договорам накопительного страхования;</w:t>
      </w:r>
    </w:p>
    <w:bookmarkEnd w:id="2532"/>
    <w:bookmarkStart w:name="z2547" w:id="2533"/>
    <w:p>
      <w:pPr>
        <w:spacing w:after="0"/>
        <w:ind w:left="0"/>
        <w:jc w:val="both"/>
      </w:pP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w:t>
      </w:r>
    </w:p>
    <w:bookmarkEnd w:id="2533"/>
    <w:bookmarkStart w:name="z2548" w:id="2534"/>
    <w:p>
      <w:pPr>
        <w:spacing w:after="0"/>
        <w:ind w:left="0"/>
        <w:jc w:val="both"/>
      </w:pPr>
      <w:r>
        <w:rPr>
          <w:rFonts w:ascii="Times New Roman"/>
          <w:b w:val="false"/>
          <w:i w:val="false"/>
          <w:color w:val="000000"/>
          <w:sz w:val="28"/>
        </w:rPr>
        <w:t>
      2) доходы из источников за пределами Республики Казахстан:</w:t>
      </w:r>
    </w:p>
    <w:bookmarkEnd w:id="2534"/>
    <w:bookmarkStart w:name="z2549" w:id="2535"/>
    <w:p>
      <w:pPr>
        <w:spacing w:after="0"/>
        <w:ind w:left="0"/>
        <w:jc w:val="both"/>
      </w:pPr>
      <w:r>
        <w:rPr>
          <w:rFonts w:ascii="Times New Roman"/>
          <w:b w:val="false"/>
          <w:i w:val="false"/>
          <w:color w:val="000000"/>
          <w:sz w:val="28"/>
        </w:rPr>
        <w:t>
      2010 – доходы от реализации товаров за пределами Республики Казахстан;</w:t>
      </w:r>
    </w:p>
    <w:bookmarkEnd w:id="2535"/>
    <w:bookmarkStart w:name="z2550" w:id="2536"/>
    <w:p>
      <w:pPr>
        <w:spacing w:after="0"/>
        <w:ind w:left="0"/>
        <w:jc w:val="both"/>
      </w:pPr>
      <w:r>
        <w:rPr>
          <w:rFonts w:ascii="Times New Roman"/>
          <w:b w:val="false"/>
          <w:i w:val="false"/>
          <w:color w:val="000000"/>
          <w:sz w:val="28"/>
        </w:rPr>
        <w:t>
      2011 – доходы от выполнения работ, оказания услуг за пределами Республики Казахстан;</w:t>
      </w:r>
    </w:p>
    <w:bookmarkEnd w:id="2536"/>
    <w:bookmarkStart w:name="z2551" w:id="2537"/>
    <w:p>
      <w:pPr>
        <w:spacing w:after="0"/>
        <w:ind w:left="0"/>
        <w:jc w:val="both"/>
      </w:pP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w:t>
      </w:r>
    </w:p>
    <w:bookmarkEnd w:id="2537"/>
    <w:bookmarkStart w:name="z2552" w:id="2538"/>
    <w:p>
      <w:pPr>
        <w:spacing w:after="0"/>
        <w:ind w:left="0"/>
        <w:jc w:val="both"/>
      </w:pPr>
      <w:r>
        <w:rPr>
          <w:rFonts w:ascii="Times New Roman"/>
          <w:b w:val="false"/>
          <w:i w:val="false"/>
          <w:color w:val="000000"/>
          <w:sz w:val="28"/>
        </w:rPr>
        <w:t>
      2021 – доходы от прироста стоимости при реализации ценных бумаг, выпущенных нерезидентами;</w:t>
      </w:r>
    </w:p>
    <w:bookmarkEnd w:id="2538"/>
    <w:bookmarkStart w:name="z2553" w:id="2539"/>
    <w:p>
      <w:pPr>
        <w:spacing w:after="0"/>
        <w:ind w:left="0"/>
        <w:jc w:val="both"/>
      </w:pP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w:t>
      </w:r>
    </w:p>
    <w:bookmarkEnd w:id="2539"/>
    <w:bookmarkStart w:name="z2554" w:id="2540"/>
    <w:p>
      <w:pPr>
        <w:spacing w:after="0"/>
        <w:ind w:left="0"/>
        <w:jc w:val="both"/>
      </w:pPr>
      <w:r>
        <w:rPr>
          <w:rFonts w:ascii="Times New Roman"/>
          <w:b w:val="false"/>
          <w:i w:val="false"/>
          <w:color w:val="000000"/>
          <w:sz w:val="28"/>
        </w:rPr>
        <w:t>
      2030 – доходы от уступки прав требования долга, получаемые за пределами Республики Казахстан;</w:t>
      </w:r>
    </w:p>
    <w:bookmarkEnd w:id="2540"/>
    <w:bookmarkStart w:name="z2555" w:id="2541"/>
    <w:p>
      <w:pPr>
        <w:spacing w:after="0"/>
        <w:ind w:left="0"/>
        <w:jc w:val="both"/>
      </w:pP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2541"/>
    <w:bookmarkStart w:name="z2556" w:id="2542"/>
    <w:p>
      <w:pPr>
        <w:spacing w:after="0"/>
        <w:ind w:left="0"/>
        <w:jc w:val="both"/>
      </w:pPr>
      <w:r>
        <w:rPr>
          <w:rFonts w:ascii="Times New Roman"/>
          <w:b w:val="false"/>
          <w:i w:val="false"/>
          <w:color w:val="000000"/>
          <w:sz w:val="28"/>
        </w:rPr>
        <w:t>
      2050 – доходы в форме дивидендов, поступающие от юридического лица-нерезидента;</w:t>
      </w:r>
    </w:p>
    <w:bookmarkEnd w:id="2542"/>
    <w:bookmarkStart w:name="z2557" w:id="2543"/>
    <w:p>
      <w:pPr>
        <w:spacing w:after="0"/>
        <w:ind w:left="0"/>
        <w:jc w:val="both"/>
      </w:pP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w:t>
      </w:r>
    </w:p>
    <w:bookmarkEnd w:id="2543"/>
    <w:bookmarkStart w:name="z2558" w:id="2544"/>
    <w:p>
      <w:pPr>
        <w:spacing w:after="0"/>
        <w:ind w:left="0"/>
        <w:jc w:val="both"/>
      </w:pP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w:t>
      </w:r>
    </w:p>
    <w:bookmarkEnd w:id="2544"/>
    <w:bookmarkStart w:name="z2559" w:id="2545"/>
    <w:p>
      <w:pPr>
        <w:spacing w:after="0"/>
        <w:ind w:left="0"/>
        <w:jc w:val="both"/>
      </w:pPr>
      <w:r>
        <w:rPr>
          <w:rFonts w:ascii="Times New Roman"/>
          <w:b w:val="false"/>
          <w:i w:val="false"/>
          <w:color w:val="000000"/>
          <w:sz w:val="28"/>
        </w:rPr>
        <w:t>
      2080 – доходы в форме роялти, получаемые за пределами Республики Казахстан;</w:t>
      </w:r>
    </w:p>
    <w:bookmarkEnd w:id="2545"/>
    <w:bookmarkStart w:name="z2560" w:id="2546"/>
    <w:p>
      <w:pPr>
        <w:spacing w:after="0"/>
        <w:ind w:left="0"/>
        <w:jc w:val="both"/>
      </w:pPr>
      <w:r>
        <w:rPr>
          <w:rFonts w:ascii="Times New Roman"/>
          <w:b w:val="false"/>
          <w:i w:val="false"/>
          <w:color w:val="000000"/>
          <w:sz w:val="28"/>
        </w:rPr>
        <w:t>
      2090 – доходы от сдачи в аренду имущества, находящегося за пределами Республики Казахстан;</w:t>
      </w:r>
    </w:p>
    <w:bookmarkEnd w:id="2546"/>
    <w:bookmarkStart w:name="z2561" w:id="2547"/>
    <w:p>
      <w:pPr>
        <w:spacing w:after="0"/>
        <w:ind w:left="0"/>
        <w:jc w:val="both"/>
      </w:pPr>
      <w:r>
        <w:rPr>
          <w:rFonts w:ascii="Times New Roman"/>
          <w:b w:val="false"/>
          <w:i w:val="false"/>
          <w:color w:val="000000"/>
          <w:sz w:val="28"/>
        </w:rPr>
        <w:t>
      2100 – доходы, получаемые от недвижимого имущества, находящегося за пределами Республики Казахстан;</w:t>
      </w:r>
    </w:p>
    <w:bookmarkEnd w:id="2547"/>
    <w:bookmarkStart w:name="z2562" w:id="2548"/>
    <w:p>
      <w:pPr>
        <w:spacing w:after="0"/>
        <w:ind w:left="0"/>
        <w:jc w:val="both"/>
      </w:pP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w:t>
      </w:r>
    </w:p>
    <w:bookmarkEnd w:id="2548"/>
    <w:bookmarkStart w:name="z2563" w:id="2549"/>
    <w:p>
      <w:pPr>
        <w:spacing w:after="0"/>
        <w:ind w:left="0"/>
        <w:jc w:val="both"/>
      </w:pP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w:t>
      </w:r>
    </w:p>
    <w:bookmarkEnd w:id="2549"/>
    <w:bookmarkStart w:name="z2564" w:id="2550"/>
    <w:p>
      <w:pPr>
        <w:spacing w:after="0"/>
        <w:ind w:left="0"/>
        <w:jc w:val="both"/>
      </w:pP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w:t>
      </w:r>
    </w:p>
    <w:bookmarkEnd w:id="2550"/>
    <w:bookmarkStart w:name="z2565" w:id="2551"/>
    <w:p>
      <w:pPr>
        <w:spacing w:after="0"/>
        <w:ind w:left="0"/>
        <w:jc w:val="both"/>
      </w:pP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w:t>
      </w:r>
    </w:p>
    <w:bookmarkEnd w:id="2551"/>
    <w:bookmarkStart w:name="z2566" w:id="2552"/>
    <w:p>
      <w:pPr>
        <w:spacing w:after="0"/>
        <w:ind w:left="0"/>
        <w:jc w:val="both"/>
      </w:pP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w:t>
      </w:r>
    </w:p>
    <w:bookmarkEnd w:id="2552"/>
    <w:bookmarkStart w:name="z2567" w:id="2553"/>
    <w:p>
      <w:pPr>
        <w:spacing w:after="0"/>
        <w:ind w:left="0"/>
        <w:jc w:val="both"/>
      </w:pP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w:t>
      </w:r>
    </w:p>
    <w:bookmarkEnd w:id="2553"/>
    <w:bookmarkStart w:name="z2568" w:id="2554"/>
    <w:p>
      <w:pPr>
        <w:spacing w:after="0"/>
        <w:ind w:left="0"/>
        <w:jc w:val="both"/>
      </w:pPr>
      <w:r>
        <w:rPr>
          <w:rFonts w:ascii="Times New Roman"/>
          <w:b w:val="false"/>
          <w:i w:val="false"/>
          <w:color w:val="000000"/>
          <w:sz w:val="28"/>
        </w:rPr>
        <w:t>
      2150 – надбавки, выплачиваемые в связи с проживанием за пределами Республики Казахстан;</w:t>
      </w:r>
    </w:p>
    <w:bookmarkEnd w:id="2554"/>
    <w:bookmarkStart w:name="z2569" w:id="2555"/>
    <w:p>
      <w:pPr>
        <w:spacing w:after="0"/>
        <w:ind w:left="0"/>
        <w:jc w:val="both"/>
      </w:pPr>
      <w:r>
        <w:rPr>
          <w:rFonts w:ascii="Times New Roman"/>
          <w:b w:val="false"/>
          <w:i w:val="false"/>
          <w:color w:val="000000"/>
          <w:sz w:val="28"/>
        </w:rPr>
        <w:t>
      2160 – доходы в форме материальных, социальных благ или иных материальных выгод;</w:t>
      </w:r>
    </w:p>
    <w:bookmarkEnd w:id="2555"/>
    <w:bookmarkStart w:name="z2570" w:id="2556"/>
    <w:p>
      <w:pPr>
        <w:spacing w:after="0"/>
        <w:ind w:left="0"/>
        <w:jc w:val="both"/>
      </w:pPr>
      <w:r>
        <w:rPr>
          <w:rFonts w:ascii="Times New Roman"/>
          <w:b w:val="false"/>
          <w:i w:val="false"/>
          <w:color w:val="000000"/>
          <w:sz w:val="28"/>
        </w:rPr>
        <w:t>
      2170 – пенсионные выплаты, осуществляемые накопительными пенсионными фондами-нерезидентами;</w:t>
      </w:r>
    </w:p>
    <w:bookmarkEnd w:id="2556"/>
    <w:bookmarkStart w:name="z2571" w:id="2557"/>
    <w:p>
      <w:pPr>
        <w:spacing w:after="0"/>
        <w:ind w:left="0"/>
        <w:jc w:val="both"/>
      </w:pP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w:t>
      </w:r>
    </w:p>
    <w:bookmarkEnd w:id="2557"/>
    <w:bookmarkStart w:name="z2572" w:id="2558"/>
    <w:p>
      <w:pPr>
        <w:spacing w:after="0"/>
        <w:ind w:left="0"/>
        <w:jc w:val="both"/>
      </w:pPr>
      <w:r>
        <w:rPr>
          <w:rFonts w:ascii="Times New Roman"/>
          <w:b w:val="false"/>
          <w:i w:val="false"/>
          <w:color w:val="000000"/>
          <w:sz w:val="28"/>
        </w:rPr>
        <w:t>
      2190 – выигрыши, выплачиваемые нерезидентами;</w:t>
      </w:r>
    </w:p>
    <w:bookmarkEnd w:id="2558"/>
    <w:bookmarkStart w:name="z2573" w:id="2559"/>
    <w:p>
      <w:pPr>
        <w:spacing w:after="0"/>
        <w:ind w:left="0"/>
        <w:jc w:val="both"/>
      </w:pP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w:t>
      </w:r>
    </w:p>
    <w:bookmarkEnd w:id="2559"/>
    <w:bookmarkStart w:name="z2574" w:id="2560"/>
    <w:p>
      <w:pPr>
        <w:spacing w:after="0"/>
        <w:ind w:left="0"/>
        <w:jc w:val="both"/>
      </w:pP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w:t>
      </w:r>
    </w:p>
    <w:bookmarkEnd w:id="2560"/>
    <w:bookmarkStart w:name="z2575" w:id="2561"/>
    <w:p>
      <w:pPr>
        <w:spacing w:after="0"/>
        <w:ind w:left="0"/>
        <w:jc w:val="both"/>
      </w:pPr>
      <w:r>
        <w:rPr>
          <w:rFonts w:ascii="Times New Roman"/>
          <w:b w:val="false"/>
          <w:i w:val="false"/>
          <w:color w:val="000000"/>
          <w:sz w:val="28"/>
        </w:rPr>
        <w:t>
      2220 – прочие доходы, получаемые за пределами Республики Казахстан.</w:t>
      </w:r>
    </w:p>
    <w:bookmarkEnd w:id="2561"/>
    <w:bookmarkStart w:name="z2576" w:id="2562"/>
    <w:p>
      <w:pPr>
        <w:spacing w:after="0"/>
        <w:ind w:left="0"/>
        <w:jc w:val="both"/>
      </w:pPr>
      <w:r>
        <w:rPr>
          <w:rFonts w:ascii="Times New Roman"/>
          <w:b w:val="false"/>
          <w:i w:val="false"/>
          <w:color w:val="000000"/>
          <w:sz w:val="28"/>
        </w:rPr>
        <w:t>
      40.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2562"/>
    <w:bookmarkStart w:name="z2577" w:id="2563"/>
    <w:p>
      <w:pPr>
        <w:spacing w:after="0"/>
        <w:ind w:left="0"/>
        <w:jc w:val="both"/>
      </w:pPr>
      <w:r>
        <w:rPr>
          <w:rFonts w:ascii="Times New Roman"/>
          <w:b w:val="false"/>
          <w:i w:val="false"/>
          <w:color w:val="000000"/>
          <w:sz w:val="28"/>
        </w:rPr>
        <w:t>
      41.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w:t>
      </w:r>
    </w:p>
    <w:bookmarkEnd w:id="2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суммы</w:t>
            </w:r>
            <w:r>
              <w:br/>
            </w:r>
            <w:r>
              <w:rPr>
                <w:rFonts w:ascii="Times New Roman"/>
                <w:b w:val="false"/>
                <w:i w:val="false"/>
                <w:color w:val="000000"/>
                <w:sz w:val="20"/>
              </w:rPr>
              <w:t>корпоративного подоходного</w:t>
            </w:r>
            <w:r>
              <w:br/>
            </w:r>
            <w:r>
              <w:rPr>
                <w:rFonts w:ascii="Times New Roman"/>
                <w:b w:val="false"/>
                <w:i w:val="false"/>
                <w:color w:val="000000"/>
                <w:sz w:val="20"/>
              </w:rPr>
              <w:t>налога (форма 121.00)</w:t>
            </w:r>
          </w:p>
        </w:tc>
      </w:tr>
    </w:tbl>
    <w:bookmarkStart w:name="z2579" w:id="256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w:t>
      </w:r>
      <w:r>
        <w:br/>
      </w:r>
      <w:r>
        <w:rPr>
          <w:rFonts w:ascii="Times New Roman"/>
          <w:b/>
          <w:i w:val="false"/>
          <w:color w:val="000000"/>
        </w:rPr>
        <w:t>суммы корпоративного подоходного налога</w:t>
      </w:r>
      <w:r>
        <w:br/>
      </w:r>
      <w:r>
        <w:rPr>
          <w:rFonts w:ascii="Times New Roman"/>
          <w:b/>
          <w:i w:val="false"/>
          <w:color w:val="000000"/>
        </w:rPr>
        <w:t>(форма 121.00)</w:t>
      </w:r>
      <w:r>
        <w:br/>
      </w:r>
      <w:r>
        <w:rPr>
          <w:rFonts w:ascii="Times New Roman"/>
          <w:b/>
          <w:i w:val="false"/>
          <w:color w:val="000000"/>
        </w:rPr>
        <w:t>Общие положения</w:t>
      </w:r>
    </w:p>
    <w:bookmarkEnd w:id="2564"/>
    <w:bookmarkStart w:name="z2581" w:id="256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(расчета) по корпоративному подоходному налогу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Расчет), предназначенной для декларирования доходов в виде страховых премий и исчисления корпоративного подоходного налога по ним по итогам месяца. Расчет составляется страховыми (перестраховочными) организациями, обществами взаимного страхования, осуществляющими деятельность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 введении, с учетом особенностей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22 Закона о введении.</w:t>
      </w:r>
    </w:p>
    <w:bookmarkEnd w:id="2565"/>
    <w:bookmarkStart w:name="z2582" w:id="2566"/>
    <w:p>
      <w:pPr>
        <w:spacing w:after="0"/>
        <w:ind w:left="0"/>
        <w:jc w:val="both"/>
      </w:pPr>
      <w:r>
        <w:rPr>
          <w:rFonts w:ascii="Times New Roman"/>
          <w:b w:val="false"/>
          <w:i w:val="false"/>
          <w:color w:val="000000"/>
          <w:sz w:val="28"/>
        </w:rPr>
        <w:t>
      2. При заполнении Расчета не допускаются исправления, подчистки и помарки.</w:t>
      </w:r>
    </w:p>
    <w:bookmarkEnd w:id="2566"/>
    <w:bookmarkStart w:name="z2583" w:id="2567"/>
    <w:p>
      <w:pPr>
        <w:spacing w:after="0"/>
        <w:ind w:left="0"/>
        <w:jc w:val="both"/>
      </w:pPr>
      <w:r>
        <w:rPr>
          <w:rFonts w:ascii="Times New Roman"/>
          <w:b w:val="false"/>
          <w:i w:val="false"/>
          <w:color w:val="000000"/>
          <w:sz w:val="28"/>
        </w:rPr>
        <w:t>
      3. При отсутствии показателей соответствующие ячейки не заполняются.</w:t>
      </w:r>
    </w:p>
    <w:bookmarkEnd w:id="2567"/>
    <w:bookmarkStart w:name="z2584" w:id="2568"/>
    <w:p>
      <w:pPr>
        <w:spacing w:after="0"/>
        <w:ind w:left="0"/>
        <w:jc w:val="both"/>
      </w:pPr>
      <w:r>
        <w:rPr>
          <w:rFonts w:ascii="Times New Roman"/>
          <w:b w:val="false"/>
          <w:i w:val="false"/>
          <w:color w:val="000000"/>
          <w:sz w:val="28"/>
        </w:rPr>
        <w:t>
      4. В настоящих Правилах применяются арифметические знаки: "+" - плюс; "–" - минус; "х" - умножение; "/" - деление; "=" - равно.</w:t>
      </w:r>
    </w:p>
    <w:bookmarkEnd w:id="2568"/>
    <w:bookmarkStart w:name="z2585" w:id="2569"/>
    <w:p>
      <w:pPr>
        <w:spacing w:after="0"/>
        <w:ind w:left="0"/>
        <w:jc w:val="both"/>
      </w:pPr>
      <w:r>
        <w:rPr>
          <w:rFonts w:ascii="Times New Roman"/>
          <w:b w:val="false"/>
          <w:i w:val="false"/>
          <w:color w:val="000000"/>
          <w:sz w:val="28"/>
        </w:rPr>
        <w:t>
      5. При составлении Расчетов:</w:t>
      </w:r>
    </w:p>
    <w:bookmarkEnd w:id="2569"/>
    <w:bookmarkStart w:name="z2586" w:id="257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570"/>
    <w:bookmarkStart w:name="z2587" w:id="257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2571"/>
    <w:bookmarkStart w:name="z2588" w:id="2572"/>
    <w:p>
      <w:pPr>
        <w:spacing w:after="0"/>
        <w:ind w:left="0"/>
        <w:jc w:val="both"/>
      </w:pPr>
      <w:r>
        <w:rPr>
          <w:rFonts w:ascii="Times New Roman"/>
          <w:b w:val="false"/>
          <w:i w:val="false"/>
          <w:color w:val="000000"/>
          <w:sz w:val="28"/>
        </w:rPr>
        <w:t xml:space="preserve">
      6.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572"/>
    <w:bookmarkStart w:name="z2589" w:id="2573"/>
    <w:p>
      <w:pPr>
        <w:spacing w:after="0"/>
        <w:ind w:left="0"/>
        <w:jc w:val="both"/>
      </w:pP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w:t>
      </w:r>
    </w:p>
    <w:bookmarkEnd w:id="2573"/>
    <w:bookmarkStart w:name="z2590" w:id="2574"/>
    <w:p>
      <w:pPr>
        <w:spacing w:after="0"/>
        <w:ind w:left="0"/>
        <w:jc w:val="both"/>
      </w:pPr>
      <w:r>
        <w:rPr>
          <w:rFonts w:ascii="Times New Roman"/>
          <w:b w:val="false"/>
          <w:i w:val="false"/>
          <w:color w:val="000000"/>
          <w:sz w:val="28"/>
        </w:rPr>
        <w:t>
      8. При представлении Расчета:</w:t>
      </w:r>
    </w:p>
    <w:bookmarkEnd w:id="2574"/>
    <w:bookmarkStart w:name="z2591" w:id="257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575"/>
    <w:bookmarkStart w:name="z2592" w:id="257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576"/>
    <w:bookmarkStart w:name="z2593" w:id="2577"/>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2577"/>
    <w:bookmarkStart w:name="z2594" w:id="2578"/>
    <w:p>
      <w:pPr>
        <w:spacing w:after="0"/>
        <w:ind w:left="0"/>
        <w:jc w:val="both"/>
      </w:pPr>
      <w:r>
        <w:rPr>
          <w:rFonts w:ascii="Times New Roman"/>
          <w:b w:val="false"/>
          <w:i w:val="false"/>
          <w:color w:val="000000"/>
          <w:sz w:val="28"/>
        </w:rPr>
        <w:t>
      9.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2578"/>
    <w:bookmarkStart w:name="z2595" w:id="2579"/>
    <w:p>
      <w:pPr>
        <w:spacing w:after="0"/>
        <w:ind w:left="0"/>
        <w:jc w:val="left"/>
      </w:pPr>
      <w:r>
        <w:rPr>
          <w:rFonts w:ascii="Times New Roman"/>
          <w:b/>
          <w:i w:val="false"/>
          <w:color w:val="000000"/>
        </w:rPr>
        <w:t xml:space="preserve"> 2. Составление Расчета (Форма 121.00)</w:t>
      </w:r>
    </w:p>
    <w:bookmarkEnd w:id="2579"/>
    <w:bookmarkStart w:name="z2596" w:id="2580"/>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p>
    <w:bookmarkEnd w:id="2580"/>
    <w:bookmarkStart w:name="z2597" w:id="2581"/>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2581"/>
    <w:bookmarkStart w:name="z2598" w:id="258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2582"/>
    <w:bookmarkStart w:name="z2599" w:id="2583"/>
    <w:p>
      <w:pPr>
        <w:spacing w:after="0"/>
        <w:ind w:left="0"/>
        <w:jc w:val="both"/>
      </w:pPr>
      <w:r>
        <w:rPr>
          <w:rFonts w:ascii="Times New Roman"/>
          <w:b w:val="false"/>
          <w:i w:val="false"/>
          <w:color w:val="000000"/>
          <w:sz w:val="28"/>
        </w:rPr>
        <w:t>
      2) БИН - бизнес-идентификационный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2583"/>
    <w:bookmarkStart w:name="z2600" w:id="258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2584"/>
    <w:bookmarkStart w:name="z2601" w:id="2585"/>
    <w:p>
      <w:pPr>
        <w:spacing w:after="0"/>
        <w:ind w:left="0"/>
        <w:jc w:val="both"/>
      </w:pPr>
      <w:r>
        <w:rPr>
          <w:rFonts w:ascii="Times New Roman"/>
          <w:b w:val="false"/>
          <w:i w:val="false"/>
          <w:color w:val="000000"/>
          <w:sz w:val="28"/>
        </w:rPr>
        <w:t>
      3) налоговый период – отчетный месяц отчетного периода, за который представляется Расчет (указывается арабскими цифрами);</w:t>
      </w:r>
    </w:p>
    <w:bookmarkEnd w:id="2585"/>
    <w:bookmarkStart w:name="z2602" w:id="2586"/>
    <w:p>
      <w:pPr>
        <w:spacing w:after="0"/>
        <w:ind w:left="0"/>
        <w:jc w:val="both"/>
      </w:pPr>
      <w:r>
        <w:rPr>
          <w:rFonts w:ascii="Times New Roman"/>
          <w:b w:val="false"/>
          <w:i w:val="false"/>
          <w:color w:val="000000"/>
          <w:sz w:val="28"/>
        </w:rPr>
        <w:t>
      4) наименование налогоплательщика.</w:t>
      </w:r>
    </w:p>
    <w:bookmarkEnd w:id="2586"/>
    <w:bookmarkStart w:name="z2603" w:id="2587"/>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2587"/>
    <w:bookmarkStart w:name="z2604" w:id="2588"/>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полное наименование юридического лица – доверительного управляющего;</w:t>
      </w:r>
    </w:p>
    <w:bookmarkEnd w:id="2588"/>
    <w:bookmarkStart w:name="z2605" w:id="2589"/>
    <w:p>
      <w:pPr>
        <w:spacing w:after="0"/>
        <w:ind w:left="0"/>
        <w:jc w:val="both"/>
      </w:pPr>
      <w:r>
        <w:rPr>
          <w:rFonts w:ascii="Times New Roman"/>
          <w:b w:val="false"/>
          <w:i w:val="false"/>
          <w:color w:val="000000"/>
          <w:sz w:val="28"/>
        </w:rPr>
        <w:t>
      5) вид Расчета.</w:t>
      </w:r>
    </w:p>
    <w:bookmarkEnd w:id="2589"/>
    <w:bookmarkStart w:name="z2606" w:id="2590"/>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Расчета отмечается соответствующая ячейка;</w:t>
      </w:r>
    </w:p>
    <w:bookmarkEnd w:id="2590"/>
    <w:bookmarkStart w:name="z2607" w:id="2591"/>
    <w:p>
      <w:pPr>
        <w:spacing w:after="0"/>
        <w:ind w:left="0"/>
        <w:jc w:val="both"/>
      </w:pPr>
      <w:r>
        <w:rPr>
          <w:rFonts w:ascii="Times New Roman"/>
          <w:b w:val="false"/>
          <w:i w:val="false"/>
          <w:color w:val="000000"/>
          <w:sz w:val="28"/>
        </w:rPr>
        <w:t>
      6) номер и дата уведомления.</w:t>
      </w:r>
    </w:p>
    <w:bookmarkEnd w:id="2591"/>
    <w:bookmarkStart w:name="z2608" w:id="2592"/>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592"/>
    <w:bookmarkStart w:name="z2609" w:id="2593"/>
    <w:p>
      <w:pPr>
        <w:spacing w:after="0"/>
        <w:ind w:left="0"/>
        <w:jc w:val="both"/>
      </w:pPr>
      <w:r>
        <w:rPr>
          <w:rFonts w:ascii="Times New Roman"/>
          <w:b w:val="false"/>
          <w:i w:val="false"/>
          <w:color w:val="000000"/>
          <w:sz w:val="28"/>
        </w:rPr>
        <w:t>
      7) Расчет составлен налогоплательщиком, являющимся доверительным управляющим по договорам доверительного управления либо выгодоприобретателем в иных случаях возникновения доверительного управления.</w:t>
      </w:r>
    </w:p>
    <w:bookmarkEnd w:id="2593"/>
    <w:bookmarkStart w:name="z2610" w:id="2594"/>
    <w:p>
      <w:pPr>
        <w:spacing w:after="0"/>
        <w:ind w:left="0"/>
        <w:jc w:val="both"/>
      </w:pPr>
      <w:r>
        <w:rPr>
          <w:rFonts w:ascii="Times New Roman"/>
          <w:b w:val="false"/>
          <w:i w:val="false"/>
          <w:color w:val="000000"/>
          <w:sz w:val="28"/>
        </w:rPr>
        <w:t>
      Ячейка полежит заполнению в случае, если Расчет составлен налогоплательщиком, являющимся доверительным управляющим по договорам доверительного управления либо выгодоприобретателем в иных случаях возникновения доверительного управления;</w:t>
      </w:r>
    </w:p>
    <w:bookmarkEnd w:id="2594"/>
    <w:bookmarkStart w:name="z2611" w:id="2595"/>
    <w:p>
      <w:pPr>
        <w:spacing w:after="0"/>
        <w:ind w:left="0"/>
        <w:jc w:val="both"/>
      </w:pPr>
      <w:r>
        <w:rPr>
          <w:rFonts w:ascii="Times New Roman"/>
          <w:b w:val="false"/>
          <w:i w:val="false"/>
          <w:color w:val="000000"/>
          <w:sz w:val="28"/>
        </w:rPr>
        <w:t>
      8) код валюты.</w:t>
      </w:r>
    </w:p>
    <w:bookmarkEnd w:id="2595"/>
    <w:bookmarkStart w:name="z2612" w:id="2596"/>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2596"/>
    <w:bookmarkStart w:name="z2613" w:id="2597"/>
    <w:p>
      <w:pPr>
        <w:spacing w:after="0"/>
        <w:ind w:left="0"/>
        <w:jc w:val="both"/>
      </w:pPr>
      <w:r>
        <w:rPr>
          <w:rFonts w:ascii="Times New Roman"/>
          <w:b w:val="false"/>
          <w:i w:val="false"/>
          <w:color w:val="000000"/>
          <w:sz w:val="28"/>
        </w:rPr>
        <w:t>
      11. В разделе "Расчет по договорам ненакопительного страхования, перестрахования":</w:t>
      </w:r>
    </w:p>
    <w:bookmarkEnd w:id="2597"/>
    <w:bookmarkStart w:name="z2614" w:id="2598"/>
    <w:p>
      <w:pPr>
        <w:spacing w:after="0"/>
        <w:ind w:left="0"/>
        <w:jc w:val="both"/>
      </w:pPr>
      <w:r>
        <w:rPr>
          <w:rFonts w:ascii="Times New Roman"/>
          <w:b w:val="false"/>
          <w:i w:val="false"/>
          <w:color w:val="000000"/>
          <w:sz w:val="28"/>
        </w:rPr>
        <w:t>
      1) в строке 121.00.001 указывается сумма страховых премий, подлежащих получению (полученных) в течение отчетного периода по договорам ненакопительного страхования, за исключением указанных в строке 121.00.030;</w:t>
      </w:r>
    </w:p>
    <w:bookmarkEnd w:id="2598"/>
    <w:bookmarkStart w:name="z2615" w:id="2599"/>
    <w:p>
      <w:pPr>
        <w:spacing w:after="0"/>
        <w:ind w:left="0"/>
        <w:jc w:val="both"/>
      </w:pPr>
      <w:r>
        <w:rPr>
          <w:rFonts w:ascii="Times New Roman"/>
          <w:b w:val="false"/>
          <w:i w:val="false"/>
          <w:color w:val="000000"/>
          <w:sz w:val="28"/>
        </w:rPr>
        <w:t>
      2) в строке 121.00.002 указывается сумма страховых премий, подлежащих получению (полученных) в течение отчетного периода по договорам ненакопительного перестрахования, за исключением указанных в строке 121.01.031;</w:t>
      </w:r>
    </w:p>
    <w:bookmarkEnd w:id="2599"/>
    <w:bookmarkStart w:name="z2616" w:id="2600"/>
    <w:p>
      <w:pPr>
        <w:spacing w:after="0"/>
        <w:ind w:left="0"/>
        <w:jc w:val="both"/>
      </w:pPr>
      <w:r>
        <w:rPr>
          <w:rFonts w:ascii="Times New Roman"/>
          <w:b w:val="false"/>
          <w:i w:val="false"/>
          <w:color w:val="000000"/>
          <w:sz w:val="28"/>
        </w:rPr>
        <w:t>
      3) в строке 121.01.003 указывается сумма подлежащих получению (полученных) из государственного бюджета в течение отчетного периода средств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 за исключением указанных в строке 120.01.032;</w:t>
      </w:r>
    </w:p>
    <w:bookmarkEnd w:id="2600"/>
    <w:bookmarkStart w:name="z2617" w:id="2601"/>
    <w:p>
      <w:pPr>
        <w:spacing w:after="0"/>
        <w:ind w:left="0"/>
        <w:jc w:val="both"/>
      </w:pPr>
      <w:r>
        <w:rPr>
          <w:rFonts w:ascii="Times New Roman"/>
          <w:b w:val="false"/>
          <w:i w:val="false"/>
          <w:color w:val="000000"/>
          <w:sz w:val="28"/>
        </w:rPr>
        <w:t>
      4) в строке 121.00.004 указывается сумма страховых премий, уплаченных в течение отчетного периода перестраховщикам-резидентам по договорам ненакопительного перестрахования, за исключением указанных в строке 121.01.033;</w:t>
      </w:r>
    </w:p>
    <w:bookmarkEnd w:id="2601"/>
    <w:bookmarkStart w:name="z2618" w:id="2602"/>
    <w:p>
      <w:pPr>
        <w:spacing w:after="0"/>
        <w:ind w:left="0"/>
        <w:jc w:val="both"/>
      </w:pPr>
      <w:r>
        <w:rPr>
          <w:rFonts w:ascii="Times New Roman"/>
          <w:b w:val="false"/>
          <w:i w:val="false"/>
          <w:color w:val="000000"/>
          <w:sz w:val="28"/>
        </w:rPr>
        <w:t>
      5) в строке 121.00.005 указывается сумма страховых премий, уплаченных в течение отчетного периода перестраховщикам-нерезидентам по договорам ненакопительного перестрахования, за исключением указанных в строке 121.00.034;</w:t>
      </w:r>
    </w:p>
    <w:bookmarkEnd w:id="2602"/>
    <w:bookmarkStart w:name="z2619" w:id="2603"/>
    <w:p>
      <w:pPr>
        <w:spacing w:after="0"/>
        <w:ind w:left="0"/>
        <w:jc w:val="both"/>
      </w:pPr>
      <w:r>
        <w:rPr>
          <w:rFonts w:ascii="Times New Roman"/>
          <w:b w:val="false"/>
          <w:i w:val="false"/>
          <w:color w:val="000000"/>
          <w:sz w:val="28"/>
        </w:rPr>
        <w:t>
      6) в строке 121.00.006 указывается сумма страховых премий, возвращенная страховой организацией в течение отчетного периода при расторжении договоров ненакопительного страхования, перестрахования, за исключением указанных в строке 121.00.035;</w:t>
      </w:r>
    </w:p>
    <w:bookmarkEnd w:id="2603"/>
    <w:bookmarkStart w:name="z2620" w:id="2604"/>
    <w:p>
      <w:pPr>
        <w:spacing w:after="0"/>
        <w:ind w:left="0"/>
        <w:jc w:val="both"/>
      </w:pPr>
      <w:r>
        <w:rPr>
          <w:rFonts w:ascii="Times New Roman"/>
          <w:b w:val="false"/>
          <w:i w:val="false"/>
          <w:color w:val="000000"/>
          <w:sz w:val="28"/>
        </w:rPr>
        <w:t>
      7) в строке 121.00.007 указывается сумма комиссионных вознаграждений, подлежащих получению (полученных) в течение отчетного периода по договорам ненакопительного страхования, за исключением указанных в строке 121.00.036;</w:t>
      </w:r>
    </w:p>
    <w:bookmarkEnd w:id="2604"/>
    <w:bookmarkStart w:name="z2621" w:id="2605"/>
    <w:p>
      <w:pPr>
        <w:spacing w:after="0"/>
        <w:ind w:left="0"/>
        <w:jc w:val="both"/>
      </w:pPr>
      <w:r>
        <w:rPr>
          <w:rFonts w:ascii="Times New Roman"/>
          <w:b w:val="false"/>
          <w:i w:val="false"/>
          <w:color w:val="000000"/>
          <w:sz w:val="28"/>
        </w:rPr>
        <w:t>
      8) в строке 121.00.008 указывается сумма комиссионных вознаграждений, подлежащих получению (полученных) в течение отчетного периода по договорам ненакопительного перестрахования, за исключением указанных в строке 121.00.037;</w:t>
      </w:r>
    </w:p>
    <w:bookmarkEnd w:id="2605"/>
    <w:bookmarkStart w:name="z2622" w:id="2606"/>
    <w:p>
      <w:pPr>
        <w:spacing w:after="0"/>
        <w:ind w:left="0"/>
        <w:jc w:val="both"/>
      </w:pPr>
      <w:r>
        <w:rPr>
          <w:rFonts w:ascii="Times New Roman"/>
          <w:b w:val="false"/>
          <w:i w:val="false"/>
          <w:color w:val="000000"/>
          <w:sz w:val="28"/>
        </w:rPr>
        <w:t>
      9) в строке 121.00.009 указывается общая сумма доходов, подлежащих получению (полученных) в течение отчетного периода по договорам ненакопительного страхования, перестрахования, исчисляемая как сумма страховых премий и комиссионных вознаграждений, подлежащих получению (полученных) по договорам ненакопительного страхования (перестрахования), а также средств, полученных из государственного бюджета с целью государственной поддержки обязательного страхования в растениеводстве, за исключением страховых премий, уплаченных перестраховщикам резидентам и нерезидентам по договорам ненакопительного перестрахования, и возращенных при расторжении договоров ненакопительного перестрахования, кроме доходов, указанных в строке 121.00.038. Определяется как разность суммы строк 121.00.001, 121.00.002, 121.00.003, 121.00.007, 121.00.008 и суммы строк 121.00.004, 121.00.005, 121.00.006 ((121.00.001 + 121.00.002 + 121.00.003 + 121.00.007 + 121.00.008) - (121.00.004 + 121.00.005 + 121.00.006));</w:t>
      </w:r>
    </w:p>
    <w:bookmarkEnd w:id="2606"/>
    <w:bookmarkStart w:name="z2623" w:id="2607"/>
    <w:p>
      <w:pPr>
        <w:spacing w:after="0"/>
        <w:ind w:left="0"/>
        <w:jc w:val="both"/>
      </w:pPr>
      <w:r>
        <w:rPr>
          <w:rFonts w:ascii="Times New Roman"/>
          <w:b w:val="false"/>
          <w:i w:val="false"/>
          <w:color w:val="000000"/>
          <w:sz w:val="28"/>
        </w:rPr>
        <w:t>
      10) в строке 121.00.010 указывается сумма обязательных взносов, уплаченных в течение отчетного периода в Фонд гарантирования страховых выплат по договорам ненакопительного страхования, за исключением указанных в строке 121.00.039;</w:t>
      </w:r>
    </w:p>
    <w:bookmarkEnd w:id="2607"/>
    <w:bookmarkStart w:name="z2624" w:id="2608"/>
    <w:p>
      <w:pPr>
        <w:spacing w:after="0"/>
        <w:ind w:left="0"/>
        <w:jc w:val="both"/>
      </w:pPr>
      <w:r>
        <w:rPr>
          <w:rFonts w:ascii="Times New Roman"/>
          <w:b w:val="false"/>
          <w:i w:val="false"/>
          <w:color w:val="000000"/>
          <w:sz w:val="28"/>
        </w:rPr>
        <w:t>
      11) в строке 121.00.011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ненакопительного страхования, перестрахования в течение отчетного периода, исчисляемая как общая сумма доходов, подлежащих получению (полученных) в течение отчетного периода по договорам ненакопительного страхования, перестрахования, уменьшенная на сумму обязательных взносов, уплаченных в Фонд гарантирования страховых выплат по договорам ненакопительного страхования, кроме доходов, указанных в строке 121.00.040. Определяется как разность строк 121.00.009 и 121.00.010 (121.00.009 - 121.00.010).</w:t>
      </w:r>
    </w:p>
    <w:bookmarkEnd w:id="2608"/>
    <w:bookmarkStart w:name="z2625" w:id="2609"/>
    <w:p>
      <w:pPr>
        <w:spacing w:after="0"/>
        <w:ind w:left="0"/>
        <w:jc w:val="both"/>
      </w:pPr>
      <w:r>
        <w:rPr>
          <w:rFonts w:ascii="Times New Roman"/>
          <w:b w:val="false"/>
          <w:i w:val="false"/>
          <w:color w:val="000000"/>
          <w:sz w:val="28"/>
        </w:rPr>
        <w:t>
      12. В разделе "Расчет по договорам накопительного страхования, перестрахования, за исключением аннуитетного страхования":</w:t>
      </w:r>
    </w:p>
    <w:bookmarkEnd w:id="2609"/>
    <w:bookmarkStart w:name="z2626" w:id="2610"/>
    <w:p>
      <w:pPr>
        <w:spacing w:after="0"/>
        <w:ind w:left="0"/>
        <w:jc w:val="both"/>
      </w:pPr>
      <w:r>
        <w:rPr>
          <w:rFonts w:ascii="Times New Roman"/>
          <w:b w:val="false"/>
          <w:i w:val="false"/>
          <w:color w:val="000000"/>
          <w:sz w:val="28"/>
        </w:rPr>
        <w:t>
      1) в строке 121.00.012 указывается сумма страховых премий, подлежащих получению (полученных) в течение отчетного месяца по договорам накопительного страхования, за исключением указанных в строках 121.00.022 и 121.00.030;</w:t>
      </w:r>
    </w:p>
    <w:bookmarkEnd w:id="2610"/>
    <w:bookmarkStart w:name="z2627" w:id="2611"/>
    <w:p>
      <w:pPr>
        <w:spacing w:after="0"/>
        <w:ind w:left="0"/>
        <w:jc w:val="both"/>
      </w:pPr>
      <w:r>
        <w:rPr>
          <w:rFonts w:ascii="Times New Roman"/>
          <w:b w:val="false"/>
          <w:i w:val="false"/>
          <w:color w:val="000000"/>
          <w:sz w:val="28"/>
        </w:rPr>
        <w:t>
      2) в строке 121.00.013 указывается сумма страховых премий, подлежащих получению (полученных) в течение отчетного периода по договорам накопительного перестрахования, за исключением указанных в строке 121.00.031;</w:t>
      </w:r>
    </w:p>
    <w:bookmarkEnd w:id="2611"/>
    <w:bookmarkStart w:name="z2628" w:id="2612"/>
    <w:p>
      <w:pPr>
        <w:spacing w:after="0"/>
        <w:ind w:left="0"/>
        <w:jc w:val="both"/>
      </w:pPr>
      <w:r>
        <w:rPr>
          <w:rFonts w:ascii="Times New Roman"/>
          <w:b w:val="false"/>
          <w:i w:val="false"/>
          <w:color w:val="000000"/>
          <w:sz w:val="28"/>
        </w:rPr>
        <w:t>
      3) в строке 121.00.014 указывается сумма страховых премий, уплаченных в течение отчетного периода перестраховщикам-резидентам по договорам накопительного перестрахования, за исключением указанных в строках 121.00.023 и 121.00.033;</w:t>
      </w:r>
    </w:p>
    <w:bookmarkEnd w:id="2612"/>
    <w:bookmarkStart w:name="z2629" w:id="2613"/>
    <w:p>
      <w:pPr>
        <w:spacing w:after="0"/>
        <w:ind w:left="0"/>
        <w:jc w:val="both"/>
      </w:pPr>
      <w:r>
        <w:rPr>
          <w:rFonts w:ascii="Times New Roman"/>
          <w:b w:val="false"/>
          <w:i w:val="false"/>
          <w:color w:val="000000"/>
          <w:sz w:val="28"/>
        </w:rPr>
        <w:t>
      4) в строке 121.00.015 указывается сумма страховых премий, уплаченных в течение отчетного периода перестраховщикам-нерезидентам по договорам накопительного перестрахования, за исключением указанных в строках 121.00.024 и 121.00.034;</w:t>
      </w:r>
    </w:p>
    <w:bookmarkEnd w:id="2613"/>
    <w:bookmarkStart w:name="z2630" w:id="2614"/>
    <w:p>
      <w:pPr>
        <w:spacing w:after="0"/>
        <w:ind w:left="0"/>
        <w:jc w:val="both"/>
      </w:pPr>
      <w:r>
        <w:rPr>
          <w:rFonts w:ascii="Times New Roman"/>
          <w:b w:val="false"/>
          <w:i w:val="false"/>
          <w:color w:val="000000"/>
          <w:sz w:val="28"/>
        </w:rPr>
        <w:t>
      5) в строке 121.00.016 указывается сумма страховых премий, возвращенных страховой организацией в течение отчетного периода при расторжении договоров накопительного страхования (перестрахования), за исключением указанных в строках 121.00.025 и 121.00.035;</w:t>
      </w:r>
    </w:p>
    <w:bookmarkEnd w:id="2614"/>
    <w:bookmarkStart w:name="z2631" w:id="2615"/>
    <w:p>
      <w:pPr>
        <w:spacing w:after="0"/>
        <w:ind w:left="0"/>
        <w:jc w:val="both"/>
      </w:pPr>
      <w:r>
        <w:rPr>
          <w:rFonts w:ascii="Times New Roman"/>
          <w:b w:val="false"/>
          <w:i w:val="false"/>
          <w:color w:val="000000"/>
          <w:sz w:val="28"/>
        </w:rPr>
        <w:t>
      6) в строке 121.00.017 указывается сумма комиссионных вознаграждений, подлежащих получению (полученных) в течение отчетного периода по договорам накопительного страхования, за исключением указанных в строках 121.00.026 и 121.00.036;</w:t>
      </w:r>
    </w:p>
    <w:bookmarkEnd w:id="2615"/>
    <w:bookmarkStart w:name="z2632" w:id="2616"/>
    <w:p>
      <w:pPr>
        <w:spacing w:after="0"/>
        <w:ind w:left="0"/>
        <w:jc w:val="both"/>
      </w:pPr>
      <w:r>
        <w:rPr>
          <w:rFonts w:ascii="Times New Roman"/>
          <w:b w:val="false"/>
          <w:i w:val="false"/>
          <w:color w:val="000000"/>
          <w:sz w:val="28"/>
        </w:rPr>
        <w:t>
      7) в строке 121.00.018 указывается сумма комиссионных вознаграждений, подлежащих получению (полученных) в течение отчетного периода по договорам накопительного перестрахования, за исключением указанных в строке 121.00.037;</w:t>
      </w:r>
    </w:p>
    <w:bookmarkEnd w:id="2616"/>
    <w:bookmarkStart w:name="z2633" w:id="2617"/>
    <w:p>
      <w:pPr>
        <w:spacing w:after="0"/>
        <w:ind w:left="0"/>
        <w:jc w:val="both"/>
      </w:pPr>
      <w:r>
        <w:rPr>
          <w:rFonts w:ascii="Times New Roman"/>
          <w:b w:val="false"/>
          <w:i w:val="false"/>
          <w:color w:val="000000"/>
          <w:sz w:val="28"/>
        </w:rPr>
        <w:t>
      8) в строке 121.00.019 указывается сумма общая сумма доходов, подлежащих получению (полученных) в течение отчетного периода по договорам накопительного страхования, перестрахования, за исключением аннуитетного страхования, исчисляемая как сумма страховых премий и комиссионных вознаграждений, подлежащих получению (полученных) по договорам накопительного страхования (перестрахования), за исключением страховых премий, уплаченных перестраховщикам резидентам и нерезидентам по договорам накопительного перестрахования, и возращенных при расторжении договоров накопительного перестрахования, кроме доходов, указанных в строках 121.00.027 и 121.00.038. Определяется как разность суммы строк 121.00.012, 121.00.013, 121.00.017, 121.00.018 и суммы строк 121.00.014, 121.00.015, 121.00.016 ((121.00.012 + 121.00.013 + 121.00.017 + 121.00.018) - (121.00.014 + 121.00.015 + 121.00.016));</w:t>
      </w:r>
    </w:p>
    <w:bookmarkEnd w:id="2617"/>
    <w:bookmarkStart w:name="z2634" w:id="2618"/>
    <w:p>
      <w:pPr>
        <w:spacing w:after="0"/>
        <w:ind w:left="0"/>
        <w:jc w:val="both"/>
      </w:pPr>
      <w:r>
        <w:rPr>
          <w:rFonts w:ascii="Times New Roman"/>
          <w:b w:val="false"/>
          <w:i w:val="false"/>
          <w:color w:val="000000"/>
          <w:sz w:val="28"/>
        </w:rPr>
        <w:t>
      9) в строке 121.00.020 указывается сумма обязательных взносов, уплаченных в течение отчетного периода в Фонд гарантирования страховых выплат по договорам накопительного страхования, за исключением указанных в строках 121.00.028 и 121.00.039;</w:t>
      </w:r>
    </w:p>
    <w:bookmarkEnd w:id="2618"/>
    <w:bookmarkStart w:name="z2635" w:id="2619"/>
    <w:p>
      <w:pPr>
        <w:spacing w:after="0"/>
        <w:ind w:left="0"/>
        <w:jc w:val="both"/>
      </w:pPr>
      <w:r>
        <w:rPr>
          <w:rFonts w:ascii="Times New Roman"/>
          <w:b w:val="false"/>
          <w:i w:val="false"/>
          <w:color w:val="000000"/>
          <w:sz w:val="28"/>
        </w:rPr>
        <w:t>
      10) в строке 121.00.021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накопительного страхования, перестрахования, за исключением аннуитетного страхования в течение отчетного периода, исчисляемая как общая сумма доходов, подлежащих получению (полученных) в течение отчетного периода по договорам накопительного страхования, перестрахования, уменьшенная на сумму обязательных взносов, уплаченных в Фонд гарантирования страховых выплат по договорам накопительного страхования, кроме доходов, указанных в строках 121.00.029 и 121.00.040. Определяется как разность строк 121.00.019 и 121.00.020 (121.001.019 - 121.00.020).</w:t>
      </w:r>
    </w:p>
    <w:bookmarkEnd w:id="2619"/>
    <w:bookmarkStart w:name="z2636" w:id="2620"/>
    <w:p>
      <w:pPr>
        <w:spacing w:after="0"/>
        <w:ind w:left="0"/>
        <w:jc w:val="both"/>
      </w:pPr>
      <w:r>
        <w:rPr>
          <w:rFonts w:ascii="Times New Roman"/>
          <w:b w:val="false"/>
          <w:i w:val="false"/>
          <w:color w:val="000000"/>
          <w:sz w:val="28"/>
        </w:rPr>
        <w:t>
      13. В разделе "Расчет по договорам аннуитетного страхования":</w:t>
      </w:r>
    </w:p>
    <w:bookmarkEnd w:id="2620"/>
    <w:bookmarkStart w:name="z2637" w:id="2621"/>
    <w:p>
      <w:pPr>
        <w:spacing w:after="0"/>
        <w:ind w:left="0"/>
        <w:jc w:val="both"/>
      </w:pPr>
      <w:r>
        <w:rPr>
          <w:rFonts w:ascii="Times New Roman"/>
          <w:b w:val="false"/>
          <w:i w:val="false"/>
          <w:color w:val="000000"/>
          <w:sz w:val="28"/>
        </w:rPr>
        <w:t>
      1) в строке 121.00.022 указывается сумма страховых премий, подлежащих получению (полученных) в течение отчетного периода по договорам аннуитетного страхования, за исключением указанных в строке 121.00.030;</w:t>
      </w:r>
    </w:p>
    <w:bookmarkEnd w:id="2621"/>
    <w:bookmarkStart w:name="z2638" w:id="2622"/>
    <w:p>
      <w:pPr>
        <w:spacing w:after="0"/>
        <w:ind w:left="0"/>
        <w:jc w:val="both"/>
      </w:pPr>
      <w:r>
        <w:rPr>
          <w:rFonts w:ascii="Times New Roman"/>
          <w:b w:val="false"/>
          <w:i w:val="false"/>
          <w:color w:val="000000"/>
          <w:sz w:val="28"/>
        </w:rPr>
        <w:t>
      2) в строке 121.00.023 указывается сумма страховых премий, уплаченных в течение отчетного периода перестраховщикам-резидентам по договорам аннуитетного перестрахования, за исключением указанных в строке 121.00.033;</w:t>
      </w:r>
    </w:p>
    <w:bookmarkEnd w:id="2622"/>
    <w:bookmarkStart w:name="z2639" w:id="2623"/>
    <w:p>
      <w:pPr>
        <w:spacing w:after="0"/>
        <w:ind w:left="0"/>
        <w:jc w:val="both"/>
      </w:pPr>
      <w:r>
        <w:rPr>
          <w:rFonts w:ascii="Times New Roman"/>
          <w:b w:val="false"/>
          <w:i w:val="false"/>
          <w:color w:val="000000"/>
          <w:sz w:val="28"/>
        </w:rPr>
        <w:t>
      3) в строке 121.00.024 указывается сумма страховых премий, уплаченных в течение отчетного периода перестраховщикам-нерезидентам по договорам аннуитетного перестрахования, за исключением указанных в строке 121.00.034;</w:t>
      </w:r>
    </w:p>
    <w:bookmarkEnd w:id="2623"/>
    <w:bookmarkStart w:name="z2640" w:id="2624"/>
    <w:p>
      <w:pPr>
        <w:spacing w:after="0"/>
        <w:ind w:left="0"/>
        <w:jc w:val="both"/>
      </w:pPr>
      <w:r>
        <w:rPr>
          <w:rFonts w:ascii="Times New Roman"/>
          <w:b w:val="false"/>
          <w:i w:val="false"/>
          <w:color w:val="000000"/>
          <w:sz w:val="28"/>
        </w:rPr>
        <w:t>
      4) в строке 121.00.025 указывается сумма страховых премий, возвращенных страховой организацией в течение отчетного периода при расторжении договоров аннуитетного страхования, за исключением указанных в строке 121.00.035;</w:t>
      </w:r>
    </w:p>
    <w:bookmarkEnd w:id="2624"/>
    <w:bookmarkStart w:name="z2641" w:id="2625"/>
    <w:p>
      <w:pPr>
        <w:spacing w:after="0"/>
        <w:ind w:left="0"/>
        <w:jc w:val="both"/>
      </w:pPr>
      <w:r>
        <w:rPr>
          <w:rFonts w:ascii="Times New Roman"/>
          <w:b w:val="false"/>
          <w:i w:val="false"/>
          <w:color w:val="000000"/>
          <w:sz w:val="28"/>
        </w:rPr>
        <w:t>
      5) в строке 121.00.026 указывается сумма комиссионных вознаграждений, подлежащих получению (полученных) в течение отчетного периода по договорам аннуитетного страхования, за исключением указанных в строке 121.00.036;</w:t>
      </w:r>
    </w:p>
    <w:bookmarkEnd w:id="2625"/>
    <w:bookmarkStart w:name="z2642" w:id="2626"/>
    <w:p>
      <w:pPr>
        <w:spacing w:after="0"/>
        <w:ind w:left="0"/>
        <w:jc w:val="both"/>
      </w:pPr>
      <w:r>
        <w:rPr>
          <w:rFonts w:ascii="Times New Roman"/>
          <w:b w:val="false"/>
          <w:i w:val="false"/>
          <w:color w:val="000000"/>
          <w:sz w:val="28"/>
        </w:rPr>
        <w:t>
      6) в строке 121.00.027 указывается общая сумма доходов, подлежащих получению (полученных) в течение отчетного периода по договорам аннуитетного страхования, исчисляемая как сумма страховых премий и комиссионных вознаграждений, подлежащих получению (полученных) по договорам аннуитетного страхования, перестрахования, за исключением страховых премий, уплаченных перестраховщикам резидентам и нерезидентам по договорам аннуитетного перестрахования, и возращенных при расторжении договоров аннуитетного перестрахования, кроме доходов, указанных в строке 121.00.038. Определяется как разность суммы строк 121.00.022, 121.00.026 и суммы строк 121.00.023, 121.00.024, 121.00.025 ((121.00.022 + 121.00.026) - (121.00.023 + 121.00.024 + 121.00.025));</w:t>
      </w:r>
    </w:p>
    <w:bookmarkEnd w:id="2626"/>
    <w:bookmarkStart w:name="z2643" w:id="2627"/>
    <w:p>
      <w:pPr>
        <w:spacing w:after="0"/>
        <w:ind w:left="0"/>
        <w:jc w:val="both"/>
      </w:pPr>
      <w:r>
        <w:rPr>
          <w:rFonts w:ascii="Times New Roman"/>
          <w:b w:val="false"/>
          <w:i w:val="false"/>
          <w:color w:val="000000"/>
          <w:sz w:val="28"/>
        </w:rPr>
        <w:t>
      7) в строке 121.00.028 указывается сумма обязательных взносов, уплаченных в течение отчетного периода в Фонд гарантирования страховых выплат по договорам аннуитетного страхования, за исключением указанных в строке 121.00.039;</w:t>
      </w:r>
    </w:p>
    <w:bookmarkEnd w:id="2627"/>
    <w:bookmarkStart w:name="z2644" w:id="2628"/>
    <w:p>
      <w:pPr>
        <w:spacing w:after="0"/>
        <w:ind w:left="0"/>
        <w:jc w:val="both"/>
      </w:pPr>
      <w:r>
        <w:rPr>
          <w:rFonts w:ascii="Times New Roman"/>
          <w:b w:val="false"/>
          <w:i w:val="false"/>
          <w:color w:val="000000"/>
          <w:sz w:val="28"/>
        </w:rPr>
        <w:t>
      8) в строке 121.00.029 указывается итоговая сумма налогооблагаемого дохода страховых, перестраховочных организаций в части осуществления ими страховой деятельности по договорам аннуитетного страхования в течение отчетного периода, исчисляемая как общая сумма доходов, подлежащих получению (полученных) в течение отчетного периода по договорам аннуитетного страхования, перестрахования, уменьшенная на сумму обязательных взносов, уплаченных в Фонд гарантирования страховых выплат по договорам аннуитетного страхования, кроме доходов, указанных в строке 121.00.040. Определяется как разность строк 121.00.027 и 121.00.028 (121.00.027 - 121.00.028).</w:t>
      </w:r>
    </w:p>
    <w:bookmarkEnd w:id="2628"/>
    <w:bookmarkStart w:name="z2645" w:id="2629"/>
    <w:p>
      <w:pPr>
        <w:spacing w:after="0"/>
        <w:ind w:left="0"/>
        <w:jc w:val="both"/>
      </w:pPr>
      <w:r>
        <w:rPr>
          <w:rFonts w:ascii="Times New Roman"/>
          <w:b w:val="false"/>
          <w:i w:val="false"/>
          <w:color w:val="000000"/>
          <w:sz w:val="28"/>
        </w:rPr>
        <w:t>
      14. В разделе "Расчет по договорам страхования, перестрахования аффилиированных лиц":</w:t>
      </w:r>
    </w:p>
    <w:bookmarkEnd w:id="2629"/>
    <w:bookmarkStart w:name="z2646" w:id="2630"/>
    <w:p>
      <w:pPr>
        <w:spacing w:after="0"/>
        <w:ind w:left="0"/>
        <w:jc w:val="both"/>
      </w:pPr>
      <w:r>
        <w:rPr>
          <w:rFonts w:ascii="Times New Roman"/>
          <w:b w:val="false"/>
          <w:i w:val="false"/>
          <w:color w:val="000000"/>
          <w:sz w:val="28"/>
        </w:rPr>
        <w:t>
      1) в строке 121.00.030 указывается сумма страховых премий, подлежащих получению (полученных) в течение отчетного периода по договорам страхования аффилиированных лиц;</w:t>
      </w:r>
    </w:p>
    <w:bookmarkEnd w:id="2630"/>
    <w:bookmarkStart w:name="z2647" w:id="2631"/>
    <w:p>
      <w:pPr>
        <w:spacing w:after="0"/>
        <w:ind w:left="0"/>
        <w:jc w:val="both"/>
      </w:pPr>
      <w:r>
        <w:rPr>
          <w:rFonts w:ascii="Times New Roman"/>
          <w:b w:val="false"/>
          <w:i w:val="false"/>
          <w:color w:val="000000"/>
          <w:sz w:val="28"/>
        </w:rPr>
        <w:t>
      2) в строке 121.00.031 указывается сумма страховых премий, подлежащих получению (полученных) в течение отчетного периода по договорам перестрахования аффилиированных лиц;</w:t>
      </w:r>
    </w:p>
    <w:bookmarkEnd w:id="2631"/>
    <w:bookmarkStart w:name="z2648" w:id="2632"/>
    <w:p>
      <w:pPr>
        <w:spacing w:after="0"/>
        <w:ind w:left="0"/>
        <w:jc w:val="both"/>
      </w:pPr>
      <w:r>
        <w:rPr>
          <w:rFonts w:ascii="Times New Roman"/>
          <w:b w:val="false"/>
          <w:i w:val="false"/>
          <w:color w:val="000000"/>
          <w:sz w:val="28"/>
        </w:rPr>
        <w:t>
      3) в строке 121.01.032 указывается сумма подлежащих получению (полученных) из государственного бюджета в течение отчетного периода средств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w:t>
      </w:r>
    </w:p>
    <w:bookmarkEnd w:id="2632"/>
    <w:bookmarkStart w:name="z2649" w:id="2633"/>
    <w:p>
      <w:pPr>
        <w:spacing w:after="0"/>
        <w:ind w:left="0"/>
        <w:jc w:val="both"/>
      </w:pPr>
      <w:r>
        <w:rPr>
          <w:rFonts w:ascii="Times New Roman"/>
          <w:b w:val="false"/>
          <w:i w:val="false"/>
          <w:color w:val="000000"/>
          <w:sz w:val="28"/>
        </w:rPr>
        <w:t>
      4) в строке 121.00.033 указывается сумма страховых премий, уплаченных в течение отчетного периода перестраховщикам-резидентам по договорам перестрахования аффилиированных лиц;</w:t>
      </w:r>
    </w:p>
    <w:bookmarkEnd w:id="2633"/>
    <w:bookmarkStart w:name="z2650" w:id="2634"/>
    <w:p>
      <w:pPr>
        <w:spacing w:after="0"/>
        <w:ind w:left="0"/>
        <w:jc w:val="both"/>
      </w:pPr>
      <w:r>
        <w:rPr>
          <w:rFonts w:ascii="Times New Roman"/>
          <w:b w:val="false"/>
          <w:i w:val="false"/>
          <w:color w:val="000000"/>
          <w:sz w:val="28"/>
        </w:rPr>
        <w:t>
      5) в строке 121.00.034 указывается сумма страховых премий, уплаченных в течение отчетного периода перестраховщикам-нерезидентам по договорам перестрахования аффилиированных лиц;</w:t>
      </w:r>
    </w:p>
    <w:bookmarkEnd w:id="2634"/>
    <w:bookmarkStart w:name="z2651" w:id="2635"/>
    <w:p>
      <w:pPr>
        <w:spacing w:after="0"/>
        <w:ind w:left="0"/>
        <w:jc w:val="both"/>
      </w:pPr>
      <w:r>
        <w:rPr>
          <w:rFonts w:ascii="Times New Roman"/>
          <w:b w:val="false"/>
          <w:i w:val="false"/>
          <w:color w:val="000000"/>
          <w:sz w:val="28"/>
        </w:rPr>
        <w:t>
      6) в строке 121.00.035 указывается сумма страховых премий, возвращенных страховой организацией в течение отчетного периода при расторжении договоров страхования, перестрахования аффилиированных лиц;</w:t>
      </w:r>
    </w:p>
    <w:bookmarkEnd w:id="2635"/>
    <w:bookmarkStart w:name="z2652" w:id="2636"/>
    <w:p>
      <w:pPr>
        <w:spacing w:after="0"/>
        <w:ind w:left="0"/>
        <w:jc w:val="both"/>
      </w:pPr>
      <w:r>
        <w:rPr>
          <w:rFonts w:ascii="Times New Roman"/>
          <w:b w:val="false"/>
          <w:i w:val="false"/>
          <w:color w:val="000000"/>
          <w:sz w:val="28"/>
        </w:rPr>
        <w:t>
      7) в строке 121.00.036 указывается сумма комиссионных вознаграждений, подлежащих получению (полученных) в течение отчетного периода по договорам страхования аффилиированных лиц;</w:t>
      </w:r>
    </w:p>
    <w:bookmarkEnd w:id="2636"/>
    <w:bookmarkStart w:name="z2653" w:id="2637"/>
    <w:p>
      <w:pPr>
        <w:spacing w:after="0"/>
        <w:ind w:left="0"/>
        <w:jc w:val="both"/>
      </w:pPr>
      <w:r>
        <w:rPr>
          <w:rFonts w:ascii="Times New Roman"/>
          <w:b w:val="false"/>
          <w:i w:val="false"/>
          <w:color w:val="000000"/>
          <w:sz w:val="28"/>
        </w:rPr>
        <w:t>
      8) в строке 121.00.037 указывается сумма комиссионных вознаграждений, подлежащих получению (полученных) в течение отчетного периода по договорам перестрахования аффилиированных лиц;</w:t>
      </w:r>
    </w:p>
    <w:bookmarkEnd w:id="2637"/>
    <w:bookmarkStart w:name="z2654" w:id="2638"/>
    <w:p>
      <w:pPr>
        <w:spacing w:after="0"/>
        <w:ind w:left="0"/>
        <w:jc w:val="both"/>
      </w:pPr>
      <w:r>
        <w:rPr>
          <w:rFonts w:ascii="Times New Roman"/>
          <w:b w:val="false"/>
          <w:i w:val="false"/>
          <w:color w:val="000000"/>
          <w:sz w:val="28"/>
        </w:rPr>
        <w:t>
      9) в строке 121.00.038 указывается сумма общая сумма доходов, подлежащих получению (полученных) в течение отчетного периода по договорам страхования, перестрахования аффилиированных лиц, исчисляемая как сумма страховых премий и комиссионных вознаграждений, подлежащих получению (полученных) по договорам страхования, перестрахования аффилиированных лиц, а также средств, полученных из государственного бюджета с целью государственной поддержки обязательного страхования в растениеводстве, за исключением страховых премий, уплаченных перестраховщикам резидентам и нерезидентам по договорам перестрахования аффилиированных лиц, и возращенных при расторжении договоров перестрахования аффилиированных лиц. Определяется как разность суммы строк 121.00.030, 121.00.031, 121.00.032, 121.00.036, 121.00.037 и суммы строк 121.00.033, 121.00.034, 121.00.035 ((121.00.030 + 121.00.031 + 121.00.032 + 121.00.036 + 121.00.037) - (121.00.033 + 121.00.034 + 121.00.035));</w:t>
      </w:r>
    </w:p>
    <w:bookmarkEnd w:id="2638"/>
    <w:bookmarkStart w:name="z2655" w:id="2639"/>
    <w:p>
      <w:pPr>
        <w:spacing w:after="0"/>
        <w:ind w:left="0"/>
        <w:jc w:val="both"/>
      </w:pPr>
      <w:r>
        <w:rPr>
          <w:rFonts w:ascii="Times New Roman"/>
          <w:b w:val="false"/>
          <w:i w:val="false"/>
          <w:color w:val="000000"/>
          <w:sz w:val="28"/>
        </w:rPr>
        <w:t>
      10) в строке 121.00.039 указывается сумма обязательных взносов, уплаченных в течение отчетного периода в Фонд гарантирования страховых выплат по договорам страхования аффилиированных лиц;</w:t>
      </w:r>
    </w:p>
    <w:bookmarkEnd w:id="2639"/>
    <w:bookmarkStart w:name="z2656" w:id="2640"/>
    <w:p>
      <w:pPr>
        <w:spacing w:after="0"/>
        <w:ind w:left="0"/>
        <w:jc w:val="both"/>
      </w:pPr>
      <w:r>
        <w:rPr>
          <w:rFonts w:ascii="Times New Roman"/>
          <w:b w:val="false"/>
          <w:i w:val="false"/>
          <w:color w:val="000000"/>
          <w:sz w:val="28"/>
        </w:rPr>
        <w:t>
      11) в строке 121.00.040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страхования, перестрахования аффилиированных лиц в течение отчетного периода, исчисляемая как общая сумма доходов, подлежащих получению (полученных) в течение отчетного периода по договорам страхования, перестрахования аффилиированных лиц, уменьшенная на сумму обязательных взносов, уплаченных в Фонд гарантирования страховых выплат по договорам страхования аффилиированных лиц. Определяется как разность строк 121.00.038 и 121.00.039 (121.00.038 - 121.00.039).</w:t>
      </w:r>
    </w:p>
    <w:bookmarkEnd w:id="2640"/>
    <w:bookmarkStart w:name="z2657" w:id="2641"/>
    <w:p>
      <w:pPr>
        <w:spacing w:after="0"/>
        <w:ind w:left="0"/>
        <w:jc w:val="both"/>
      </w:pPr>
      <w:r>
        <w:rPr>
          <w:rFonts w:ascii="Times New Roman"/>
          <w:b w:val="false"/>
          <w:i w:val="false"/>
          <w:color w:val="000000"/>
          <w:sz w:val="28"/>
        </w:rPr>
        <w:t>
      15. В разделе "Расчет по договорам взаимного страхования":</w:t>
      </w:r>
    </w:p>
    <w:bookmarkEnd w:id="2641"/>
    <w:bookmarkStart w:name="z2658" w:id="2642"/>
    <w:p>
      <w:pPr>
        <w:spacing w:after="0"/>
        <w:ind w:left="0"/>
        <w:jc w:val="both"/>
      </w:pPr>
      <w:r>
        <w:rPr>
          <w:rFonts w:ascii="Times New Roman"/>
          <w:b w:val="false"/>
          <w:i w:val="false"/>
          <w:color w:val="000000"/>
          <w:sz w:val="28"/>
        </w:rPr>
        <w:t>
      1) в строке 121.00.041 указывается сумма страховых премий, подлежащих получению (полученных) в течение отчетного периода по договорам взаимного страхования;</w:t>
      </w:r>
    </w:p>
    <w:bookmarkEnd w:id="2642"/>
    <w:bookmarkStart w:name="z2659" w:id="2643"/>
    <w:p>
      <w:pPr>
        <w:spacing w:after="0"/>
        <w:ind w:left="0"/>
        <w:jc w:val="both"/>
      </w:pPr>
      <w:r>
        <w:rPr>
          <w:rFonts w:ascii="Times New Roman"/>
          <w:b w:val="false"/>
          <w:i w:val="false"/>
          <w:color w:val="000000"/>
          <w:sz w:val="28"/>
        </w:rPr>
        <w:t>
      2) в строке 121.01.042 указывается сумма подлежащих получению (полученных) в течение отчетного периода из государственного бюджета средств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w:t>
      </w:r>
    </w:p>
    <w:bookmarkEnd w:id="2643"/>
    <w:bookmarkStart w:name="z2660" w:id="2644"/>
    <w:p>
      <w:pPr>
        <w:spacing w:after="0"/>
        <w:ind w:left="0"/>
        <w:jc w:val="both"/>
      </w:pPr>
      <w:r>
        <w:rPr>
          <w:rFonts w:ascii="Times New Roman"/>
          <w:b w:val="false"/>
          <w:i w:val="false"/>
          <w:color w:val="000000"/>
          <w:sz w:val="28"/>
        </w:rPr>
        <w:t>
      3) в строке 121.00.043 указывается сумма страховых премий, возвращенных в течение отчетного периода при расторжении договоров взаимного страхования;</w:t>
      </w:r>
    </w:p>
    <w:bookmarkEnd w:id="2644"/>
    <w:bookmarkStart w:name="z2661" w:id="2645"/>
    <w:p>
      <w:pPr>
        <w:spacing w:after="0"/>
        <w:ind w:left="0"/>
        <w:jc w:val="both"/>
      </w:pPr>
      <w:r>
        <w:rPr>
          <w:rFonts w:ascii="Times New Roman"/>
          <w:b w:val="false"/>
          <w:i w:val="false"/>
          <w:color w:val="000000"/>
          <w:sz w:val="28"/>
        </w:rPr>
        <w:t>
      4) в строке 121.00.044 указывается сумма комиссионных вознаграждений, подлежащих получению (полученных) в течение отчетного периода по договорам взаимного страхования;</w:t>
      </w:r>
    </w:p>
    <w:bookmarkEnd w:id="2645"/>
    <w:bookmarkStart w:name="z2662" w:id="2646"/>
    <w:p>
      <w:pPr>
        <w:spacing w:after="0"/>
        <w:ind w:left="0"/>
        <w:jc w:val="both"/>
      </w:pPr>
      <w:r>
        <w:rPr>
          <w:rFonts w:ascii="Times New Roman"/>
          <w:b w:val="false"/>
          <w:i w:val="false"/>
          <w:color w:val="000000"/>
          <w:sz w:val="28"/>
        </w:rPr>
        <w:t>
      5) в строке 121.00.045 указывается сумма общая сумма доходов, подлежащих получению (полученных) в течение отчетного периода по договорам взаимного страхования, исчисляемая как сумма страховых премий и комиссионных вознаграждений, подлежащих получению (полученных) по договорам взаимного страхования, а также средств, полученных из государственного бюджета с целью государственной поддержки обязательного страхования в растениеводстве, за исключением страховых премий, возращенных при расторжении договоров взаимного страхования. Определяется как разность суммы строк 121.00.041, 121.00.042, 121.00.044 и строки 121.00.043 ((121.00.041 + 121.00.042 + 121.00.044) - 121.00.043);</w:t>
      </w:r>
    </w:p>
    <w:bookmarkEnd w:id="2646"/>
    <w:bookmarkStart w:name="z2663" w:id="2647"/>
    <w:p>
      <w:pPr>
        <w:spacing w:after="0"/>
        <w:ind w:left="0"/>
        <w:jc w:val="both"/>
      </w:pPr>
      <w:r>
        <w:rPr>
          <w:rFonts w:ascii="Times New Roman"/>
          <w:b w:val="false"/>
          <w:i w:val="false"/>
          <w:color w:val="000000"/>
          <w:sz w:val="28"/>
        </w:rPr>
        <w:t>
      6) в строке 121.00.046 указывается сумма обязательных взносов, уплаченных в течение отчетного периода в Фонд гарантирования страховых выплат по договорам взаимного страхования;</w:t>
      </w:r>
    </w:p>
    <w:bookmarkEnd w:id="2647"/>
    <w:bookmarkStart w:name="z2664" w:id="2648"/>
    <w:p>
      <w:pPr>
        <w:spacing w:after="0"/>
        <w:ind w:left="0"/>
        <w:jc w:val="both"/>
      </w:pPr>
      <w:r>
        <w:rPr>
          <w:rFonts w:ascii="Times New Roman"/>
          <w:b w:val="false"/>
          <w:i w:val="false"/>
          <w:color w:val="000000"/>
          <w:sz w:val="28"/>
        </w:rPr>
        <w:t>
      7) в строке 121.00.047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взаимного страхования, перестрахования в течение отчетного периода, исчисляемая как общая сумма доходов, подлежащих получению (полученных) в течение отчетного периода по договорам ненакопительного страхования, перестрахования, уменьшенная на сумму обязательных взносов, уплаченных в Фонд гарантирования страховых выплат по договорам ненакопительного страхования. Определяется как разность строк 121.00.045 и 121.00.046 (121.00.045 - 121.00.046).</w:t>
      </w:r>
    </w:p>
    <w:bookmarkEnd w:id="2648"/>
    <w:bookmarkStart w:name="z2665" w:id="2649"/>
    <w:p>
      <w:pPr>
        <w:spacing w:after="0"/>
        <w:ind w:left="0"/>
        <w:jc w:val="both"/>
      </w:pPr>
      <w:r>
        <w:rPr>
          <w:rFonts w:ascii="Times New Roman"/>
          <w:b w:val="false"/>
          <w:i w:val="false"/>
          <w:color w:val="000000"/>
          <w:sz w:val="28"/>
        </w:rPr>
        <w:t>
      16. В разделе "Расчет суммы налога":</w:t>
      </w:r>
    </w:p>
    <w:bookmarkEnd w:id="2649"/>
    <w:bookmarkStart w:name="z2666" w:id="2650"/>
    <w:p>
      <w:pPr>
        <w:spacing w:after="0"/>
        <w:ind w:left="0"/>
        <w:jc w:val="both"/>
      </w:pPr>
      <w:r>
        <w:rPr>
          <w:rFonts w:ascii="Times New Roman"/>
          <w:b w:val="false"/>
          <w:i w:val="false"/>
          <w:color w:val="000000"/>
          <w:sz w:val="28"/>
        </w:rPr>
        <w:t>
      1) в строке 121.00.048 указывается общая сумма исчисленного корпоративного подоходного налога по доходам страховых, перестраховочных организаций в части осуществления ими страховой, перестраховочной деятельности, определяемая как сумма строк 121.00.048 I, 121.00.048 II и 121.00.048 III, 121.00.048 IV, 121.00.048 V;</w:t>
      </w:r>
    </w:p>
    <w:bookmarkEnd w:id="2650"/>
    <w:bookmarkStart w:name="z2667" w:id="2651"/>
    <w:p>
      <w:pPr>
        <w:spacing w:after="0"/>
        <w:ind w:left="0"/>
        <w:jc w:val="both"/>
      </w:pPr>
      <w:r>
        <w:rPr>
          <w:rFonts w:ascii="Times New Roman"/>
          <w:b w:val="false"/>
          <w:i w:val="false"/>
          <w:color w:val="000000"/>
          <w:sz w:val="28"/>
        </w:rPr>
        <w:t xml:space="preserve">
      2) в строке 121.00.048 I указывается сумма корпоративного подоходного налога, исчисленная по ставке 4 %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ненакопительного страхования, перестрахования в течение отчетного периода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5 статьи 23 Закона о введении. Определяется как произведение суммы строки 121.00.011 и ставки 4 %;</w:t>
      </w:r>
    </w:p>
    <w:bookmarkEnd w:id="2651"/>
    <w:bookmarkStart w:name="z2668" w:id="2652"/>
    <w:p>
      <w:pPr>
        <w:spacing w:after="0"/>
        <w:ind w:left="0"/>
        <w:jc w:val="both"/>
      </w:pPr>
      <w:r>
        <w:rPr>
          <w:rFonts w:ascii="Times New Roman"/>
          <w:b w:val="false"/>
          <w:i w:val="false"/>
          <w:color w:val="000000"/>
          <w:sz w:val="28"/>
        </w:rPr>
        <w:t xml:space="preserve">
      3) в строке 121.00.048 II указывается сумма корпоративного подоходного налога, исчисленная по ставке 2 %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накопительного страхования перестрахования в течение отчетного периода, за исключением аннуитетного страхования,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5 статьи 23 Закона о введении. Определяется как произведение суммы строки 121.00.021 и ставки 2 %;</w:t>
      </w:r>
    </w:p>
    <w:bookmarkEnd w:id="2652"/>
    <w:bookmarkStart w:name="z2669" w:id="2653"/>
    <w:p>
      <w:pPr>
        <w:spacing w:after="0"/>
        <w:ind w:left="0"/>
        <w:jc w:val="both"/>
      </w:pPr>
      <w:r>
        <w:rPr>
          <w:rFonts w:ascii="Times New Roman"/>
          <w:b w:val="false"/>
          <w:i w:val="false"/>
          <w:color w:val="000000"/>
          <w:sz w:val="28"/>
        </w:rPr>
        <w:t xml:space="preserve">
      4) в строке 121.00.048 III указывается сумма корпоративного подоходного налога, исчисленная по ставке 1 %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аннуитетного страхования в течение отчетного периода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5 статьи 23 Закона о введении. Определяется как произведение суммы строки 121.00.029 и ставки 1 %;</w:t>
      </w:r>
    </w:p>
    <w:bookmarkEnd w:id="2653"/>
    <w:bookmarkStart w:name="z2670" w:id="2654"/>
    <w:p>
      <w:pPr>
        <w:spacing w:after="0"/>
        <w:ind w:left="0"/>
        <w:jc w:val="both"/>
      </w:pPr>
      <w:r>
        <w:rPr>
          <w:rFonts w:ascii="Times New Roman"/>
          <w:b w:val="false"/>
          <w:i w:val="false"/>
          <w:color w:val="000000"/>
          <w:sz w:val="28"/>
        </w:rPr>
        <w:t xml:space="preserve">
      5) в строке 121.00.048 IV указывается сумма корпоративного подоходного налога, исчисленная по ставке 8 % от налогооблагаемого дохода страховых, перестраховочных организаций в части осуществления ими страховой, перестраховочной деятельности по договорам страхования, перестрахования аффилиированных лиц в течение отчетного периода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5 статьи 23 Закона о введении. Определяется как произведение суммы строки 121.00.040 и ставки 8 %;</w:t>
      </w:r>
    </w:p>
    <w:bookmarkEnd w:id="2654"/>
    <w:bookmarkStart w:name="z2671" w:id="2655"/>
    <w:p>
      <w:pPr>
        <w:spacing w:after="0"/>
        <w:ind w:left="0"/>
        <w:jc w:val="both"/>
      </w:pPr>
      <w:r>
        <w:rPr>
          <w:rFonts w:ascii="Times New Roman"/>
          <w:b w:val="false"/>
          <w:i w:val="false"/>
          <w:color w:val="000000"/>
          <w:sz w:val="28"/>
        </w:rPr>
        <w:t xml:space="preserve">
      6) в строке 121.00.048 V указывается сумма корпоративного подоходного налога, исчисленная по ставке 1 %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взаимного страхования, перестрахования в течение отчетного периода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5 статьи 23 Закона о введении. Определяется как произведение суммы строки 121.00.047 и ставки 1 %;</w:t>
      </w:r>
    </w:p>
    <w:bookmarkEnd w:id="2655"/>
    <w:bookmarkStart w:name="z2672" w:id="2656"/>
    <w:p>
      <w:pPr>
        <w:spacing w:after="0"/>
        <w:ind w:left="0"/>
        <w:jc w:val="both"/>
      </w:pPr>
      <w:r>
        <w:rPr>
          <w:rFonts w:ascii="Times New Roman"/>
          <w:b w:val="false"/>
          <w:i w:val="false"/>
          <w:color w:val="000000"/>
          <w:sz w:val="28"/>
        </w:rPr>
        <w:t>
      17. В разделе "Ответственность налогоплательщика":</w:t>
      </w:r>
    </w:p>
    <w:bookmarkEnd w:id="2656"/>
    <w:bookmarkStart w:name="z2673" w:id="2657"/>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2657"/>
    <w:bookmarkStart w:name="z2674" w:id="2658"/>
    <w:p>
      <w:pPr>
        <w:spacing w:after="0"/>
        <w:ind w:left="0"/>
        <w:jc w:val="both"/>
      </w:pPr>
      <w:r>
        <w:rPr>
          <w:rFonts w:ascii="Times New Roman"/>
          <w:b w:val="false"/>
          <w:i w:val="false"/>
          <w:color w:val="000000"/>
          <w:sz w:val="28"/>
        </w:rPr>
        <w:t>
      2) дата подачи Расчета.</w:t>
      </w:r>
    </w:p>
    <w:bookmarkEnd w:id="2658"/>
    <w:bookmarkStart w:name="z2675" w:id="2659"/>
    <w:p>
      <w:pPr>
        <w:spacing w:after="0"/>
        <w:ind w:left="0"/>
        <w:jc w:val="both"/>
      </w:pPr>
      <w:r>
        <w:rPr>
          <w:rFonts w:ascii="Times New Roman"/>
          <w:b w:val="false"/>
          <w:i w:val="false"/>
          <w:color w:val="000000"/>
          <w:sz w:val="28"/>
        </w:rPr>
        <w:t>
      Указываются дата представления Расчета в налоговый орган.</w:t>
      </w:r>
    </w:p>
    <w:bookmarkEnd w:id="2659"/>
    <w:bookmarkStart w:name="z2676" w:id="2660"/>
    <w:p>
      <w:pPr>
        <w:spacing w:after="0"/>
        <w:ind w:left="0"/>
        <w:jc w:val="both"/>
      </w:pPr>
      <w:r>
        <w:rPr>
          <w:rFonts w:ascii="Times New Roman"/>
          <w:b w:val="false"/>
          <w:i w:val="false"/>
          <w:color w:val="000000"/>
          <w:sz w:val="28"/>
        </w:rPr>
        <w:t>
      3) код налогового органа.</w:t>
      </w:r>
    </w:p>
    <w:bookmarkEnd w:id="2660"/>
    <w:bookmarkStart w:name="z2677" w:id="2661"/>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2661"/>
    <w:bookmarkStart w:name="z2678" w:id="2662"/>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2662"/>
    <w:bookmarkStart w:name="z2679" w:id="2663"/>
    <w:p>
      <w:pPr>
        <w:spacing w:after="0"/>
        <w:ind w:left="0"/>
        <w:jc w:val="both"/>
      </w:pPr>
      <w:r>
        <w:rPr>
          <w:rFonts w:ascii="Times New Roman"/>
          <w:b w:val="false"/>
          <w:i w:val="false"/>
          <w:color w:val="000000"/>
          <w:sz w:val="28"/>
        </w:rPr>
        <w:t>
      5) дата приема Расчета.</w:t>
      </w:r>
    </w:p>
    <w:bookmarkEnd w:id="2663"/>
    <w:bookmarkStart w:name="z2680" w:id="2664"/>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2664"/>
    <w:bookmarkStart w:name="z2681" w:id="2665"/>
    <w:p>
      <w:pPr>
        <w:spacing w:after="0"/>
        <w:ind w:left="0"/>
        <w:jc w:val="both"/>
      </w:pPr>
      <w:r>
        <w:rPr>
          <w:rFonts w:ascii="Times New Roman"/>
          <w:b w:val="false"/>
          <w:i w:val="false"/>
          <w:color w:val="000000"/>
          <w:sz w:val="28"/>
        </w:rPr>
        <w:t>
      6) входящий документ.</w:t>
      </w:r>
    </w:p>
    <w:bookmarkEnd w:id="2665"/>
    <w:bookmarkStart w:name="z2682" w:id="2666"/>
    <w:p>
      <w:pPr>
        <w:spacing w:after="0"/>
        <w:ind w:left="0"/>
        <w:jc w:val="both"/>
      </w:pPr>
      <w:r>
        <w:rPr>
          <w:rFonts w:ascii="Times New Roman"/>
          <w:b w:val="false"/>
          <w:i w:val="false"/>
          <w:color w:val="000000"/>
          <w:sz w:val="28"/>
        </w:rPr>
        <w:t>
      Указывается регистрационный номер Расчета;</w:t>
      </w:r>
    </w:p>
    <w:bookmarkEnd w:id="2666"/>
    <w:bookmarkStart w:name="z2683" w:id="2667"/>
    <w:p>
      <w:pPr>
        <w:spacing w:after="0"/>
        <w:ind w:left="0"/>
        <w:jc w:val="both"/>
      </w:pPr>
      <w:r>
        <w:rPr>
          <w:rFonts w:ascii="Times New Roman"/>
          <w:b w:val="false"/>
          <w:i w:val="false"/>
          <w:color w:val="000000"/>
          <w:sz w:val="28"/>
        </w:rPr>
        <w:t>
      7) дата почтового штемпеля.</w:t>
      </w:r>
    </w:p>
    <w:bookmarkEnd w:id="2667"/>
    <w:bookmarkStart w:name="z2684" w:id="2668"/>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w:t>
            </w:r>
            <w:r>
              <w:br/>
            </w:r>
            <w:r>
              <w:rPr>
                <w:rFonts w:ascii="Times New Roman"/>
                <w:b w:val="false"/>
                <w:i w:val="false"/>
                <w:color w:val="000000"/>
                <w:sz w:val="20"/>
              </w:rPr>
              <w:t>по корпоративному подоходному</w:t>
            </w:r>
            <w:r>
              <w:br/>
            </w:r>
            <w:r>
              <w:rPr>
                <w:rFonts w:ascii="Times New Roman"/>
                <w:b w:val="false"/>
                <w:i w:val="false"/>
                <w:color w:val="000000"/>
                <w:sz w:val="20"/>
              </w:rPr>
              <w:t>налогу (форма 130.00)</w:t>
            </w:r>
          </w:p>
        </w:tc>
      </w:tr>
    </w:tbl>
    <w:bookmarkStart w:name="z2686" w:id="2669"/>
    <w:p>
      <w:pPr>
        <w:spacing w:after="0"/>
        <w:ind w:left="0"/>
        <w:jc w:val="left"/>
      </w:pPr>
      <w:r>
        <w:rPr>
          <w:rFonts w:ascii="Times New Roman"/>
          <w:b/>
          <w:i w:val="false"/>
          <w:color w:val="000000"/>
        </w:rPr>
        <w:t xml:space="preserve"> Правила составления налоговой отчетности (декларации)</w:t>
      </w:r>
      <w:r>
        <w:br/>
      </w:r>
      <w:r>
        <w:rPr>
          <w:rFonts w:ascii="Times New Roman"/>
          <w:b/>
          <w:i w:val="false"/>
          <w:color w:val="000000"/>
        </w:rPr>
        <w:t>по корпоративному подоходному налогу (форма 130.00)</w:t>
      </w:r>
      <w:r>
        <w:br/>
      </w:r>
      <w:r>
        <w:rPr>
          <w:rFonts w:ascii="Times New Roman"/>
          <w:b/>
          <w:i w:val="false"/>
          <w:color w:val="000000"/>
        </w:rPr>
        <w:t>1. Общие положения</w:t>
      </w:r>
    </w:p>
    <w:bookmarkEnd w:id="2669"/>
    <w:bookmarkStart w:name="z2688" w:id="267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некоммерческими организациями, за исключением акционерных обществ, учреждений и потребительских кооперативов, кроме кооперативов собственников квартир (помещений), осуществляющих деятельность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w:t>
      </w:r>
    </w:p>
    <w:bookmarkEnd w:id="2670"/>
    <w:bookmarkStart w:name="z2689" w:id="2671"/>
    <w:p>
      <w:pPr>
        <w:spacing w:after="0"/>
        <w:ind w:left="0"/>
        <w:jc w:val="both"/>
      </w:pPr>
      <w:r>
        <w:rPr>
          <w:rFonts w:ascii="Times New Roman"/>
          <w:b w:val="false"/>
          <w:i w:val="false"/>
          <w:color w:val="000000"/>
          <w:sz w:val="28"/>
        </w:rPr>
        <w:t>
      2. Декларация состоит из самой Декларации (форма 130.00) и приложений к ней (формы с 130.01 по 130.03), предназначенных для детального отражения информации об исчислении налогового обязательства.</w:t>
      </w:r>
    </w:p>
    <w:bookmarkEnd w:id="2671"/>
    <w:bookmarkStart w:name="z2690" w:id="2672"/>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2672"/>
    <w:bookmarkStart w:name="z2691" w:id="2673"/>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2673"/>
    <w:bookmarkStart w:name="z2692" w:id="2674"/>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2674"/>
    <w:bookmarkStart w:name="z2693" w:id="2675"/>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2675"/>
    <w:bookmarkStart w:name="z2694" w:id="2676"/>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2676"/>
    <w:bookmarkStart w:name="z2695" w:id="2677"/>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2677"/>
    <w:bookmarkStart w:name="z2696" w:id="2678"/>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2678"/>
    <w:bookmarkStart w:name="z2697" w:id="2679"/>
    <w:p>
      <w:pPr>
        <w:spacing w:after="0"/>
        <w:ind w:left="0"/>
        <w:jc w:val="both"/>
      </w:pPr>
      <w:r>
        <w:rPr>
          <w:rFonts w:ascii="Times New Roman"/>
          <w:b w:val="false"/>
          <w:i w:val="false"/>
          <w:color w:val="000000"/>
          <w:sz w:val="28"/>
        </w:rPr>
        <w:t>
      10. При составлении Декларации:</w:t>
      </w:r>
    </w:p>
    <w:bookmarkEnd w:id="2679"/>
    <w:bookmarkStart w:name="z2698" w:id="268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680"/>
    <w:bookmarkStart w:name="z2699" w:id="268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2681"/>
    <w:bookmarkStart w:name="z2700" w:id="2682"/>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682"/>
    <w:bookmarkStart w:name="z2701" w:id="2683"/>
    <w:p>
      <w:pPr>
        <w:spacing w:after="0"/>
        <w:ind w:left="0"/>
        <w:jc w:val="both"/>
      </w:pPr>
      <w:r>
        <w:rPr>
          <w:rFonts w:ascii="Times New Roman"/>
          <w:b w:val="false"/>
          <w:i w:val="false"/>
          <w:color w:val="000000"/>
          <w:sz w:val="28"/>
        </w:rPr>
        <w:t>
      12. При представлении Декларации:</w:t>
      </w:r>
    </w:p>
    <w:bookmarkEnd w:id="2683"/>
    <w:bookmarkStart w:name="z2702" w:id="2684"/>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684"/>
    <w:bookmarkStart w:name="z2703" w:id="2685"/>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685"/>
    <w:bookmarkStart w:name="z2704" w:id="2686"/>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2686"/>
    <w:bookmarkStart w:name="z2705" w:id="2687"/>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2687"/>
    <w:bookmarkStart w:name="z2706" w:id="2688"/>
    <w:p>
      <w:pPr>
        <w:spacing w:after="0"/>
        <w:ind w:left="0"/>
        <w:jc w:val="left"/>
      </w:pPr>
      <w:r>
        <w:rPr>
          <w:rFonts w:ascii="Times New Roman"/>
          <w:b/>
          <w:i w:val="false"/>
          <w:color w:val="000000"/>
        </w:rPr>
        <w:t xml:space="preserve"> 2. Составление Декларации (Форма 130.00)</w:t>
      </w:r>
    </w:p>
    <w:bookmarkEnd w:id="2688"/>
    <w:bookmarkStart w:name="z2707" w:id="2689"/>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2689"/>
    <w:bookmarkStart w:name="z2708" w:id="2690"/>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2690"/>
    <w:bookmarkStart w:name="z2709" w:id="269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2691"/>
    <w:bookmarkStart w:name="z2710" w:id="2692"/>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2692"/>
    <w:bookmarkStart w:name="z2711" w:id="269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2693"/>
    <w:bookmarkStart w:name="z2712" w:id="2694"/>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2694"/>
    <w:bookmarkStart w:name="z2713" w:id="2695"/>
    <w:p>
      <w:pPr>
        <w:spacing w:after="0"/>
        <w:ind w:left="0"/>
        <w:jc w:val="both"/>
      </w:pPr>
      <w:r>
        <w:rPr>
          <w:rFonts w:ascii="Times New Roman"/>
          <w:b w:val="false"/>
          <w:i w:val="false"/>
          <w:color w:val="000000"/>
          <w:sz w:val="28"/>
        </w:rPr>
        <w:t>
      4) наименование налогоплательщика.</w:t>
      </w:r>
    </w:p>
    <w:bookmarkEnd w:id="2695"/>
    <w:bookmarkStart w:name="z2714" w:id="2696"/>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2696"/>
    <w:bookmarkStart w:name="z2715" w:id="2697"/>
    <w:p>
      <w:pPr>
        <w:spacing w:after="0"/>
        <w:ind w:left="0"/>
        <w:jc w:val="both"/>
      </w:pPr>
      <w:r>
        <w:rPr>
          <w:rFonts w:ascii="Times New Roman"/>
          <w:b w:val="false"/>
          <w:i w:val="false"/>
          <w:color w:val="000000"/>
          <w:sz w:val="28"/>
        </w:rPr>
        <w:t>
      5) вид Декларации.</w:t>
      </w:r>
    </w:p>
    <w:bookmarkEnd w:id="2697"/>
    <w:bookmarkStart w:name="z2716" w:id="269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2698"/>
    <w:bookmarkStart w:name="z2717" w:id="2699"/>
    <w:p>
      <w:pPr>
        <w:spacing w:after="0"/>
        <w:ind w:left="0"/>
        <w:jc w:val="both"/>
      </w:pPr>
      <w:r>
        <w:rPr>
          <w:rFonts w:ascii="Times New Roman"/>
          <w:b w:val="false"/>
          <w:i w:val="false"/>
          <w:color w:val="000000"/>
          <w:sz w:val="28"/>
        </w:rPr>
        <w:t>
      6) номер и дата уведомления.</w:t>
      </w:r>
    </w:p>
    <w:bookmarkEnd w:id="2699"/>
    <w:bookmarkStart w:name="z2718" w:id="2700"/>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700"/>
    <w:bookmarkStart w:name="z2719" w:id="2701"/>
    <w:p>
      <w:pPr>
        <w:spacing w:after="0"/>
        <w:ind w:left="0"/>
        <w:jc w:val="both"/>
      </w:pPr>
      <w:r>
        <w:rPr>
          <w:rFonts w:ascii="Times New Roman"/>
          <w:b w:val="false"/>
          <w:i w:val="false"/>
          <w:color w:val="000000"/>
          <w:sz w:val="28"/>
        </w:rPr>
        <w:t>
      7) код валюты.</w:t>
      </w:r>
    </w:p>
    <w:bookmarkEnd w:id="2701"/>
    <w:bookmarkStart w:name="z2720" w:id="2702"/>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2702"/>
    <w:bookmarkStart w:name="z2721" w:id="2703"/>
    <w:p>
      <w:pPr>
        <w:spacing w:after="0"/>
        <w:ind w:left="0"/>
        <w:jc w:val="both"/>
      </w:pPr>
      <w:r>
        <w:rPr>
          <w:rFonts w:ascii="Times New Roman"/>
          <w:b w:val="false"/>
          <w:i w:val="false"/>
          <w:color w:val="000000"/>
          <w:sz w:val="28"/>
        </w:rPr>
        <w:t>
      8) представленные приложения.</w:t>
      </w:r>
    </w:p>
    <w:bookmarkEnd w:id="2703"/>
    <w:bookmarkStart w:name="z2722" w:id="2704"/>
    <w:p>
      <w:pPr>
        <w:spacing w:after="0"/>
        <w:ind w:left="0"/>
        <w:jc w:val="both"/>
      </w:pPr>
      <w:r>
        <w:rPr>
          <w:rFonts w:ascii="Times New Roman"/>
          <w:b w:val="false"/>
          <w:i w:val="false"/>
          <w:color w:val="000000"/>
          <w:sz w:val="28"/>
        </w:rPr>
        <w:t>
      Отмечаются ячейки представленных приложений;</w:t>
      </w:r>
    </w:p>
    <w:bookmarkEnd w:id="2704"/>
    <w:bookmarkStart w:name="z2723" w:id="2705"/>
    <w:p>
      <w:pPr>
        <w:spacing w:after="0"/>
        <w:ind w:left="0"/>
        <w:jc w:val="both"/>
      </w:pPr>
      <w:r>
        <w:rPr>
          <w:rFonts w:ascii="Times New Roman"/>
          <w:b w:val="false"/>
          <w:i w:val="false"/>
          <w:color w:val="000000"/>
          <w:sz w:val="28"/>
        </w:rPr>
        <w:t>
      9) декларация по форме 100.</w:t>
      </w:r>
    </w:p>
    <w:bookmarkEnd w:id="2705"/>
    <w:bookmarkStart w:name="z2724" w:id="2706"/>
    <w:p>
      <w:pPr>
        <w:spacing w:after="0"/>
        <w:ind w:left="0"/>
        <w:jc w:val="both"/>
      </w:pPr>
      <w:r>
        <w:rPr>
          <w:rFonts w:ascii="Times New Roman"/>
          <w:b w:val="false"/>
          <w:i w:val="false"/>
          <w:color w:val="000000"/>
          <w:sz w:val="28"/>
        </w:rPr>
        <w:t>
      Отмечается при наличии доходов, подлежащих налогообложению в общеустановленном порядке, от деятельности, указанной в Декларации по корпоративному подоходному налогу (Форма 100.00);</w:t>
      </w:r>
    </w:p>
    <w:bookmarkEnd w:id="2706"/>
    <w:bookmarkStart w:name="z2725" w:id="2707"/>
    <w:p>
      <w:pPr>
        <w:spacing w:after="0"/>
        <w:ind w:left="0"/>
        <w:jc w:val="both"/>
      </w:pPr>
      <w:r>
        <w:rPr>
          <w:rFonts w:ascii="Times New Roman"/>
          <w:b w:val="false"/>
          <w:i w:val="false"/>
          <w:color w:val="000000"/>
          <w:sz w:val="28"/>
        </w:rPr>
        <w:t>
      10) метод отнесения на вычеты расходов при получении доходов, подлежащих налогообложению в общеустановленном порядке. В зависимости от выбранного метода отмечается соответствующая ячейка.</w:t>
      </w:r>
    </w:p>
    <w:bookmarkEnd w:id="2707"/>
    <w:bookmarkStart w:name="z2726" w:id="2708"/>
    <w:p>
      <w:pPr>
        <w:spacing w:after="0"/>
        <w:ind w:left="0"/>
        <w:jc w:val="both"/>
      </w:pPr>
      <w:r>
        <w:rPr>
          <w:rFonts w:ascii="Times New Roman"/>
          <w:b w:val="false"/>
          <w:i w:val="false"/>
          <w:color w:val="000000"/>
          <w:sz w:val="28"/>
        </w:rPr>
        <w:t>
      Ячейка "пропорциональный" отмечается в том случае, если налогоплательщик выбрал пропорциональный метод отнесения расходов на вычеты.</w:t>
      </w:r>
    </w:p>
    <w:bookmarkEnd w:id="2708"/>
    <w:bookmarkStart w:name="z2727" w:id="2709"/>
    <w:p>
      <w:pPr>
        <w:spacing w:after="0"/>
        <w:ind w:left="0"/>
        <w:jc w:val="both"/>
      </w:pPr>
      <w:r>
        <w:rPr>
          <w:rFonts w:ascii="Times New Roman"/>
          <w:b w:val="false"/>
          <w:i w:val="false"/>
          <w:color w:val="000000"/>
          <w:sz w:val="28"/>
        </w:rPr>
        <w:t>
      Ячейка "раздельный" отмечается в том случае, если налогоплательщик выбрал раздельный метод отнесения расходов на вычеты.</w:t>
      </w:r>
    </w:p>
    <w:bookmarkEnd w:id="2709"/>
    <w:bookmarkStart w:name="z2728" w:id="2710"/>
    <w:p>
      <w:pPr>
        <w:spacing w:after="0"/>
        <w:ind w:left="0"/>
        <w:jc w:val="both"/>
      </w:pPr>
      <w:r>
        <w:rPr>
          <w:rFonts w:ascii="Times New Roman"/>
          <w:b w:val="false"/>
          <w:i w:val="false"/>
          <w:color w:val="000000"/>
          <w:sz w:val="28"/>
        </w:rPr>
        <w:t>
      15. В разделе "Доходы":</w:t>
      </w:r>
    </w:p>
    <w:bookmarkEnd w:id="2710"/>
    <w:bookmarkStart w:name="z2729" w:id="2711"/>
    <w:p>
      <w:pPr>
        <w:spacing w:after="0"/>
        <w:ind w:left="0"/>
        <w:jc w:val="both"/>
      </w:pPr>
      <w:r>
        <w:rPr>
          <w:rFonts w:ascii="Times New Roman"/>
          <w:b w:val="false"/>
          <w:i w:val="false"/>
          <w:color w:val="000000"/>
          <w:sz w:val="28"/>
        </w:rPr>
        <w:t>
      1) в строке 130.00.001 указывается сумма полученных доходов в виде вознаграждений по депозитам;</w:t>
      </w:r>
    </w:p>
    <w:bookmarkEnd w:id="2711"/>
    <w:bookmarkStart w:name="z2730" w:id="2712"/>
    <w:p>
      <w:pPr>
        <w:spacing w:after="0"/>
        <w:ind w:left="0"/>
        <w:jc w:val="both"/>
      </w:pPr>
      <w:r>
        <w:rPr>
          <w:rFonts w:ascii="Times New Roman"/>
          <w:b w:val="false"/>
          <w:i w:val="false"/>
          <w:color w:val="000000"/>
          <w:sz w:val="28"/>
        </w:rPr>
        <w:t>
      2) в строке 130.00.002 указывается сумма полученных доходов в виде гранта;</w:t>
      </w:r>
    </w:p>
    <w:bookmarkEnd w:id="2712"/>
    <w:bookmarkStart w:name="z2731" w:id="2713"/>
    <w:p>
      <w:pPr>
        <w:spacing w:after="0"/>
        <w:ind w:left="0"/>
        <w:jc w:val="both"/>
      </w:pPr>
      <w:r>
        <w:rPr>
          <w:rFonts w:ascii="Times New Roman"/>
          <w:b w:val="false"/>
          <w:i w:val="false"/>
          <w:color w:val="000000"/>
          <w:sz w:val="28"/>
        </w:rPr>
        <w:t>
      3) в строке 130.00.003 указывается сумма полученных доходов в виде безвозмездно полученного имущества;</w:t>
      </w:r>
    </w:p>
    <w:bookmarkEnd w:id="2713"/>
    <w:bookmarkStart w:name="z2732" w:id="2714"/>
    <w:p>
      <w:pPr>
        <w:spacing w:after="0"/>
        <w:ind w:left="0"/>
        <w:jc w:val="both"/>
      </w:pPr>
      <w:r>
        <w:rPr>
          <w:rFonts w:ascii="Times New Roman"/>
          <w:b w:val="false"/>
          <w:i w:val="false"/>
          <w:color w:val="000000"/>
          <w:sz w:val="28"/>
        </w:rPr>
        <w:t>
      4) в строке 130.00.004 указывается сумма полученных доходов в виде вступительных взносов;</w:t>
      </w:r>
    </w:p>
    <w:bookmarkEnd w:id="2714"/>
    <w:bookmarkStart w:name="z2733" w:id="2715"/>
    <w:p>
      <w:pPr>
        <w:spacing w:after="0"/>
        <w:ind w:left="0"/>
        <w:jc w:val="both"/>
      </w:pPr>
      <w:r>
        <w:rPr>
          <w:rFonts w:ascii="Times New Roman"/>
          <w:b w:val="false"/>
          <w:i w:val="false"/>
          <w:color w:val="000000"/>
          <w:sz w:val="28"/>
        </w:rPr>
        <w:t>
      5) в строке 130.00.005 указывается сумма полученных доходов в виде членских взносов;</w:t>
      </w:r>
    </w:p>
    <w:bookmarkEnd w:id="2715"/>
    <w:bookmarkStart w:name="z2734" w:id="2716"/>
    <w:p>
      <w:pPr>
        <w:spacing w:after="0"/>
        <w:ind w:left="0"/>
        <w:jc w:val="both"/>
      </w:pPr>
      <w:r>
        <w:rPr>
          <w:rFonts w:ascii="Times New Roman"/>
          <w:b w:val="false"/>
          <w:i w:val="false"/>
          <w:color w:val="000000"/>
          <w:sz w:val="28"/>
        </w:rPr>
        <w:t>
      6) в строке 130.00.006 указывается сумма полученных доходов в виде взносов участников кондоминиума;</w:t>
      </w:r>
    </w:p>
    <w:bookmarkEnd w:id="2716"/>
    <w:bookmarkStart w:name="z2735" w:id="2717"/>
    <w:p>
      <w:pPr>
        <w:spacing w:after="0"/>
        <w:ind w:left="0"/>
        <w:jc w:val="both"/>
      </w:pPr>
      <w:r>
        <w:rPr>
          <w:rFonts w:ascii="Times New Roman"/>
          <w:b w:val="false"/>
          <w:i w:val="false"/>
          <w:color w:val="000000"/>
          <w:sz w:val="28"/>
        </w:rPr>
        <w:t>
      7) в строке 130.00.007 указывается сумма полученных доходов в виде благотворительной помощи;</w:t>
      </w:r>
    </w:p>
    <w:bookmarkEnd w:id="2717"/>
    <w:bookmarkStart w:name="z2736" w:id="2718"/>
    <w:p>
      <w:pPr>
        <w:spacing w:after="0"/>
        <w:ind w:left="0"/>
        <w:jc w:val="both"/>
      </w:pPr>
      <w:r>
        <w:rPr>
          <w:rFonts w:ascii="Times New Roman"/>
          <w:b w:val="false"/>
          <w:i w:val="false"/>
          <w:color w:val="000000"/>
          <w:sz w:val="28"/>
        </w:rPr>
        <w:t>
      8) в строке 130.00.008 указывается сумма полученных доходов в виде спонсорской помощи;</w:t>
      </w:r>
    </w:p>
    <w:bookmarkEnd w:id="2718"/>
    <w:bookmarkStart w:name="z2737" w:id="2719"/>
    <w:p>
      <w:pPr>
        <w:spacing w:after="0"/>
        <w:ind w:left="0"/>
        <w:jc w:val="both"/>
      </w:pPr>
      <w:r>
        <w:rPr>
          <w:rFonts w:ascii="Times New Roman"/>
          <w:b w:val="false"/>
          <w:i w:val="false"/>
          <w:color w:val="000000"/>
          <w:sz w:val="28"/>
        </w:rPr>
        <w:t>
      9) в строке 130.00.009 указывается сумма денег, полученная в виде отчислений на безвозмездной основе;</w:t>
      </w:r>
    </w:p>
    <w:bookmarkEnd w:id="2719"/>
    <w:bookmarkStart w:name="z2738" w:id="2720"/>
    <w:p>
      <w:pPr>
        <w:spacing w:after="0"/>
        <w:ind w:left="0"/>
        <w:jc w:val="both"/>
      </w:pPr>
      <w:r>
        <w:rPr>
          <w:rFonts w:ascii="Times New Roman"/>
          <w:b w:val="false"/>
          <w:i w:val="false"/>
          <w:color w:val="000000"/>
          <w:sz w:val="28"/>
        </w:rPr>
        <w:t>
      10) в строке 130.00.010 указывается сумма полученных доходов в виде пожертвований;</w:t>
      </w:r>
    </w:p>
    <w:bookmarkEnd w:id="2720"/>
    <w:bookmarkStart w:name="z2739" w:id="2721"/>
    <w:p>
      <w:pPr>
        <w:spacing w:after="0"/>
        <w:ind w:left="0"/>
        <w:jc w:val="both"/>
      </w:pPr>
      <w:r>
        <w:rPr>
          <w:rFonts w:ascii="Times New Roman"/>
          <w:b w:val="false"/>
          <w:i w:val="false"/>
          <w:color w:val="000000"/>
          <w:sz w:val="28"/>
        </w:rPr>
        <w:t>
      11) в строке 130.00.011 указывается сумма дохода, полученного по договору на осуществление государственного социального заказа;</w:t>
      </w:r>
    </w:p>
    <w:bookmarkEnd w:id="2721"/>
    <w:bookmarkStart w:name="z2740" w:id="2722"/>
    <w:p>
      <w:pPr>
        <w:spacing w:after="0"/>
        <w:ind w:left="0"/>
        <w:jc w:val="both"/>
      </w:pPr>
      <w:r>
        <w:rPr>
          <w:rFonts w:ascii="Times New Roman"/>
          <w:b w:val="false"/>
          <w:i w:val="false"/>
          <w:color w:val="000000"/>
          <w:sz w:val="28"/>
        </w:rPr>
        <w:t>
      12) в строке 130.00.012 указывается общая сумма доходов, определяемая как сумма строк с 130.00.001 по 130.00.011;</w:t>
      </w:r>
    </w:p>
    <w:bookmarkEnd w:id="2722"/>
    <w:bookmarkStart w:name="z2741" w:id="2723"/>
    <w:p>
      <w:pPr>
        <w:spacing w:after="0"/>
        <w:ind w:left="0"/>
        <w:jc w:val="both"/>
      </w:pPr>
      <w:r>
        <w:rPr>
          <w:rFonts w:ascii="Times New Roman"/>
          <w:b w:val="false"/>
          <w:i w:val="false"/>
          <w:color w:val="000000"/>
          <w:sz w:val="28"/>
        </w:rPr>
        <w:t>
      13) в строку 130.00.013 переносится сумма других доходов, отраженная в строке 100.00.027, в случае наличия доходов от деятельности, указанной в Декларации по корпоративному подоходному налогу (Форма 100.00);</w:t>
      </w:r>
    </w:p>
    <w:bookmarkEnd w:id="2723"/>
    <w:bookmarkStart w:name="z2742" w:id="2724"/>
    <w:p>
      <w:pPr>
        <w:spacing w:after="0"/>
        <w:ind w:left="0"/>
        <w:jc w:val="both"/>
      </w:pPr>
      <w:r>
        <w:rPr>
          <w:rFonts w:ascii="Times New Roman"/>
          <w:b w:val="false"/>
          <w:i w:val="false"/>
          <w:color w:val="000000"/>
          <w:sz w:val="28"/>
        </w:rPr>
        <w:t>
      14) в строке 130.00.014 указывается итоговая сумма доходов, определяемая как сумма строк 130.00.012 и 130.00.013.</w:t>
      </w:r>
    </w:p>
    <w:bookmarkEnd w:id="2724"/>
    <w:bookmarkStart w:name="z2743" w:id="2725"/>
    <w:p>
      <w:pPr>
        <w:spacing w:after="0"/>
        <w:ind w:left="0"/>
        <w:jc w:val="both"/>
      </w:pPr>
      <w:r>
        <w:rPr>
          <w:rFonts w:ascii="Times New Roman"/>
          <w:b w:val="false"/>
          <w:i w:val="false"/>
          <w:color w:val="000000"/>
          <w:sz w:val="28"/>
        </w:rPr>
        <w:t>
      16. В разделе "Расходы":</w:t>
      </w:r>
    </w:p>
    <w:bookmarkEnd w:id="2725"/>
    <w:bookmarkStart w:name="z2744" w:id="2726"/>
    <w:p>
      <w:pPr>
        <w:spacing w:after="0"/>
        <w:ind w:left="0"/>
        <w:jc w:val="both"/>
      </w:pPr>
      <w:r>
        <w:rPr>
          <w:rFonts w:ascii="Times New Roman"/>
          <w:b w:val="false"/>
          <w:i w:val="false"/>
          <w:color w:val="000000"/>
          <w:sz w:val="28"/>
        </w:rPr>
        <w:t>
      1) в строке 130.00.015 указывается сумма расходов на содержание некоммерческой организации. В данную строку переносится сумма, отраженная в строке 130.02.004;</w:t>
      </w:r>
    </w:p>
    <w:bookmarkEnd w:id="2726"/>
    <w:bookmarkStart w:name="z2745" w:id="2727"/>
    <w:p>
      <w:pPr>
        <w:spacing w:after="0"/>
        <w:ind w:left="0"/>
        <w:jc w:val="both"/>
      </w:pPr>
      <w:r>
        <w:rPr>
          <w:rFonts w:ascii="Times New Roman"/>
          <w:b w:val="false"/>
          <w:i w:val="false"/>
          <w:color w:val="000000"/>
          <w:sz w:val="28"/>
        </w:rPr>
        <w:t>
      2) в строке 130.00.016 указывается сумма расходов по организации и проведению мероприятий. В данную строку переносится сумма, отраженная в строке 130.03.001;</w:t>
      </w:r>
    </w:p>
    <w:bookmarkEnd w:id="2727"/>
    <w:bookmarkStart w:name="z2746" w:id="2728"/>
    <w:p>
      <w:pPr>
        <w:spacing w:after="0"/>
        <w:ind w:left="0"/>
        <w:jc w:val="both"/>
      </w:pPr>
      <w:r>
        <w:rPr>
          <w:rFonts w:ascii="Times New Roman"/>
          <w:b w:val="false"/>
          <w:i w:val="false"/>
          <w:color w:val="000000"/>
          <w:sz w:val="28"/>
        </w:rPr>
        <w:t>
      3) в строке 130.00.017 указывается сумма расходов по подготовке и размещению информационных материалов;</w:t>
      </w:r>
    </w:p>
    <w:bookmarkEnd w:id="2728"/>
    <w:bookmarkStart w:name="z2747" w:id="2729"/>
    <w:p>
      <w:pPr>
        <w:spacing w:after="0"/>
        <w:ind w:left="0"/>
        <w:jc w:val="both"/>
      </w:pPr>
      <w:r>
        <w:rPr>
          <w:rFonts w:ascii="Times New Roman"/>
          <w:b w:val="false"/>
          <w:i w:val="false"/>
          <w:color w:val="000000"/>
          <w:sz w:val="28"/>
        </w:rPr>
        <w:t>
      4) в строке 130.00.018 указывается сумма вознаграждения, выплаченная (подлежащая выплате) налогоплательщиком за налоговый период согласно условиям договора;</w:t>
      </w:r>
    </w:p>
    <w:bookmarkEnd w:id="2729"/>
    <w:bookmarkStart w:name="z2748" w:id="2730"/>
    <w:p>
      <w:pPr>
        <w:spacing w:after="0"/>
        <w:ind w:left="0"/>
        <w:jc w:val="both"/>
      </w:pPr>
      <w:r>
        <w:rPr>
          <w:rFonts w:ascii="Times New Roman"/>
          <w:b w:val="false"/>
          <w:i w:val="false"/>
          <w:color w:val="000000"/>
          <w:sz w:val="28"/>
        </w:rPr>
        <w:t>
      5) в строке 130.00.019 указывается сумма расходов в виде благотворительной помощи;</w:t>
      </w:r>
    </w:p>
    <w:bookmarkEnd w:id="2730"/>
    <w:bookmarkStart w:name="z2749" w:id="2731"/>
    <w:p>
      <w:pPr>
        <w:spacing w:after="0"/>
        <w:ind w:left="0"/>
        <w:jc w:val="both"/>
      </w:pPr>
      <w:r>
        <w:rPr>
          <w:rFonts w:ascii="Times New Roman"/>
          <w:b w:val="false"/>
          <w:i w:val="false"/>
          <w:color w:val="000000"/>
          <w:sz w:val="28"/>
        </w:rPr>
        <w:t>
      6) в строке 130.00.020 указывается сумма расходов в виде спонсорской помощи;</w:t>
      </w:r>
    </w:p>
    <w:bookmarkEnd w:id="2731"/>
    <w:bookmarkStart w:name="z2750" w:id="2732"/>
    <w:p>
      <w:pPr>
        <w:spacing w:after="0"/>
        <w:ind w:left="0"/>
        <w:jc w:val="both"/>
      </w:pPr>
      <w:r>
        <w:rPr>
          <w:rFonts w:ascii="Times New Roman"/>
          <w:b w:val="false"/>
          <w:i w:val="false"/>
          <w:color w:val="000000"/>
          <w:sz w:val="28"/>
        </w:rPr>
        <w:t>
      7) в строке 130.00.021 указывается сумма расходов в виде вступительных взносов;</w:t>
      </w:r>
    </w:p>
    <w:bookmarkEnd w:id="2732"/>
    <w:bookmarkStart w:name="z2751" w:id="2733"/>
    <w:p>
      <w:pPr>
        <w:spacing w:after="0"/>
        <w:ind w:left="0"/>
        <w:jc w:val="both"/>
      </w:pPr>
      <w:r>
        <w:rPr>
          <w:rFonts w:ascii="Times New Roman"/>
          <w:b w:val="false"/>
          <w:i w:val="false"/>
          <w:color w:val="000000"/>
          <w:sz w:val="28"/>
        </w:rPr>
        <w:t>
      8) в строке 130.00.022 указывается сумма расходов в виде членских взносов;</w:t>
      </w:r>
    </w:p>
    <w:bookmarkEnd w:id="2733"/>
    <w:bookmarkStart w:name="z2752" w:id="2734"/>
    <w:p>
      <w:pPr>
        <w:spacing w:after="0"/>
        <w:ind w:left="0"/>
        <w:jc w:val="both"/>
      </w:pPr>
      <w:r>
        <w:rPr>
          <w:rFonts w:ascii="Times New Roman"/>
          <w:b w:val="false"/>
          <w:i w:val="false"/>
          <w:color w:val="000000"/>
          <w:sz w:val="28"/>
        </w:rPr>
        <w:t>
      9) в строке 130.00.023 указывается сумма расходов по безвозмездно переданному имуществу юридическим и физическим лицам;</w:t>
      </w:r>
    </w:p>
    <w:bookmarkEnd w:id="2734"/>
    <w:bookmarkStart w:name="z2753" w:id="2735"/>
    <w:p>
      <w:pPr>
        <w:spacing w:after="0"/>
        <w:ind w:left="0"/>
        <w:jc w:val="both"/>
      </w:pPr>
      <w:r>
        <w:rPr>
          <w:rFonts w:ascii="Times New Roman"/>
          <w:b w:val="false"/>
          <w:i w:val="false"/>
          <w:color w:val="000000"/>
          <w:sz w:val="28"/>
        </w:rPr>
        <w:t>
      10) в строке 130.00.024 указывается сумма расходов по отчислениям на безвозмездной основе;</w:t>
      </w:r>
    </w:p>
    <w:bookmarkEnd w:id="2735"/>
    <w:bookmarkStart w:name="z2754" w:id="2736"/>
    <w:p>
      <w:pPr>
        <w:spacing w:after="0"/>
        <w:ind w:left="0"/>
        <w:jc w:val="both"/>
      </w:pPr>
      <w:r>
        <w:rPr>
          <w:rFonts w:ascii="Times New Roman"/>
          <w:b w:val="false"/>
          <w:i w:val="false"/>
          <w:color w:val="000000"/>
          <w:sz w:val="28"/>
        </w:rPr>
        <w:t>
      11) в строке 130.00.025 указывается сумма расходов в виде пожертвований юридическим и физическим лицам;</w:t>
      </w:r>
    </w:p>
    <w:bookmarkEnd w:id="2736"/>
    <w:bookmarkStart w:name="z2755" w:id="2737"/>
    <w:p>
      <w:pPr>
        <w:spacing w:after="0"/>
        <w:ind w:left="0"/>
        <w:jc w:val="both"/>
      </w:pPr>
      <w:r>
        <w:rPr>
          <w:rFonts w:ascii="Times New Roman"/>
          <w:b w:val="false"/>
          <w:i w:val="false"/>
          <w:color w:val="000000"/>
          <w:sz w:val="28"/>
        </w:rPr>
        <w:t>
      12) в строке 130.00.026 указывается общая сумма расходов, определенная как сумма строк с 130.00.015 по 130.00.025.</w:t>
      </w:r>
    </w:p>
    <w:bookmarkEnd w:id="2737"/>
    <w:bookmarkStart w:name="z2756" w:id="2738"/>
    <w:p>
      <w:pPr>
        <w:spacing w:after="0"/>
        <w:ind w:left="0"/>
        <w:jc w:val="both"/>
      </w:pPr>
      <w:r>
        <w:rPr>
          <w:rFonts w:ascii="Times New Roman"/>
          <w:b w:val="false"/>
          <w:i w:val="false"/>
          <w:color w:val="000000"/>
          <w:sz w:val="28"/>
        </w:rPr>
        <w:t>
      17. В разделе "Исчисление вычетов по пропорциональному методу":</w:t>
      </w:r>
    </w:p>
    <w:bookmarkEnd w:id="2738"/>
    <w:bookmarkStart w:name="z2757" w:id="2739"/>
    <w:p>
      <w:pPr>
        <w:spacing w:after="0"/>
        <w:ind w:left="0"/>
        <w:jc w:val="both"/>
      </w:pPr>
      <w:r>
        <w:rPr>
          <w:rFonts w:ascii="Times New Roman"/>
          <w:b w:val="false"/>
          <w:i w:val="false"/>
          <w:color w:val="000000"/>
          <w:sz w:val="28"/>
        </w:rPr>
        <w:t xml:space="preserve">
      1) в строке 130.00.027 указывается удельный вес доходов, подлежащих налогообложению в общеустановленном порядке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134 Налогового кодекса, в общей сумме доходов, определяемый как отношение суммы строки 130.00.013 и суммы строки 130.00.014;</w:t>
      </w:r>
    </w:p>
    <w:bookmarkEnd w:id="2739"/>
    <w:bookmarkStart w:name="z2758" w:id="2740"/>
    <w:p>
      <w:pPr>
        <w:spacing w:after="0"/>
        <w:ind w:left="0"/>
        <w:jc w:val="both"/>
      </w:pPr>
      <w:r>
        <w:rPr>
          <w:rFonts w:ascii="Times New Roman"/>
          <w:b w:val="false"/>
          <w:i w:val="false"/>
          <w:color w:val="000000"/>
          <w:sz w:val="28"/>
        </w:rPr>
        <w:t>
      2) в строку 130.00.028 переносится сумма, отраженная в строке 100.00.058 I, в случае наличия доходов от деятельности, указанной в Декларации по корпоративному подоходному налогу (Форма 100.00);</w:t>
      </w:r>
    </w:p>
    <w:bookmarkEnd w:id="2740"/>
    <w:bookmarkStart w:name="z2759" w:id="2741"/>
    <w:p>
      <w:pPr>
        <w:spacing w:after="0"/>
        <w:ind w:left="0"/>
        <w:jc w:val="both"/>
      </w:pPr>
      <w:r>
        <w:rPr>
          <w:rFonts w:ascii="Times New Roman"/>
          <w:b w:val="false"/>
          <w:i w:val="false"/>
          <w:color w:val="000000"/>
          <w:sz w:val="28"/>
        </w:rPr>
        <w:t>
      3) в строке 130.00.029 указываются расходы, подлежащие отнесению на вычеты, в случае наличия доходов от деятельности, указанной в Декларации по корпоративному подоходному налогу (Форма 100.00). Определяется как произведение строк 130.00.027 и 130.00.028.</w:t>
      </w:r>
    </w:p>
    <w:bookmarkEnd w:id="2741"/>
    <w:bookmarkStart w:name="z2760" w:id="2742"/>
    <w:p>
      <w:pPr>
        <w:spacing w:after="0"/>
        <w:ind w:left="0"/>
        <w:jc w:val="both"/>
      </w:pPr>
      <w:r>
        <w:rPr>
          <w:rFonts w:ascii="Times New Roman"/>
          <w:b w:val="false"/>
          <w:i w:val="false"/>
          <w:color w:val="000000"/>
          <w:sz w:val="28"/>
        </w:rPr>
        <w:t>
      18. Величина строки 130.00.029 переносится в строку 100.00.058 I.</w:t>
      </w:r>
    </w:p>
    <w:bookmarkEnd w:id="2742"/>
    <w:bookmarkStart w:name="z2761" w:id="2743"/>
    <w:p>
      <w:pPr>
        <w:spacing w:after="0"/>
        <w:ind w:left="0"/>
        <w:jc w:val="both"/>
      </w:pPr>
      <w:r>
        <w:rPr>
          <w:rFonts w:ascii="Times New Roman"/>
          <w:b w:val="false"/>
          <w:i w:val="false"/>
          <w:color w:val="000000"/>
          <w:sz w:val="28"/>
        </w:rPr>
        <w:t>
      19. В разделе "Исчисление вычетов по раздельному методу":</w:t>
      </w:r>
    </w:p>
    <w:bookmarkEnd w:id="2743"/>
    <w:bookmarkStart w:name="z2762" w:id="2744"/>
    <w:p>
      <w:pPr>
        <w:spacing w:after="0"/>
        <w:ind w:left="0"/>
        <w:jc w:val="both"/>
      </w:pPr>
      <w:r>
        <w:rPr>
          <w:rFonts w:ascii="Times New Roman"/>
          <w:b w:val="false"/>
          <w:i w:val="false"/>
          <w:color w:val="000000"/>
          <w:sz w:val="28"/>
        </w:rPr>
        <w:t>
      В строке 130.00.030 указывается сумма расходов, подлежащих отнесению на вычеты по раздельному методу. В данную строку переносится сумма строки 130.00.026.</w:t>
      </w:r>
    </w:p>
    <w:bookmarkEnd w:id="2744"/>
    <w:bookmarkStart w:name="z2763" w:id="2745"/>
    <w:p>
      <w:pPr>
        <w:spacing w:after="0"/>
        <w:ind w:left="0"/>
        <w:jc w:val="both"/>
      </w:pPr>
      <w:r>
        <w:rPr>
          <w:rFonts w:ascii="Times New Roman"/>
          <w:b w:val="false"/>
          <w:i w:val="false"/>
          <w:color w:val="000000"/>
          <w:sz w:val="28"/>
        </w:rPr>
        <w:t>
      20. В разделе "Ответственность налогоплательщика":</w:t>
      </w:r>
    </w:p>
    <w:bookmarkEnd w:id="2745"/>
    <w:bookmarkStart w:name="z2764" w:id="2746"/>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2746"/>
    <w:bookmarkStart w:name="z2765" w:id="2747"/>
    <w:p>
      <w:pPr>
        <w:spacing w:after="0"/>
        <w:ind w:left="0"/>
        <w:jc w:val="both"/>
      </w:pPr>
      <w:r>
        <w:rPr>
          <w:rFonts w:ascii="Times New Roman"/>
          <w:b w:val="false"/>
          <w:i w:val="false"/>
          <w:color w:val="000000"/>
          <w:sz w:val="28"/>
        </w:rPr>
        <w:t>
      2) дата подачи Декларации.</w:t>
      </w:r>
    </w:p>
    <w:bookmarkEnd w:id="2747"/>
    <w:bookmarkStart w:name="z2766" w:id="2748"/>
    <w:p>
      <w:pPr>
        <w:spacing w:after="0"/>
        <w:ind w:left="0"/>
        <w:jc w:val="both"/>
      </w:pPr>
      <w:r>
        <w:rPr>
          <w:rFonts w:ascii="Times New Roman"/>
          <w:b w:val="false"/>
          <w:i w:val="false"/>
          <w:color w:val="000000"/>
          <w:sz w:val="28"/>
        </w:rPr>
        <w:t>
      Указываются дата представления Декларации в налоговый орган;</w:t>
      </w:r>
    </w:p>
    <w:bookmarkEnd w:id="2748"/>
    <w:bookmarkStart w:name="z2767" w:id="2749"/>
    <w:p>
      <w:pPr>
        <w:spacing w:after="0"/>
        <w:ind w:left="0"/>
        <w:jc w:val="both"/>
      </w:pPr>
      <w:r>
        <w:rPr>
          <w:rFonts w:ascii="Times New Roman"/>
          <w:b w:val="false"/>
          <w:i w:val="false"/>
          <w:color w:val="000000"/>
          <w:sz w:val="28"/>
        </w:rPr>
        <w:t>
      3) код налогового органа.</w:t>
      </w:r>
    </w:p>
    <w:bookmarkEnd w:id="2749"/>
    <w:bookmarkStart w:name="z2768" w:id="2750"/>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2750"/>
    <w:bookmarkStart w:name="z2769" w:id="2751"/>
    <w:p>
      <w:pPr>
        <w:spacing w:after="0"/>
        <w:ind w:left="0"/>
        <w:jc w:val="both"/>
      </w:pP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2751"/>
    <w:bookmarkStart w:name="z2770" w:id="2752"/>
    <w:p>
      <w:pPr>
        <w:spacing w:after="0"/>
        <w:ind w:left="0"/>
        <w:jc w:val="both"/>
      </w:pPr>
      <w:r>
        <w:rPr>
          <w:rFonts w:ascii="Times New Roman"/>
          <w:b w:val="false"/>
          <w:i w:val="false"/>
          <w:color w:val="000000"/>
          <w:sz w:val="28"/>
        </w:rPr>
        <w:t>
      5) дата приема Декларации.</w:t>
      </w:r>
    </w:p>
    <w:bookmarkEnd w:id="2752"/>
    <w:bookmarkStart w:name="z2771" w:id="2753"/>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2753"/>
    <w:bookmarkStart w:name="z2772" w:id="2754"/>
    <w:p>
      <w:pPr>
        <w:spacing w:after="0"/>
        <w:ind w:left="0"/>
        <w:jc w:val="both"/>
      </w:pPr>
      <w:r>
        <w:rPr>
          <w:rFonts w:ascii="Times New Roman"/>
          <w:b w:val="false"/>
          <w:i w:val="false"/>
          <w:color w:val="000000"/>
          <w:sz w:val="28"/>
        </w:rPr>
        <w:t>
      6) входящий документ.</w:t>
      </w:r>
    </w:p>
    <w:bookmarkEnd w:id="2754"/>
    <w:bookmarkStart w:name="z2773" w:id="2755"/>
    <w:p>
      <w:pPr>
        <w:spacing w:after="0"/>
        <w:ind w:left="0"/>
        <w:jc w:val="both"/>
      </w:pPr>
      <w:r>
        <w:rPr>
          <w:rFonts w:ascii="Times New Roman"/>
          <w:b w:val="false"/>
          <w:i w:val="false"/>
          <w:color w:val="000000"/>
          <w:sz w:val="28"/>
        </w:rPr>
        <w:t>
      Указывается регистрационный номер Декларации;</w:t>
      </w:r>
    </w:p>
    <w:bookmarkEnd w:id="2755"/>
    <w:bookmarkStart w:name="z2774" w:id="2756"/>
    <w:p>
      <w:pPr>
        <w:spacing w:after="0"/>
        <w:ind w:left="0"/>
        <w:jc w:val="both"/>
      </w:pPr>
      <w:r>
        <w:rPr>
          <w:rFonts w:ascii="Times New Roman"/>
          <w:b w:val="false"/>
          <w:i w:val="false"/>
          <w:color w:val="000000"/>
          <w:sz w:val="28"/>
        </w:rPr>
        <w:t>
      7) дата почтового штемпеля.</w:t>
      </w:r>
    </w:p>
    <w:bookmarkEnd w:id="2756"/>
    <w:bookmarkStart w:name="z2775" w:id="275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757"/>
    <w:bookmarkStart w:name="z2776" w:id="2758"/>
    <w:p>
      <w:pPr>
        <w:spacing w:after="0"/>
        <w:ind w:left="0"/>
        <w:jc w:val="left"/>
      </w:pPr>
      <w:r>
        <w:rPr>
          <w:rFonts w:ascii="Times New Roman"/>
          <w:b/>
          <w:i w:val="false"/>
          <w:color w:val="000000"/>
        </w:rPr>
        <w:t xml:space="preserve"> 3. Составление формы 130.01 - Безвозмездно полученное</w:t>
      </w:r>
      <w:r>
        <w:br/>
      </w:r>
      <w:r>
        <w:rPr>
          <w:rFonts w:ascii="Times New Roman"/>
          <w:b/>
          <w:i w:val="false"/>
          <w:color w:val="000000"/>
        </w:rPr>
        <w:t>(переданное) имущество (благотворительная помощь, спонсорская</w:t>
      </w:r>
      <w:r>
        <w:br/>
      </w:r>
      <w:r>
        <w:rPr>
          <w:rFonts w:ascii="Times New Roman"/>
          <w:b/>
          <w:i w:val="false"/>
          <w:color w:val="000000"/>
        </w:rPr>
        <w:t>помощь, пожертвования, отчисления на безвозмездной основе),</w:t>
      </w:r>
      <w:r>
        <w:br/>
      </w:r>
      <w:r>
        <w:rPr>
          <w:rFonts w:ascii="Times New Roman"/>
          <w:b/>
          <w:i w:val="false"/>
          <w:color w:val="000000"/>
        </w:rPr>
        <w:t>членские и вступительные взносы</w:t>
      </w:r>
    </w:p>
    <w:bookmarkEnd w:id="2758"/>
    <w:bookmarkStart w:name="z2777" w:id="2759"/>
    <w:p>
      <w:pPr>
        <w:spacing w:after="0"/>
        <w:ind w:left="0"/>
        <w:jc w:val="both"/>
      </w:pPr>
      <w:r>
        <w:rPr>
          <w:rFonts w:ascii="Times New Roman"/>
          <w:b w:val="false"/>
          <w:i w:val="false"/>
          <w:color w:val="000000"/>
          <w:sz w:val="28"/>
        </w:rPr>
        <w:t>
      21. Данная форма предназначена для определения суммы доходов и расходов в виде безвозмездно полученного имущества, за исключением денег и пожертвований.</w:t>
      </w:r>
    </w:p>
    <w:bookmarkEnd w:id="2759"/>
    <w:bookmarkStart w:name="z2778" w:id="2760"/>
    <w:p>
      <w:pPr>
        <w:spacing w:after="0"/>
        <w:ind w:left="0"/>
        <w:jc w:val="both"/>
      </w:pPr>
      <w:r>
        <w:rPr>
          <w:rFonts w:ascii="Times New Roman"/>
          <w:b w:val="false"/>
          <w:i w:val="false"/>
          <w:color w:val="000000"/>
          <w:sz w:val="28"/>
        </w:rPr>
        <w:t>
      22. В разделе "Расчет":</w:t>
      </w:r>
    </w:p>
    <w:bookmarkEnd w:id="2760"/>
    <w:bookmarkStart w:name="z2779" w:id="2761"/>
    <w:p>
      <w:pPr>
        <w:spacing w:after="0"/>
        <w:ind w:left="0"/>
        <w:jc w:val="both"/>
      </w:pPr>
      <w:r>
        <w:rPr>
          <w:rFonts w:ascii="Times New Roman"/>
          <w:b w:val="false"/>
          <w:i w:val="false"/>
          <w:color w:val="000000"/>
          <w:sz w:val="28"/>
        </w:rPr>
        <w:t>
      1) в графе А указывается порядковый номер строки;</w:t>
      </w:r>
    </w:p>
    <w:bookmarkEnd w:id="2761"/>
    <w:bookmarkStart w:name="z2780" w:id="2762"/>
    <w:p>
      <w:pPr>
        <w:spacing w:after="0"/>
        <w:ind w:left="0"/>
        <w:jc w:val="both"/>
      </w:pPr>
      <w:r>
        <w:rPr>
          <w:rFonts w:ascii="Times New Roman"/>
          <w:b w:val="false"/>
          <w:i w:val="false"/>
          <w:color w:val="000000"/>
          <w:sz w:val="28"/>
        </w:rPr>
        <w:t>
      2) в графе В указывается регистрационный номер налогоплательщика - юридического либо физического лица, безвозмездно передавших (получивших) имущество, получивших (выплативших) членские либо вступительные взносы;</w:t>
      </w:r>
    </w:p>
    <w:bookmarkEnd w:id="2762"/>
    <w:bookmarkStart w:name="z2781" w:id="2763"/>
    <w:p>
      <w:pPr>
        <w:spacing w:after="0"/>
        <w:ind w:left="0"/>
        <w:jc w:val="both"/>
      </w:pPr>
      <w:r>
        <w:rPr>
          <w:rFonts w:ascii="Times New Roman"/>
          <w:b w:val="false"/>
          <w:i w:val="false"/>
          <w:color w:val="000000"/>
          <w:sz w:val="28"/>
        </w:rPr>
        <w:t>
      3) в графе С указывается бизнес-идентификационный номер юридического лица либо индивидуальный идентификационный номер физического лица, указанного в граве В.</w:t>
      </w:r>
    </w:p>
    <w:bookmarkEnd w:id="2763"/>
    <w:bookmarkStart w:name="z2782" w:id="2764"/>
    <w:p>
      <w:pPr>
        <w:spacing w:after="0"/>
        <w:ind w:left="0"/>
        <w:jc w:val="both"/>
      </w:pPr>
      <w:r>
        <w:rPr>
          <w:rFonts w:ascii="Times New Roman"/>
          <w:b w:val="false"/>
          <w:i w:val="false"/>
          <w:color w:val="000000"/>
          <w:sz w:val="28"/>
        </w:rPr>
        <w:t xml:space="preserve">
      Строка подлежит заполнению при наличии у юридического либо физического лица бизнес идентификационного (индивидуального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2764"/>
    <w:bookmarkStart w:name="z2783" w:id="2765"/>
    <w:p>
      <w:pPr>
        <w:spacing w:after="0"/>
        <w:ind w:left="0"/>
        <w:jc w:val="both"/>
      </w:pPr>
      <w:r>
        <w:rPr>
          <w:rFonts w:ascii="Times New Roman"/>
          <w:b w:val="false"/>
          <w:i w:val="false"/>
          <w:color w:val="000000"/>
          <w:sz w:val="28"/>
        </w:rPr>
        <w:t>
      4) в графе D указывается код страны резидентства согласно пункту 28 настоящих Правил;</w:t>
      </w:r>
    </w:p>
    <w:bookmarkEnd w:id="2765"/>
    <w:bookmarkStart w:name="z2784" w:id="2766"/>
    <w:p>
      <w:pPr>
        <w:spacing w:after="0"/>
        <w:ind w:left="0"/>
        <w:jc w:val="both"/>
      </w:pPr>
      <w:r>
        <w:rPr>
          <w:rFonts w:ascii="Times New Roman"/>
          <w:b w:val="false"/>
          <w:i w:val="false"/>
          <w:color w:val="000000"/>
          <w:sz w:val="28"/>
        </w:rPr>
        <w:t>
      5) в графе Е указывается регистрационный номер нерезидента в стране его резидентства, безвозмездно передавшего (получившего) имущество, получившего (выплатившего) членские либо вступительные взносы;</w:t>
      </w:r>
    </w:p>
    <w:bookmarkEnd w:id="2766"/>
    <w:bookmarkStart w:name="z2785" w:id="2767"/>
    <w:p>
      <w:pPr>
        <w:spacing w:after="0"/>
        <w:ind w:left="0"/>
        <w:jc w:val="both"/>
      </w:pPr>
      <w:r>
        <w:rPr>
          <w:rFonts w:ascii="Times New Roman"/>
          <w:b w:val="false"/>
          <w:i w:val="false"/>
          <w:color w:val="000000"/>
          <w:sz w:val="28"/>
        </w:rPr>
        <w:t>
      6) в графе F указывается код вида безвозмездно полученного (переданного) имущества, полученных (выплаченных) членских либо вступительных взносов. При заполнении Декларации необходимо использовать следующую кодировку видов безвозмездно полученного (переданного) имущества, полученных (выплаченных) членских либо вступительных взносов:</w:t>
      </w:r>
    </w:p>
    <w:bookmarkEnd w:id="2767"/>
    <w:bookmarkStart w:name="z2786" w:id="2768"/>
    <w:p>
      <w:pPr>
        <w:spacing w:after="0"/>
        <w:ind w:left="0"/>
        <w:jc w:val="both"/>
      </w:pPr>
      <w:r>
        <w:rPr>
          <w:rFonts w:ascii="Times New Roman"/>
          <w:b w:val="false"/>
          <w:i w:val="false"/>
          <w:color w:val="000000"/>
          <w:sz w:val="28"/>
        </w:rPr>
        <w:t>
      1 - благотворительная помощь;</w:t>
      </w:r>
    </w:p>
    <w:bookmarkEnd w:id="2768"/>
    <w:bookmarkStart w:name="z2787" w:id="2769"/>
    <w:p>
      <w:pPr>
        <w:spacing w:after="0"/>
        <w:ind w:left="0"/>
        <w:jc w:val="both"/>
      </w:pPr>
      <w:r>
        <w:rPr>
          <w:rFonts w:ascii="Times New Roman"/>
          <w:b w:val="false"/>
          <w:i w:val="false"/>
          <w:color w:val="000000"/>
          <w:sz w:val="28"/>
        </w:rPr>
        <w:t>
      2 - спонсорская помощь;</w:t>
      </w:r>
    </w:p>
    <w:bookmarkEnd w:id="2769"/>
    <w:bookmarkStart w:name="z2788" w:id="2770"/>
    <w:p>
      <w:pPr>
        <w:spacing w:after="0"/>
        <w:ind w:left="0"/>
        <w:jc w:val="both"/>
      </w:pPr>
      <w:r>
        <w:rPr>
          <w:rFonts w:ascii="Times New Roman"/>
          <w:b w:val="false"/>
          <w:i w:val="false"/>
          <w:color w:val="000000"/>
          <w:sz w:val="28"/>
        </w:rPr>
        <w:t>
      3 - пожертвования;</w:t>
      </w:r>
    </w:p>
    <w:bookmarkEnd w:id="2770"/>
    <w:bookmarkStart w:name="z2789" w:id="2771"/>
    <w:p>
      <w:pPr>
        <w:spacing w:after="0"/>
        <w:ind w:left="0"/>
        <w:jc w:val="both"/>
      </w:pPr>
      <w:r>
        <w:rPr>
          <w:rFonts w:ascii="Times New Roman"/>
          <w:b w:val="false"/>
          <w:i w:val="false"/>
          <w:color w:val="000000"/>
          <w:sz w:val="28"/>
        </w:rPr>
        <w:t>
      4 - отчисления на безвозмездной основе;</w:t>
      </w:r>
    </w:p>
    <w:bookmarkEnd w:id="2771"/>
    <w:bookmarkStart w:name="z2790" w:id="2772"/>
    <w:p>
      <w:pPr>
        <w:spacing w:after="0"/>
        <w:ind w:left="0"/>
        <w:jc w:val="both"/>
      </w:pPr>
      <w:r>
        <w:rPr>
          <w:rFonts w:ascii="Times New Roman"/>
          <w:b w:val="false"/>
          <w:i w:val="false"/>
          <w:color w:val="000000"/>
          <w:sz w:val="28"/>
        </w:rPr>
        <w:t>
      5 - прочее безвозмездно полученное имущество;</w:t>
      </w:r>
    </w:p>
    <w:bookmarkEnd w:id="2772"/>
    <w:bookmarkStart w:name="z2791" w:id="2773"/>
    <w:p>
      <w:pPr>
        <w:spacing w:after="0"/>
        <w:ind w:left="0"/>
        <w:jc w:val="both"/>
      </w:pPr>
      <w:r>
        <w:rPr>
          <w:rFonts w:ascii="Times New Roman"/>
          <w:b w:val="false"/>
          <w:i w:val="false"/>
          <w:color w:val="000000"/>
          <w:sz w:val="28"/>
        </w:rPr>
        <w:t>
      6 – вступительные взносы;</w:t>
      </w:r>
    </w:p>
    <w:bookmarkEnd w:id="2773"/>
    <w:bookmarkStart w:name="z2792" w:id="2774"/>
    <w:p>
      <w:pPr>
        <w:spacing w:after="0"/>
        <w:ind w:left="0"/>
        <w:jc w:val="both"/>
      </w:pPr>
      <w:r>
        <w:rPr>
          <w:rFonts w:ascii="Times New Roman"/>
          <w:b w:val="false"/>
          <w:i w:val="false"/>
          <w:color w:val="000000"/>
          <w:sz w:val="28"/>
        </w:rPr>
        <w:t>
      7 – членские взносы;</w:t>
      </w:r>
    </w:p>
    <w:bookmarkEnd w:id="2774"/>
    <w:bookmarkStart w:name="z2793" w:id="2775"/>
    <w:p>
      <w:pPr>
        <w:spacing w:after="0"/>
        <w:ind w:left="0"/>
        <w:jc w:val="both"/>
      </w:pPr>
      <w:r>
        <w:rPr>
          <w:rFonts w:ascii="Times New Roman"/>
          <w:b w:val="false"/>
          <w:i w:val="false"/>
          <w:color w:val="000000"/>
          <w:sz w:val="28"/>
        </w:rPr>
        <w:t>
      7) в графе G указывается код имущества, полученного безвозмездно, согласно пункту 29 настоящих Правил. Данная графа не заполняется в случае получения отчислений на безвозмездной основе;</w:t>
      </w:r>
    </w:p>
    <w:bookmarkEnd w:id="2775"/>
    <w:bookmarkStart w:name="z2794" w:id="2776"/>
    <w:p>
      <w:pPr>
        <w:spacing w:after="0"/>
        <w:ind w:left="0"/>
        <w:jc w:val="both"/>
      </w:pPr>
      <w:r>
        <w:rPr>
          <w:rFonts w:ascii="Times New Roman"/>
          <w:b w:val="false"/>
          <w:i w:val="false"/>
          <w:color w:val="000000"/>
          <w:sz w:val="28"/>
        </w:rPr>
        <w:t>
      8) в графе Н указываются номер и дата документа, подтверждающего безвозмездное получение (передачу) имущества, получение (выплату) членских либо вступительных взносов;</w:t>
      </w:r>
    </w:p>
    <w:bookmarkEnd w:id="2776"/>
    <w:bookmarkStart w:name="z2795" w:id="2777"/>
    <w:p>
      <w:pPr>
        <w:spacing w:after="0"/>
        <w:ind w:left="0"/>
        <w:jc w:val="both"/>
      </w:pPr>
      <w:r>
        <w:rPr>
          <w:rFonts w:ascii="Times New Roman"/>
          <w:b w:val="false"/>
          <w:i w:val="false"/>
          <w:color w:val="000000"/>
          <w:sz w:val="28"/>
        </w:rPr>
        <w:t>
      9) в графе I указывается сумма (стоимость) безвозмездно полученного имущества, полученных членских либо вступительных взносов;</w:t>
      </w:r>
    </w:p>
    <w:bookmarkEnd w:id="2777"/>
    <w:bookmarkStart w:name="z2796" w:id="2778"/>
    <w:p>
      <w:pPr>
        <w:spacing w:after="0"/>
        <w:ind w:left="0"/>
        <w:jc w:val="both"/>
      </w:pPr>
      <w:r>
        <w:rPr>
          <w:rFonts w:ascii="Times New Roman"/>
          <w:b w:val="false"/>
          <w:i w:val="false"/>
          <w:color w:val="000000"/>
          <w:sz w:val="28"/>
        </w:rPr>
        <w:t>
      10) в графе J указывается сумма (стоимость) безвозмездно переданного имущества, выплаченных членских либо вступительных взносов.</w:t>
      </w:r>
    </w:p>
    <w:bookmarkEnd w:id="2778"/>
    <w:bookmarkStart w:name="z2797" w:id="2779"/>
    <w:p>
      <w:pPr>
        <w:spacing w:after="0"/>
        <w:ind w:left="0"/>
        <w:jc w:val="left"/>
      </w:pPr>
      <w:r>
        <w:rPr>
          <w:rFonts w:ascii="Times New Roman"/>
          <w:b/>
          <w:i w:val="false"/>
          <w:color w:val="000000"/>
        </w:rPr>
        <w:t xml:space="preserve"> 4. Составление формы 130.02 – Содержание</w:t>
      </w:r>
      <w:r>
        <w:br/>
      </w:r>
      <w:r>
        <w:rPr>
          <w:rFonts w:ascii="Times New Roman"/>
          <w:b/>
          <w:i w:val="false"/>
          <w:color w:val="000000"/>
        </w:rPr>
        <w:t>некоммерческой организации</w:t>
      </w:r>
    </w:p>
    <w:bookmarkEnd w:id="2779"/>
    <w:bookmarkStart w:name="z2798" w:id="2780"/>
    <w:p>
      <w:pPr>
        <w:spacing w:after="0"/>
        <w:ind w:left="0"/>
        <w:jc w:val="both"/>
      </w:pPr>
      <w:r>
        <w:rPr>
          <w:rFonts w:ascii="Times New Roman"/>
          <w:b w:val="false"/>
          <w:i w:val="false"/>
          <w:color w:val="000000"/>
          <w:sz w:val="28"/>
        </w:rPr>
        <w:t>
      23. Данная форма предназначена для определения суммы расходов на содержание некоммерческой организации.</w:t>
      </w:r>
    </w:p>
    <w:bookmarkEnd w:id="2780"/>
    <w:bookmarkStart w:name="z2799" w:id="2781"/>
    <w:p>
      <w:pPr>
        <w:spacing w:after="0"/>
        <w:ind w:left="0"/>
        <w:jc w:val="both"/>
      </w:pPr>
      <w:r>
        <w:rPr>
          <w:rFonts w:ascii="Times New Roman"/>
          <w:b w:val="false"/>
          <w:i w:val="false"/>
          <w:color w:val="000000"/>
          <w:sz w:val="28"/>
        </w:rPr>
        <w:t>
      24. В разделе "Содержание некоммерческой организации":</w:t>
      </w:r>
    </w:p>
    <w:bookmarkEnd w:id="2781"/>
    <w:bookmarkStart w:name="z2800" w:id="2782"/>
    <w:p>
      <w:pPr>
        <w:spacing w:after="0"/>
        <w:ind w:left="0"/>
        <w:jc w:val="both"/>
      </w:pPr>
      <w:r>
        <w:rPr>
          <w:rFonts w:ascii="Times New Roman"/>
          <w:b w:val="false"/>
          <w:i w:val="false"/>
          <w:color w:val="000000"/>
          <w:sz w:val="28"/>
        </w:rPr>
        <w:t>
      1) в строке 130.02.001 указывается сумма расходов на содержание некоммерческой организации, определяемые как сумма строк с 130.02.001 I по 130.02.001 XVII;</w:t>
      </w:r>
    </w:p>
    <w:bookmarkEnd w:id="2782"/>
    <w:bookmarkStart w:name="z2801" w:id="2783"/>
    <w:p>
      <w:pPr>
        <w:spacing w:after="0"/>
        <w:ind w:left="0"/>
        <w:jc w:val="both"/>
      </w:pPr>
      <w:r>
        <w:rPr>
          <w:rFonts w:ascii="Times New Roman"/>
          <w:b w:val="false"/>
          <w:i w:val="false"/>
          <w:color w:val="000000"/>
          <w:sz w:val="28"/>
        </w:rPr>
        <w:t>
      2) в строке 130.02.001 I указывается сумма расходов на электрическую энергию;</w:t>
      </w:r>
    </w:p>
    <w:bookmarkEnd w:id="2783"/>
    <w:bookmarkStart w:name="z2802" w:id="2784"/>
    <w:p>
      <w:pPr>
        <w:spacing w:after="0"/>
        <w:ind w:left="0"/>
        <w:jc w:val="both"/>
      </w:pPr>
      <w:r>
        <w:rPr>
          <w:rFonts w:ascii="Times New Roman"/>
          <w:b w:val="false"/>
          <w:i w:val="false"/>
          <w:color w:val="000000"/>
          <w:sz w:val="28"/>
        </w:rPr>
        <w:t>
      3) в строке 130.02.001 II указывается сумма расходов на тепловую энергию;</w:t>
      </w:r>
    </w:p>
    <w:bookmarkEnd w:id="2784"/>
    <w:bookmarkStart w:name="z2803" w:id="2785"/>
    <w:p>
      <w:pPr>
        <w:spacing w:after="0"/>
        <w:ind w:left="0"/>
        <w:jc w:val="both"/>
      </w:pPr>
      <w:r>
        <w:rPr>
          <w:rFonts w:ascii="Times New Roman"/>
          <w:b w:val="false"/>
          <w:i w:val="false"/>
          <w:color w:val="000000"/>
          <w:sz w:val="28"/>
        </w:rPr>
        <w:t>
      4) в строке 130.02.001 III указывается сумма расходов на финансовые услуги;</w:t>
      </w:r>
    </w:p>
    <w:bookmarkEnd w:id="2785"/>
    <w:bookmarkStart w:name="z2804" w:id="2786"/>
    <w:p>
      <w:pPr>
        <w:spacing w:after="0"/>
        <w:ind w:left="0"/>
        <w:jc w:val="both"/>
      </w:pPr>
      <w:r>
        <w:rPr>
          <w:rFonts w:ascii="Times New Roman"/>
          <w:b w:val="false"/>
          <w:i w:val="false"/>
          <w:color w:val="000000"/>
          <w:sz w:val="28"/>
        </w:rPr>
        <w:t>
      5) в строке 130.02.001 IV указывается сумма расходов на арендную плату;</w:t>
      </w:r>
    </w:p>
    <w:bookmarkEnd w:id="2786"/>
    <w:bookmarkStart w:name="z2805" w:id="2787"/>
    <w:p>
      <w:pPr>
        <w:spacing w:after="0"/>
        <w:ind w:left="0"/>
        <w:jc w:val="both"/>
      </w:pPr>
      <w:r>
        <w:rPr>
          <w:rFonts w:ascii="Times New Roman"/>
          <w:b w:val="false"/>
          <w:i w:val="false"/>
          <w:color w:val="000000"/>
          <w:sz w:val="28"/>
        </w:rPr>
        <w:t>
      6) в строке 130.02.001 V указывается сумма расходов на транспортные услуги;</w:t>
      </w:r>
    </w:p>
    <w:bookmarkEnd w:id="2787"/>
    <w:bookmarkStart w:name="z2806" w:id="2788"/>
    <w:p>
      <w:pPr>
        <w:spacing w:after="0"/>
        <w:ind w:left="0"/>
        <w:jc w:val="both"/>
      </w:pPr>
      <w:r>
        <w:rPr>
          <w:rFonts w:ascii="Times New Roman"/>
          <w:b w:val="false"/>
          <w:i w:val="false"/>
          <w:color w:val="000000"/>
          <w:sz w:val="28"/>
        </w:rPr>
        <w:t>
      7) в строке 130.02.001 VI указывается сумма расходов на услуги связи;</w:t>
      </w:r>
    </w:p>
    <w:bookmarkEnd w:id="2788"/>
    <w:bookmarkStart w:name="z2807" w:id="2789"/>
    <w:p>
      <w:pPr>
        <w:spacing w:after="0"/>
        <w:ind w:left="0"/>
        <w:jc w:val="both"/>
      </w:pPr>
      <w:r>
        <w:rPr>
          <w:rFonts w:ascii="Times New Roman"/>
          <w:b w:val="false"/>
          <w:i w:val="false"/>
          <w:color w:val="000000"/>
          <w:sz w:val="28"/>
        </w:rPr>
        <w:t>
      8) в строке 130.02.001 VII указывается сумма расходов на аудиторские (консультационные) услуги;</w:t>
      </w:r>
    </w:p>
    <w:bookmarkEnd w:id="2789"/>
    <w:bookmarkStart w:name="z2808" w:id="2790"/>
    <w:p>
      <w:pPr>
        <w:spacing w:after="0"/>
        <w:ind w:left="0"/>
        <w:jc w:val="both"/>
      </w:pPr>
      <w:r>
        <w:rPr>
          <w:rFonts w:ascii="Times New Roman"/>
          <w:b w:val="false"/>
          <w:i w:val="false"/>
          <w:color w:val="000000"/>
          <w:sz w:val="28"/>
        </w:rPr>
        <w:t>
      9) в строке 130.02.001 VIII указывается сумма расходов на охранные услуги;</w:t>
      </w:r>
    </w:p>
    <w:bookmarkEnd w:id="2790"/>
    <w:bookmarkStart w:name="z2809" w:id="2791"/>
    <w:p>
      <w:pPr>
        <w:spacing w:after="0"/>
        <w:ind w:left="0"/>
        <w:jc w:val="both"/>
      </w:pPr>
      <w:r>
        <w:rPr>
          <w:rFonts w:ascii="Times New Roman"/>
          <w:b w:val="false"/>
          <w:i w:val="false"/>
          <w:color w:val="000000"/>
          <w:sz w:val="28"/>
        </w:rPr>
        <w:t>
      10) в строке 130.02.001 IX указывается сумма расходов на адвокатские услуги;</w:t>
      </w:r>
    </w:p>
    <w:bookmarkEnd w:id="2791"/>
    <w:bookmarkStart w:name="z2810" w:id="2792"/>
    <w:p>
      <w:pPr>
        <w:spacing w:after="0"/>
        <w:ind w:left="0"/>
        <w:jc w:val="both"/>
      </w:pPr>
      <w:r>
        <w:rPr>
          <w:rFonts w:ascii="Times New Roman"/>
          <w:b w:val="false"/>
          <w:i w:val="false"/>
          <w:color w:val="000000"/>
          <w:sz w:val="28"/>
        </w:rPr>
        <w:t>
      11) в строке 130.02.001 X указывается сумма расходов на нотариальные услуги;</w:t>
      </w:r>
    </w:p>
    <w:bookmarkEnd w:id="2792"/>
    <w:bookmarkStart w:name="z2811" w:id="2793"/>
    <w:p>
      <w:pPr>
        <w:spacing w:after="0"/>
        <w:ind w:left="0"/>
        <w:jc w:val="both"/>
      </w:pPr>
      <w:r>
        <w:rPr>
          <w:rFonts w:ascii="Times New Roman"/>
          <w:b w:val="false"/>
          <w:i w:val="false"/>
          <w:color w:val="000000"/>
          <w:sz w:val="28"/>
        </w:rPr>
        <w:t>
      12) в строке 130.02.001 XI указывается сумма расходов на ремонт основных средств;</w:t>
      </w:r>
    </w:p>
    <w:bookmarkEnd w:id="2793"/>
    <w:bookmarkStart w:name="z2812" w:id="2794"/>
    <w:p>
      <w:pPr>
        <w:spacing w:after="0"/>
        <w:ind w:left="0"/>
        <w:jc w:val="both"/>
      </w:pPr>
      <w:r>
        <w:rPr>
          <w:rFonts w:ascii="Times New Roman"/>
          <w:b w:val="false"/>
          <w:i w:val="false"/>
          <w:color w:val="000000"/>
          <w:sz w:val="28"/>
        </w:rPr>
        <w:t>
      13) в строке 130.02.001 XII указывается сумма налогов и других обязательных платежей, штрафы и пени;</w:t>
      </w:r>
    </w:p>
    <w:bookmarkEnd w:id="2794"/>
    <w:bookmarkStart w:name="z2813" w:id="2795"/>
    <w:p>
      <w:pPr>
        <w:spacing w:after="0"/>
        <w:ind w:left="0"/>
        <w:jc w:val="both"/>
      </w:pPr>
      <w:r>
        <w:rPr>
          <w:rFonts w:ascii="Times New Roman"/>
          <w:b w:val="false"/>
          <w:i w:val="false"/>
          <w:color w:val="000000"/>
          <w:sz w:val="28"/>
        </w:rPr>
        <w:t>
      14) в строке 130.02.001 XIII указывается сумма отчислений в Государственный фонд социального страхования;</w:t>
      </w:r>
    </w:p>
    <w:bookmarkEnd w:id="2795"/>
    <w:bookmarkStart w:name="z2814" w:id="2796"/>
    <w:p>
      <w:pPr>
        <w:spacing w:after="0"/>
        <w:ind w:left="0"/>
        <w:jc w:val="both"/>
      </w:pPr>
      <w:r>
        <w:rPr>
          <w:rFonts w:ascii="Times New Roman"/>
          <w:b w:val="false"/>
          <w:i w:val="false"/>
          <w:color w:val="000000"/>
          <w:sz w:val="28"/>
        </w:rPr>
        <w:t>
      15) в строке 130.02.001 XIV указывается сумма штрафов, пеней, неустоек;</w:t>
      </w:r>
    </w:p>
    <w:bookmarkEnd w:id="2796"/>
    <w:bookmarkStart w:name="z2815" w:id="2797"/>
    <w:p>
      <w:pPr>
        <w:spacing w:after="0"/>
        <w:ind w:left="0"/>
        <w:jc w:val="both"/>
      </w:pPr>
      <w:r>
        <w:rPr>
          <w:rFonts w:ascii="Times New Roman"/>
          <w:b w:val="false"/>
          <w:i w:val="false"/>
          <w:color w:val="000000"/>
          <w:sz w:val="28"/>
        </w:rPr>
        <w:t>
      16) в строке 130.02.001 XV указывается сумма расходов на страхование;</w:t>
      </w:r>
    </w:p>
    <w:bookmarkEnd w:id="2797"/>
    <w:bookmarkStart w:name="z2816" w:id="2798"/>
    <w:p>
      <w:pPr>
        <w:spacing w:after="0"/>
        <w:ind w:left="0"/>
        <w:jc w:val="both"/>
      </w:pPr>
      <w:r>
        <w:rPr>
          <w:rFonts w:ascii="Times New Roman"/>
          <w:b w:val="false"/>
          <w:i w:val="false"/>
          <w:color w:val="000000"/>
          <w:sz w:val="28"/>
        </w:rPr>
        <w:t>
      17) в строке 130.02.001 XVI указывается сумма расходов на рекламу;</w:t>
      </w:r>
    </w:p>
    <w:bookmarkEnd w:id="2798"/>
    <w:bookmarkStart w:name="z2817" w:id="2799"/>
    <w:p>
      <w:pPr>
        <w:spacing w:after="0"/>
        <w:ind w:left="0"/>
        <w:jc w:val="both"/>
      </w:pPr>
      <w:r>
        <w:rPr>
          <w:rFonts w:ascii="Times New Roman"/>
          <w:b w:val="false"/>
          <w:i w:val="false"/>
          <w:color w:val="000000"/>
          <w:sz w:val="28"/>
        </w:rPr>
        <w:t>
      18) в строке 130.02.001 XVII указывается сумма прочих расходов;</w:t>
      </w:r>
    </w:p>
    <w:bookmarkEnd w:id="2799"/>
    <w:bookmarkStart w:name="z2818" w:id="2800"/>
    <w:p>
      <w:pPr>
        <w:spacing w:after="0"/>
        <w:ind w:left="0"/>
        <w:jc w:val="both"/>
      </w:pPr>
      <w:r>
        <w:rPr>
          <w:rFonts w:ascii="Times New Roman"/>
          <w:b w:val="false"/>
          <w:i w:val="false"/>
          <w:color w:val="000000"/>
          <w:sz w:val="28"/>
        </w:rPr>
        <w:t>
      19) в строке 130.02.002 указываются расходы на оплату труда работников и на социальные выплаты и обучение, определяемые сложением строк 130.02.002 I и 130.02.002 II;</w:t>
      </w:r>
    </w:p>
    <w:bookmarkEnd w:id="2800"/>
    <w:bookmarkStart w:name="z2819" w:id="2801"/>
    <w:p>
      <w:pPr>
        <w:spacing w:after="0"/>
        <w:ind w:left="0"/>
        <w:jc w:val="both"/>
      </w:pPr>
      <w:r>
        <w:rPr>
          <w:rFonts w:ascii="Times New Roman"/>
          <w:b w:val="false"/>
          <w:i w:val="false"/>
          <w:color w:val="000000"/>
          <w:sz w:val="28"/>
        </w:rPr>
        <w:t>
      20) в строке 130.02.002 I указывается сумма расходов на оплату труда;</w:t>
      </w:r>
    </w:p>
    <w:bookmarkEnd w:id="2801"/>
    <w:bookmarkStart w:name="z2820" w:id="2802"/>
    <w:p>
      <w:pPr>
        <w:spacing w:after="0"/>
        <w:ind w:left="0"/>
        <w:jc w:val="both"/>
      </w:pPr>
      <w:r>
        <w:rPr>
          <w:rFonts w:ascii="Times New Roman"/>
          <w:b w:val="false"/>
          <w:i w:val="false"/>
          <w:color w:val="000000"/>
          <w:sz w:val="28"/>
        </w:rPr>
        <w:t>
      21) в строке 130.02.002 II указывается сумма расходов на социальные выплаты;</w:t>
      </w:r>
    </w:p>
    <w:bookmarkEnd w:id="2802"/>
    <w:bookmarkStart w:name="z2821" w:id="2803"/>
    <w:p>
      <w:pPr>
        <w:spacing w:after="0"/>
        <w:ind w:left="0"/>
        <w:jc w:val="both"/>
      </w:pPr>
      <w:r>
        <w:rPr>
          <w:rFonts w:ascii="Times New Roman"/>
          <w:b w:val="false"/>
          <w:i w:val="false"/>
          <w:color w:val="000000"/>
          <w:sz w:val="28"/>
        </w:rPr>
        <w:t>
      22) в строке 130.02.003 указывается сумма всех других расходов на содержание некоммерческой организации, не учтенных в строке 130.02.001, и определяемая сложением строк 130.02.003 I, 130.002.003 VII, 130.02.003 VIII;</w:t>
      </w:r>
    </w:p>
    <w:bookmarkEnd w:id="2803"/>
    <w:bookmarkStart w:name="z2822" w:id="2804"/>
    <w:p>
      <w:pPr>
        <w:spacing w:after="0"/>
        <w:ind w:left="0"/>
        <w:jc w:val="both"/>
      </w:pPr>
      <w:r>
        <w:rPr>
          <w:rFonts w:ascii="Times New Roman"/>
          <w:b w:val="false"/>
          <w:i w:val="false"/>
          <w:color w:val="000000"/>
          <w:sz w:val="28"/>
        </w:rPr>
        <w:t>
      23) в строке 130.02.003 I указывается общая сумма командировочных расходов, определяемая как сумма строк с 130.02.003 II по 130.02.003 VI;</w:t>
      </w:r>
    </w:p>
    <w:bookmarkEnd w:id="2804"/>
    <w:bookmarkStart w:name="z2823" w:id="2805"/>
    <w:p>
      <w:pPr>
        <w:spacing w:after="0"/>
        <w:ind w:left="0"/>
        <w:jc w:val="both"/>
      </w:pPr>
      <w:r>
        <w:rPr>
          <w:rFonts w:ascii="Times New Roman"/>
          <w:b w:val="false"/>
          <w:i w:val="false"/>
          <w:color w:val="000000"/>
          <w:sz w:val="28"/>
        </w:rPr>
        <w:t>
      24) в строке 130.02.003 II отражается сумма фактически произведенных расходов на проезд к месту командировки и обратно, включая оплату расходов за бронь;</w:t>
      </w:r>
    </w:p>
    <w:bookmarkEnd w:id="2805"/>
    <w:bookmarkStart w:name="z2824" w:id="2806"/>
    <w:p>
      <w:pPr>
        <w:spacing w:after="0"/>
        <w:ind w:left="0"/>
        <w:jc w:val="both"/>
      </w:pPr>
      <w:r>
        <w:rPr>
          <w:rFonts w:ascii="Times New Roman"/>
          <w:b w:val="false"/>
          <w:i w:val="false"/>
          <w:color w:val="000000"/>
          <w:sz w:val="28"/>
        </w:rPr>
        <w:t>
      25) в строке 130.02.003 III отражается сумма фактически произведенных расходов на наем жилого помещения, включая оплату за бронь;</w:t>
      </w:r>
    </w:p>
    <w:bookmarkEnd w:id="2806"/>
    <w:bookmarkStart w:name="z2825" w:id="2807"/>
    <w:p>
      <w:pPr>
        <w:spacing w:after="0"/>
        <w:ind w:left="0"/>
        <w:jc w:val="both"/>
      </w:pPr>
      <w:r>
        <w:rPr>
          <w:rFonts w:ascii="Times New Roman"/>
          <w:b w:val="false"/>
          <w:i w:val="false"/>
          <w:color w:val="000000"/>
          <w:sz w:val="28"/>
        </w:rPr>
        <w:t>
      26) в строках 130.02.003 IV и 130.02.003 V отражаются соответствующие суммы выплачиваемых суточных по командировкам в пределах и за пределами Республики Казахстан;</w:t>
      </w:r>
    </w:p>
    <w:bookmarkEnd w:id="2807"/>
    <w:bookmarkStart w:name="z2826" w:id="2808"/>
    <w:p>
      <w:pPr>
        <w:spacing w:after="0"/>
        <w:ind w:left="0"/>
        <w:jc w:val="both"/>
      </w:pPr>
      <w:r>
        <w:rPr>
          <w:rFonts w:ascii="Times New Roman"/>
          <w:b w:val="false"/>
          <w:i w:val="false"/>
          <w:color w:val="000000"/>
          <w:sz w:val="28"/>
        </w:rPr>
        <w:t>
      27) в строке 130.02.003 VI указывается сумма расходов, произведенных налогоплательщиком при оформлении въездной визы (стоимость визы, консульских услуг, обязательного медицинского страхования);</w:t>
      </w:r>
    </w:p>
    <w:bookmarkEnd w:id="2808"/>
    <w:bookmarkStart w:name="z2827" w:id="2809"/>
    <w:p>
      <w:pPr>
        <w:spacing w:after="0"/>
        <w:ind w:left="0"/>
        <w:jc w:val="both"/>
      </w:pPr>
      <w:r>
        <w:rPr>
          <w:rFonts w:ascii="Times New Roman"/>
          <w:b w:val="false"/>
          <w:i w:val="false"/>
          <w:color w:val="000000"/>
          <w:sz w:val="28"/>
        </w:rPr>
        <w:t>
      28) в строке 130.02.003 VII указывается сумма представительских расходов;</w:t>
      </w:r>
    </w:p>
    <w:bookmarkEnd w:id="2809"/>
    <w:bookmarkStart w:name="z2828" w:id="2810"/>
    <w:p>
      <w:pPr>
        <w:spacing w:after="0"/>
        <w:ind w:left="0"/>
        <w:jc w:val="both"/>
      </w:pPr>
      <w:r>
        <w:rPr>
          <w:rFonts w:ascii="Times New Roman"/>
          <w:b w:val="false"/>
          <w:i w:val="false"/>
          <w:color w:val="000000"/>
          <w:sz w:val="28"/>
        </w:rPr>
        <w:t>
      29) в строке 130.02.003 VIII указывается сумма расходов будущих периодов, относимая на расходы налогового периода;</w:t>
      </w:r>
    </w:p>
    <w:bookmarkEnd w:id="2810"/>
    <w:bookmarkStart w:name="z2829" w:id="2811"/>
    <w:p>
      <w:pPr>
        <w:spacing w:after="0"/>
        <w:ind w:left="0"/>
        <w:jc w:val="both"/>
      </w:pPr>
      <w:r>
        <w:rPr>
          <w:rFonts w:ascii="Times New Roman"/>
          <w:b w:val="false"/>
          <w:i w:val="false"/>
          <w:color w:val="000000"/>
          <w:sz w:val="28"/>
        </w:rPr>
        <w:t>
      30) в строке 130.02.004 указывается общая сумма расходов на содержание некоммерческой организации, определяемая сложением строк 130.02.001, 130.02.002 и 130.02.003;</w:t>
      </w:r>
    </w:p>
    <w:bookmarkEnd w:id="2811"/>
    <w:bookmarkStart w:name="z2830" w:id="2812"/>
    <w:p>
      <w:pPr>
        <w:spacing w:after="0"/>
        <w:ind w:left="0"/>
        <w:jc w:val="both"/>
      </w:pPr>
      <w:r>
        <w:rPr>
          <w:rFonts w:ascii="Times New Roman"/>
          <w:b w:val="false"/>
          <w:i w:val="false"/>
          <w:color w:val="000000"/>
          <w:sz w:val="28"/>
        </w:rPr>
        <w:t>
      31) в строке 130.02.005 I указывается общее количество командировок за налоговый период;</w:t>
      </w:r>
    </w:p>
    <w:bookmarkEnd w:id="2812"/>
    <w:bookmarkStart w:name="z2831" w:id="2813"/>
    <w:p>
      <w:pPr>
        <w:spacing w:after="0"/>
        <w:ind w:left="0"/>
        <w:jc w:val="both"/>
      </w:pPr>
      <w:r>
        <w:rPr>
          <w:rFonts w:ascii="Times New Roman"/>
          <w:b w:val="false"/>
          <w:i w:val="false"/>
          <w:color w:val="000000"/>
          <w:sz w:val="28"/>
        </w:rPr>
        <w:t>
      32) в строке 130.02.005 II указывается общее количество дней командировок за налоговый период.</w:t>
      </w:r>
    </w:p>
    <w:bookmarkEnd w:id="2813"/>
    <w:bookmarkStart w:name="z2832" w:id="2814"/>
    <w:p>
      <w:pPr>
        <w:spacing w:after="0"/>
        <w:ind w:left="0"/>
        <w:jc w:val="both"/>
      </w:pPr>
      <w:r>
        <w:rPr>
          <w:rFonts w:ascii="Times New Roman"/>
          <w:b w:val="false"/>
          <w:i w:val="false"/>
          <w:color w:val="000000"/>
          <w:sz w:val="28"/>
        </w:rPr>
        <w:t>
      Величина строки 130.02.004 переносится в строку 130.00.015.</w:t>
      </w:r>
    </w:p>
    <w:bookmarkEnd w:id="2814"/>
    <w:bookmarkStart w:name="z2833" w:id="2815"/>
    <w:p>
      <w:pPr>
        <w:spacing w:after="0"/>
        <w:ind w:left="0"/>
        <w:jc w:val="left"/>
      </w:pPr>
      <w:r>
        <w:rPr>
          <w:rFonts w:ascii="Times New Roman"/>
          <w:b/>
          <w:i w:val="false"/>
          <w:color w:val="000000"/>
        </w:rPr>
        <w:t xml:space="preserve"> 5. Составление формы 130.03 – Организация и</w:t>
      </w:r>
      <w:r>
        <w:br/>
      </w:r>
      <w:r>
        <w:rPr>
          <w:rFonts w:ascii="Times New Roman"/>
          <w:b/>
          <w:i w:val="false"/>
          <w:color w:val="000000"/>
        </w:rPr>
        <w:t>проведение мероприятий</w:t>
      </w:r>
    </w:p>
    <w:bookmarkEnd w:id="2815"/>
    <w:bookmarkStart w:name="z2834" w:id="2816"/>
    <w:p>
      <w:pPr>
        <w:spacing w:after="0"/>
        <w:ind w:left="0"/>
        <w:jc w:val="both"/>
      </w:pPr>
      <w:r>
        <w:rPr>
          <w:rFonts w:ascii="Times New Roman"/>
          <w:b w:val="false"/>
          <w:i w:val="false"/>
          <w:color w:val="000000"/>
          <w:sz w:val="28"/>
        </w:rPr>
        <w:t>
      25. Данная форма предназначена для определения суммы расходов по организации и проведению различных мероприятий, связанных с деятельностью некоммерческой организации.</w:t>
      </w:r>
    </w:p>
    <w:bookmarkEnd w:id="2816"/>
    <w:bookmarkStart w:name="z2835" w:id="2817"/>
    <w:p>
      <w:pPr>
        <w:spacing w:after="0"/>
        <w:ind w:left="0"/>
        <w:jc w:val="both"/>
      </w:pPr>
      <w:r>
        <w:rPr>
          <w:rFonts w:ascii="Times New Roman"/>
          <w:b w:val="false"/>
          <w:i w:val="false"/>
          <w:color w:val="000000"/>
          <w:sz w:val="28"/>
        </w:rPr>
        <w:t>
      26. В разделе "Организация и проведение мероприятий":</w:t>
      </w:r>
    </w:p>
    <w:bookmarkEnd w:id="2817"/>
    <w:bookmarkStart w:name="z2836" w:id="2818"/>
    <w:p>
      <w:pPr>
        <w:spacing w:after="0"/>
        <w:ind w:left="0"/>
        <w:jc w:val="both"/>
      </w:pPr>
      <w:r>
        <w:rPr>
          <w:rFonts w:ascii="Times New Roman"/>
          <w:b w:val="false"/>
          <w:i w:val="false"/>
          <w:color w:val="000000"/>
          <w:sz w:val="28"/>
        </w:rPr>
        <w:t>
      в строке 130.03.001 указывается сумма расходов по организации и проведению мероприятий. В строках с 130.03.001 I по 130.04.001 XI указываются суммы расходов по видам мероприятий.</w:t>
      </w:r>
    </w:p>
    <w:bookmarkEnd w:id="2818"/>
    <w:bookmarkStart w:name="z2837" w:id="2819"/>
    <w:p>
      <w:pPr>
        <w:spacing w:after="0"/>
        <w:ind w:left="0"/>
        <w:jc w:val="both"/>
      </w:pPr>
      <w:r>
        <w:rPr>
          <w:rFonts w:ascii="Times New Roman"/>
          <w:b w:val="false"/>
          <w:i w:val="false"/>
          <w:color w:val="000000"/>
          <w:sz w:val="28"/>
        </w:rPr>
        <w:t>
      27. Величина строки 130.03.001 переносится в строку 130.00.016.</w:t>
      </w:r>
    </w:p>
    <w:bookmarkEnd w:id="2819"/>
    <w:bookmarkStart w:name="z2838" w:id="2820"/>
    <w:p>
      <w:pPr>
        <w:spacing w:after="0"/>
        <w:ind w:left="0"/>
        <w:jc w:val="left"/>
      </w:pPr>
      <w:r>
        <w:rPr>
          <w:rFonts w:ascii="Times New Roman"/>
          <w:b/>
          <w:i w:val="false"/>
          <w:color w:val="000000"/>
        </w:rPr>
        <w:t xml:space="preserve"> 6. Коды стран</w:t>
      </w:r>
    </w:p>
    <w:bookmarkEnd w:id="2820"/>
    <w:bookmarkStart w:name="z2839" w:id="2821"/>
    <w:p>
      <w:pPr>
        <w:spacing w:after="0"/>
        <w:ind w:left="0"/>
        <w:jc w:val="both"/>
      </w:pPr>
      <w:r>
        <w:rPr>
          <w:rFonts w:ascii="Times New Roman"/>
          <w:b w:val="false"/>
          <w:i w:val="false"/>
          <w:color w:val="000000"/>
          <w:sz w:val="28"/>
        </w:rPr>
        <w:t>
      28.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и транспортных средств, утвержденным приказом Председателя Агентства таможенного контроля Республики Казахстан "О декларировании товаров и транспортных средств" от 20 мая 2003 года № 219.</w:t>
      </w:r>
    </w:p>
    <w:bookmarkEnd w:id="2821"/>
    <w:bookmarkStart w:name="z2840" w:id="2822"/>
    <w:p>
      <w:pPr>
        <w:spacing w:after="0"/>
        <w:ind w:left="0"/>
        <w:jc w:val="left"/>
      </w:pPr>
      <w:r>
        <w:rPr>
          <w:rFonts w:ascii="Times New Roman"/>
          <w:b/>
          <w:i w:val="false"/>
          <w:color w:val="000000"/>
        </w:rPr>
        <w:t xml:space="preserve"> 7. Коды имущества</w:t>
      </w:r>
    </w:p>
    <w:bookmarkEnd w:id="2822"/>
    <w:bookmarkStart w:name="z2841" w:id="2823"/>
    <w:p>
      <w:pPr>
        <w:spacing w:after="0"/>
        <w:ind w:left="0"/>
        <w:jc w:val="both"/>
      </w:pPr>
      <w:r>
        <w:rPr>
          <w:rFonts w:ascii="Times New Roman"/>
          <w:b w:val="false"/>
          <w:i w:val="false"/>
          <w:color w:val="000000"/>
          <w:sz w:val="28"/>
        </w:rPr>
        <w:t>
      29. При заполнении кода имущества необходимо использовать следующую кодировку:</w:t>
      </w:r>
    </w:p>
    <w:bookmarkEnd w:id="2823"/>
    <w:bookmarkStart w:name="z2842" w:id="2824"/>
    <w:p>
      <w:pPr>
        <w:spacing w:after="0"/>
        <w:ind w:left="0"/>
        <w:jc w:val="both"/>
      </w:pPr>
      <w:r>
        <w:rPr>
          <w:rFonts w:ascii="Times New Roman"/>
          <w:b w:val="false"/>
          <w:i w:val="false"/>
          <w:color w:val="000000"/>
          <w:sz w:val="28"/>
        </w:rPr>
        <w:t>
      01 – деньги;</w:t>
      </w:r>
    </w:p>
    <w:bookmarkEnd w:id="2824"/>
    <w:bookmarkStart w:name="z2843" w:id="2825"/>
    <w:p>
      <w:pPr>
        <w:spacing w:after="0"/>
        <w:ind w:left="0"/>
        <w:jc w:val="both"/>
      </w:pPr>
      <w:r>
        <w:rPr>
          <w:rFonts w:ascii="Times New Roman"/>
          <w:b w:val="false"/>
          <w:i w:val="false"/>
          <w:color w:val="000000"/>
          <w:sz w:val="28"/>
        </w:rPr>
        <w:t>
      02 - финансовые инвестиции;</w:t>
      </w:r>
    </w:p>
    <w:bookmarkEnd w:id="2825"/>
    <w:bookmarkStart w:name="z2844" w:id="2826"/>
    <w:p>
      <w:pPr>
        <w:spacing w:after="0"/>
        <w:ind w:left="0"/>
        <w:jc w:val="both"/>
      </w:pPr>
      <w:r>
        <w:rPr>
          <w:rFonts w:ascii="Times New Roman"/>
          <w:b w:val="false"/>
          <w:i w:val="false"/>
          <w:color w:val="000000"/>
          <w:sz w:val="28"/>
        </w:rPr>
        <w:t>
      03 - товарно-материальные запасы;</w:t>
      </w:r>
    </w:p>
    <w:bookmarkEnd w:id="2826"/>
    <w:bookmarkStart w:name="z2845" w:id="2827"/>
    <w:p>
      <w:pPr>
        <w:spacing w:after="0"/>
        <w:ind w:left="0"/>
        <w:jc w:val="both"/>
      </w:pPr>
      <w:r>
        <w:rPr>
          <w:rFonts w:ascii="Times New Roman"/>
          <w:b w:val="false"/>
          <w:i w:val="false"/>
          <w:color w:val="000000"/>
          <w:sz w:val="28"/>
        </w:rPr>
        <w:t>
      04 - основные средства;</w:t>
      </w:r>
    </w:p>
    <w:bookmarkEnd w:id="2827"/>
    <w:bookmarkStart w:name="z2846" w:id="2828"/>
    <w:p>
      <w:pPr>
        <w:spacing w:after="0"/>
        <w:ind w:left="0"/>
        <w:jc w:val="both"/>
      </w:pPr>
      <w:r>
        <w:rPr>
          <w:rFonts w:ascii="Times New Roman"/>
          <w:b w:val="false"/>
          <w:i w:val="false"/>
          <w:color w:val="000000"/>
          <w:sz w:val="28"/>
        </w:rPr>
        <w:t>
      05 - нематериальные активы;</w:t>
      </w:r>
    </w:p>
    <w:bookmarkEnd w:id="2828"/>
    <w:bookmarkStart w:name="z2847" w:id="2829"/>
    <w:p>
      <w:pPr>
        <w:spacing w:after="0"/>
        <w:ind w:left="0"/>
        <w:jc w:val="both"/>
      </w:pPr>
      <w:r>
        <w:rPr>
          <w:rFonts w:ascii="Times New Roman"/>
          <w:b w:val="false"/>
          <w:i w:val="false"/>
          <w:color w:val="000000"/>
          <w:sz w:val="28"/>
        </w:rPr>
        <w:t>
      06 – услуги;</w:t>
      </w:r>
    </w:p>
    <w:bookmarkEnd w:id="2829"/>
    <w:bookmarkStart w:name="z2848" w:id="2830"/>
    <w:p>
      <w:pPr>
        <w:spacing w:after="0"/>
        <w:ind w:left="0"/>
        <w:jc w:val="both"/>
      </w:pPr>
      <w:r>
        <w:rPr>
          <w:rFonts w:ascii="Times New Roman"/>
          <w:b w:val="false"/>
          <w:i w:val="false"/>
          <w:color w:val="000000"/>
          <w:sz w:val="28"/>
        </w:rPr>
        <w:t>
      07 – работы;</w:t>
      </w:r>
    </w:p>
    <w:bookmarkEnd w:id="2830"/>
    <w:bookmarkStart w:name="z2849" w:id="2831"/>
    <w:p>
      <w:pPr>
        <w:spacing w:after="0"/>
        <w:ind w:left="0"/>
        <w:jc w:val="both"/>
      </w:pPr>
      <w:r>
        <w:rPr>
          <w:rFonts w:ascii="Times New Roman"/>
          <w:b w:val="false"/>
          <w:i w:val="false"/>
          <w:color w:val="000000"/>
          <w:sz w:val="28"/>
        </w:rPr>
        <w:t>
      08 – прочее.</w:t>
      </w:r>
    </w:p>
    <w:bookmarkEnd w:id="2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корпоративному подоходному</w:t>
            </w:r>
            <w:r>
              <w:br/>
            </w:r>
            <w:r>
              <w:rPr>
                <w:rFonts w:ascii="Times New Roman"/>
                <w:b w:val="false"/>
                <w:i w:val="false"/>
                <w:color w:val="000000"/>
                <w:sz w:val="20"/>
              </w:rPr>
              <w:t>налогу (форма 140.00)</w:t>
            </w:r>
          </w:p>
        </w:tc>
      </w:tr>
    </w:tbl>
    <w:bookmarkStart w:name="z2851" w:id="283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корпоративному подоходному налогу</w:t>
      </w:r>
      <w:r>
        <w:br/>
      </w:r>
      <w:r>
        <w:rPr>
          <w:rFonts w:ascii="Times New Roman"/>
          <w:b/>
          <w:i w:val="false"/>
          <w:color w:val="000000"/>
        </w:rPr>
        <w:t>(форма 140.00)</w:t>
      </w:r>
      <w:r>
        <w:br/>
      </w:r>
      <w:r>
        <w:rPr>
          <w:rFonts w:ascii="Times New Roman"/>
          <w:b/>
          <w:i w:val="false"/>
          <w:color w:val="000000"/>
        </w:rPr>
        <w:t>1. Общие положения</w:t>
      </w:r>
    </w:p>
    <w:bookmarkEnd w:id="2832"/>
    <w:bookmarkStart w:name="z2853" w:id="283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организациями, осуществляющими деятельность в социальной сфере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Налогового кодекса.</w:t>
      </w:r>
    </w:p>
    <w:bookmarkEnd w:id="2833"/>
    <w:bookmarkStart w:name="z2854" w:id="2834"/>
    <w:p>
      <w:pPr>
        <w:spacing w:after="0"/>
        <w:ind w:left="0"/>
        <w:jc w:val="both"/>
      </w:pPr>
      <w:r>
        <w:rPr>
          <w:rFonts w:ascii="Times New Roman"/>
          <w:b w:val="false"/>
          <w:i w:val="false"/>
          <w:color w:val="000000"/>
          <w:sz w:val="28"/>
        </w:rPr>
        <w:t>
      2. Декларация состоит из самой Декларации (форма 140.00).</w:t>
      </w:r>
    </w:p>
    <w:bookmarkEnd w:id="2834"/>
    <w:bookmarkStart w:name="z2855" w:id="2835"/>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2835"/>
    <w:bookmarkStart w:name="z2856" w:id="2836"/>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2836"/>
    <w:bookmarkStart w:name="z2857" w:id="2837"/>
    <w:p>
      <w:pPr>
        <w:spacing w:after="0"/>
        <w:ind w:left="0"/>
        <w:jc w:val="both"/>
      </w:pPr>
      <w:r>
        <w:rPr>
          <w:rFonts w:ascii="Times New Roman"/>
          <w:b w:val="false"/>
          <w:i w:val="false"/>
          <w:color w:val="000000"/>
          <w:sz w:val="28"/>
        </w:rPr>
        <w:t>
      5. В настоящих Правилах применяются арифметические знаки: "+" - плюс; "-" - минус; "х" - умножение; "/" - деление; "=" - равно.</w:t>
      </w:r>
    </w:p>
    <w:bookmarkEnd w:id="2837"/>
    <w:bookmarkStart w:name="z2858" w:id="2838"/>
    <w:p>
      <w:pPr>
        <w:spacing w:after="0"/>
        <w:ind w:left="0"/>
        <w:jc w:val="both"/>
      </w:pPr>
      <w:r>
        <w:rPr>
          <w:rFonts w:ascii="Times New Roman"/>
          <w:b w:val="false"/>
          <w:i w:val="false"/>
          <w:color w:val="000000"/>
          <w:sz w:val="28"/>
        </w:rPr>
        <w:t>
      6. Отрицательные значения сумм обозначаются знаком " – " в первой левой ячейке соответствующей строки (графы).</w:t>
      </w:r>
    </w:p>
    <w:bookmarkEnd w:id="2838"/>
    <w:bookmarkStart w:name="z2859" w:id="2839"/>
    <w:p>
      <w:pPr>
        <w:spacing w:after="0"/>
        <w:ind w:left="0"/>
        <w:jc w:val="both"/>
      </w:pPr>
      <w:r>
        <w:rPr>
          <w:rFonts w:ascii="Times New Roman"/>
          <w:b w:val="false"/>
          <w:i w:val="false"/>
          <w:color w:val="000000"/>
          <w:sz w:val="28"/>
        </w:rPr>
        <w:t>
      7. При составлении Декларации:</w:t>
      </w:r>
    </w:p>
    <w:bookmarkEnd w:id="2839"/>
    <w:bookmarkStart w:name="z2860" w:id="284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840"/>
    <w:bookmarkStart w:name="z2861" w:id="284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2841"/>
    <w:bookmarkStart w:name="z2862" w:id="2842"/>
    <w:p>
      <w:pPr>
        <w:spacing w:after="0"/>
        <w:ind w:left="0"/>
        <w:jc w:val="both"/>
      </w:pPr>
      <w:r>
        <w:rPr>
          <w:rFonts w:ascii="Times New Roman"/>
          <w:b w:val="false"/>
          <w:i w:val="false"/>
          <w:color w:val="000000"/>
          <w:sz w:val="28"/>
        </w:rPr>
        <w:t xml:space="preserve">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842"/>
    <w:bookmarkStart w:name="z2863" w:id="2843"/>
    <w:p>
      <w:pPr>
        <w:spacing w:after="0"/>
        <w:ind w:left="0"/>
        <w:jc w:val="both"/>
      </w:pPr>
      <w:r>
        <w:rPr>
          <w:rFonts w:ascii="Times New Roman"/>
          <w:b w:val="false"/>
          <w:i w:val="false"/>
          <w:color w:val="000000"/>
          <w:sz w:val="28"/>
        </w:rPr>
        <w:t>
      9. При представлении Декларации:</w:t>
      </w:r>
    </w:p>
    <w:bookmarkEnd w:id="2843"/>
    <w:bookmarkStart w:name="z2864" w:id="2844"/>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844"/>
    <w:bookmarkStart w:name="z2865" w:id="2845"/>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845"/>
    <w:bookmarkStart w:name="z2866" w:id="2846"/>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2846"/>
    <w:bookmarkStart w:name="z2867" w:id="2847"/>
    <w:p>
      <w:pPr>
        <w:spacing w:after="0"/>
        <w:ind w:left="0"/>
        <w:jc w:val="left"/>
      </w:pPr>
      <w:r>
        <w:rPr>
          <w:rFonts w:ascii="Times New Roman"/>
          <w:b/>
          <w:i w:val="false"/>
          <w:color w:val="000000"/>
        </w:rPr>
        <w:t xml:space="preserve"> 2. Составление Декларации (Форма 140.00)</w:t>
      </w:r>
    </w:p>
    <w:bookmarkEnd w:id="2847"/>
    <w:bookmarkStart w:name="z2868" w:id="2848"/>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p>
    <w:bookmarkEnd w:id="2848"/>
    <w:bookmarkStart w:name="z2869" w:id="2849"/>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2849"/>
    <w:bookmarkStart w:name="z2870" w:id="28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2850"/>
    <w:bookmarkStart w:name="z2871" w:id="2851"/>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2851"/>
    <w:bookmarkStart w:name="z2872" w:id="28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2852"/>
    <w:bookmarkStart w:name="z2873" w:id="2853"/>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2853"/>
    <w:bookmarkStart w:name="z2874" w:id="2854"/>
    <w:p>
      <w:pPr>
        <w:spacing w:after="0"/>
        <w:ind w:left="0"/>
        <w:jc w:val="both"/>
      </w:pPr>
      <w:r>
        <w:rPr>
          <w:rFonts w:ascii="Times New Roman"/>
          <w:b w:val="false"/>
          <w:i w:val="false"/>
          <w:color w:val="000000"/>
          <w:sz w:val="28"/>
        </w:rPr>
        <w:t>
      4) наименование налогоплательщика.</w:t>
      </w:r>
    </w:p>
    <w:bookmarkEnd w:id="2854"/>
    <w:bookmarkStart w:name="z2875" w:id="2855"/>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2855"/>
    <w:bookmarkStart w:name="z2876" w:id="2856"/>
    <w:p>
      <w:pPr>
        <w:spacing w:after="0"/>
        <w:ind w:left="0"/>
        <w:jc w:val="both"/>
      </w:pPr>
      <w:r>
        <w:rPr>
          <w:rFonts w:ascii="Times New Roman"/>
          <w:b w:val="false"/>
          <w:i w:val="false"/>
          <w:color w:val="000000"/>
          <w:sz w:val="28"/>
        </w:rPr>
        <w:t>
      5) вид Декларации.</w:t>
      </w:r>
    </w:p>
    <w:bookmarkEnd w:id="2856"/>
    <w:bookmarkStart w:name="z2877" w:id="2857"/>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2857"/>
    <w:bookmarkStart w:name="z2878" w:id="2858"/>
    <w:p>
      <w:pPr>
        <w:spacing w:after="0"/>
        <w:ind w:left="0"/>
        <w:jc w:val="both"/>
      </w:pPr>
      <w:r>
        <w:rPr>
          <w:rFonts w:ascii="Times New Roman"/>
          <w:b w:val="false"/>
          <w:i w:val="false"/>
          <w:color w:val="000000"/>
          <w:sz w:val="28"/>
        </w:rPr>
        <w:t>
      6) номер и дата уведомления.</w:t>
      </w:r>
    </w:p>
    <w:bookmarkEnd w:id="2858"/>
    <w:bookmarkStart w:name="z2879" w:id="2859"/>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859"/>
    <w:bookmarkStart w:name="z2880" w:id="2860"/>
    <w:p>
      <w:pPr>
        <w:spacing w:after="0"/>
        <w:ind w:left="0"/>
        <w:jc w:val="both"/>
      </w:pPr>
      <w:r>
        <w:rPr>
          <w:rFonts w:ascii="Times New Roman"/>
          <w:b w:val="false"/>
          <w:i w:val="false"/>
          <w:color w:val="000000"/>
          <w:sz w:val="28"/>
        </w:rPr>
        <w:t>
      7) код валюты.</w:t>
      </w:r>
    </w:p>
    <w:bookmarkEnd w:id="2860"/>
    <w:bookmarkStart w:name="z2881" w:id="2861"/>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2861"/>
    <w:bookmarkStart w:name="z2882" w:id="2862"/>
    <w:p>
      <w:pPr>
        <w:spacing w:after="0"/>
        <w:ind w:left="0"/>
        <w:jc w:val="both"/>
      </w:pPr>
      <w:r>
        <w:rPr>
          <w:rFonts w:ascii="Times New Roman"/>
          <w:b w:val="false"/>
          <w:i w:val="false"/>
          <w:color w:val="000000"/>
          <w:sz w:val="28"/>
        </w:rPr>
        <w:t>
      8) Декларация составляется налогоплательщиком, соответствующим условиям:</w:t>
      </w:r>
    </w:p>
    <w:bookmarkEnd w:id="2862"/>
    <w:bookmarkStart w:name="z2883" w:id="2863"/>
    <w:p>
      <w:pPr>
        <w:spacing w:after="0"/>
        <w:ind w:left="0"/>
        <w:jc w:val="both"/>
      </w:pPr>
      <w:r>
        <w:rPr>
          <w:rFonts w:ascii="Times New Roman"/>
          <w:b w:val="false"/>
          <w:i w:val="false"/>
          <w:color w:val="000000"/>
          <w:sz w:val="28"/>
        </w:rPr>
        <w:t>
      в ячейке "А" указывается общая численность работников, работников-инвалидов за отчетный налоговый период и удельный вес численности работников-инвалидов в общей численности работников;</w:t>
      </w:r>
    </w:p>
    <w:bookmarkEnd w:id="2863"/>
    <w:bookmarkStart w:name="z2884" w:id="2864"/>
    <w:p>
      <w:pPr>
        <w:spacing w:after="0"/>
        <w:ind w:left="0"/>
        <w:jc w:val="both"/>
      </w:pPr>
      <w:r>
        <w:rPr>
          <w:rFonts w:ascii="Times New Roman"/>
          <w:b w:val="false"/>
          <w:i w:val="false"/>
          <w:color w:val="000000"/>
          <w:sz w:val="28"/>
        </w:rPr>
        <w:t>
      в ячейке "В" указывается сумма общих расходов по оплате труда работников,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и удельный вес общих расходов по оплате труда работников - инвалидов;</w:t>
      </w:r>
    </w:p>
    <w:bookmarkEnd w:id="2864"/>
    <w:bookmarkStart w:name="z2885" w:id="2865"/>
    <w:p>
      <w:pPr>
        <w:spacing w:after="0"/>
        <w:ind w:left="0"/>
        <w:jc w:val="both"/>
      </w:pPr>
      <w:r>
        <w:rPr>
          <w:rFonts w:ascii="Times New Roman"/>
          <w:b w:val="false"/>
          <w:i w:val="false"/>
          <w:color w:val="000000"/>
          <w:sz w:val="28"/>
        </w:rPr>
        <w:t>
      ячейка "С" отмечается в случае, если организация является специализированной, в которой работают инвалиды по потере слуха, речи, зрения;</w:t>
      </w:r>
    </w:p>
    <w:bookmarkEnd w:id="2865"/>
    <w:bookmarkStart w:name="z2886" w:id="2866"/>
    <w:p>
      <w:pPr>
        <w:spacing w:after="0"/>
        <w:ind w:left="0"/>
        <w:jc w:val="both"/>
      </w:pPr>
      <w:r>
        <w:rPr>
          <w:rFonts w:ascii="Times New Roman"/>
          <w:b w:val="false"/>
          <w:i w:val="false"/>
          <w:color w:val="000000"/>
          <w:sz w:val="28"/>
        </w:rPr>
        <w:t xml:space="preserve">
      ячейка "D" отмечается в случае, если организация осуществляет деятельность, предусмотренную </w:t>
      </w:r>
      <w:r>
        <w:rPr>
          <w:rFonts w:ascii="Times New Roman"/>
          <w:b w:val="false"/>
          <w:i w:val="false"/>
          <w:color w:val="000000"/>
          <w:sz w:val="28"/>
        </w:rPr>
        <w:t>пунктом 2</w:t>
      </w:r>
      <w:r>
        <w:rPr>
          <w:rFonts w:ascii="Times New Roman"/>
          <w:b w:val="false"/>
          <w:i w:val="false"/>
          <w:color w:val="000000"/>
          <w:sz w:val="28"/>
        </w:rPr>
        <w:t xml:space="preserve"> статьи 135 Налогового кодекса:</w:t>
      </w:r>
    </w:p>
    <w:bookmarkEnd w:id="2866"/>
    <w:bookmarkStart w:name="z2887" w:id="2867"/>
    <w:p>
      <w:pPr>
        <w:spacing w:after="0"/>
        <w:ind w:left="0"/>
        <w:jc w:val="both"/>
      </w:pPr>
      <w:r>
        <w:rPr>
          <w:rFonts w:ascii="Times New Roman"/>
          <w:b w:val="false"/>
          <w:i w:val="false"/>
          <w:color w:val="000000"/>
          <w:sz w:val="28"/>
        </w:rPr>
        <w:t>
      01 - медицинские услуги, за исключением косметологических, санаторно-курортных;</w:t>
      </w:r>
    </w:p>
    <w:bookmarkEnd w:id="2867"/>
    <w:bookmarkStart w:name="z2888" w:id="2868"/>
    <w:p>
      <w:pPr>
        <w:spacing w:after="0"/>
        <w:ind w:left="0"/>
        <w:jc w:val="both"/>
      </w:pPr>
      <w:r>
        <w:rPr>
          <w:rFonts w:ascii="Times New Roman"/>
          <w:b w:val="false"/>
          <w:i w:val="false"/>
          <w:color w:val="000000"/>
          <w:sz w:val="28"/>
        </w:rPr>
        <w:t>
      02 - услуги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w:t>
      </w:r>
    </w:p>
    <w:bookmarkEnd w:id="2868"/>
    <w:bookmarkStart w:name="z2889" w:id="2869"/>
    <w:p>
      <w:pPr>
        <w:spacing w:after="0"/>
        <w:ind w:left="0"/>
        <w:jc w:val="both"/>
      </w:pPr>
      <w:r>
        <w:rPr>
          <w:rFonts w:ascii="Times New Roman"/>
          <w:b w:val="false"/>
          <w:i w:val="false"/>
          <w:color w:val="000000"/>
          <w:sz w:val="28"/>
        </w:rPr>
        <w:t>
      03 -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p>
    <w:bookmarkEnd w:id="2869"/>
    <w:bookmarkStart w:name="z2890" w:id="2870"/>
    <w:p>
      <w:pPr>
        <w:spacing w:after="0"/>
        <w:ind w:left="0"/>
        <w:jc w:val="both"/>
      </w:pPr>
      <w:r>
        <w:rPr>
          <w:rFonts w:ascii="Times New Roman"/>
          <w:b w:val="false"/>
          <w:i w:val="false"/>
          <w:color w:val="000000"/>
          <w:sz w:val="28"/>
        </w:rPr>
        <w:t>
      04 - библиотечное обслуживание.</w:t>
      </w:r>
    </w:p>
    <w:bookmarkEnd w:id="2870"/>
    <w:bookmarkStart w:name="z2891" w:id="2871"/>
    <w:p>
      <w:pPr>
        <w:spacing w:after="0"/>
        <w:ind w:left="0"/>
        <w:jc w:val="both"/>
      </w:pPr>
      <w:r>
        <w:rPr>
          <w:rFonts w:ascii="Times New Roman"/>
          <w:b w:val="false"/>
          <w:i w:val="false"/>
          <w:color w:val="000000"/>
          <w:sz w:val="28"/>
        </w:rPr>
        <w:t>
      11. В разделе "Доходы от основной деятельности":</w:t>
      </w:r>
    </w:p>
    <w:bookmarkEnd w:id="2871"/>
    <w:bookmarkStart w:name="z2892" w:id="2872"/>
    <w:p>
      <w:pPr>
        <w:spacing w:after="0"/>
        <w:ind w:left="0"/>
        <w:jc w:val="both"/>
      </w:pPr>
      <w:r>
        <w:rPr>
          <w:rFonts w:ascii="Times New Roman"/>
          <w:b w:val="false"/>
          <w:i w:val="false"/>
          <w:color w:val="000000"/>
          <w:sz w:val="28"/>
        </w:rPr>
        <w:t>
      1) в строке 140.00.001 указывается общая сумма доходов, полученных в течение налогового периода от оказания медицинских услуг, за исключением косметологических и санаторно-курортных;</w:t>
      </w:r>
    </w:p>
    <w:bookmarkEnd w:id="2872"/>
    <w:bookmarkStart w:name="z2893" w:id="2873"/>
    <w:p>
      <w:pPr>
        <w:spacing w:after="0"/>
        <w:ind w:left="0"/>
        <w:jc w:val="both"/>
      </w:pPr>
      <w:r>
        <w:rPr>
          <w:rFonts w:ascii="Times New Roman"/>
          <w:b w:val="false"/>
          <w:i w:val="false"/>
          <w:color w:val="000000"/>
          <w:sz w:val="28"/>
        </w:rPr>
        <w:t>
      2) в строке 140.00.002 указывается общая сумма доходов, полученных в течение налогового периода от оказания услуг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w:t>
      </w:r>
    </w:p>
    <w:bookmarkEnd w:id="2873"/>
    <w:bookmarkStart w:name="z2894" w:id="2874"/>
    <w:p>
      <w:pPr>
        <w:spacing w:after="0"/>
        <w:ind w:left="0"/>
        <w:jc w:val="both"/>
      </w:pPr>
      <w:r>
        <w:rPr>
          <w:rFonts w:ascii="Times New Roman"/>
          <w:b w:val="false"/>
          <w:i w:val="false"/>
          <w:color w:val="000000"/>
          <w:sz w:val="28"/>
        </w:rPr>
        <w:t>
      3) в строке 140.00.003 указывается общая сумма доходов, полученных в течение налогового периода от осуществления деятельности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p>
    <w:bookmarkEnd w:id="2874"/>
    <w:bookmarkStart w:name="z2895" w:id="2875"/>
    <w:p>
      <w:pPr>
        <w:spacing w:after="0"/>
        <w:ind w:left="0"/>
        <w:jc w:val="both"/>
      </w:pPr>
      <w:r>
        <w:rPr>
          <w:rFonts w:ascii="Times New Roman"/>
          <w:b w:val="false"/>
          <w:i w:val="false"/>
          <w:color w:val="000000"/>
          <w:sz w:val="28"/>
        </w:rPr>
        <w:t>
      4) в строке 140.00.004 указывается общая сумма доходов, полученных в течение налогового периода от оказания услуг в сфере библиотечного обслуживания;</w:t>
      </w:r>
    </w:p>
    <w:bookmarkEnd w:id="2875"/>
    <w:bookmarkStart w:name="z2896" w:id="2876"/>
    <w:p>
      <w:pPr>
        <w:spacing w:after="0"/>
        <w:ind w:left="0"/>
        <w:jc w:val="both"/>
      </w:pPr>
      <w:r>
        <w:rPr>
          <w:rFonts w:ascii="Times New Roman"/>
          <w:b w:val="false"/>
          <w:i w:val="false"/>
          <w:color w:val="000000"/>
          <w:sz w:val="28"/>
        </w:rPr>
        <w:t>
      5) в строке 140.00.005 указывается доход, полученный в течение налогового периода в виде безвозмездно полученного имущества (в том числе гранты, благотворительная помощь, отчисления и пожертвования на безвозмездной основе);</w:t>
      </w:r>
    </w:p>
    <w:bookmarkEnd w:id="2876"/>
    <w:bookmarkStart w:name="z2897" w:id="2877"/>
    <w:p>
      <w:pPr>
        <w:spacing w:after="0"/>
        <w:ind w:left="0"/>
        <w:jc w:val="both"/>
      </w:pPr>
      <w:r>
        <w:rPr>
          <w:rFonts w:ascii="Times New Roman"/>
          <w:b w:val="false"/>
          <w:i w:val="false"/>
          <w:color w:val="000000"/>
          <w:sz w:val="28"/>
        </w:rPr>
        <w:t>
      6) в строке 140.00.006 указывается общая сумма доходов, полученных в течение налогового периода в виде вознаграждений по депозитам;</w:t>
      </w:r>
    </w:p>
    <w:bookmarkEnd w:id="2877"/>
    <w:bookmarkStart w:name="z2898" w:id="2878"/>
    <w:p>
      <w:pPr>
        <w:spacing w:after="0"/>
        <w:ind w:left="0"/>
        <w:jc w:val="both"/>
      </w:pPr>
      <w:r>
        <w:rPr>
          <w:rFonts w:ascii="Times New Roman"/>
          <w:b w:val="false"/>
          <w:i w:val="false"/>
          <w:color w:val="000000"/>
          <w:sz w:val="28"/>
        </w:rPr>
        <w:t>
      7) в строке 140.00.007 указывается общая сумма доходов, полученная от основной деятельности. Определяется как сумма строк с 140.00.001 по 140.00.006.</w:t>
      </w:r>
    </w:p>
    <w:bookmarkEnd w:id="2878"/>
    <w:bookmarkStart w:name="z2899" w:id="2879"/>
    <w:p>
      <w:pPr>
        <w:spacing w:after="0"/>
        <w:ind w:left="0"/>
        <w:jc w:val="both"/>
      </w:pPr>
      <w:r>
        <w:rPr>
          <w:rFonts w:ascii="Times New Roman"/>
          <w:b w:val="false"/>
          <w:i w:val="false"/>
          <w:color w:val="000000"/>
          <w:sz w:val="28"/>
        </w:rPr>
        <w:t>
      12. В разделе "Доходы от неосновной деятельности":</w:t>
      </w:r>
    </w:p>
    <w:bookmarkEnd w:id="2879"/>
    <w:bookmarkStart w:name="z2900" w:id="2880"/>
    <w:p>
      <w:pPr>
        <w:spacing w:after="0"/>
        <w:ind w:left="0"/>
        <w:jc w:val="both"/>
      </w:pPr>
      <w:r>
        <w:rPr>
          <w:rFonts w:ascii="Times New Roman"/>
          <w:b w:val="false"/>
          <w:i w:val="false"/>
          <w:color w:val="000000"/>
          <w:sz w:val="28"/>
        </w:rPr>
        <w:t>
      1) в строке 140.00.008 указывается сумма доходов, полученных в течение налогового периода от реализации товаров (работ, услуг);</w:t>
      </w:r>
    </w:p>
    <w:bookmarkEnd w:id="2880"/>
    <w:bookmarkStart w:name="z2901" w:id="2881"/>
    <w:p>
      <w:pPr>
        <w:spacing w:after="0"/>
        <w:ind w:left="0"/>
        <w:jc w:val="both"/>
      </w:pPr>
      <w:r>
        <w:rPr>
          <w:rFonts w:ascii="Times New Roman"/>
          <w:b w:val="false"/>
          <w:i w:val="false"/>
          <w:color w:val="000000"/>
          <w:sz w:val="28"/>
        </w:rPr>
        <w:t xml:space="preserve">
      2) в строке 140.00.009 указывается сумма доходов, полученных в течение налогового периода от прироста стоимости при реализации активов, не подлежащих амортизации, а также от выбытия фиксированных активов, которые определены статьями </w:t>
      </w:r>
      <w:r>
        <w:rPr>
          <w:rFonts w:ascii="Times New Roman"/>
          <w:b w:val="false"/>
          <w:i w:val="false"/>
          <w:color w:val="000000"/>
          <w:sz w:val="28"/>
        </w:rPr>
        <w:t>87</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Налогового кодекса;</w:t>
      </w:r>
    </w:p>
    <w:bookmarkEnd w:id="2881"/>
    <w:bookmarkStart w:name="z2902" w:id="2882"/>
    <w:p>
      <w:pPr>
        <w:spacing w:after="0"/>
        <w:ind w:left="0"/>
        <w:jc w:val="both"/>
      </w:pPr>
      <w:r>
        <w:rPr>
          <w:rFonts w:ascii="Times New Roman"/>
          <w:b w:val="false"/>
          <w:i w:val="false"/>
          <w:color w:val="000000"/>
          <w:sz w:val="28"/>
        </w:rPr>
        <w:t xml:space="preserve">
      3) в строке 140.00.010 указывается сумма доходов, полученных в течение налогового периода в результате списания обязательств и определенных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w:t>
      </w:r>
    </w:p>
    <w:bookmarkEnd w:id="2882"/>
    <w:bookmarkStart w:name="z2903" w:id="2883"/>
    <w:p>
      <w:pPr>
        <w:spacing w:after="0"/>
        <w:ind w:left="0"/>
        <w:jc w:val="both"/>
      </w:pPr>
      <w:r>
        <w:rPr>
          <w:rFonts w:ascii="Times New Roman"/>
          <w:b w:val="false"/>
          <w:i w:val="false"/>
          <w:color w:val="000000"/>
          <w:sz w:val="28"/>
        </w:rPr>
        <w:t>
      4) в строке 140.00.011 указывается сумма дохода, полученного в течение налогового периода от сдачи в аренду имущества;</w:t>
      </w:r>
    </w:p>
    <w:bookmarkEnd w:id="2883"/>
    <w:bookmarkStart w:name="z2904" w:id="2884"/>
    <w:p>
      <w:pPr>
        <w:spacing w:after="0"/>
        <w:ind w:left="0"/>
        <w:jc w:val="both"/>
      </w:pPr>
      <w:r>
        <w:rPr>
          <w:rFonts w:ascii="Times New Roman"/>
          <w:b w:val="false"/>
          <w:i w:val="false"/>
          <w:color w:val="000000"/>
          <w:sz w:val="28"/>
        </w:rPr>
        <w:t xml:space="preserve">
      5) в строке 140.00.012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штрафов, если эта сумма ранее не была отнесена на вычеты, определенная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2884"/>
    <w:bookmarkStart w:name="z2905" w:id="2885"/>
    <w:p>
      <w:pPr>
        <w:spacing w:after="0"/>
        <w:ind w:left="0"/>
        <w:jc w:val="both"/>
      </w:pPr>
      <w:r>
        <w:rPr>
          <w:rFonts w:ascii="Times New Roman"/>
          <w:b w:val="false"/>
          <w:i w:val="false"/>
          <w:color w:val="000000"/>
          <w:sz w:val="28"/>
        </w:rPr>
        <w:t>
      6) в строке 140.00.013 указывается общая сумма дивидендов, полученных в течение налогового периода;</w:t>
      </w:r>
    </w:p>
    <w:bookmarkEnd w:id="2885"/>
    <w:bookmarkStart w:name="z2906" w:id="2886"/>
    <w:p>
      <w:pPr>
        <w:spacing w:after="0"/>
        <w:ind w:left="0"/>
        <w:jc w:val="both"/>
      </w:pPr>
      <w:r>
        <w:rPr>
          <w:rFonts w:ascii="Times New Roman"/>
          <w:b w:val="false"/>
          <w:i w:val="false"/>
          <w:color w:val="000000"/>
          <w:sz w:val="28"/>
        </w:rPr>
        <w:t>
      7) в строке 140.00.014 указывается общая сумма вознаграждения, полученного в течение налогового периода;</w:t>
      </w:r>
    </w:p>
    <w:bookmarkEnd w:id="2886"/>
    <w:bookmarkStart w:name="z2907" w:id="2887"/>
    <w:p>
      <w:pPr>
        <w:spacing w:after="0"/>
        <w:ind w:left="0"/>
        <w:jc w:val="both"/>
      </w:pPr>
      <w:r>
        <w:rPr>
          <w:rFonts w:ascii="Times New Roman"/>
          <w:b w:val="false"/>
          <w:i w:val="false"/>
          <w:color w:val="000000"/>
          <w:sz w:val="28"/>
        </w:rPr>
        <w:t>
      8) в строке 140.00.015 указывается сумма превышения положительной курсовой разницы над отрицательной курсовой разницей;</w:t>
      </w:r>
    </w:p>
    <w:bookmarkEnd w:id="2887"/>
    <w:bookmarkStart w:name="z2908" w:id="2888"/>
    <w:p>
      <w:pPr>
        <w:spacing w:after="0"/>
        <w:ind w:left="0"/>
        <w:jc w:val="both"/>
      </w:pPr>
      <w:r>
        <w:rPr>
          <w:rFonts w:ascii="Times New Roman"/>
          <w:b w:val="false"/>
          <w:i w:val="false"/>
          <w:color w:val="000000"/>
          <w:sz w:val="28"/>
        </w:rPr>
        <w:t xml:space="preserve">
      9) в строке 140.00.016 указывается общая сумма выигрышей, определенных согласно </w:t>
      </w:r>
      <w:r>
        <w:rPr>
          <w:rFonts w:ascii="Times New Roman"/>
          <w:b w:val="false"/>
          <w:i w:val="false"/>
          <w:color w:val="000000"/>
          <w:sz w:val="28"/>
        </w:rPr>
        <w:t>подпункту 20)</w:t>
      </w:r>
      <w:r>
        <w:rPr>
          <w:rFonts w:ascii="Times New Roman"/>
          <w:b w:val="false"/>
          <w:i w:val="false"/>
          <w:color w:val="000000"/>
          <w:sz w:val="28"/>
        </w:rPr>
        <w:t xml:space="preserve"> пункта 1 статьи 85 Налогового кодекса;</w:t>
      </w:r>
    </w:p>
    <w:bookmarkEnd w:id="2888"/>
    <w:bookmarkStart w:name="z2909" w:id="2889"/>
    <w:p>
      <w:pPr>
        <w:spacing w:after="0"/>
        <w:ind w:left="0"/>
        <w:jc w:val="both"/>
      </w:pPr>
      <w:r>
        <w:rPr>
          <w:rFonts w:ascii="Times New Roman"/>
          <w:b w:val="false"/>
          <w:i w:val="false"/>
          <w:color w:val="000000"/>
          <w:sz w:val="28"/>
        </w:rPr>
        <w:t>
      10) в строке 140.00.017 указывается общая сумма других доходов, не указанных в строках 140.00.008 по 140.00.016;</w:t>
      </w:r>
    </w:p>
    <w:bookmarkEnd w:id="2889"/>
    <w:bookmarkStart w:name="z2910" w:id="2890"/>
    <w:p>
      <w:pPr>
        <w:spacing w:after="0"/>
        <w:ind w:left="0"/>
        <w:jc w:val="both"/>
      </w:pPr>
      <w:r>
        <w:rPr>
          <w:rFonts w:ascii="Times New Roman"/>
          <w:b w:val="false"/>
          <w:i w:val="false"/>
          <w:color w:val="000000"/>
          <w:sz w:val="28"/>
        </w:rPr>
        <w:t>
      11) в строке 140.00.018 указывается общая сумма доходов, полученных от не основной деятельности. Определяется как сумма строк с 140.00.008 по 140.00.017.</w:t>
      </w:r>
    </w:p>
    <w:bookmarkEnd w:id="2890"/>
    <w:bookmarkStart w:name="z2911" w:id="2891"/>
    <w:p>
      <w:pPr>
        <w:spacing w:after="0"/>
        <w:ind w:left="0"/>
        <w:jc w:val="both"/>
      </w:pPr>
      <w:r>
        <w:rPr>
          <w:rFonts w:ascii="Times New Roman"/>
          <w:b w:val="false"/>
          <w:i w:val="false"/>
          <w:color w:val="000000"/>
          <w:sz w:val="28"/>
        </w:rPr>
        <w:t>
      13. В разделе "Всего доходов":</w:t>
      </w:r>
    </w:p>
    <w:bookmarkEnd w:id="2891"/>
    <w:bookmarkStart w:name="z2912" w:id="2892"/>
    <w:p>
      <w:pPr>
        <w:spacing w:after="0"/>
        <w:ind w:left="0"/>
        <w:jc w:val="both"/>
      </w:pPr>
      <w:r>
        <w:rPr>
          <w:rFonts w:ascii="Times New Roman"/>
          <w:b w:val="false"/>
          <w:i w:val="false"/>
          <w:color w:val="000000"/>
          <w:sz w:val="28"/>
        </w:rPr>
        <w:t>
      1) в строке 140.00.019 указывается общая сумма доходов по основной и не основной деятельности, определяемая как сумма строк 140.00.007 и 140.00.018;</w:t>
      </w:r>
    </w:p>
    <w:bookmarkEnd w:id="2892"/>
    <w:bookmarkStart w:name="z2913" w:id="2893"/>
    <w:p>
      <w:pPr>
        <w:spacing w:after="0"/>
        <w:ind w:left="0"/>
        <w:jc w:val="both"/>
      </w:pPr>
      <w:r>
        <w:rPr>
          <w:rFonts w:ascii="Times New Roman"/>
          <w:b w:val="false"/>
          <w:i w:val="false"/>
          <w:color w:val="000000"/>
          <w:sz w:val="28"/>
        </w:rPr>
        <w:t>
      2) в строке 140.00.020 указывается удельный вес доходов, полученных от основной деятельности, в общих доходах, определяемый по формуле: 140.00.007/140.00.019 х 100.</w:t>
      </w:r>
    </w:p>
    <w:bookmarkEnd w:id="2893"/>
    <w:bookmarkStart w:name="z2914" w:id="2894"/>
    <w:p>
      <w:pPr>
        <w:spacing w:after="0"/>
        <w:ind w:left="0"/>
        <w:jc w:val="both"/>
      </w:pPr>
      <w:r>
        <w:rPr>
          <w:rFonts w:ascii="Times New Roman"/>
          <w:b w:val="false"/>
          <w:i w:val="false"/>
          <w:color w:val="000000"/>
          <w:sz w:val="28"/>
        </w:rPr>
        <w:t>
      14. В разделе "Ответственность налогоплательщика":</w:t>
      </w:r>
    </w:p>
    <w:bookmarkEnd w:id="2894"/>
    <w:bookmarkStart w:name="z2915" w:id="2895"/>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2895"/>
    <w:bookmarkStart w:name="z2916" w:id="2896"/>
    <w:p>
      <w:pPr>
        <w:spacing w:after="0"/>
        <w:ind w:left="0"/>
        <w:jc w:val="both"/>
      </w:pPr>
      <w:r>
        <w:rPr>
          <w:rFonts w:ascii="Times New Roman"/>
          <w:b w:val="false"/>
          <w:i w:val="false"/>
          <w:color w:val="000000"/>
          <w:sz w:val="28"/>
        </w:rPr>
        <w:t>
      2) дата подачи Декларации.</w:t>
      </w:r>
    </w:p>
    <w:bookmarkEnd w:id="2896"/>
    <w:bookmarkStart w:name="z2917" w:id="2897"/>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2897"/>
    <w:bookmarkStart w:name="z2918" w:id="2898"/>
    <w:p>
      <w:pPr>
        <w:spacing w:after="0"/>
        <w:ind w:left="0"/>
        <w:jc w:val="both"/>
      </w:pPr>
      <w:r>
        <w:rPr>
          <w:rFonts w:ascii="Times New Roman"/>
          <w:b w:val="false"/>
          <w:i w:val="false"/>
          <w:color w:val="000000"/>
          <w:sz w:val="28"/>
        </w:rPr>
        <w:t>
      3) код налогового органа.</w:t>
      </w:r>
    </w:p>
    <w:bookmarkEnd w:id="2898"/>
    <w:bookmarkStart w:name="z2919" w:id="2899"/>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2899"/>
    <w:bookmarkStart w:name="z2920" w:id="2900"/>
    <w:p>
      <w:pPr>
        <w:spacing w:after="0"/>
        <w:ind w:left="0"/>
        <w:jc w:val="both"/>
      </w:pP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2900"/>
    <w:bookmarkStart w:name="z2921" w:id="2901"/>
    <w:p>
      <w:pPr>
        <w:spacing w:after="0"/>
        <w:ind w:left="0"/>
        <w:jc w:val="both"/>
      </w:pPr>
      <w:r>
        <w:rPr>
          <w:rFonts w:ascii="Times New Roman"/>
          <w:b w:val="false"/>
          <w:i w:val="false"/>
          <w:color w:val="000000"/>
          <w:sz w:val="28"/>
        </w:rPr>
        <w:t>
      5) дата приема Декларации.</w:t>
      </w:r>
    </w:p>
    <w:bookmarkEnd w:id="2901"/>
    <w:bookmarkStart w:name="z2922" w:id="2902"/>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2902"/>
    <w:bookmarkStart w:name="z2923" w:id="2903"/>
    <w:p>
      <w:pPr>
        <w:spacing w:after="0"/>
        <w:ind w:left="0"/>
        <w:jc w:val="both"/>
      </w:pPr>
      <w:r>
        <w:rPr>
          <w:rFonts w:ascii="Times New Roman"/>
          <w:b w:val="false"/>
          <w:i w:val="false"/>
          <w:color w:val="000000"/>
          <w:sz w:val="28"/>
        </w:rPr>
        <w:t>
      6) входящий документ.</w:t>
      </w:r>
    </w:p>
    <w:bookmarkEnd w:id="2903"/>
    <w:bookmarkStart w:name="z2924" w:id="2904"/>
    <w:p>
      <w:pPr>
        <w:spacing w:after="0"/>
        <w:ind w:left="0"/>
        <w:jc w:val="both"/>
      </w:pPr>
      <w:r>
        <w:rPr>
          <w:rFonts w:ascii="Times New Roman"/>
          <w:b w:val="false"/>
          <w:i w:val="false"/>
          <w:color w:val="000000"/>
          <w:sz w:val="28"/>
        </w:rPr>
        <w:t>
      Указывается регистрационный номер Декларации;</w:t>
      </w:r>
    </w:p>
    <w:bookmarkEnd w:id="2904"/>
    <w:bookmarkStart w:name="z2925" w:id="2905"/>
    <w:p>
      <w:pPr>
        <w:spacing w:after="0"/>
        <w:ind w:left="0"/>
        <w:jc w:val="both"/>
      </w:pPr>
      <w:r>
        <w:rPr>
          <w:rFonts w:ascii="Times New Roman"/>
          <w:b w:val="false"/>
          <w:i w:val="false"/>
          <w:color w:val="000000"/>
          <w:sz w:val="28"/>
        </w:rPr>
        <w:t>
      7) дата почтового штемпеля.</w:t>
      </w:r>
    </w:p>
    <w:bookmarkEnd w:id="2905"/>
    <w:bookmarkStart w:name="z2926" w:id="2906"/>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корпоративному подоходному</w:t>
            </w:r>
            <w:r>
              <w:br/>
            </w:r>
            <w:r>
              <w:rPr>
                <w:rFonts w:ascii="Times New Roman"/>
                <w:b w:val="false"/>
                <w:i w:val="false"/>
                <w:color w:val="000000"/>
                <w:sz w:val="20"/>
              </w:rPr>
              <w:t>налогу (форма 150.00)</w:t>
            </w:r>
          </w:p>
        </w:tc>
      </w:tr>
    </w:tbl>
    <w:bookmarkStart w:name="z3119" w:id="290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корпоративному подоходному налогу</w:t>
      </w:r>
      <w:r>
        <w:br/>
      </w:r>
      <w:r>
        <w:rPr>
          <w:rFonts w:ascii="Times New Roman"/>
          <w:b/>
          <w:i w:val="false"/>
          <w:color w:val="000000"/>
        </w:rPr>
        <w:t>(форма 150.00)</w:t>
      </w:r>
      <w:r>
        <w:br/>
      </w:r>
      <w:r>
        <w:rPr>
          <w:rFonts w:ascii="Times New Roman"/>
          <w:b/>
          <w:i w:val="false"/>
          <w:color w:val="000000"/>
        </w:rPr>
        <w:t>1. Общие положения</w:t>
      </w:r>
    </w:p>
    <w:bookmarkEnd w:id="2907"/>
    <w:bookmarkStart w:name="z3170" w:id="290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недропользователями, за исключением:</w:t>
      </w:r>
    </w:p>
    <w:bookmarkEnd w:id="2908"/>
    <w:bookmarkStart w:name="z3171" w:id="2909"/>
    <w:p>
      <w:pPr>
        <w:spacing w:after="0"/>
        <w:ind w:left="0"/>
        <w:jc w:val="both"/>
      </w:pPr>
      <w:r>
        <w:rPr>
          <w:rFonts w:ascii="Times New Roman"/>
          <w:b w:val="false"/>
          <w:i w:val="false"/>
          <w:color w:val="000000"/>
          <w:sz w:val="28"/>
        </w:rPr>
        <w:t xml:space="preserve">
      недропользователей,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308 Налогового кодекса;</w:t>
      </w:r>
    </w:p>
    <w:bookmarkEnd w:id="2909"/>
    <w:bookmarkStart w:name="z3172" w:id="2910"/>
    <w:p>
      <w:pPr>
        <w:spacing w:after="0"/>
        <w:ind w:left="0"/>
        <w:jc w:val="both"/>
      </w:pPr>
      <w:r>
        <w:rPr>
          <w:rFonts w:ascii="Times New Roman"/>
          <w:b w:val="false"/>
          <w:i w:val="false"/>
          <w:color w:val="000000"/>
          <w:sz w:val="28"/>
        </w:rPr>
        <w:t>
      недропользователей, осуществляющих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w:t>
      </w:r>
    </w:p>
    <w:bookmarkEnd w:id="2910"/>
    <w:bookmarkStart w:name="z3173" w:id="2911"/>
    <w:p>
      <w:pPr>
        <w:spacing w:after="0"/>
        <w:ind w:left="0"/>
        <w:jc w:val="both"/>
      </w:pPr>
      <w:r>
        <w:rPr>
          <w:rFonts w:ascii="Times New Roman"/>
          <w:b w:val="false"/>
          <w:i w:val="false"/>
          <w:color w:val="000000"/>
          <w:sz w:val="28"/>
        </w:rPr>
        <w:t>
      2. Декларация состоит из самой Декларации (форма 150.00) и приложений к ней (формы с 150.01 по 150.19), предназначенных для детального отражения информации об исчислении налогового обязательства.</w:t>
      </w:r>
    </w:p>
    <w:bookmarkEnd w:id="2911"/>
    <w:bookmarkStart w:name="z3174" w:id="2912"/>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2912"/>
    <w:bookmarkStart w:name="z3175" w:id="2913"/>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2913"/>
    <w:bookmarkStart w:name="z3176" w:id="2914"/>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2914"/>
    <w:bookmarkStart w:name="z3177" w:id="2915"/>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2915"/>
    <w:bookmarkStart w:name="z3178" w:id="2916"/>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2916"/>
    <w:bookmarkStart w:name="z3179" w:id="2917"/>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2917"/>
    <w:bookmarkStart w:name="z3180" w:id="2918"/>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2918"/>
    <w:bookmarkStart w:name="z3181" w:id="2919"/>
    <w:p>
      <w:pPr>
        <w:spacing w:after="0"/>
        <w:ind w:left="0"/>
        <w:jc w:val="both"/>
      </w:pPr>
      <w:r>
        <w:rPr>
          <w:rFonts w:ascii="Times New Roman"/>
          <w:b w:val="false"/>
          <w:i w:val="false"/>
          <w:color w:val="000000"/>
          <w:sz w:val="28"/>
        </w:rPr>
        <w:t>
      10. При составлении Декларации:</w:t>
      </w:r>
    </w:p>
    <w:bookmarkEnd w:id="2919"/>
    <w:bookmarkStart w:name="z3182" w:id="292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920"/>
    <w:bookmarkStart w:name="z3183" w:id="292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Налогового кодекса.</w:t>
      </w:r>
    </w:p>
    <w:bookmarkEnd w:id="2921"/>
    <w:bookmarkStart w:name="z3184" w:id="2922"/>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922"/>
    <w:bookmarkStart w:name="z3185" w:id="2923"/>
    <w:p>
      <w:pPr>
        <w:spacing w:after="0"/>
        <w:ind w:left="0"/>
        <w:jc w:val="both"/>
      </w:pPr>
      <w:r>
        <w:rPr>
          <w:rFonts w:ascii="Times New Roman"/>
          <w:b w:val="false"/>
          <w:i w:val="false"/>
          <w:color w:val="000000"/>
          <w:sz w:val="28"/>
        </w:rPr>
        <w:t>
      12. При представлении Декларации:</w:t>
      </w:r>
    </w:p>
    <w:bookmarkEnd w:id="2923"/>
    <w:bookmarkStart w:name="z3186" w:id="2924"/>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924"/>
    <w:bookmarkStart w:name="z3187" w:id="2925"/>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925"/>
    <w:bookmarkStart w:name="z3188" w:id="2926"/>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2926"/>
    <w:bookmarkStart w:name="z3189" w:id="2927"/>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2927"/>
    <w:bookmarkStart w:name="z3190" w:id="2928"/>
    <w:p>
      <w:pPr>
        <w:spacing w:after="0"/>
        <w:ind w:left="0"/>
        <w:jc w:val="both"/>
      </w:pPr>
      <w:r>
        <w:rPr>
          <w:rFonts w:ascii="Times New Roman"/>
          <w:b w:val="false"/>
          <w:i w:val="false"/>
          <w:color w:val="000000"/>
          <w:sz w:val="28"/>
        </w:rPr>
        <w:t>
      14. В Декларации (форма 150.00) отражаются все доходы и расходы отчетного налогового периода, полученные и понесенные в целом по деятельности недропользователя. При этом строки 150.00.001-150.00.065 доходов и расходов Декларации 150.00 определяются как сумма аналогичных строк приложений формы 150.01 и 150.02.</w:t>
      </w:r>
    </w:p>
    <w:bookmarkEnd w:id="2928"/>
    <w:bookmarkStart w:name="z3191" w:id="2929"/>
    <w:p>
      <w:pPr>
        <w:spacing w:after="0"/>
        <w:ind w:left="0"/>
        <w:jc w:val="both"/>
      </w:pPr>
      <w:r>
        <w:rPr>
          <w:rFonts w:ascii="Times New Roman"/>
          <w:b w:val="false"/>
          <w:i w:val="false"/>
          <w:color w:val="000000"/>
          <w:sz w:val="28"/>
        </w:rPr>
        <w:t>
      Расчет налогового обязательства по корпоративному подоходному налогу в целом по деятельности недропользователя определяется как сумма корпоративного подоходного налога, исчисленного по внеконтрактной деятельности и по каждому контракту на недропользование.</w:t>
      </w:r>
    </w:p>
    <w:bookmarkEnd w:id="2929"/>
    <w:bookmarkStart w:name="z3192" w:id="2930"/>
    <w:p>
      <w:pPr>
        <w:spacing w:after="0"/>
        <w:ind w:left="0"/>
        <w:jc w:val="both"/>
      </w:pPr>
      <w:r>
        <w:rPr>
          <w:rFonts w:ascii="Times New Roman"/>
          <w:b w:val="false"/>
          <w:i w:val="false"/>
          <w:color w:val="000000"/>
          <w:sz w:val="28"/>
        </w:rPr>
        <w:t>
      Сумма корпоративного подоходного налога по каждому контракту на недропользование определяется в порядке, определенном в форме 150.01.</w:t>
      </w:r>
    </w:p>
    <w:bookmarkEnd w:id="2930"/>
    <w:bookmarkStart w:name="z3193" w:id="2931"/>
    <w:p>
      <w:pPr>
        <w:spacing w:after="0"/>
        <w:ind w:left="0"/>
        <w:jc w:val="both"/>
      </w:pPr>
      <w:r>
        <w:rPr>
          <w:rFonts w:ascii="Times New Roman"/>
          <w:b w:val="false"/>
          <w:i w:val="false"/>
          <w:color w:val="000000"/>
          <w:sz w:val="28"/>
        </w:rPr>
        <w:t>
      Сумма корпоративного подоходного налога по внеконтрактной деятельности определяется недропользователем в порядке, определенном в форме 150.02.</w:t>
      </w:r>
    </w:p>
    <w:bookmarkEnd w:id="2931"/>
    <w:bookmarkStart w:name="z3194" w:id="2932"/>
    <w:p>
      <w:pPr>
        <w:spacing w:after="0"/>
        <w:ind w:left="0"/>
        <w:jc w:val="left"/>
      </w:pPr>
      <w:r>
        <w:rPr>
          <w:rFonts w:ascii="Times New Roman"/>
          <w:b/>
          <w:i w:val="false"/>
          <w:color w:val="000000"/>
        </w:rPr>
        <w:t xml:space="preserve"> 2. Составление Декларации (Форма 150.00)</w:t>
      </w:r>
    </w:p>
    <w:bookmarkEnd w:id="2932"/>
    <w:bookmarkStart w:name="z3195" w:id="2933"/>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2933"/>
    <w:bookmarkStart w:name="z3196" w:id="2934"/>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2934"/>
    <w:bookmarkStart w:name="z3197" w:id="29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2935"/>
    <w:bookmarkStart w:name="z3198" w:id="2936"/>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2936"/>
    <w:bookmarkStart w:name="z3199" w:id="29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2937"/>
    <w:bookmarkStart w:name="z3200" w:id="2938"/>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2938"/>
    <w:bookmarkStart w:name="z3201" w:id="2939"/>
    <w:p>
      <w:pPr>
        <w:spacing w:after="0"/>
        <w:ind w:left="0"/>
        <w:jc w:val="both"/>
      </w:pPr>
      <w:r>
        <w:rPr>
          <w:rFonts w:ascii="Times New Roman"/>
          <w:b w:val="false"/>
          <w:i w:val="false"/>
          <w:color w:val="000000"/>
          <w:sz w:val="28"/>
        </w:rPr>
        <w:t>
      4) наименование налогоплательщика.</w:t>
      </w:r>
    </w:p>
    <w:bookmarkEnd w:id="2939"/>
    <w:bookmarkStart w:name="z3202" w:id="2940"/>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2940"/>
    <w:bookmarkStart w:name="z3203" w:id="2941"/>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p>
    <w:bookmarkEnd w:id="2941"/>
    <w:bookmarkStart w:name="z3204" w:id="2942"/>
    <w:p>
      <w:pPr>
        <w:spacing w:after="0"/>
        <w:ind w:left="0"/>
        <w:jc w:val="both"/>
      </w:pPr>
      <w:r>
        <w:rPr>
          <w:rFonts w:ascii="Times New Roman"/>
          <w:b w:val="false"/>
          <w:i w:val="false"/>
          <w:color w:val="000000"/>
          <w:sz w:val="28"/>
        </w:rPr>
        <w:t>
      5) вид Декларации.</w:t>
      </w:r>
    </w:p>
    <w:bookmarkEnd w:id="2942"/>
    <w:bookmarkStart w:name="z3205" w:id="2943"/>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2943"/>
    <w:bookmarkStart w:name="z3206" w:id="2944"/>
    <w:p>
      <w:pPr>
        <w:spacing w:after="0"/>
        <w:ind w:left="0"/>
        <w:jc w:val="both"/>
      </w:pPr>
      <w:r>
        <w:rPr>
          <w:rFonts w:ascii="Times New Roman"/>
          <w:b w:val="false"/>
          <w:i w:val="false"/>
          <w:color w:val="000000"/>
          <w:sz w:val="28"/>
        </w:rPr>
        <w:t>
      6) номер и дата уведомления.</w:t>
      </w:r>
    </w:p>
    <w:bookmarkEnd w:id="2944"/>
    <w:bookmarkStart w:name="z3207" w:id="2945"/>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945"/>
    <w:bookmarkStart w:name="z3208" w:id="2946"/>
    <w:p>
      <w:pPr>
        <w:spacing w:after="0"/>
        <w:ind w:left="0"/>
        <w:jc w:val="both"/>
      </w:pPr>
      <w:r>
        <w:rPr>
          <w:rFonts w:ascii="Times New Roman"/>
          <w:b w:val="false"/>
          <w:i w:val="false"/>
          <w:color w:val="000000"/>
          <w:sz w:val="28"/>
        </w:rPr>
        <w:t>
      7) код валюты.</w:t>
      </w:r>
    </w:p>
    <w:bookmarkEnd w:id="2946"/>
    <w:bookmarkStart w:name="z3209" w:id="2947"/>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2947"/>
    <w:bookmarkStart w:name="z3210" w:id="2948"/>
    <w:p>
      <w:pPr>
        <w:spacing w:after="0"/>
        <w:ind w:left="0"/>
        <w:jc w:val="both"/>
      </w:pPr>
      <w:r>
        <w:rPr>
          <w:rFonts w:ascii="Times New Roman"/>
          <w:b w:val="false"/>
          <w:i w:val="false"/>
          <w:color w:val="000000"/>
          <w:sz w:val="28"/>
        </w:rPr>
        <w:t>
      8) представленные приложения.</w:t>
      </w:r>
    </w:p>
    <w:bookmarkEnd w:id="2948"/>
    <w:bookmarkStart w:name="z3211" w:id="2949"/>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2949"/>
    <w:bookmarkStart w:name="z3212" w:id="2950"/>
    <w:p>
      <w:pPr>
        <w:spacing w:after="0"/>
        <w:ind w:left="0"/>
        <w:jc w:val="both"/>
      </w:pPr>
      <w:r>
        <w:rPr>
          <w:rFonts w:ascii="Times New Roman"/>
          <w:b w:val="false"/>
          <w:i w:val="false"/>
          <w:color w:val="000000"/>
          <w:sz w:val="28"/>
        </w:rPr>
        <w:t>
      9) признак резидентства:</w:t>
      </w:r>
    </w:p>
    <w:bookmarkEnd w:id="2950"/>
    <w:bookmarkStart w:name="z3213" w:id="2951"/>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2951"/>
    <w:bookmarkStart w:name="z3214" w:id="2952"/>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2952"/>
    <w:bookmarkStart w:name="z3215" w:id="2953"/>
    <w:p>
      <w:pPr>
        <w:spacing w:after="0"/>
        <w:ind w:left="0"/>
        <w:jc w:val="both"/>
      </w:pPr>
      <w:r>
        <w:rPr>
          <w:rFonts w:ascii="Times New Roman"/>
          <w:b w:val="false"/>
          <w:i w:val="false"/>
          <w:color w:val="000000"/>
          <w:sz w:val="28"/>
        </w:rPr>
        <w:t>
      10) код страны резидентства и номер налоговой регистрации.</w:t>
      </w:r>
    </w:p>
    <w:bookmarkEnd w:id="2953"/>
    <w:bookmarkStart w:name="z3216" w:id="2954"/>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2954"/>
    <w:bookmarkStart w:name="z3217" w:id="2955"/>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2955"/>
    <w:bookmarkStart w:name="z3218" w:id="2956"/>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2956"/>
    <w:bookmarkStart w:name="z3219" w:id="2957"/>
    <w:p>
      <w:pPr>
        <w:spacing w:after="0"/>
        <w:ind w:left="0"/>
        <w:jc w:val="both"/>
      </w:pPr>
      <w:r>
        <w:rPr>
          <w:rFonts w:ascii="Times New Roman"/>
          <w:b w:val="false"/>
          <w:i w:val="false"/>
          <w:color w:val="000000"/>
          <w:sz w:val="28"/>
        </w:rPr>
        <w:t>
      11) наличие у резидента постоянного учреждения за пределами Республики Казахстан.</w:t>
      </w:r>
    </w:p>
    <w:bookmarkEnd w:id="2957"/>
    <w:bookmarkStart w:name="z3220" w:id="2958"/>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2958"/>
    <w:bookmarkStart w:name="z3221" w:id="2959"/>
    <w:p>
      <w:pPr>
        <w:spacing w:after="0"/>
        <w:ind w:left="0"/>
        <w:jc w:val="both"/>
      </w:pPr>
      <w:r>
        <w:rPr>
          <w:rFonts w:ascii="Times New Roman"/>
          <w:b w:val="false"/>
          <w:i w:val="false"/>
          <w:color w:val="000000"/>
          <w:sz w:val="28"/>
        </w:rPr>
        <w:t>
      16. В разделе "Совокупный годовой доход":</w:t>
      </w:r>
    </w:p>
    <w:bookmarkEnd w:id="2959"/>
    <w:bookmarkStart w:name="z3222" w:id="2960"/>
    <w:p>
      <w:pPr>
        <w:spacing w:after="0"/>
        <w:ind w:left="0"/>
        <w:jc w:val="both"/>
      </w:pPr>
      <w:r>
        <w:rPr>
          <w:rFonts w:ascii="Times New Roman"/>
          <w:b w:val="false"/>
          <w:i w:val="false"/>
          <w:color w:val="000000"/>
          <w:sz w:val="28"/>
        </w:rPr>
        <w:t xml:space="preserve">
      1) в строке 150.00.001 указывается доход от реализации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2960"/>
    <w:bookmarkStart w:name="z3223" w:id="2961"/>
    <w:p>
      <w:pPr>
        <w:spacing w:after="0"/>
        <w:ind w:left="0"/>
        <w:jc w:val="both"/>
      </w:pPr>
      <w:r>
        <w:rPr>
          <w:rFonts w:ascii="Times New Roman"/>
          <w:b w:val="false"/>
          <w:i w:val="false"/>
          <w:color w:val="000000"/>
          <w:sz w:val="28"/>
        </w:rPr>
        <w:t>
      в строке 150.00.001 I указывается доход в виде вознаграждения по кредиту (займу, микрокредиту), операциям репо;</w:t>
      </w:r>
    </w:p>
    <w:bookmarkEnd w:id="2961"/>
    <w:bookmarkStart w:name="z3224" w:id="2962"/>
    <w:p>
      <w:pPr>
        <w:spacing w:after="0"/>
        <w:ind w:left="0"/>
        <w:jc w:val="both"/>
      </w:pPr>
      <w:r>
        <w:rPr>
          <w:rFonts w:ascii="Times New Roman"/>
          <w:b w:val="false"/>
          <w:i w:val="false"/>
          <w:color w:val="000000"/>
          <w:sz w:val="28"/>
        </w:rPr>
        <w:t>
      в строке 150.00.001 II указывается доход в виде вознаграждения по передаче имущества в финансовый лизинг;</w:t>
      </w:r>
    </w:p>
    <w:bookmarkEnd w:id="2962"/>
    <w:bookmarkStart w:name="z3225" w:id="2963"/>
    <w:p>
      <w:pPr>
        <w:spacing w:after="0"/>
        <w:ind w:left="0"/>
        <w:jc w:val="both"/>
      </w:pPr>
      <w:r>
        <w:rPr>
          <w:rFonts w:ascii="Times New Roman"/>
          <w:b w:val="false"/>
          <w:i w:val="false"/>
          <w:color w:val="000000"/>
          <w:sz w:val="28"/>
        </w:rPr>
        <w:t>
      в строке 150.00.001 III указывается доход в виде роялти;</w:t>
      </w:r>
    </w:p>
    <w:bookmarkEnd w:id="2963"/>
    <w:bookmarkStart w:name="z3226" w:id="2964"/>
    <w:p>
      <w:pPr>
        <w:spacing w:after="0"/>
        <w:ind w:left="0"/>
        <w:jc w:val="both"/>
      </w:pPr>
      <w:r>
        <w:rPr>
          <w:rFonts w:ascii="Times New Roman"/>
          <w:b w:val="false"/>
          <w:i w:val="false"/>
          <w:color w:val="000000"/>
          <w:sz w:val="28"/>
        </w:rPr>
        <w:t>
      в строке 150.00.001 IV указывается доход от сдачи в аренду имущества;</w:t>
      </w:r>
    </w:p>
    <w:bookmarkEnd w:id="2964"/>
    <w:bookmarkStart w:name="z3227" w:id="2965"/>
    <w:p>
      <w:pPr>
        <w:spacing w:after="0"/>
        <w:ind w:left="0"/>
        <w:jc w:val="both"/>
      </w:pPr>
      <w:r>
        <w:rPr>
          <w:rFonts w:ascii="Times New Roman"/>
          <w:b w:val="false"/>
          <w:i w:val="false"/>
          <w:color w:val="000000"/>
          <w:sz w:val="28"/>
        </w:rPr>
        <w:t xml:space="preserve">
      2) в строке 150.00.002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2965"/>
    <w:bookmarkStart w:name="z3228" w:id="2966"/>
    <w:p>
      <w:pPr>
        <w:spacing w:after="0"/>
        <w:ind w:left="0"/>
        <w:jc w:val="both"/>
      </w:pPr>
      <w:r>
        <w:rPr>
          <w:rFonts w:ascii="Times New Roman"/>
          <w:b w:val="false"/>
          <w:i w:val="false"/>
          <w:color w:val="000000"/>
          <w:sz w:val="28"/>
        </w:rPr>
        <w:t>
      3) в строке 150.00.003 указывается доход по производным финансовым инструментам, в том числе свопу, с учетом убытков, перенесенных из предыдущих налоговых периодов;</w:t>
      </w:r>
    </w:p>
    <w:bookmarkEnd w:id="2966"/>
    <w:bookmarkStart w:name="z3229" w:id="2967"/>
    <w:p>
      <w:pPr>
        <w:spacing w:after="0"/>
        <w:ind w:left="0"/>
        <w:jc w:val="both"/>
      </w:pPr>
      <w:r>
        <w:rPr>
          <w:rFonts w:ascii="Times New Roman"/>
          <w:b w:val="false"/>
          <w:i w:val="false"/>
          <w:color w:val="000000"/>
          <w:sz w:val="28"/>
        </w:rPr>
        <w:t xml:space="preserve">
      4) в строке 150.00.004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2967"/>
    <w:bookmarkStart w:name="z3230" w:id="2968"/>
    <w:p>
      <w:pPr>
        <w:spacing w:after="0"/>
        <w:ind w:left="0"/>
        <w:jc w:val="both"/>
      </w:pPr>
      <w:r>
        <w:rPr>
          <w:rFonts w:ascii="Times New Roman"/>
          <w:b w:val="false"/>
          <w:i w:val="false"/>
          <w:color w:val="000000"/>
          <w:sz w:val="28"/>
        </w:rPr>
        <w:t xml:space="preserve">
      5) в строке 150.00.005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w:t>
      </w:r>
    </w:p>
    <w:bookmarkEnd w:id="2968"/>
    <w:bookmarkStart w:name="z3231" w:id="2969"/>
    <w:p>
      <w:pPr>
        <w:spacing w:after="0"/>
        <w:ind w:left="0"/>
        <w:jc w:val="both"/>
      </w:pPr>
      <w:r>
        <w:rPr>
          <w:rFonts w:ascii="Times New Roman"/>
          <w:b w:val="false"/>
          <w:i w:val="false"/>
          <w:color w:val="000000"/>
          <w:sz w:val="28"/>
        </w:rPr>
        <w:t>
      в строке 150.00.005 I указывается сумма обязательств по приобретенным товарам (работам, услугам), признанных сомнительными, включаемая в совокупный годовой доход;</w:t>
      </w:r>
    </w:p>
    <w:bookmarkEnd w:id="2969"/>
    <w:bookmarkStart w:name="z3232" w:id="2970"/>
    <w:p>
      <w:pPr>
        <w:spacing w:after="0"/>
        <w:ind w:left="0"/>
        <w:jc w:val="both"/>
      </w:pPr>
      <w:r>
        <w:rPr>
          <w:rFonts w:ascii="Times New Roman"/>
          <w:b w:val="false"/>
          <w:i w:val="false"/>
          <w:color w:val="000000"/>
          <w:sz w:val="28"/>
        </w:rPr>
        <w:t xml:space="preserve">
      в строке 150.00.005 II указывается сумма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включаемая в совокупный годовой доход;</w:t>
      </w:r>
    </w:p>
    <w:bookmarkEnd w:id="2970"/>
    <w:bookmarkStart w:name="z3233" w:id="2971"/>
    <w:p>
      <w:pPr>
        <w:spacing w:after="0"/>
        <w:ind w:left="0"/>
        <w:jc w:val="both"/>
      </w:pPr>
      <w:r>
        <w:rPr>
          <w:rFonts w:ascii="Times New Roman"/>
          <w:b w:val="false"/>
          <w:i w:val="false"/>
          <w:color w:val="000000"/>
          <w:sz w:val="28"/>
        </w:rPr>
        <w:t xml:space="preserve">
      6) в строке 150.00.006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p>
    <w:bookmarkEnd w:id="2971"/>
    <w:bookmarkStart w:name="z3234" w:id="2972"/>
    <w:p>
      <w:pPr>
        <w:spacing w:after="0"/>
        <w:ind w:left="0"/>
        <w:jc w:val="both"/>
      </w:pPr>
      <w:r>
        <w:rPr>
          <w:rFonts w:ascii="Times New Roman"/>
          <w:b w:val="false"/>
          <w:i w:val="false"/>
          <w:color w:val="000000"/>
          <w:sz w:val="28"/>
        </w:rPr>
        <w:t>
      в строке 150.00.006 I указывается доход от уступки права требования долга по приобретенному праву требования;</w:t>
      </w:r>
    </w:p>
    <w:bookmarkEnd w:id="2972"/>
    <w:bookmarkStart w:name="z3235" w:id="2973"/>
    <w:p>
      <w:pPr>
        <w:spacing w:after="0"/>
        <w:ind w:left="0"/>
        <w:jc w:val="both"/>
      </w:pPr>
      <w:r>
        <w:rPr>
          <w:rFonts w:ascii="Times New Roman"/>
          <w:b w:val="false"/>
          <w:i w:val="false"/>
          <w:color w:val="000000"/>
          <w:sz w:val="28"/>
        </w:rPr>
        <w:t>
      в строке 150.00.006 II указывается доход от уступки права требования долга по уступленному праву требования;</w:t>
      </w:r>
    </w:p>
    <w:bookmarkEnd w:id="2973"/>
    <w:bookmarkStart w:name="z3236" w:id="2974"/>
    <w:p>
      <w:pPr>
        <w:spacing w:after="0"/>
        <w:ind w:left="0"/>
        <w:jc w:val="both"/>
      </w:pPr>
      <w:r>
        <w:rPr>
          <w:rFonts w:ascii="Times New Roman"/>
          <w:b w:val="false"/>
          <w:i w:val="false"/>
          <w:color w:val="000000"/>
          <w:sz w:val="28"/>
        </w:rPr>
        <w:t xml:space="preserve">
      7) в строке 150.00.007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85 Налогового кодекса;</w:t>
      </w:r>
    </w:p>
    <w:bookmarkEnd w:id="2974"/>
    <w:bookmarkStart w:name="z3237" w:id="2975"/>
    <w:p>
      <w:pPr>
        <w:spacing w:after="0"/>
        <w:ind w:left="0"/>
        <w:jc w:val="both"/>
      </w:pPr>
      <w:r>
        <w:rPr>
          <w:rFonts w:ascii="Times New Roman"/>
          <w:b w:val="false"/>
          <w:i w:val="false"/>
          <w:color w:val="000000"/>
          <w:sz w:val="28"/>
        </w:rPr>
        <w:t xml:space="preserve">
      8) в строке 150.00.008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2975"/>
    <w:bookmarkStart w:name="z3238" w:id="2976"/>
    <w:p>
      <w:pPr>
        <w:spacing w:after="0"/>
        <w:ind w:left="0"/>
        <w:jc w:val="both"/>
      </w:pPr>
      <w:r>
        <w:rPr>
          <w:rFonts w:ascii="Times New Roman"/>
          <w:b w:val="false"/>
          <w:i w:val="false"/>
          <w:color w:val="000000"/>
          <w:sz w:val="28"/>
        </w:rPr>
        <w:t xml:space="preserve">
      9) в строке 150.00.009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2976"/>
    <w:bookmarkStart w:name="z3239" w:id="2977"/>
    <w:p>
      <w:pPr>
        <w:spacing w:after="0"/>
        <w:ind w:left="0"/>
        <w:jc w:val="both"/>
      </w:pPr>
      <w:r>
        <w:rPr>
          <w:rFonts w:ascii="Times New Roman"/>
          <w:b w:val="false"/>
          <w:i w:val="false"/>
          <w:color w:val="000000"/>
          <w:sz w:val="28"/>
        </w:rPr>
        <w:t xml:space="preserve">
      10) в строке 150.00.010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2977"/>
    <w:bookmarkStart w:name="z3240" w:id="2978"/>
    <w:p>
      <w:pPr>
        <w:spacing w:after="0"/>
        <w:ind w:left="0"/>
        <w:jc w:val="both"/>
      </w:pPr>
      <w:r>
        <w:rPr>
          <w:rFonts w:ascii="Times New Roman"/>
          <w:b w:val="false"/>
          <w:i w:val="false"/>
          <w:color w:val="000000"/>
          <w:sz w:val="28"/>
        </w:rPr>
        <w:t xml:space="preserve">
      11) в строке 150.00.011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2978"/>
    <w:bookmarkStart w:name="z3241" w:id="2979"/>
    <w:p>
      <w:pPr>
        <w:spacing w:after="0"/>
        <w:ind w:left="0"/>
        <w:jc w:val="both"/>
      </w:pPr>
      <w:r>
        <w:rPr>
          <w:rFonts w:ascii="Times New Roman"/>
          <w:b w:val="false"/>
          <w:i w:val="false"/>
          <w:color w:val="000000"/>
          <w:sz w:val="28"/>
        </w:rPr>
        <w:t xml:space="preserve">
      12) в строке 150.00.012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2979"/>
    <w:bookmarkStart w:name="z3242" w:id="2980"/>
    <w:p>
      <w:pPr>
        <w:spacing w:after="0"/>
        <w:ind w:left="0"/>
        <w:jc w:val="both"/>
      </w:pPr>
      <w:r>
        <w:rPr>
          <w:rFonts w:ascii="Times New Roman"/>
          <w:b w:val="false"/>
          <w:i w:val="false"/>
          <w:color w:val="000000"/>
          <w:sz w:val="28"/>
        </w:rPr>
        <w:t xml:space="preserve">
      13) в строке 150.00.013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2980"/>
    <w:bookmarkStart w:name="z3243" w:id="2981"/>
    <w:p>
      <w:pPr>
        <w:spacing w:after="0"/>
        <w:ind w:left="0"/>
        <w:jc w:val="both"/>
      </w:pPr>
      <w:r>
        <w:rPr>
          <w:rFonts w:ascii="Times New Roman"/>
          <w:b w:val="false"/>
          <w:i w:val="false"/>
          <w:color w:val="000000"/>
          <w:sz w:val="28"/>
        </w:rPr>
        <w:t xml:space="preserve">
      14) в строке 150.00.014 указываются полученные компенсации по ранее произведенным вычетам, определяемые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Налогового кодекса;</w:t>
      </w:r>
    </w:p>
    <w:bookmarkEnd w:id="2981"/>
    <w:bookmarkStart w:name="z3244" w:id="2982"/>
    <w:p>
      <w:pPr>
        <w:spacing w:after="0"/>
        <w:ind w:left="0"/>
        <w:jc w:val="both"/>
      </w:pPr>
      <w:r>
        <w:rPr>
          <w:rFonts w:ascii="Times New Roman"/>
          <w:b w:val="false"/>
          <w:i w:val="false"/>
          <w:color w:val="000000"/>
          <w:sz w:val="28"/>
        </w:rPr>
        <w:t xml:space="preserve">
      15) в строке 150.00.015 указывается доход в виде безвозмездно полученного имущества, определяемый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w:t>
      </w:r>
    </w:p>
    <w:bookmarkEnd w:id="2982"/>
    <w:bookmarkStart w:name="z3245" w:id="2983"/>
    <w:p>
      <w:pPr>
        <w:spacing w:after="0"/>
        <w:ind w:left="0"/>
        <w:jc w:val="both"/>
      </w:pPr>
      <w:r>
        <w:rPr>
          <w:rFonts w:ascii="Times New Roman"/>
          <w:b w:val="false"/>
          <w:i w:val="false"/>
          <w:color w:val="000000"/>
          <w:sz w:val="28"/>
        </w:rPr>
        <w:t xml:space="preserve">
      16) в строке 150.00.016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w:t>
      </w:r>
    </w:p>
    <w:bookmarkEnd w:id="2983"/>
    <w:bookmarkStart w:name="z3246" w:id="2984"/>
    <w:p>
      <w:pPr>
        <w:spacing w:after="0"/>
        <w:ind w:left="0"/>
        <w:jc w:val="both"/>
      </w:pPr>
      <w:r>
        <w:rPr>
          <w:rFonts w:ascii="Times New Roman"/>
          <w:b w:val="false"/>
          <w:i w:val="false"/>
          <w:color w:val="000000"/>
          <w:sz w:val="28"/>
        </w:rPr>
        <w:t xml:space="preserve">
      17) в строке 150.00.017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w:t>
      </w:r>
    </w:p>
    <w:bookmarkEnd w:id="2984"/>
    <w:bookmarkStart w:name="z3247" w:id="2985"/>
    <w:p>
      <w:pPr>
        <w:spacing w:after="0"/>
        <w:ind w:left="0"/>
        <w:jc w:val="both"/>
      </w:pPr>
      <w:r>
        <w:rPr>
          <w:rFonts w:ascii="Times New Roman"/>
          <w:b w:val="false"/>
          <w:i w:val="false"/>
          <w:color w:val="000000"/>
          <w:sz w:val="28"/>
        </w:rPr>
        <w:t xml:space="preserve">
      18) в строке 150.00.018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2985"/>
    <w:bookmarkStart w:name="z3248" w:id="2986"/>
    <w:p>
      <w:pPr>
        <w:spacing w:after="0"/>
        <w:ind w:left="0"/>
        <w:jc w:val="both"/>
      </w:pPr>
      <w:r>
        <w:rPr>
          <w:rFonts w:ascii="Times New Roman"/>
          <w:b w:val="false"/>
          <w:i w:val="false"/>
          <w:color w:val="000000"/>
          <w:sz w:val="28"/>
        </w:rPr>
        <w:t xml:space="preserve">
      19) в строке 150.00.019 указывается общая сумма выигрышей, включаемая в совокупный годовой доход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85 Налогового кодекса;</w:t>
      </w:r>
    </w:p>
    <w:bookmarkEnd w:id="2986"/>
    <w:bookmarkStart w:name="z3249" w:id="2987"/>
    <w:p>
      <w:pPr>
        <w:spacing w:after="0"/>
        <w:ind w:left="0"/>
        <w:jc w:val="both"/>
      </w:pPr>
      <w:r>
        <w:rPr>
          <w:rFonts w:ascii="Times New Roman"/>
          <w:b w:val="false"/>
          <w:i w:val="false"/>
          <w:color w:val="000000"/>
          <w:sz w:val="28"/>
        </w:rPr>
        <w:t xml:space="preserve">
      20) в строке 150.00.020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Налогового кодекса;</w:t>
      </w:r>
    </w:p>
    <w:bookmarkEnd w:id="2987"/>
    <w:bookmarkStart w:name="z3250" w:id="2988"/>
    <w:p>
      <w:pPr>
        <w:spacing w:after="0"/>
        <w:ind w:left="0"/>
        <w:jc w:val="both"/>
      </w:pPr>
      <w:r>
        <w:rPr>
          <w:rFonts w:ascii="Times New Roman"/>
          <w:b w:val="false"/>
          <w:i w:val="false"/>
          <w:color w:val="000000"/>
          <w:sz w:val="28"/>
        </w:rPr>
        <w:t xml:space="preserve">
      21) в строке 150.00.021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97 Налогового кодекса;</w:t>
      </w:r>
    </w:p>
    <w:bookmarkEnd w:id="2988"/>
    <w:bookmarkStart w:name="z3251" w:id="2989"/>
    <w:p>
      <w:pPr>
        <w:spacing w:after="0"/>
        <w:ind w:left="0"/>
        <w:jc w:val="both"/>
      </w:pPr>
      <w:r>
        <w:rPr>
          <w:rFonts w:ascii="Times New Roman"/>
          <w:b w:val="false"/>
          <w:i w:val="false"/>
          <w:color w:val="000000"/>
          <w:sz w:val="28"/>
        </w:rPr>
        <w:t xml:space="preserve">
      22) в строке 150.00.022 указывается доход от продажи предприятия как имущественного комплекса, определяемый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Налогового кодекса;</w:t>
      </w:r>
    </w:p>
    <w:bookmarkEnd w:id="2989"/>
    <w:bookmarkStart w:name="z3252" w:id="2990"/>
    <w:p>
      <w:pPr>
        <w:spacing w:after="0"/>
        <w:ind w:left="0"/>
        <w:jc w:val="both"/>
      </w:pPr>
      <w:r>
        <w:rPr>
          <w:rFonts w:ascii="Times New Roman"/>
          <w:b w:val="false"/>
          <w:i w:val="false"/>
          <w:color w:val="000000"/>
          <w:sz w:val="28"/>
        </w:rPr>
        <w:t xml:space="preserve">
      23) в строке 150.00.023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2990"/>
    <w:bookmarkStart w:name="z3253" w:id="2991"/>
    <w:p>
      <w:pPr>
        <w:spacing w:after="0"/>
        <w:ind w:left="0"/>
        <w:jc w:val="both"/>
      </w:pPr>
      <w:r>
        <w:rPr>
          <w:rFonts w:ascii="Times New Roman"/>
          <w:b w:val="false"/>
          <w:i w:val="false"/>
          <w:color w:val="000000"/>
          <w:sz w:val="28"/>
        </w:rPr>
        <w:t xml:space="preserve">
      24) в строке 150.00.024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2991"/>
    <w:bookmarkStart w:name="z3254" w:id="2992"/>
    <w:p>
      <w:pPr>
        <w:spacing w:after="0"/>
        <w:ind w:left="0"/>
        <w:jc w:val="both"/>
      </w:pPr>
      <w:r>
        <w:rPr>
          <w:rFonts w:ascii="Times New Roman"/>
          <w:b w:val="false"/>
          <w:i w:val="false"/>
          <w:color w:val="000000"/>
          <w:sz w:val="28"/>
        </w:rPr>
        <w:t xml:space="preserve">
      25) в строке 150.00.025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w:t>
      </w:r>
    </w:p>
    <w:bookmarkEnd w:id="2992"/>
    <w:bookmarkStart w:name="z3255" w:id="2993"/>
    <w:p>
      <w:pPr>
        <w:spacing w:after="0"/>
        <w:ind w:left="0"/>
        <w:jc w:val="both"/>
      </w:pPr>
      <w:r>
        <w:rPr>
          <w:rFonts w:ascii="Times New Roman"/>
          <w:b w:val="false"/>
          <w:i w:val="false"/>
          <w:color w:val="000000"/>
          <w:sz w:val="28"/>
        </w:rPr>
        <w:t>
      26) в строке 150.00.026 указывается общая сумма совокупного годового дохода;</w:t>
      </w:r>
    </w:p>
    <w:bookmarkEnd w:id="2993"/>
    <w:bookmarkStart w:name="z3256" w:id="2994"/>
    <w:p>
      <w:pPr>
        <w:spacing w:after="0"/>
        <w:ind w:left="0"/>
        <w:jc w:val="both"/>
      </w:pPr>
      <w:r>
        <w:rPr>
          <w:rFonts w:ascii="Times New Roman"/>
          <w:b w:val="false"/>
          <w:i w:val="false"/>
          <w:color w:val="000000"/>
          <w:sz w:val="28"/>
        </w:rPr>
        <w:t xml:space="preserve">
      27) в строке 150.00.027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которая определяется сложением строк с 150.00.027 I по 150.00.027 IХ (строка 150.00.027 X не учитывается при определении значения строки 150.00.027):</w:t>
      </w:r>
    </w:p>
    <w:bookmarkEnd w:id="2994"/>
    <w:bookmarkStart w:name="z3257" w:id="2995"/>
    <w:p>
      <w:pPr>
        <w:spacing w:after="0"/>
        <w:ind w:left="0"/>
        <w:jc w:val="both"/>
      </w:pPr>
      <w:r>
        <w:rPr>
          <w:rFonts w:ascii="Times New Roman"/>
          <w:b w:val="false"/>
          <w:i w:val="false"/>
          <w:color w:val="000000"/>
          <w:sz w:val="28"/>
        </w:rPr>
        <w:t>
      в строке 150.00.027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p>
    <w:bookmarkEnd w:id="2995"/>
    <w:bookmarkStart w:name="z3258" w:id="2996"/>
    <w:p>
      <w:pPr>
        <w:spacing w:after="0"/>
        <w:ind w:left="0"/>
        <w:jc w:val="both"/>
      </w:pPr>
      <w:r>
        <w:rPr>
          <w:rFonts w:ascii="Times New Roman"/>
          <w:b w:val="false"/>
          <w:i w:val="false"/>
          <w:color w:val="000000"/>
          <w:sz w:val="28"/>
        </w:rPr>
        <w:t>
      в строке 150.00.027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p>
    <w:bookmarkEnd w:id="2996"/>
    <w:bookmarkStart w:name="z3259" w:id="2997"/>
    <w:p>
      <w:pPr>
        <w:spacing w:after="0"/>
        <w:ind w:left="0"/>
        <w:jc w:val="both"/>
      </w:pPr>
      <w:r>
        <w:rPr>
          <w:rFonts w:ascii="Times New Roman"/>
          <w:b w:val="false"/>
          <w:i w:val="false"/>
          <w:color w:val="000000"/>
          <w:sz w:val="28"/>
        </w:rPr>
        <w:t>
      в строке 150.00.027 III указывается сумма обязательных, дополнительных и чрезвычайных взносов страховых организаций, полученная Фондом гарантирования страховых выплат;</w:t>
      </w:r>
    </w:p>
    <w:bookmarkEnd w:id="2997"/>
    <w:bookmarkStart w:name="z3260" w:id="2998"/>
    <w:p>
      <w:pPr>
        <w:spacing w:after="0"/>
        <w:ind w:left="0"/>
        <w:jc w:val="both"/>
      </w:pPr>
      <w:r>
        <w:rPr>
          <w:rFonts w:ascii="Times New Roman"/>
          <w:b w:val="false"/>
          <w:i w:val="false"/>
          <w:color w:val="000000"/>
          <w:sz w:val="28"/>
        </w:rPr>
        <w:t>
      в строке 150.00.027 IV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p>
    <w:bookmarkEnd w:id="2998"/>
    <w:bookmarkStart w:name="z3261" w:id="2999"/>
    <w:p>
      <w:pPr>
        <w:spacing w:after="0"/>
        <w:ind w:left="0"/>
        <w:jc w:val="both"/>
      </w:pPr>
      <w:r>
        <w:rPr>
          <w:rFonts w:ascii="Times New Roman"/>
          <w:b w:val="false"/>
          <w:i w:val="false"/>
          <w:color w:val="000000"/>
          <w:sz w:val="28"/>
        </w:rPr>
        <w:t>
      в строке 150.00.027 V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p>
    <w:bookmarkEnd w:id="2999"/>
    <w:bookmarkStart w:name="z3262" w:id="3000"/>
    <w:p>
      <w:pPr>
        <w:spacing w:after="0"/>
        <w:ind w:left="0"/>
        <w:jc w:val="both"/>
      </w:pPr>
      <w:r>
        <w:rPr>
          <w:rFonts w:ascii="Times New Roman"/>
          <w:b w:val="false"/>
          <w:i w:val="false"/>
          <w:color w:val="000000"/>
          <w:sz w:val="28"/>
        </w:rPr>
        <w:t>
      в строке 150.00.027 VI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w:t>
      </w:r>
    </w:p>
    <w:bookmarkEnd w:id="3000"/>
    <w:bookmarkStart w:name="z3263" w:id="3001"/>
    <w:p>
      <w:pPr>
        <w:spacing w:after="0"/>
        <w:ind w:left="0"/>
        <w:jc w:val="both"/>
      </w:pPr>
      <w:r>
        <w:rPr>
          <w:rFonts w:ascii="Times New Roman"/>
          <w:b w:val="false"/>
          <w:i w:val="false"/>
          <w:color w:val="000000"/>
          <w:sz w:val="28"/>
        </w:rPr>
        <w:t>
      в строке 150.00.027 VII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p>
    <w:bookmarkEnd w:id="3001"/>
    <w:bookmarkStart w:name="z3264" w:id="3002"/>
    <w:p>
      <w:pPr>
        <w:spacing w:after="0"/>
        <w:ind w:left="0"/>
        <w:jc w:val="both"/>
      </w:pPr>
      <w:r>
        <w:rPr>
          <w:rFonts w:ascii="Times New Roman"/>
          <w:b w:val="false"/>
          <w:i w:val="false"/>
          <w:color w:val="000000"/>
          <w:sz w:val="28"/>
        </w:rPr>
        <w:t>
      в строке 150.00.027 VIII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p>
    <w:bookmarkEnd w:id="3002"/>
    <w:bookmarkStart w:name="z3265" w:id="3003"/>
    <w:p>
      <w:pPr>
        <w:spacing w:after="0"/>
        <w:ind w:left="0"/>
        <w:jc w:val="both"/>
      </w:pPr>
      <w:r>
        <w:rPr>
          <w:rFonts w:ascii="Times New Roman"/>
          <w:b w:val="false"/>
          <w:i w:val="false"/>
          <w:color w:val="000000"/>
          <w:sz w:val="28"/>
        </w:rPr>
        <w:t xml:space="preserve">
      в строке 150.00.027 IX указываются определенные с учетом положений </w:t>
      </w:r>
      <w:r>
        <w:rPr>
          <w:rFonts w:ascii="Times New Roman"/>
          <w:b w:val="false"/>
          <w:i w:val="false"/>
          <w:color w:val="000000"/>
          <w:sz w:val="28"/>
        </w:rPr>
        <w:t>статьи 3-1</w:t>
      </w:r>
      <w:r>
        <w:rPr>
          <w:rFonts w:ascii="Times New Roman"/>
          <w:b w:val="false"/>
          <w:i w:val="false"/>
          <w:color w:val="000000"/>
          <w:sz w:val="28"/>
        </w:rPr>
        <w:t xml:space="preserve"> Закона о введении доходы от списания кредитором обязательств банка, включенных в перечень реструктурируемых активов и обязательств, содержащийся в плане реструктуризации банка, утвержденном судом;</w:t>
      </w:r>
    </w:p>
    <w:bookmarkEnd w:id="3003"/>
    <w:bookmarkStart w:name="z3266" w:id="3004"/>
    <w:p>
      <w:pPr>
        <w:spacing w:after="0"/>
        <w:ind w:left="0"/>
        <w:jc w:val="both"/>
      </w:pPr>
      <w:r>
        <w:rPr>
          <w:rFonts w:ascii="Times New Roman"/>
          <w:b w:val="false"/>
          <w:i w:val="false"/>
          <w:color w:val="000000"/>
          <w:sz w:val="28"/>
        </w:rPr>
        <w:t>
      в строке 150.00.027 X указывается положительная или отрицательная разница, образовавшаяся при переходе на иной метод оценки товарно-материальных запасов;</w:t>
      </w:r>
    </w:p>
    <w:bookmarkEnd w:id="3004"/>
    <w:bookmarkStart w:name="z3267" w:id="3005"/>
    <w:p>
      <w:pPr>
        <w:spacing w:after="0"/>
        <w:ind w:left="0"/>
        <w:jc w:val="both"/>
      </w:pPr>
      <w:r>
        <w:rPr>
          <w:rFonts w:ascii="Times New Roman"/>
          <w:b w:val="false"/>
          <w:i w:val="false"/>
          <w:color w:val="000000"/>
          <w:sz w:val="28"/>
        </w:rPr>
        <w:t>
      28) в строке 150.00.028 указывается совокупный годовой доход с учетом корректировок, определяемый как разность строк 150.00.026 и 150.00.027, увеличенная на строку 150.00.027 X (в случае если значение данной строки положительное) или уменьшенная на строку 150.00.027 X (в случае если значение данной строки отрицательное) (150.00.026 - 150.00.027) ± 150.00.027 X).</w:t>
      </w:r>
    </w:p>
    <w:bookmarkEnd w:id="3005"/>
    <w:bookmarkStart w:name="z3268" w:id="3006"/>
    <w:p>
      <w:pPr>
        <w:spacing w:after="0"/>
        <w:ind w:left="0"/>
        <w:jc w:val="both"/>
      </w:pPr>
      <w:r>
        <w:rPr>
          <w:rFonts w:ascii="Times New Roman"/>
          <w:b w:val="false"/>
          <w:i w:val="false"/>
          <w:color w:val="000000"/>
          <w:sz w:val="28"/>
        </w:rPr>
        <w:t>
      17. В разделе "Вычеты":</w:t>
      </w:r>
    </w:p>
    <w:bookmarkEnd w:id="3006"/>
    <w:bookmarkStart w:name="z3269" w:id="3007"/>
    <w:p>
      <w:pPr>
        <w:spacing w:after="0"/>
        <w:ind w:left="0"/>
        <w:jc w:val="both"/>
      </w:pPr>
      <w:r>
        <w:rPr>
          <w:rFonts w:ascii="Times New Roman"/>
          <w:b w:val="false"/>
          <w:i w:val="false"/>
          <w:color w:val="000000"/>
          <w:sz w:val="28"/>
        </w:rPr>
        <w:t xml:space="preserve">
      29) в строке 150.00.029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w:t>
      </w:r>
    </w:p>
    <w:bookmarkEnd w:id="3007"/>
    <w:bookmarkStart w:name="z3270" w:id="3008"/>
    <w:p>
      <w:pPr>
        <w:spacing w:after="0"/>
        <w:ind w:left="0"/>
        <w:jc w:val="both"/>
      </w:pPr>
      <w:r>
        <w:rPr>
          <w:rFonts w:ascii="Times New Roman"/>
          <w:b w:val="false"/>
          <w:i w:val="false"/>
          <w:color w:val="000000"/>
          <w:sz w:val="28"/>
        </w:rPr>
        <w:t>
      в строке 150.00.029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150.00.029, производится как 150.00.029 II – 150.00.029 III + 150.00.029 IV + 150.00.029 V + 150.00.029 VI – 150.00.029 VII – 150.00.029 VIII – 150.00.029 IX – 150.00.029 X.</w:t>
      </w:r>
    </w:p>
    <w:bookmarkEnd w:id="3008"/>
    <w:bookmarkStart w:name="z3271" w:id="3009"/>
    <w:p>
      <w:pPr>
        <w:spacing w:after="0"/>
        <w:ind w:left="0"/>
        <w:jc w:val="both"/>
      </w:pPr>
      <w:r>
        <w:rPr>
          <w:rFonts w:ascii="Times New Roman"/>
          <w:b w:val="false"/>
          <w:i w:val="false"/>
          <w:color w:val="000000"/>
          <w:sz w:val="28"/>
        </w:rPr>
        <w:t>
      При заполнении ячейки "2" расчет суммы расходов по реализованным товарам (работам, услугам), отражаемой по строке 150.00.029, производится как 150.00.029 XI + 150.00.029 IV – 150.00.029 IV A+ 150.00.029 V + 150.00.029 VI – 150.00.029 VII – 150.00.029 VIII – 150.00.029 IX – 150.00.029 X – 150.00.029 XII.</w:t>
      </w:r>
    </w:p>
    <w:bookmarkEnd w:id="3009"/>
    <w:bookmarkStart w:name="z3272" w:id="3010"/>
    <w:p>
      <w:pPr>
        <w:spacing w:after="0"/>
        <w:ind w:left="0"/>
        <w:jc w:val="both"/>
      </w:pPr>
      <w:r>
        <w:rPr>
          <w:rFonts w:ascii="Times New Roman"/>
          <w:b w:val="false"/>
          <w:i w:val="false"/>
          <w:color w:val="000000"/>
          <w:sz w:val="28"/>
        </w:rPr>
        <w:t>
      в строке 150.00.029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150.00.029 II А по 150.00.029 II С (150.00.029 II А + 150.00.029 II В + 150.00.029 II C):</w:t>
      </w:r>
    </w:p>
    <w:bookmarkEnd w:id="3010"/>
    <w:bookmarkStart w:name="z3273" w:id="3011"/>
    <w:p>
      <w:pPr>
        <w:spacing w:after="0"/>
        <w:ind w:left="0"/>
        <w:jc w:val="both"/>
      </w:pPr>
      <w:r>
        <w:rPr>
          <w:rFonts w:ascii="Times New Roman"/>
          <w:b w:val="false"/>
          <w:i w:val="false"/>
          <w:color w:val="000000"/>
          <w:sz w:val="28"/>
        </w:rPr>
        <w:t>
      в строке 150.00.029 II А указывается стоимость материалов производственных на начало налогового периода;</w:t>
      </w:r>
    </w:p>
    <w:bookmarkEnd w:id="3011"/>
    <w:bookmarkStart w:name="z3274" w:id="3012"/>
    <w:p>
      <w:pPr>
        <w:spacing w:after="0"/>
        <w:ind w:left="0"/>
        <w:jc w:val="both"/>
      </w:pPr>
      <w:r>
        <w:rPr>
          <w:rFonts w:ascii="Times New Roman"/>
          <w:b w:val="false"/>
          <w:i w:val="false"/>
          <w:color w:val="000000"/>
          <w:sz w:val="28"/>
        </w:rPr>
        <w:t>
      в строке 150.00.029 II В указывается стоимость незавершенного производства на начало налогового периода;</w:t>
      </w:r>
    </w:p>
    <w:bookmarkEnd w:id="3012"/>
    <w:bookmarkStart w:name="z3275" w:id="3013"/>
    <w:p>
      <w:pPr>
        <w:spacing w:after="0"/>
        <w:ind w:left="0"/>
        <w:jc w:val="both"/>
      </w:pPr>
      <w:r>
        <w:rPr>
          <w:rFonts w:ascii="Times New Roman"/>
          <w:b w:val="false"/>
          <w:i w:val="false"/>
          <w:color w:val="000000"/>
          <w:sz w:val="28"/>
        </w:rPr>
        <w:t>
      в строке 150.00.029 II С указывается стоимость готовой продукции, товаров на начало налогового периода;</w:t>
      </w:r>
    </w:p>
    <w:bookmarkEnd w:id="3013"/>
    <w:bookmarkStart w:name="z3276" w:id="3014"/>
    <w:p>
      <w:pPr>
        <w:spacing w:after="0"/>
        <w:ind w:left="0"/>
        <w:jc w:val="both"/>
      </w:pPr>
      <w:r>
        <w:rPr>
          <w:rFonts w:ascii="Times New Roman"/>
          <w:b w:val="false"/>
          <w:i w:val="false"/>
          <w:color w:val="000000"/>
          <w:sz w:val="28"/>
        </w:rPr>
        <w:t>
      строка 150.00.029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150.00.029 III заполняется на основании данных бухгалтерского учета на конец соответствующего налогового периода. Данная строка определяется как сумма строк с 150.00.029 III А по 150.00.029 III С (150.00.029 III А + 150.00.029 III В + 150.00.029 III C):</w:t>
      </w:r>
    </w:p>
    <w:bookmarkEnd w:id="3014"/>
    <w:bookmarkStart w:name="z3277" w:id="3015"/>
    <w:p>
      <w:pPr>
        <w:spacing w:after="0"/>
        <w:ind w:left="0"/>
        <w:jc w:val="both"/>
      </w:pPr>
      <w:r>
        <w:rPr>
          <w:rFonts w:ascii="Times New Roman"/>
          <w:b w:val="false"/>
          <w:i w:val="false"/>
          <w:color w:val="000000"/>
          <w:sz w:val="28"/>
        </w:rPr>
        <w:t>
      в строке 150.00.029 III А указывается стоимость материалов производственных на конец налогового периода;</w:t>
      </w:r>
    </w:p>
    <w:bookmarkEnd w:id="3015"/>
    <w:bookmarkStart w:name="z3278" w:id="3016"/>
    <w:p>
      <w:pPr>
        <w:spacing w:after="0"/>
        <w:ind w:left="0"/>
        <w:jc w:val="both"/>
      </w:pPr>
      <w:r>
        <w:rPr>
          <w:rFonts w:ascii="Times New Roman"/>
          <w:b w:val="false"/>
          <w:i w:val="false"/>
          <w:color w:val="000000"/>
          <w:sz w:val="28"/>
        </w:rPr>
        <w:t>
      в строке 150.00.029 III В указывается стоимость незавершенного производства на конец налогового периода;</w:t>
      </w:r>
    </w:p>
    <w:bookmarkEnd w:id="3016"/>
    <w:bookmarkStart w:name="z3279" w:id="3017"/>
    <w:p>
      <w:pPr>
        <w:spacing w:after="0"/>
        <w:ind w:left="0"/>
        <w:jc w:val="both"/>
      </w:pPr>
      <w:r>
        <w:rPr>
          <w:rFonts w:ascii="Times New Roman"/>
          <w:b w:val="false"/>
          <w:i w:val="false"/>
          <w:color w:val="000000"/>
          <w:sz w:val="28"/>
        </w:rPr>
        <w:t>
      в строке 150.00.029 III С указывается стоимость готовой продукции, товаров на конец налогового периода;</w:t>
      </w:r>
    </w:p>
    <w:bookmarkEnd w:id="3017"/>
    <w:bookmarkStart w:name="z3280" w:id="3018"/>
    <w:p>
      <w:pPr>
        <w:spacing w:after="0"/>
        <w:ind w:left="0"/>
        <w:jc w:val="both"/>
      </w:pPr>
      <w:r>
        <w:rPr>
          <w:rFonts w:ascii="Times New Roman"/>
          <w:b w:val="false"/>
          <w:i w:val="false"/>
          <w:color w:val="000000"/>
          <w:sz w:val="28"/>
        </w:rPr>
        <w:t>
      в строке 150.00.029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150.00.030 по 150.00.056 Декларации. Определяется сложением значений строк с 150.00.029 IV А по 150.00.029 IV H (150.00.029 IV А + 150.00.029 IV B + 150.00.029 IV C + 150.00.029 IV D + 150.00.029 IV E +150.00.029 IV F + 150.00.029 IV G + 150.00.029 IV H):</w:t>
      </w:r>
    </w:p>
    <w:bookmarkEnd w:id="3018"/>
    <w:bookmarkStart w:name="z3281" w:id="3019"/>
    <w:p>
      <w:pPr>
        <w:spacing w:after="0"/>
        <w:ind w:left="0"/>
        <w:jc w:val="both"/>
      </w:pPr>
      <w:r>
        <w:rPr>
          <w:rFonts w:ascii="Times New Roman"/>
          <w:b w:val="false"/>
          <w:i w:val="false"/>
          <w:color w:val="000000"/>
          <w:sz w:val="28"/>
        </w:rPr>
        <w:t>
      в строке 150.00.029 IV А указывается себестоимость приобретенных, безвозмездно полученных в течение отчетного налогового периода налогоплательщиком ТМЗ;</w:t>
      </w:r>
    </w:p>
    <w:bookmarkEnd w:id="3019"/>
    <w:bookmarkStart w:name="z3282" w:id="3020"/>
    <w:p>
      <w:pPr>
        <w:spacing w:after="0"/>
        <w:ind w:left="0"/>
        <w:jc w:val="both"/>
      </w:pPr>
      <w:r>
        <w:rPr>
          <w:rFonts w:ascii="Times New Roman"/>
          <w:b w:val="false"/>
          <w:i w:val="false"/>
          <w:color w:val="000000"/>
          <w:sz w:val="28"/>
        </w:rPr>
        <w:t>
      в строке 150.00.029 IV B указывается стоимость финансовых услуг;</w:t>
      </w:r>
    </w:p>
    <w:bookmarkEnd w:id="3020"/>
    <w:bookmarkStart w:name="z3283" w:id="3021"/>
    <w:p>
      <w:pPr>
        <w:spacing w:after="0"/>
        <w:ind w:left="0"/>
        <w:jc w:val="both"/>
      </w:pPr>
      <w:r>
        <w:rPr>
          <w:rFonts w:ascii="Times New Roman"/>
          <w:b w:val="false"/>
          <w:i w:val="false"/>
          <w:color w:val="000000"/>
          <w:sz w:val="28"/>
        </w:rPr>
        <w:t>
      в строке 150.00.029 IV С указывается стоимость рекламных услуг;</w:t>
      </w:r>
    </w:p>
    <w:bookmarkEnd w:id="3021"/>
    <w:bookmarkStart w:name="z3284" w:id="3022"/>
    <w:p>
      <w:pPr>
        <w:spacing w:after="0"/>
        <w:ind w:left="0"/>
        <w:jc w:val="both"/>
      </w:pPr>
      <w:r>
        <w:rPr>
          <w:rFonts w:ascii="Times New Roman"/>
          <w:b w:val="false"/>
          <w:i w:val="false"/>
          <w:color w:val="000000"/>
          <w:sz w:val="28"/>
        </w:rPr>
        <w:t>
      в строке 150.00.029 IV D указывается стоимость консультационных услуг;</w:t>
      </w:r>
    </w:p>
    <w:bookmarkEnd w:id="3022"/>
    <w:bookmarkStart w:name="z3285" w:id="3023"/>
    <w:p>
      <w:pPr>
        <w:spacing w:after="0"/>
        <w:ind w:left="0"/>
        <w:jc w:val="both"/>
      </w:pPr>
      <w:r>
        <w:rPr>
          <w:rFonts w:ascii="Times New Roman"/>
          <w:b w:val="false"/>
          <w:i w:val="false"/>
          <w:color w:val="000000"/>
          <w:sz w:val="28"/>
        </w:rPr>
        <w:t>
      в строке 150.00.029 IV E указывается стоимость маркетинговых услуг;</w:t>
      </w:r>
    </w:p>
    <w:bookmarkEnd w:id="3023"/>
    <w:bookmarkStart w:name="z3286" w:id="3024"/>
    <w:p>
      <w:pPr>
        <w:spacing w:after="0"/>
        <w:ind w:left="0"/>
        <w:jc w:val="both"/>
      </w:pPr>
      <w:r>
        <w:rPr>
          <w:rFonts w:ascii="Times New Roman"/>
          <w:b w:val="false"/>
          <w:i w:val="false"/>
          <w:color w:val="000000"/>
          <w:sz w:val="28"/>
        </w:rPr>
        <w:t>
      в строке 150.00.029 IV F указывается стоимость дизайнерских услуг;</w:t>
      </w:r>
    </w:p>
    <w:bookmarkEnd w:id="3024"/>
    <w:bookmarkStart w:name="z3287" w:id="3025"/>
    <w:p>
      <w:pPr>
        <w:spacing w:after="0"/>
        <w:ind w:left="0"/>
        <w:jc w:val="both"/>
      </w:pPr>
      <w:r>
        <w:rPr>
          <w:rFonts w:ascii="Times New Roman"/>
          <w:b w:val="false"/>
          <w:i w:val="false"/>
          <w:color w:val="000000"/>
          <w:sz w:val="28"/>
        </w:rPr>
        <w:t>
      в строке 150.00.029 IV G указывается стоимость инжиниринговых услуг;</w:t>
      </w:r>
    </w:p>
    <w:bookmarkEnd w:id="3025"/>
    <w:bookmarkStart w:name="z3288" w:id="3026"/>
    <w:p>
      <w:pPr>
        <w:spacing w:after="0"/>
        <w:ind w:left="0"/>
        <w:jc w:val="both"/>
      </w:pPr>
      <w:r>
        <w:rPr>
          <w:rFonts w:ascii="Times New Roman"/>
          <w:b w:val="false"/>
          <w:i w:val="false"/>
          <w:color w:val="000000"/>
          <w:sz w:val="28"/>
        </w:rPr>
        <w:t>
      в строке 150.00.029 IV H указываются расходы на приобретение прочих работ и услуг;</w:t>
      </w:r>
    </w:p>
    <w:bookmarkEnd w:id="3026"/>
    <w:bookmarkStart w:name="z3289" w:id="3027"/>
    <w:p>
      <w:pPr>
        <w:spacing w:after="0"/>
        <w:ind w:left="0"/>
        <w:jc w:val="both"/>
      </w:pPr>
      <w:r>
        <w:rPr>
          <w:rFonts w:ascii="Times New Roman"/>
          <w:b w:val="false"/>
          <w:i w:val="false"/>
          <w:color w:val="000000"/>
          <w:sz w:val="28"/>
        </w:rPr>
        <w:t xml:space="preserve">
      в строке 150.00.029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3027"/>
    <w:bookmarkStart w:name="z3290" w:id="3028"/>
    <w:p>
      <w:pPr>
        <w:spacing w:after="0"/>
        <w:ind w:left="0"/>
        <w:jc w:val="both"/>
      </w:pPr>
      <w:r>
        <w:rPr>
          <w:rFonts w:ascii="Times New Roman"/>
          <w:b w:val="false"/>
          <w:i w:val="false"/>
          <w:color w:val="000000"/>
          <w:sz w:val="28"/>
        </w:rPr>
        <w:t xml:space="preserve">
      отражаемых по строке 150.00.040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3028"/>
    <w:bookmarkStart w:name="z3291" w:id="3029"/>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3029"/>
    <w:bookmarkStart w:name="z3292" w:id="3030"/>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и отраженных в строке 150.07.004;</w:t>
      </w:r>
    </w:p>
    <w:bookmarkEnd w:id="3030"/>
    <w:bookmarkStart w:name="z3293" w:id="3031"/>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3031"/>
    <w:bookmarkStart w:name="z3294" w:id="3032"/>
    <w:p>
      <w:pPr>
        <w:spacing w:after="0"/>
        <w:ind w:left="0"/>
        <w:jc w:val="both"/>
      </w:pPr>
      <w:r>
        <w:rPr>
          <w:rFonts w:ascii="Times New Roman"/>
          <w:b w:val="false"/>
          <w:i w:val="false"/>
          <w:color w:val="000000"/>
          <w:sz w:val="28"/>
        </w:rPr>
        <w:t>
      в строке 150.00.029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3032"/>
    <w:bookmarkStart w:name="z3295" w:id="3033"/>
    <w:p>
      <w:pPr>
        <w:spacing w:after="0"/>
        <w:ind w:left="0"/>
        <w:jc w:val="both"/>
      </w:pPr>
      <w:r>
        <w:rPr>
          <w:rFonts w:ascii="Times New Roman"/>
          <w:b w:val="false"/>
          <w:i w:val="false"/>
          <w:color w:val="000000"/>
          <w:sz w:val="28"/>
        </w:rPr>
        <w:t xml:space="preserve">
      в строке 150.00.029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3033"/>
    <w:bookmarkStart w:name="z3296" w:id="3034"/>
    <w:p>
      <w:pPr>
        <w:spacing w:after="0"/>
        <w:ind w:left="0"/>
        <w:jc w:val="both"/>
      </w:pPr>
      <w:r>
        <w:rPr>
          <w:rFonts w:ascii="Times New Roman"/>
          <w:b w:val="false"/>
          <w:i w:val="false"/>
          <w:color w:val="000000"/>
          <w:sz w:val="28"/>
        </w:rPr>
        <w:t>
      в строке 150.00.029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3034"/>
    <w:bookmarkStart w:name="z3297" w:id="3035"/>
    <w:p>
      <w:pPr>
        <w:spacing w:after="0"/>
        <w:ind w:left="0"/>
        <w:jc w:val="both"/>
      </w:pPr>
      <w:r>
        <w:rPr>
          <w:rFonts w:ascii="Times New Roman"/>
          <w:b w:val="false"/>
          <w:i w:val="false"/>
          <w:color w:val="000000"/>
          <w:sz w:val="28"/>
        </w:rPr>
        <w:t xml:space="preserve">
      в строке 150.00.029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150.00.029 VII;</w:t>
      </w:r>
    </w:p>
    <w:bookmarkEnd w:id="3035"/>
    <w:bookmarkStart w:name="z3298" w:id="3036"/>
    <w:p>
      <w:pPr>
        <w:spacing w:after="0"/>
        <w:ind w:left="0"/>
        <w:jc w:val="both"/>
      </w:pPr>
      <w:r>
        <w:rPr>
          <w:rFonts w:ascii="Times New Roman"/>
          <w:b w:val="false"/>
          <w:i w:val="false"/>
          <w:color w:val="000000"/>
          <w:sz w:val="28"/>
        </w:rPr>
        <w:t>
      в строке 150.00.029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3036"/>
    <w:bookmarkStart w:name="z3299" w:id="3037"/>
    <w:p>
      <w:pPr>
        <w:spacing w:after="0"/>
        <w:ind w:left="0"/>
        <w:jc w:val="both"/>
      </w:pPr>
      <w:r>
        <w:rPr>
          <w:rFonts w:ascii="Times New Roman"/>
          <w:b w:val="false"/>
          <w:i w:val="false"/>
          <w:color w:val="000000"/>
          <w:sz w:val="28"/>
        </w:rPr>
        <w:t xml:space="preserve">
      в строке 150.00.029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3037"/>
    <w:bookmarkStart w:name="z3300" w:id="3038"/>
    <w:p>
      <w:pPr>
        <w:spacing w:after="0"/>
        <w:ind w:left="0"/>
        <w:jc w:val="both"/>
      </w:pPr>
      <w:r>
        <w:rPr>
          <w:rFonts w:ascii="Times New Roman"/>
          <w:b w:val="false"/>
          <w:i w:val="false"/>
          <w:color w:val="000000"/>
          <w:sz w:val="28"/>
        </w:rPr>
        <w:t>
      безвозмездно переданная в рекламных целях;</w:t>
      </w:r>
    </w:p>
    <w:bookmarkEnd w:id="3038"/>
    <w:bookmarkStart w:name="z3301" w:id="3039"/>
    <w:p>
      <w:pPr>
        <w:spacing w:after="0"/>
        <w:ind w:left="0"/>
        <w:jc w:val="both"/>
      </w:pPr>
      <w:r>
        <w:rPr>
          <w:rFonts w:ascii="Times New Roman"/>
          <w:b w:val="false"/>
          <w:i w:val="false"/>
          <w:color w:val="000000"/>
          <w:sz w:val="28"/>
        </w:rPr>
        <w:t>
      относимая на вычеты по другим строкам Декларации (150.00.029 III, 150.00.032, 150.00.033, 150.00.045, 150.00.046, 150.00.049, 150.00.053, 150.00.054 и др.);</w:t>
      </w:r>
    </w:p>
    <w:bookmarkEnd w:id="3039"/>
    <w:bookmarkStart w:name="z3302" w:id="3040"/>
    <w:p>
      <w:pPr>
        <w:spacing w:after="0"/>
        <w:ind w:left="0"/>
        <w:jc w:val="both"/>
      </w:pPr>
      <w:r>
        <w:rPr>
          <w:rFonts w:ascii="Times New Roman"/>
          <w:b w:val="false"/>
          <w:i w:val="false"/>
          <w:color w:val="000000"/>
          <w:sz w:val="28"/>
        </w:rPr>
        <w:t>
      в строке 150.00.029 XII указывается стоимость работ и услуг, учтенная по строке 150.00.029 III В.</w:t>
      </w:r>
    </w:p>
    <w:bookmarkEnd w:id="3040"/>
    <w:bookmarkStart w:name="z3303" w:id="3041"/>
    <w:p>
      <w:pPr>
        <w:spacing w:after="0"/>
        <w:ind w:left="0"/>
        <w:jc w:val="both"/>
      </w:pP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"1" строки 150.00.029 I, не заполняют строки 150.00.029 XI, 150.00.029 XII.</w:t>
      </w:r>
    </w:p>
    <w:bookmarkEnd w:id="3041"/>
    <w:bookmarkStart w:name="z3304" w:id="3042"/>
    <w:p>
      <w:pPr>
        <w:spacing w:after="0"/>
        <w:ind w:left="0"/>
        <w:jc w:val="both"/>
      </w:pP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"2" строки 150.00.029 I, в обязательном порядке заполняют строки информативного характера 150.00.029 II, 150.00.029 III, а в строках 150.00.029 VI, 150.00.029 VII, 150.00.029 VIII, 150.00.029 IX, 150.00.029 X отражают только стоимость приобретенных (безвозмездно полученных) работ и услуг, без учета себестоимости ТМЗ;</w:t>
      </w:r>
    </w:p>
    <w:bookmarkEnd w:id="3042"/>
    <w:bookmarkStart w:name="z3305" w:id="3043"/>
    <w:p>
      <w:pPr>
        <w:spacing w:after="0"/>
        <w:ind w:left="0"/>
        <w:jc w:val="both"/>
      </w:pPr>
      <w:r>
        <w:rPr>
          <w:rFonts w:ascii="Times New Roman"/>
          <w:b w:val="false"/>
          <w:i w:val="false"/>
          <w:color w:val="000000"/>
          <w:sz w:val="28"/>
        </w:rPr>
        <w:t xml:space="preserve">
      30) в строке 150.00.030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3043"/>
    <w:bookmarkStart w:name="z3306" w:id="3044"/>
    <w:p>
      <w:pPr>
        <w:spacing w:after="0"/>
        <w:ind w:left="0"/>
        <w:jc w:val="both"/>
      </w:pPr>
      <w:r>
        <w:rPr>
          <w:rFonts w:ascii="Times New Roman"/>
          <w:b w:val="false"/>
          <w:i w:val="false"/>
          <w:color w:val="000000"/>
          <w:sz w:val="28"/>
        </w:rPr>
        <w:t xml:space="preserve">
      31) в строке 150.00.031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3044"/>
    <w:bookmarkStart w:name="z3307" w:id="3045"/>
    <w:p>
      <w:pPr>
        <w:spacing w:after="0"/>
        <w:ind w:left="0"/>
        <w:jc w:val="both"/>
      </w:pPr>
      <w:r>
        <w:rPr>
          <w:rFonts w:ascii="Times New Roman"/>
          <w:b w:val="false"/>
          <w:i w:val="false"/>
          <w:color w:val="000000"/>
          <w:sz w:val="28"/>
        </w:rPr>
        <w:t xml:space="preserve">
      32) в строке 150.00.032 указываются расходы, понесенные при эксплуатации объектов социальной сферы,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97 Налогового кодекса, относимые на вычеты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100 Налогового кодекса;</w:t>
      </w:r>
    </w:p>
    <w:bookmarkEnd w:id="3045"/>
    <w:bookmarkStart w:name="z3308" w:id="3046"/>
    <w:p>
      <w:pPr>
        <w:spacing w:after="0"/>
        <w:ind w:left="0"/>
        <w:jc w:val="both"/>
      </w:pPr>
      <w:r>
        <w:rPr>
          <w:rFonts w:ascii="Times New Roman"/>
          <w:b w:val="false"/>
          <w:i w:val="false"/>
          <w:color w:val="000000"/>
          <w:sz w:val="28"/>
        </w:rPr>
        <w:t xml:space="preserve">
      33) в строке 150.00.033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100 Налогового кодекса;</w:t>
      </w:r>
    </w:p>
    <w:bookmarkEnd w:id="3046"/>
    <w:bookmarkStart w:name="z3309" w:id="3047"/>
    <w:p>
      <w:pPr>
        <w:spacing w:after="0"/>
        <w:ind w:left="0"/>
        <w:jc w:val="both"/>
      </w:pPr>
      <w:r>
        <w:rPr>
          <w:rFonts w:ascii="Times New Roman"/>
          <w:b w:val="false"/>
          <w:i w:val="false"/>
          <w:color w:val="000000"/>
          <w:sz w:val="28"/>
        </w:rPr>
        <w:t xml:space="preserve">
      34) в строке 150.00.034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3047"/>
    <w:bookmarkStart w:name="z3310" w:id="3048"/>
    <w:p>
      <w:pPr>
        <w:spacing w:after="0"/>
        <w:ind w:left="0"/>
        <w:jc w:val="both"/>
      </w:pPr>
      <w:r>
        <w:rPr>
          <w:rFonts w:ascii="Times New Roman"/>
          <w:b w:val="false"/>
          <w:i w:val="false"/>
          <w:color w:val="000000"/>
          <w:sz w:val="28"/>
        </w:rPr>
        <w:t xml:space="preserve">
      35) в строке 150.00.035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3048"/>
    <w:bookmarkStart w:name="z3311" w:id="3049"/>
    <w:p>
      <w:pPr>
        <w:spacing w:after="0"/>
        <w:ind w:left="0"/>
        <w:jc w:val="both"/>
      </w:pPr>
      <w:r>
        <w:rPr>
          <w:rFonts w:ascii="Times New Roman"/>
          <w:b w:val="false"/>
          <w:i w:val="false"/>
          <w:color w:val="000000"/>
          <w:sz w:val="28"/>
        </w:rPr>
        <w:t xml:space="preserve">
      36) в строке 150.00.036 указываются членские взносы, относимые на вычеты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100 Налогового кодекса;</w:t>
      </w:r>
    </w:p>
    <w:bookmarkEnd w:id="3049"/>
    <w:bookmarkStart w:name="z3312" w:id="3050"/>
    <w:p>
      <w:pPr>
        <w:spacing w:after="0"/>
        <w:ind w:left="0"/>
        <w:jc w:val="both"/>
      </w:pPr>
      <w:r>
        <w:rPr>
          <w:rFonts w:ascii="Times New Roman"/>
          <w:b w:val="false"/>
          <w:i w:val="false"/>
          <w:color w:val="000000"/>
          <w:sz w:val="28"/>
        </w:rPr>
        <w:t xml:space="preserve">
      37) в строке 150.00.037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3050"/>
    <w:bookmarkStart w:name="z3313" w:id="3051"/>
    <w:p>
      <w:pPr>
        <w:spacing w:after="0"/>
        <w:ind w:left="0"/>
        <w:jc w:val="both"/>
      </w:pPr>
      <w:r>
        <w:rPr>
          <w:rFonts w:ascii="Times New Roman"/>
          <w:b w:val="false"/>
          <w:i w:val="false"/>
          <w:color w:val="000000"/>
          <w:sz w:val="28"/>
        </w:rPr>
        <w:t xml:space="preserve">
      38) в строке 150.00.038 указывается стоимость безвозмездно переданного в рекламных целях товара, относимая на вычеты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статьи 100 Налогового кодекса;</w:t>
      </w:r>
    </w:p>
    <w:bookmarkEnd w:id="3051"/>
    <w:bookmarkStart w:name="z3314" w:id="3052"/>
    <w:p>
      <w:pPr>
        <w:spacing w:after="0"/>
        <w:ind w:left="0"/>
        <w:jc w:val="both"/>
      </w:pPr>
      <w:r>
        <w:rPr>
          <w:rFonts w:ascii="Times New Roman"/>
          <w:b w:val="false"/>
          <w:i w:val="false"/>
          <w:color w:val="000000"/>
          <w:sz w:val="28"/>
        </w:rPr>
        <w:t xml:space="preserve">
      39) в строке 150.00.039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3052"/>
    <w:bookmarkStart w:name="z3315" w:id="3053"/>
    <w:p>
      <w:pPr>
        <w:spacing w:after="0"/>
        <w:ind w:left="0"/>
        <w:jc w:val="both"/>
      </w:pPr>
      <w:r>
        <w:rPr>
          <w:rFonts w:ascii="Times New Roman"/>
          <w:b w:val="false"/>
          <w:i w:val="false"/>
          <w:color w:val="000000"/>
          <w:sz w:val="28"/>
        </w:rPr>
        <w:t xml:space="preserve">
      40) в строке 150.00.040 указываются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3053"/>
    <w:bookmarkStart w:name="z3316" w:id="3054"/>
    <w:p>
      <w:pPr>
        <w:spacing w:after="0"/>
        <w:ind w:left="0"/>
        <w:jc w:val="both"/>
      </w:pPr>
      <w:r>
        <w:rPr>
          <w:rFonts w:ascii="Times New Roman"/>
          <w:b w:val="false"/>
          <w:i w:val="false"/>
          <w:color w:val="000000"/>
          <w:sz w:val="28"/>
        </w:rPr>
        <w:t xml:space="preserve">
      41) в строке 150.00.041 указываются суммы представительских расходов, относимые на вычет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3054"/>
    <w:bookmarkStart w:name="z3317" w:id="3055"/>
    <w:p>
      <w:pPr>
        <w:spacing w:after="0"/>
        <w:ind w:left="0"/>
        <w:jc w:val="both"/>
      </w:pPr>
      <w:r>
        <w:rPr>
          <w:rFonts w:ascii="Times New Roman"/>
          <w:b w:val="false"/>
          <w:i w:val="false"/>
          <w:color w:val="000000"/>
          <w:sz w:val="28"/>
        </w:rPr>
        <w:t xml:space="preserve">
      42) в строке 150.00.042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Строка включает в себя строки 150.00.042 I и 150.00.042 II:</w:t>
      </w:r>
    </w:p>
    <w:bookmarkEnd w:id="3055"/>
    <w:bookmarkStart w:name="z3318" w:id="3056"/>
    <w:p>
      <w:pPr>
        <w:spacing w:after="0"/>
        <w:ind w:left="0"/>
        <w:jc w:val="both"/>
      </w:pPr>
      <w:r>
        <w:rPr>
          <w:rFonts w:ascii="Times New Roman"/>
          <w:b w:val="false"/>
          <w:i w:val="false"/>
          <w:color w:val="000000"/>
          <w:sz w:val="28"/>
        </w:rPr>
        <w:t xml:space="preserve">
      в строке 150.00.042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3056"/>
    <w:bookmarkStart w:name="z3319" w:id="3057"/>
    <w:p>
      <w:pPr>
        <w:spacing w:after="0"/>
        <w:ind w:left="0"/>
        <w:jc w:val="both"/>
      </w:pPr>
      <w:r>
        <w:rPr>
          <w:rFonts w:ascii="Times New Roman"/>
          <w:b w:val="false"/>
          <w:i w:val="false"/>
          <w:color w:val="000000"/>
          <w:sz w:val="28"/>
        </w:rPr>
        <w:t xml:space="preserve">
      в строке 150.00.042 II указывается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3057"/>
    <w:bookmarkStart w:name="z3320" w:id="3058"/>
    <w:p>
      <w:pPr>
        <w:spacing w:after="0"/>
        <w:ind w:left="0"/>
        <w:jc w:val="both"/>
      </w:pPr>
      <w:r>
        <w:rPr>
          <w:rFonts w:ascii="Times New Roman"/>
          <w:b w:val="false"/>
          <w:i w:val="false"/>
          <w:color w:val="000000"/>
          <w:sz w:val="28"/>
        </w:rPr>
        <w:t xml:space="preserve">
      43) в строке 150.00.043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строки 150.00.043 I и 150.00.043 II:</w:t>
      </w:r>
    </w:p>
    <w:bookmarkEnd w:id="3058"/>
    <w:bookmarkStart w:name="z3321" w:id="3059"/>
    <w:p>
      <w:pPr>
        <w:spacing w:after="0"/>
        <w:ind w:left="0"/>
        <w:jc w:val="both"/>
      </w:pPr>
      <w:r>
        <w:rPr>
          <w:rFonts w:ascii="Times New Roman"/>
          <w:b w:val="false"/>
          <w:i w:val="false"/>
          <w:color w:val="000000"/>
          <w:sz w:val="28"/>
        </w:rPr>
        <w:t>
      в строке 150.00.043 I указывается сумма сомнительных требований, не удовлетворенных в течение трех лет с момента возникновения требования;</w:t>
      </w:r>
    </w:p>
    <w:bookmarkEnd w:id="3059"/>
    <w:bookmarkStart w:name="z3322" w:id="3060"/>
    <w:p>
      <w:pPr>
        <w:spacing w:after="0"/>
        <w:ind w:left="0"/>
        <w:jc w:val="both"/>
      </w:pPr>
      <w:r>
        <w:rPr>
          <w:rFonts w:ascii="Times New Roman"/>
          <w:b w:val="false"/>
          <w:i w:val="false"/>
          <w:color w:val="000000"/>
          <w:sz w:val="28"/>
        </w:rPr>
        <w:t>
      в строке 150.00.043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3060"/>
    <w:bookmarkStart w:name="z3323" w:id="3061"/>
    <w:p>
      <w:pPr>
        <w:spacing w:after="0"/>
        <w:ind w:left="0"/>
        <w:jc w:val="both"/>
      </w:pPr>
      <w:r>
        <w:rPr>
          <w:rFonts w:ascii="Times New Roman"/>
          <w:b w:val="false"/>
          <w:i w:val="false"/>
          <w:color w:val="000000"/>
          <w:sz w:val="28"/>
        </w:rPr>
        <w:t xml:space="preserve">
      44) в строке 150.00.044 указываются расходы на ликвидацию последствий разработки месторождений и суммы отчислений в ликвидационные фонды,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3061"/>
    <w:bookmarkStart w:name="z3324" w:id="3062"/>
    <w:p>
      <w:pPr>
        <w:spacing w:after="0"/>
        <w:ind w:left="0"/>
        <w:jc w:val="both"/>
      </w:pPr>
      <w:r>
        <w:rPr>
          <w:rFonts w:ascii="Times New Roman"/>
          <w:b w:val="false"/>
          <w:i w:val="false"/>
          <w:color w:val="000000"/>
          <w:sz w:val="28"/>
        </w:rPr>
        <w:t xml:space="preserve">
      45) в строке 150.00.045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3062"/>
    <w:bookmarkStart w:name="z3325" w:id="3063"/>
    <w:p>
      <w:pPr>
        <w:spacing w:after="0"/>
        <w:ind w:left="0"/>
        <w:jc w:val="both"/>
      </w:pPr>
      <w:r>
        <w:rPr>
          <w:rFonts w:ascii="Times New Roman"/>
          <w:b w:val="false"/>
          <w:i w:val="false"/>
          <w:color w:val="000000"/>
          <w:sz w:val="28"/>
        </w:rPr>
        <w:t xml:space="preserve">
      46) в строке 150.00.046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p>
    <w:bookmarkEnd w:id="3063"/>
    <w:bookmarkStart w:name="z3326" w:id="3064"/>
    <w:p>
      <w:pPr>
        <w:spacing w:after="0"/>
        <w:ind w:left="0"/>
        <w:jc w:val="both"/>
      </w:pPr>
      <w:r>
        <w:rPr>
          <w:rFonts w:ascii="Times New Roman"/>
          <w:b w:val="false"/>
          <w:i w:val="false"/>
          <w:color w:val="000000"/>
          <w:sz w:val="28"/>
        </w:rPr>
        <w:t xml:space="preserve">
      47) в строке 150.00.047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3064"/>
    <w:bookmarkStart w:name="z3327" w:id="3065"/>
    <w:p>
      <w:pPr>
        <w:spacing w:after="0"/>
        <w:ind w:left="0"/>
        <w:jc w:val="both"/>
      </w:pPr>
      <w:r>
        <w:rPr>
          <w:rFonts w:ascii="Times New Roman"/>
          <w:b w:val="false"/>
          <w:i w:val="false"/>
          <w:color w:val="000000"/>
          <w:sz w:val="28"/>
        </w:rPr>
        <w:t xml:space="preserve">
      48) в строке 150.00.048 указываются расходы недропользователя на обучение казахстанских кадров и развитие социальной сферы регионов,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w:t>
      </w:r>
    </w:p>
    <w:bookmarkEnd w:id="3065"/>
    <w:bookmarkStart w:name="z3328" w:id="3066"/>
    <w:p>
      <w:pPr>
        <w:spacing w:after="0"/>
        <w:ind w:left="0"/>
        <w:jc w:val="both"/>
      </w:pPr>
      <w:r>
        <w:rPr>
          <w:rFonts w:ascii="Times New Roman"/>
          <w:b w:val="false"/>
          <w:i w:val="false"/>
          <w:color w:val="000000"/>
          <w:sz w:val="28"/>
        </w:rPr>
        <w:t xml:space="preserve">
      49) в строке 150.00.049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3066"/>
    <w:bookmarkStart w:name="z3329" w:id="3067"/>
    <w:p>
      <w:pPr>
        <w:spacing w:after="0"/>
        <w:ind w:left="0"/>
        <w:jc w:val="both"/>
      </w:pPr>
      <w:r>
        <w:rPr>
          <w:rFonts w:ascii="Times New Roman"/>
          <w:b w:val="false"/>
          <w:i w:val="false"/>
          <w:color w:val="000000"/>
          <w:sz w:val="28"/>
        </w:rPr>
        <w:t xml:space="preserve">
      50) в строке 150.00.050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3067"/>
    <w:bookmarkStart w:name="z3330" w:id="3068"/>
    <w:p>
      <w:pPr>
        <w:spacing w:after="0"/>
        <w:ind w:left="0"/>
        <w:jc w:val="both"/>
      </w:pPr>
      <w:r>
        <w:rPr>
          <w:rFonts w:ascii="Times New Roman"/>
          <w:b w:val="false"/>
          <w:i w:val="false"/>
          <w:color w:val="000000"/>
          <w:sz w:val="28"/>
        </w:rPr>
        <w:t xml:space="preserve">
      51) в строке 150.00.051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w:t>
      </w:r>
    </w:p>
    <w:bookmarkEnd w:id="3068"/>
    <w:bookmarkStart w:name="z3331" w:id="3069"/>
    <w:p>
      <w:pPr>
        <w:spacing w:after="0"/>
        <w:ind w:left="0"/>
        <w:jc w:val="both"/>
      </w:pPr>
      <w:r>
        <w:rPr>
          <w:rFonts w:ascii="Times New Roman"/>
          <w:b w:val="false"/>
          <w:i w:val="false"/>
          <w:color w:val="000000"/>
          <w:sz w:val="28"/>
        </w:rPr>
        <w:t xml:space="preserve">
      в строке 150.00.051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p>
    <w:bookmarkEnd w:id="3069"/>
    <w:bookmarkStart w:name="z3332" w:id="3070"/>
    <w:p>
      <w:pPr>
        <w:spacing w:after="0"/>
        <w:ind w:left="0"/>
        <w:jc w:val="both"/>
      </w:pPr>
      <w:r>
        <w:rPr>
          <w:rFonts w:ascii="Times New Roman"/>
          <w:b w:val="false"/>
          <w:i w:val="false"/>
          <w:color w:val="000000"/>
          <w:sz w:val="28"/>
        </w:rPr>
        <w:t xml:space="preserve">
      52) в строке 150.00.052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 В данную строку переносится итоговое значение графы G формы 150.08. Если налогоплательщик применяет инвестиционные налоговые преференции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в виде отнесения на вычеты из совокупного годового дохода стоимости введенных в эксплуатацию в рамках инвестиционного проекта фиксированных активов;</w:t>
      </w:r>
    </w:p>
    <w:bookmarkEnd w:id="3070"/>
    <w:bookmarkStart w:name="z3333" w:id="3071"/>
    <w:p>
      <w:pPr>
        <w:spacing w:after="0"/>
        <w:ind w:left="0"/>
        <w:jc w:val="both"/>
      </w:pPr>
      <w:r>
        <w:rPr>
          <w:rFonts w:ascii="Times New Roman"/>
          <w:b w:val="false"/>
          <w:i w:val="false"/>
          <w:color w:val="000000"/>
          <w:sz w:val="28"/>
        </w:rPr>
        <w:t xml:space="preserve">
      53) в строке 150.00.053 указываются расходы по приобретению разового талона, относимые на вычет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о введении, при условии, что налогооблагаемый доход после вычета таких расходов больше нуля;</w:t>
      </w:r>
    </w:p>
    <w:bookmarkEnd w:id="3071"/>
    <w:bookmarkStart w:name="z3334" w:id="3072"/>
    <w:p>
      <w:pPr>
        <w:spacing w:after="0"/>
        <w:ind w:left="0"/>
        <w:jc w:val="both"/>
      </w:pPr>
      <w:r>
        <w:rPr>
          <w:rFonts w:ascii="Times New Roman"/>
          <w:b w:val="false"/>
          <w:i w:val="false"/>
          <w:color w:val="000000"/>
          <w:sz w:val="28"/>
        </w:rPr>
        <w:t>
      54) в строке 150.00.054 указываются прочие расходы, относимые на вычет в соответствии с Налоговым кодексом;</w:t>
      </w:r>
    </w:p>
    <w:bookmarkEnd w:id="3072"/>
    <w:bookmarkStart w:name="z3335" w:id="3073"/>
    <w:p>
      <w:pPr>
        <w:spacing w:after="0"/>
        <w:ind w:left="0"/>
        <w:jc w:val="both"/>
      </w:pPr>
      <w:r>
        <w:rPr>
          <w:rFonts w:ascii="Times New Roman"/>
          <w:b w:val="false"/>
          <w:i w:val="false"/>
          <w:color w:val="000000"/>
          <w:sz w:val="28"/>
        </w:rPr>
        <w:t>
      55) в строке 150.00.055 указывается сумма, подлежащая отнесению на вычеты.</w:t>
      </w:r>
    </w:p>
    <w:bookmarkEnd w:id="3073"/>
    <w:bookmarkStart w:name="z3336" w:id="3074"/>
    <w:p>
      <w:pPr>
        <w:spacing w:after="0"/>
        <w:ind w:left="0"/>
        <w:jc w:val="both"/>
      </w:pPr>
      <w:r>
        <w:rPr>
          <w:rFonts w:ascii="Times New Roman"/>
          <w:b w:val="false"/>
          <w:i w:val="false"/>
          <w:color w:val="000000"/>
          <w:sz w:val="28"/>
        </w:rPr>
        <w:t>
      18. В разделе "Корректировка доходов и вычетов":</w:t>
      </w:r>
    </w:p>
    <w:bookmarkEnd w:id="3074"/>
    <w:bookmarkStart w:name="z3337" w:id="3075"/>
    <w:p>
      <w:pPr>
        <w:spacing w:after="0"/>
        <w:ind w:left="0"/>
        <w:jc w:val="both"/>
      </w:pPr>
      <w:r>
        <w:rPr>
          <w:rFonts w:ascii="Times New Roman"/>
          <w:b w:val="false"/>
          <w:i w:val="false"/>
          <w:color w:val="000000"/>
          <w:sz w:val="28"/>
        </w:rPr>
        <w:t xml:space="preserve">
      56) в строке 150.00.056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разность строк 150.00.056 I и 150.00.056 II:</w:t>
      </w:r>
    </w:p>
    <w:bookmarkEnd w:id="3075"/>
    <w:bookmarkStart w:name="z3338" w:id="3076"/>
    <w:p>
      <w:pPr>
        <w:spacing w:after="0"/>
        <w:ind w:left="0"/>
        <w:jc w:val="both"/>
      </w:pPr>
      <w:r>
        <w:rPr>
          <w:rFonts w:ascii="Times New Roman"/>
          <w:b w:val="false"/>
          <w:i w:val="false"/>
          <w:color w:val="000000"/>
          <w:sz w:val="28"/>
        </w:rPr>
        <w:t xml:space="preserve">
      в строке 150.00.056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3076"/>
    <w:bookmarkStart w:name="z3339" w:id="3077"/>
    <w:p>
      <w:pPr>
        <w:spacing w:after="0"/>
        <w:ind w:left="0"/>
        <w:jc w:val="both"/>
      </w:pPr>
      <w:r>
        <w:rPr>
          <w:rFonts w:ascii="Times New Roman"/>
          <w:b w:val="false"/>
          <w:i w:val="false"/>
          <w:color w:val="000000"/>
          <w:sz w:val="28"/>
        </w:rPr>
        <w:t xml:space="preserve">
      в строке 150.00.056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3077"/>
    <w:bookmarkStart w:name="z3340" w:id="3078"/>
    <w:p>
      <w:pPr>
        <w:spacing w:after="0"/>
        <w:ind w:left="0"/>
        <w:jc w:val="both"/>
      </w:pPr>
      <w:r>
        <w:rPr>
          <w:rFonts w:ascii="Times New Roman"/>
          <w:b w:val="false"/>
          <w:i w:val="false"/>
          <w:color w:val="000000"/>
          <w:sz w:val="28"/>
        </w:rPr>
        <w:t>
      19. В разделе "Расчет налогооблагаемого дохода":</w:t>
      </w:r>
    </w:p>
    <w:bookmarkEnd w:id="3078"/>
    <w:bookmarkStart w:name="z3341" w:id="3079"/>
    <w:p>
      <w:pPr>
        <w:spacing w:after="0"/>
        <w:ind w:left="0"/>
        <w:jc w:val="both"/>
      </w:pPr>
      <w:r>
        <w:rPr>
          <w:rFonts w:ascii="Times New Roman"/>
          <w:b w:val="false"/>
          <w:i w:val="false"/>
          <w:color w:val="000000"/>
          <w:sz w:val="28"/>
        </w:rPr>
        <w:t>
      57) в строке 150.00.057 указывается налогооблагаемый доход (убыток). Определяется как разность строк 150.00.028 и 150.00.055 с учетом положительного или отрицательного значения строки 150.00.056 (150.00.028 - 150.00.055 + 150.00.056);</w:t>
      </w:r>
    </w:p>
    <w:bookmarkEnd w:id="3079"/>
    <w:bookmarkStart w:name="z3342" w:id="3080"/>
    <w:p>
      <w:pPr>
        <w:spacing w:after="0"/>
        <w:ind w:left="0"/>
        <w:jc w:val="both"/>
      </w:pPr>
      <w:r>
        <w:rPr>
          <w:rFonts w:ascii="Times New Roman"/>
          <w:b w:val="false"/>
          <w:i w:val="false"/>
          <w:color w:val="000000"/>
          <w:sz w:val="28"/>
        </w:rPr>
        <w:t>
      58) в строке 150.00.058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150.00.058 I:</w:t>
      </w:r>
    </w:p>
    <w:bookmarkEnd w:id="3080"/>
    <w:bookmarkStart w:name="z3343" w:id="3081"/>
    <w:p>
      <w:pPr>
        <w:spacing w:after="0"/>
        <w:ind w:left="0"/>
        <w:jc w:val="both"/>
      </w:pPr>
      <w:r>
        <w:rPr>
          <w:rFonts w:ascii="Times New Roman"/>
          <w:b w:val="false"/>
          <w:i w:val="false"/>
          <w:color w:val="000000"/>
          <w:sz w:val="28"/>
        </w:rPr>
        <w:t xml:space="preserve">
      в строке 150.00.058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I формы 150.13;</w:t>
      </w:r>
    </w:p>
    <w:bookmarkEnd w:id="3081"/>
    <w:bookmarkStart w:name="z3344" w:id="3082"/>
    <w:p>
      <w:pPr>
        <w:spacing w:after="0"/>
        <w:ind w:left="0"/>
        <w:jc w:val="both"/>
      </w:pPr>
      <w:r>
        <w:rPr>
          <w:rFonts w:ascii="Times New Roman"/>
          <w:b w:val="false"/>
          <w:i w:val="false"/>
          <w:color w:val="000000"/>
          <w:sz w:val="28"/>
        </w:rPr>
        <w:t xml:space="preserve">
      59) в строке 150.00.059 указывается сумма дохода, подлежащего освобождению от налогообложения в соответствии с международными договорами согласно пункту 5 статьи 2, </w:t>
      </w:r>
      <w:r>
        <w:rPr>
          <w:rFonts w:ascii="Times New Roman"/>
          <w:b w:val="false"/>
          <w:i w:val="false"/>
          <w:color w:val="000000"/>
          <w:sz w:val="28"/>
        </w:rPr>
        <w:t>статьям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В данную строку переносится итоговое значение графы Е формы 150.14. Данная строка включает в себя строки 150.00.059 I и 150.00.059 II:</w:t>
      </w:r>
    </w:p>
    <w:bookmarkEnd w:id="3082"/>
    <w:bookmarkStart w:name="z3345" w:id="3083"/>
    <w:p>
      <w:pPr>
        <w:spacing w:after="0"/>
        <w:ind w:left="0"/>
        <w:jc w:val="both"/>
      </w:pPr>
      <w:r>
        <w:rPr>
          <w:rFonts w:ascii="Times New Roman"/>
          <w:b w:val="false"/>
          <w:i w:val="false"/>
          <w:color w:val="000000"/>
          <w:sz w:val="28"/>
        </w:rPr>
        <w:t>
      в строке 150.00.059 I указывается доход, подлежащий освобождению от налогообложения в соответствии с международными договорами об избежании двойного налогообложения;</w:t>
      </w:r>
    </w:p>
    <w:bookmarkEnd w:id="3083"/>
    <w:bookmarkStart w:name="z3346" w:id="3084"/>
    <w:p>
      <w:pPr>
        <w:spacing w:after="0"/>
        <w:ind w:left="0"/>
        <w:jc w:val="both"/>
      </w:pPr>
      <w:r>
        <w:rPr>
          <w:rFonts w:ascii="Times New Roman"/>
          <w:b w:val="false"/>
          <w:i w:val="false"/>
          <w:color w:val="000000"/>
          <w:sz w:val="28"/>
        </w:rPr>
        <w:t>
      в строке 150.00.059 II указывается доход, подлежащий освобождению от налогообложения в соответствии с иными международными договорами;</w:t>
      </w:r>
    </w:p>
    <w:bookmarkEnd w:id="3084"/>
    <w:bookmarkStart w:name="z3347" w:id="3085"/>
    <w:p>
      <w:pPr>
        <w:spacing w:after="0"/>
        <w:ind w:left="0"/>
        <w:jc w:val="both"/>
      </w:pPr>
      <w:r>
        <w:rPr>
          <w:rFonts w:ascii="Times New Roman"/>
          <w:b w:val="false"/>
          <w:i w:val="false"/>
          <w:color w:val="000000"/>
          <w:sz w:val="28"/>
        </w:rPr>
        <w:t>
      60) в строке 150.00.060 указывается сумма налогооблагаемого дохода (убытка) с учетом особенностей международного налогообложения. Определяется как сумма строк 150.00.057 и 150.00.058 за минусом строки 150.00.059 (150.00.057 + 150.00.058 – 150.00.059);</w:t>
      </w:r>
    </w:p>
    <w:bookmarkEnd w:id="3085"/>
    <w:bookmarkStart w:name="z3348" w:id="3086"/>
    <w:p>
      <w:pPr>
        <w:spacing w:after="0"/>
        <w:ind w:left="0"/>
        <w:jc w:val="both"/>
      </w:pPr>
      <w:r>
        <w:rPr>
          <w:rFonts w:ascii="Times New Roman"/>
          <w:b w:val="false"/>
          <w:i w:val="false"/>
          <w:color w:val="000000"/>
          <w:sz w:val="28"/>
        </w:rPr>
        <w:t xml:space="preserve">
      61) в строке 150.00.061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3086"/>
    <w:p>
      <w:pPr>
        <w:spacing w:after="0"/>
        <w:ind w:left="0"/>
        <w:jc w:val="both"/>
      </w:pPr>
      <w:r>
        <w:rPr>
          <w:rFonts w:ascii="Times New Roman"/>
          <w:b w:val="false"/>
          <w:i w:val="false"/>
          <w:color w:val="000000"/>
          <w:sz w:val="28"/>
        </w:rPr>
        <w:t xml:space="preserve">
      62) в строке 150.00.062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150.00.062 А и 150.00.062 В;</w:t>
      </w:r>
    </w:p>
    <w:bookmarkStart w:name="z3349" w:id="3087"/>
    <w:p>
      <w:pPr>
        <w:spacing w:after="0"/>
        <w:ind w:left="0"/>
        <w:jc w:val="both"/>
      </w:pPr>
      <w:r>
        <w:rPr>
          <w:rFonts w:ascii="Times New Roman"/>
          <w:b w:val="false"/>
          <w:i w:val="false"/>
          <w:color w:val="000000"/>
          <w:sz w:val="28"/>
        </w:rPr>
        <w:t xml:space="preserve">
      в строке 150.00.062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 Определяется как сумма строк с 150.00.062 А I по 150.00.062 А III в пределах 3 процентов от строки 150.00.060 плюс сумма строк 150.00.062 А IV и 150.00.062 А V (((150.00.062 А I+150.00.062 А II+150.00.062 А III) в пределах 3 % от 150.00.060) + (150.00.062 А IV + 150.00.062 А V)). При этом если фактическая сумма расходов, отраженная в строках с 150.00.062 A I по 150.00.062 А III, составляет сумму меньшую, чем три процента от налогооблагаемого дохода (150.00.060),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p>
    <w:bookmarkEnd w:id="3087"/>
    <w:bookmarkStart w:name="z3350" w:id="3088"/>
    <w:p>
      <w:pPr>
        <w:spacing w:after="0"/>
        <w:ind w:left="0"/>
        <w:jc w:val="both"/>
      </w:pPr>
      <w:r>
        <w:rPr>
          <w:rFonts w:ascii="Times New Roman"/>
          <w:b w:val="false"/>
          <w:i w:val="false"/>
          <w:color w:val="000000"/>
          <w:sz w:val="28"/>
        </w:rPr>
        <w:t xml:space="preserve">
      в строке 150.00.062 A I указывается сумма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97 Налогового кодекса;</w:t>
      </w:r>
    </w:p>
    <w:bookmarkEnd w:id="3088"/>
    <w:bookmarkStart w:name="z3351" w:id="3089"/>
    <w:p>
      <w:pPr>
        <w:spacing w:after="0"/>
        <w:ind w:left="0"/>
        <w:jc w:val="both"/>
      </w:pPr>
      <w:r>
        <w:rPr>
          <w:rFonts w:ascii="Times New Roman"/>
          <w:b w:val="false"/>
          <w:i w:val="false"/>
          <w:color w:val="000000"/>
          <w:sz w:val="28"/>
        </w:rPr>
        <w:t>
      в строке 150.00.062 A II указывается стоимость имущества, переданного некоммерческим организациям и организациям, осуществляющим деятельность в социальной сфере,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Данная строка включает в себя также значения графы G формы 150.13 по признаку вида расходов "1";</w:t>
      </w:r>
    </w:p>
    <w:bookmarkEnd w:id="3089"/>
    <w:bookmarkStart w:name="z3352" w:id="3090"/>
    <w:p>
      <w:pPr>
        <w:spacing w:after="0"/>
        <w:ind w:left="0"/>
        <w:jc w:val="both"/>
      </w:pPr>
      <w:r>
        <w:rPr>
          <w:rFonts w:ascii="Times New Roman"/>
          <w:b w:val="false"/>
          <w:i w:val="false"/>
          <w:color w:val="000000"/>
          <w:sz w:val="28"/>
        </w:rPr>
        <w:t>
      в строке 150.00.062 A III указывается спонсорская и благотворительная помощь при наличии решения налогоплательщика на основании обращения со стороны лица, получающего помощь. Данная строка включает в себя также значения графы G формы 150.13 по признаку вида расходов "2";</w:t>
      </w:r>
    </w:p>
    <w:bookmarkEnd w:id="3090"/>
    <w:bookmarkStart w:name="z3353" w:id="3091"/>
    <w:p>
      <w:pPr>
        <w:spacing w:after="0"/>
        <w:ind w:left="0"/>
        <w:jc w:val="both"/>
      </w:pPr>
      <w:r>
        <w:rPr>
          <w:rFonts w:ascii="Times New Roman"/>
          <w:b w:val="false"/>
          <w:i w:val="false"/>
          <w:color w:val="000000"/>
          <w:sz w:val="28"/>
        </w:rPr>
        <w:t>
      в строке 150.00.062 A IV указывается 2-кратный размер произведенных расходов на оплату труда инвалидов и 50 процентов от суммы исчисленного социального налога от заработной платы и других выплат инвалидам;</w:t>
      </w:r>
    </w:p>
    <w:bookmarkEnd w:id="3091"/>
    <w:bookmarkStart w:name="z3354" w:id="3092"/>
    <w:p>
      <w:pPr>
        <w:spacing w:after="0"/>
        <w:ind w:left="0"/>
        <w:jc w:val="both"/>
      </w:pPr>
      <w:r>
        <w:rPr>
          <w:rFonts w:ascii="Times New Roman"/>
          <w:b w:val="false"/>
          <w:i w:val="false"/>
          <w:color w:val="000000"/>
          <w:sz w:val="28"/>
        </w:rPr>
        <w:t>
      в строке 150.00.062 A V указываются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bookmarkEnd w:id="3092"/>
    <w:bookmarkStart w:name="z3355" w:id="3093"/>
    <w:p>
      <w:pPr>
        <w:spacing w:after="0"/>
        <w:ind w:left="0"/>
        <w:jc w:val="both"/>
      </w:pPr>
      <w:r>
        <w:rPr>
          <w:rFonts w:ascii="Times New Roman"/>
          <w:b w:val="false"/>
          <w:i w:val="false"/>
          <w:color w:val="000000"/>
          <w:sz w:val="28"/>
        </w:rPr>
        <w:t xml:space="preserve">
      в строке 150.00.062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w:t>
      </w:r>
      <w:r>
        <w:rPr>
          <w:rFonts w:ascii="Times New Roman"/>
          <w:b w:val="false"/>
          <w:i w:val="false"/>
          <w:color w:val="000000"/>
          <w:sz w:val="28"/>
        </w:rPr>
        <w:t>пунктом 3-2</w:t>
      </w:r>
      <w:r>
        <w:rPr>
          <w:rFonts w:ascii="Times New Roman"/>
          <w:b w:val="false"/>
          <w:i w:val="false"/>
          <w:color w:val="000000"/>
          <w:sz w:val="28"/>
        </w:rPr>
        <w:t xml:space="preserve"> Закона о введении. Определяется как сумма строк с 150.00.062 В I по 150.00.062 В X:</w:t>
      </w:r>
    </w:p>
    <w:bookmarkEnd w:id="3093"/>
    <w:bookmarkStart w:name="z3356" w:id="3094"/>
    <w:p>
      <w:pPr>
        <w:spacing w:after="0"/>
        <w:ind w:left="0"/>
        <w:jc w:val="both"/>
      </w:pPr>
      <w:r>
        <w:rPr>
          <w:rFonts w:ascii="Times New Roman"/>
          <w:b w:val="false"/>
          <w:i w:val="false"/>
          <w:color w:val="000000"/>
          <w:sz w:val="28"/>
        </w:rPr>
        <w:t>
      в строке 150.00.062 В I указывается вознаграждение по финансовому лизингу основных средств, инвестиций в недвижимость, биологических активов;</w:t>
      </w:r>
    </w:p>
    <w:bookmarkEnd w:id="3094"/>
    <w:bookmarkStart w:name="z3357" w:id="3095"/>
    <w:p>
      <w:pPr>
        <w:spacing w:after="0"/>
        <w:ind w:left="0"/>
        <w:jc w:val="both"/>
      </w:pPr>
      <w:r>
        <w:rPr>
          <w:rFonts w:ascii="Times New Roman"/>
          <w:b w:val="false"/>
          <w:i w:val="false"/>
          <w:color w:val="000000"/>
          <w:sz w:val="28"/>
        </w:rPr>
        <w:t>
      в строке 150.00.062 В II указывается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bookmarkEnd w:id="3095"/>
    <w:bookmarkStart w:name="z3358" w:id="3096"/>
    <w:p>
      <w:pPr>
        <w:spacing w:after="0"/>
        <w:ind w:left="0"/>
        <w:jc w:val="both"/>
      </w:pPr>
      <w:r>
        <w:rPr>
          <w:rFonts w:ascii="Times New Roman"/>
          <w:b w:val="false"/>
          <w:i w:val="false"/>
          <w:color w:val="000000"/>
          <w:sz w:val="28"/>
        </w:rPr>
        <w:t>
      в строке 150.00.062 В III указываются доходы от прироста стоимости при реализации государственных эмиссионных ценных бумаг. В данную строку переносится строка 150.01.011 II;</w:t>
      </w:r>
    </w:p>
    <w:bookmarkEnd w:id="3096"/>
    <w:bookmarkStart w:name="z3359" w:id="3097"/>
    <w:p>
      <w:pPr>
        <w:spacing w:after="0"/>
        <w:ind w:left="0"/>
        <w:jc w:val="both"/>
      </w:pPr>
      <w:r>
        <w:rPr>
          <w:rFonts w:ascii="Times New Roman"/>
          <w:b w:val="false"/>
          <w:i w:val="false"/>
          <w:color w:val="000000"/>
          <w:sz w:val="28"/>
        </w:rPr>
        <w:t>
      в строке 150.00.062 В IV указываются доходы от прироста стоимости при реализации агентских облигаций. В данную строку переносится строка 150.01.011 III;</w:t>
      </w:r>
    </w:p>
    <w:bookmarkEnd w:id="3097"/>
    <w:bookmarkStart w:name="z3360" w:id="3098"/>
    <w:p>
      <w:pPr>
        <w:spacing w:after="0"/>
        <w:ind w:left="0"/>
        <w:jc w:val="both"/>
      </w:pPr>
      <w:r>
        <w:rPr>
          <w:rFonts w:ascii="Times New Roman"/>
          <w:b w:val="false"/>
          <w:i w:val="false"/>
          <w:color w:val="000000"/>
          <w:sz w:val="28"/>
        </w:rPr>
        <w:t>
      в строке 150.00.062 В V указывается вознаграждение по государственным эмиссионным ценным бумагам, агентским облигациям;</w:t>
      </w:r>
    </w:p>
    <w:bookmarkEnd w:id="3098"/>
    <w:bookmarkStart w:name="z3361" w:id="3099"/>
    <w:p>
      <w:pPr>
        <w:spacing w:after="0"/>
        <w:ind w:left="0"/>
        <w:jc w:val="both"/>
      </w:pPr>
      <w:r>
        <w:rPr>
          <w:rFonts w:ascii="Times New Roman"/>
          <w:b w:val="false"/>
          <w:i w:val="false"/>
          <w:color w:val="000000"/>
          <w:sz w:val="28"/>
        </w:rPr>
        <w:t>
      в строке 150.00.062 В VI указывается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p>
    <w:bookmarkEnd w:id="3099"/>
    <w:bookmarkStart w:name="z3362" w:id="3100"/>
    <w:p>
      <w:pPr>
        <w:spacing w:after="0"/>
        <w:ind w:left="0"/>
        <w:jc w:val="both"/>
      </w:pPr>
      <w:r>
        <w:rPr>
          <w:rFonts w:ascii="Times New Roman"/>
          <w:b w:val="false"/>
          <w:i w:val="false"/>
          <w:color w:val="000000"/>
          <w:sz w:val="28"/>
        </w:rPr>
        <w:t>
      в строке 150.00.062 В VII указывается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w:t>
      </w:r>
    </w:p>
    <w:bookmarkEnd w:id="3100"/>
    <w:bookmarkStart w:name="z3363" w:id="3101"/>
    <w:p>
      <w:pPr>
        <w:spacing w:after="0"/>
        <w:ind w:left="0"/>
        <w:jc w:val="both"/>
      </w:pPr>
      <w:r>
        <w:rPr>
          <w:rFonts w:ascii="Times New Roman"/>
          <w:b w:val="false"/>
          <w:i w:val="false"/>
          <w:color w:val="000000"/>
          <w:sz w:val="28"/>
        </w:rPr>
        <w:t>
      в строке 150.00.062 В VIII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Данная строка заполняется в случае, если 50 и более процентов стоимости уставного (акционерного)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 В данную строку переносится строка 150.05.003 I;</w:t>
      </w:r>
    </w:p>
    <w:bookmarkEnd w:id="3101"/>
    <w:bookmarkStart w:name="z3364" w:id="3102"/>
    <w:p>
      <w:pPr>
        <w:spacing w:after="0"/>
        <w:ind w:left="0"/>
        <w:jc w:val="both"/>
      </w:pPr>
      <w:r>
        <w:rPr>
          <w:rFonts w:ascii="Times New Roman"/>
          <w:b w:val="false"/>
          <w:i w:val="false"/>
          <w:color w:val="000000"/>
          <w:sz w:val="28"/>
        </w:rPr>
        <w:t>
      в строке 150.00.062 В IX указываются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В данную строку переносится сумма строк 150.05.003 II и 150.05.011 I;</w:t>
      </w:r>
    </w:p>
    <w:bookmarkEnd w:id="3102"/>
    <w:bookmarkStart w:name="z3365" w:id="3103"/>
    <w:p>
      <w:pPr>
        <w:spacing w:after="0"/>
        <w:ind w:left="0"/>
        <w:jc w:val="both"/>
      </w:pPr>
      <w:r>
        <w:rPr>
          <w:rFonts w:ascii="Times New Roman"/>
          <w:b w:val="false"/>
          <w:i w:val="false"/>
          <w:color w:val="000000"/>
          <w:sz w:val="28"/>
        </w:rPr>
        <w:t>
      в строке 150.00.062 В Х указываются доходы от выбытия фиксированных активов при передаче налогоплательщиком по решению Правительства Республики Казахстан в государственную собственность имущества в счет исполнения обязательств по возврату средств, отвлеченных из республиканского бюджета на исполнение обязательств по государственной гарантии;</w:t>
      </w:r>
    </w:p>
    <w:bookmarkEnd w:id="3103"/>
    <w:bookmarkStart w:name="z3366" w:id="3104"/>
    <w:p>
      <w:pPr>
        <w:spacing w:after="0"/>
        <w:ind w:left="0"/>
        <w:jc w:val="both"/>
      </w:pPr>
      <w:r>
        <w:rPr>
          <w:rFonts w:ascii="Times New Roman"/>
          <w:b w:val="false"/>
          <w:i w:val="false"/>
          <w:color w:val="000000"/>
          <w:sz w:val="28"/>
        </w:rPr>
        <w:t xml:space="preserve">
      63) в строке 150.00.063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пунктом 3-2</w:t>
      </w:r>
      <w:r>
        <w:rPr>
          <w:rFonts w:ascii="Times New Roman"/>
          <w:b w:val="false"/>
          <w:i w:val="false"/>
          <w:color w:val="000000"/>
          <w:sz w:val="28"/>
        </w:rPr>
        <w:t xml:space="preserve"> Закона о введении. Определяется как разность строк 150.00.060 и 150.00.062 (150.00.060 - 150.00.062). В случае если строка 150.00.062 больше строки 150.00.060, в строке 150.00.063 указывается ноль;</w:t>
      </w:r>
    </w:p>
    <w:bookmarkEnd w:id="3104"/>
    <w:bookmarkStart w:name="z3367" w:id="3105"/>
    <w:p>
      <w:pPr>
        <w:spacing w:after="0"/>
        <w:ind w:left="0"/>
        <w:jc w:val="both"/>
      </w:pPr>
      <w:r>
        <w:rPr>
          <w:rFonts w:ascii="Times New Roman"/>
          <w:b w:val="false"/>
          <w:i w:val="false"/>
          <w:color w:val="000000"/>
          <w:sz w:val="28"/>
        </w:rPr>
        <w:t xml:space="preserve">
      64) в строке 150.00.064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и </w:t>
      </w:r>
      <w:r>
        <w:rPr>
          <w:rFonts w:ascii="Times New Roman"/>
          <w:b w:val="false"/>
          <w:i w:val="false"/>
          <w:color w:val="000000"/>
          <w:sz w:val="28"/>
        </w:rPr>
        <w:t>статьей 15-1</w:t>
      </w:r>
      <w:r>
        <w:rPr>
          <w:rFonts w:ascii="Times New Roman"/>
          <w:b w:val="false"/>
          <w:i w:val="false"/>
          <w:color w:val="000000"/>
          <w:sz w:val="28"/>
        </w:rPr>
        <w:t xml:space="preserve"> Закона о введении;</w:t>
      </w:r>
    </w:p>
    <w:bookmarkEnd w:id="3105"/>
    <w:bookmarkStart w:name="z3368" w:id="3106"/>
    <w:p>
      <w:pPr>
        <w:spacing w:after="0"/>
        <w:ind w:left="0"/>
        <w:jc w:val="both"/>
      </w:pPr>
      <w:r>
        <w:rPr>
          <w:rFonts w:ascii="Times New Roman"/>
          <w:b w:val="false"/>
          <w:i w:val="false"/>
          <w:color w:val="000000"/>
          <w:sz w:val="28"/>
        </w:rPr>
        <w:t>
      65) в строке 150.00.065 указывается налогооблагаемый доход с учетом перенесенных убытков. Заполняется в случае, если в строке 150.00.063 отражено положительное значение. Определяется как разность строк 150.00.063 и 150.00.064 (150.00.063 – 150.00.064). Если строка 150.00.064 больше строки 150.00.063, в строке 150.00.065 указывается ноль.</w:t>
      </w:r>
    </w:p>
    <w:bookmarkEnd w:id="3106"/>
    <w:bookmarkStart w:name="z3369" w:id="3107"/>
    <w:p>
      <w:pPr>
        <w:spacing w:after="0"/>
        <w:ind w:left="0"/>
        <w:jc w:val="both"/>
      </w:pPr>
      <w:r>
        <w:rPr>
          <w:rFonts w:ascii="Times New Roman"/>
          <w:b w:val="false"/>
          <w:i w:val="false"/>
          <w:color w:val="000000"/>
          <w:sz w:val="28"/>
        </w:rPr>
        <w:t>
      В разделе "Расчет налогового обязательства":</w:t>
      </w:r>
    </w:p>
    <w:bookmarkEnd w:id="3107"/>
    <w:bookmarkStart w:name="z3370" w:id="3108"/>
    <w:p>
      <w:pPr>
        <w:spacing w:after="0"/>
        <w:ind w:left="0"/>
        <w:jc w:val="both"/>
      </w:pPr>
      <w:r>
        <w:rPr>
          <w:rFonts w:ascii="Times New Roman"/>
          <w:b w:val="false"/>
          <w:i w:val="false"/>
          <w:color w:val="000000"/>
          <w:sz w:val="28"/>
        </w:rPr>
        <w:t xml:space="preserve">
      66) в строке 150.00.066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3108"/>
    <w:bookmarkStart w:name="z3371" w:id="3109"/>
    <w:p>
      <w:pPr>
        <w:spacing w:after="0"/>
        <w:ind w:left="0"/>
        <w:jc w:val="both"/>
      </w:pPr>
      <w:r>
        <w:rPr>
          <w:rFonts w:ascii="Times New Roman"/>
          <w:b w:val="false"/>
          <w:i w:val="false"/>
          <w:color w:val="000000"/>
          <w:sz w:val="28"/>
        </w:rPr>
        <w:t xml:space="preserve">
      67) в строке 150.00.067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3109"/>
    <w:bookmarkStart w:name="z3372" w:id="3110"/>
    <w:p>
      <w:pPr>
        <w:spacing w:after="0"/>
        <w:ind w:left="0"/>
        <w:jc w:val="both"/>
      </w:pPr>
      <w:r>
        <w:rPr>
          <w:rFonts w:ascii="Times New Roman"/>
          <w:b w:val="false"/>
          <w:i w:val="false"/>
          <w:color w:val="000000"/>
          <w:sz w:val="28"/>
        </w:rPr>
        <w:t>
      68) в строке 150.00.068 указывается сумма корпоративного подоходного налога с учетом зачета иностранного налога;</w:t>
      </w:r>
    </w:p>
    <w:bookmarkEnd w:id="3110"/>
    <w:bookmarkStart w:name="z3373" w:id="3111"/>
    <w:p>
      <w:pPr>
        <w:spacing w:after="0"/>
        <w:ind w:left="0"/>
        <w:jc w:val="both"/>
      </w:pPr>
      <w:r>
        <w:rPr>
          <w:rFonts w:ascii="Times New Roman"/>
          <w:b w:val="false"/>
          <w:i w:val="false"/>
          <w:color w:val="000000"/>
          <w:sz w:val="28"/>
        </w:rPr>
        <w:t xml:space="preserve">
      69) в строке 150.00.069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3111"/>
    <w:bookmarkStart w:name="z3374" w:id="3112"/>
    <w:p>
      <w:pPr>
        <w:spacing w:after="0"/>
        <w:ind w:left="0"/>
        <w:jc w:val="both"/>
      </w:pPr>
      <w:r>
        <w:rPr>
          <w:rFonts w:ascii="Times New Roman"/>
          <w:b w:val="false"/>
          <w:i w:val="false"/>
          <w:color w:val="000000"/>
          <w:sz w:val="28"/>
        </w:rPr>
        <w:t xml:space="preserve">
      70) в строке 150.00.070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3112"/>
    <w:bookmarkStart w:name="z3375" w:id="3113"/>
    <w:p>
      <w:pPr>
        <w:spacing w:after="0"/>
        <w:ind w:left="0"/>
        <w:jc w:val="both"/>
      </w:pPr>
      <w:r>
        <w:rPr>
          <w:rFonts w:ascii="Times New Roman"/>
          <w:b w:val="false"/>
          <w:i w:val="false"/>
          <w:color w:val="000000"/>
          <w:sz w:val="28"/>
        </w:rPr>
        <w:t xml:space="preserve">
      в строке 150.00.070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3113"/>
    <w:bookmarkStart w:name="z3376" w:id="3114"/>
    <w:p>
      <w:pPr>
        <w:spacing w:after="0"/>
        <w:ind w:left="0"/>
        <w:jc w:val="both"/>
      </w:pPr>
      <w:r>
        <w:rPr>
          <w:rFonts w:ascii="Times New Roman"/>
          <w:b w:val="false"/>
          <w:i w:val="false"/>
          <w:color w:val="000000"/>
          <w:sz w:val="28"/>
        </w:rPr>
        <w:t>
      71) в строке 150.00.071 указывается сумма исчисленного корпоративного подоходного налога за налоговый период;</w:t>
      </w:r>
    </w:p>
    <w:bookmarkEnd w:id="3114"/>
    <w:bookmarkStart w:name="z3377" w:id="3115"/>
    <w:p>
      <w:pPr>
        <w:spacing w:after="0"/>
        <w:ind w:left="0"/>
        <w:jc w:val="both"/>
      </w:pPr>
      <w:r>
        <w:rPr>
          <w:rFonts w:ascii="Times New Roman"/>
          <w:b w:val="false"/>
          <w:i w:val="false"/>
          <w:color w:val="000000"/>
          <w:sz w:val="28"/>
        </w:rPr>
        <w:t xml:space="preserve">
      72) в строке 150.00.072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w:t>
      </w:r>
    </w:p>
    <w:bookmarkEnd w:id="3115"/>
    <w:bookmarkStart w:name="z3378" w:id="3116"/>
    <w:p>
      <w:pPr>
        <w:spacing w:after="0"/>
        <w:ind w:left="0"/>
        <w:jc w:val="both"/>
      </w:pPr>
      <w:r>
        <w:rPr>
          <w:rFonts w:ascii="Times New Roman"/>
          <w:b w:val="false"/>
          <w:i w:val="false"/>
          <w:color w:val="000000"/>
          <w:sz w:val="28"/>
        </w:rPr>
        <w:t>
      73) в строке 150.00.073 указывается сумма корпоративного подоходного налога на чистый доход:</w:t>
      </w:r>
    </w:p>
    <w:bookmarkEnd w:id="3116"/>
    <w:bookmarkStart w:name="z3379" w:id="3117"/>
    <w:p>
      <w:pPr>
        <w:spacing w:after="0"/>
        <w:ind w:left="0"/>
        <w:jc w:val="both"/>
      </w:pPr>
      <w:r>
        <w:rPr>
          <w:rFonts w:ascii="Times New Roman"/>
          <w:b w:val="false"/>
          <w:i w:val="false"/>
          <w:color w:val="000000"/>
          <w:sz w:val="28"/>
        </w:rPr>
        <w:t xml:space="preserve">
      в строке 150.00.073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(150.00.072 х 15 %);</w:t>
      </w:r>
    </w:p>
    <w:bookmarkEnd w:id="3117"/>
    <w:bookmarkStart w:name="z3380" w:id="3118"/>
    <w:p>
      <w:pPr>
        <w:spacing w:after="0"/>
        <w:ind w:left="0"/>
        <w:jc w:val="both"/>
      </w:pPr>
      <w:r>
        <w:rPr>
          <w:rFonts w:ascii="Times New Roman"/>
          <w:b w:val="false"/>
          <w:i w:val="false"/>
          <w:color w:val="000000"/>
          <w:sz w:val="28"/>
        </w:rPr>
        <w:t xml:space="preserve">
      в строке 150.00.073 II указывается сумма корпоративного подоходного налога на чистый доход, исчисленный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3118"/>
    <w:bookmarkStart w:name="z3381" w:id="3119"/>
    <w:p>
      <w:pPr>
        <w:spacing w:after="0"/>
        <w:ind w:left="0"/>
        <w:jc w:val="both"/>
      </w:pPr>
      <w:r>
        <w:rPr>
          <w:rFonts w:ascii="Times New Roman"/>
          <w:b w:val="false"/>
          <w:i w:val="false"/>
          <w:color w:val="000000"/>
          <w:sz w:val="28"/>
        </w:rPr>
        <w:t>
      строка 150.00.073 III заполняется в случае, если заполнена строка 150.00.073 II. В данной строке указывается код страны согласно пункту 83 настоящих Правил, с которой Республикой Казахстан заключен указанный международный договор;</w:t>
      </w:r>
    </w:p>
    <w:bookmarkEnd w:id="3119"/>
    <w:bookmarkStart w:name="z3382" w:id="3120"/>
    <w:p>
      <w:pPr>
        <w:spacing w:after="0"/>
        <w:ind w:left="0"/>
        <w:jc w:val="both"/>
      </w:pPr>
      <w:r>
        <w:rPr>
          <w:rFonts w:ascii="Times New Roman"/>
          <w:b w:val="false"/>
          <w:i w:val="false"/>
          <w:color w:val="000000"/>
          <w:sz w:val="28"/>
        </w:rPr>
        <w:t>
      строка 150.00.073 IV заполняется в случае, если заполнена строка 150.00.073 II. В данной строке указывается наименование указанного международного договора;</w:t>
      </w:r>
    </w:p>
    <w:bookmarkEnd w:id="3120"/>
    <w:bookmarkStart w:name="z3383" w:id="3121"/>
    <w:p>
      <w:pPr>
        <w:spacing w:after="0"/>
        <w:ind w:left="0"/>
        <w:jc w:val="both"/>
      </w:pPr>
      <w:r>
        <w:rPr>
          <w:rFonts w:ascii="Times New Roman"/>
          <w:b w:val="false"/>
          <w:i w:val="false"/>
          <w:color w:val="000000"/>
          <w:sz w:val="28"/>
        </w:rPr>
        <w:t>
      74) в строке 150.00.074 указывается итоговая сумма исчисленного корпоративного подоходного налога, определяемая как сумма строк 150.01.074 и 150.02.068;</w:t>
      </w:r>
    </w:p>
    <w:bookmarkEnd w:id="3121"/>
    <w:bookmarkStart w:name="z3384" w:id="3122"/>
    <w:p>
      <w:pPr>
        <w:spacing w:after="0"/>
        <w:ind w:left="0"/>
        <w:jc w:val="both"/>
      </w:pPr>
      <w:r>
        <w:rPr>
          <w:rFonts w:ascii="Times New Roman"/>
          <w:b w:val="false"/>
          <w:i w:val="false"/>
          <w:color w:val="000000"/>
          <w:sz w:val="28"/>
        </w:rPr>
        <w:t>
      21. В разделе "Другая информация":</w:t>
      </w:r>
    </w:p>
    <w:bookmarkEnd w:id="3122"/>
    <w:bookmarkStart w:name="z3385" w:id="3123"/>
    <w:p>
      <w:pPr>
        <w:spacing w:after="0"/>
        <w:ind w:left="0"/>
        <w:jc w:val="both"/>
      </w:pPr>
      <w:r>
        <w:rPr>
          <w:rFonts w:ascii="Times New Roman"/>
          <w:b w:val="false"/>
          <w:i w:val="false"/>
          <w:color w:val="000000"/>
          <w:sz w:val="28"/>
        </w:rPr>
        <w:t>
      75) в строке 150.00.075 указывается стоимость имущества, полученного в качестве вклада в уставный капитал, определяемая в соответствии с гражданским законодательством Республики Казахстан;</w:t>
      </w:r>
    </w:p>
    <w:bookmarkEnd w:id="3123"/>
    <w:bookmarkStart w:name="z3386" w:id="3124"/>
    <w:p>
      <w:pPr>
        <w:spacing w:after="0"/>
        <w:ind w:left="0"/>
        <w:jc w:val="both"/>
      </w:pPr>
      <w:r>
        <w:rPr>
          <w:rFonts w:ascii="Times New Roman"/>
          <w:b w:val="false"/>
          <w:i w:val="false"/>
          <w:color w:val="000000"/>
          <w:sz w:val="28"/>
        </w:rPr>
        <w:t>
      76) в строке 150.00.076 указывается сумма денег, полученных эмитентом от размещения выпущенных им акций;</w:t>
      </w:r>
    </w:p>
    <w:bookmarkEnd w:id="3124"/>
    <w:bookmarkStart w:name="z3387" w:id="3125"/>
    <w:p>
      <w:pPr>
        <w:spacing w:after="0"/>
        <w:ind w:left="0"/>
        <w:jc w:val="both"/>
      </w:pPr>
      <w:r>
        <w:rPr>
          <w:rFonts w:ascii="Times New Roman"/>
          <w:b w:val="false"/>
          <w:i w:val="false"/>
          <w:color w:val="000000"/>
          <w:sz w:val="28"/>
        </w:rPr>
        <w:t>
      77) в строке 150.00.077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bookmarkEnd w:id="3125"/>
    <w:bookmarkStart w:name="z3388" w:id="3126"/>
    <w:p>
      <w:pPr>
        <w:spacing w:after="0"/>
        <w:ind w:left="0"/>
        <w:jc w:val="both"/>
      </w:pPr>
      <w:r>
        <w:rPr>
          <w:rFonts w:ascii="Times New Roman"/>
          <w:b w:val="false"/>
          <w:i w:val="false"/>
          <w:color w:val="000000"/>
          <w:sz w:val="28"/>
        </w:rPr>
        <w:t>
      78) в строке 150.00.078 указывается сумма уменьшения размера налогового обязательства в случаях, предусмотренных Налоговым кодексом;</w:t>
      </w:r>
    </w:p>
    <w:bookmarkEnd w:id="3126"/>
    <w:bookmarkStart w:name="z3389" w:id="3127"/>
    <w:p>
      <w:pPr>
        <w:spacing w:after="0"/>
        <w:ind w:left="0"/>
        <w:jc w:val="both"/>
      </w:pPr>
      <w:r>
        <w:rPr>
          <w:rFonts w:ascii="Times New Roman"/>
          <w:b w:val="false"/>
          <w:i w:val="false"/>
          <w:color w:val="000000"/>
          <w:sz w:val="28"/>
        </w:rPr>
        <w:t>
      79) в строке 150.00.079 указывается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p>
    <w:bookmarkEnd w:id="3127"/>
    <w:bookmarkStart w:name="z3390" w:id="3128"/>
    <w:p>
      <w:pPr>
        <w:spacing w:after="0"/>
        <w:ind w:left="0"/>
        <w:jc w:val="both"/>
      </w:pPr>
      <w:r>
        <w:rPr>
          <w:rFonts w:ascii="Times New Roman"/>
          <w:b w:val="false"/>
          <w:i w:val="false"/>
          <w:color w:val="000000"/>
          <w:sz w:val="28"/>
        </w:rPr>
        <w:t>
      80) в строке 150.00.080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3128"/>
    <w:bookmarkStart w:name="z3391" w:id="3129"/>
    <w:p>
      <w:pPr>
        <w:spacing w:after="0"/>
        <w:ind w:left="0"/>
        <w:jc w:val="both"/>
      </w:pPr>
      <w:r>
        <w:rPr>
          <w:rFonts w:ascii="Times New Roman"/>
          <w:b w:val="false"/>
          <w:i w:val="false"/>
          <w:color w:val="000000"/>
          <w:sz w:val="28"/>
        </w:rPr>
        <w:t>
      81) в строке 150.00.081 указывается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p>
    <w:bookmarkEnd w:id="3129"/>
    <w:bookmarkStart w:name="z3392" w:id="3130"/>
    <w:p>
      <w:pPr>
        <w:spacing w:after="0"/>
        <w:ind w:left="0"/>
        <w:jc w:val="both"/>
      </w:pPr>
      <w:r>
        <w:rPr>
          <w:rFonts w:ascii="Times New Roman"/>
          <w:b w:val="false"/>
          <w:i w:val="false"/>
          <w:color w:val="000000"/>
          <w:sz w:val="28"/>
        </w:rPr>
        <w:t>
      82) в строке 150.00.082 указывается расход, возникающий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p>
    <w:bookmarkEnd w:id="3130"/>
    <w:bookmarkStart w:name="z3393" w:id="3131"/>
    <w:p>
      <w:pPr>
        <w:spacing w:after="0"/>
        <w:ind w:left="0"/>
        <w:jc w:val="both"/>
      </w:pPr>
      <w:r>
        <w:rPr>
          <w:rFonts w:ascii="Times New Roman"/>
          <w:b w:val="false"/>
          <w:i w:val="false"/>
          <w:color w:val="000000"/>
          <w:sz w:val="28"/>
        </w:rPr>
        <w:t xml:space="preserve">
      83) в строке 150.00.083 указывается общая сумма затрат, не подлежащих вычету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p>
    <w:bookmarkEnd w:id="3131"/>
    <w:bookmarkStart w:name="z3394" w:id="3132"/>
    <w:p>
      <w:pPr>
        <w:spacing w:after="0"/>
        <w:ind w:left="0"/>
        <w:jc w:val="both"/>
      </w:pPr>
      <w:r>
        <w:rPr>
          <w:rFonts w:ascii="Times New Roman"/>
          <w:b w:val="false"/>
          <w:i w:val="false"/>
          <w:color w:val="000000"/>
          <w:sz w:val="28"/>
        </w:rPr>
        <w:t>
      22. В разделе "Ответственность налогоплательщика":</w:t>
      </w:r>
    </w:p>
    <w:bookmarkEnd w:id="3132"/>
    <w:bookmarkStart w:name="z3395" w:id="3133"/>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w:t>
      </w:r>
    </w:p>
    <w:bookmarkEnd w:id="3133"/>
    <w:bookmarkStart w:name="z3396" w:id="3134"/>
    <w:p>
      <w:pPr>
        <w:spacing w:after="0"/>
        <w:ind w:left="0"/>
        <w:jc w:val="both"/>
      </w:pPr>
      <w:r>
        <w:rPr>
          <w:rFonts w:ascii="Times New Roman"/>
          <w:b w:val="false"/>
          <w:i w:val="false"/>
          <w:color w:val="000000"/>
          <w:sz w:val="28"/>
        </w:rPr>
        <w:t>
      2) дата подачи Декларации. Указывается дата представления Декларации в налоговый орган;</w:t>
      </w:r>
    </w:p>
    <w:bookmarkEnd w:id="3134"/>
    <w:bookmarkStart w:name="z3397" w:id="3135"/>
    <w:p>
      <w:pPr>
        <w:spacing w:after="0"/>
        <w:ind w:left="0"/>
        <w:jc w:val="both"/>
      </w:pPr>
      <w:r>
        <w:rPr>
          <w:rFonts w:ascii="Times New Roman"/>
          <w:b w:val="false"/>
          <w:i w:val="false"/>
          <w:color w:val="000000"/>
          <w:sz w:val="28"/>
        </w:rPr>
        <w:t>
      3) код налогового органа. Указывается код налогового органа по месту нахождения налогоплательщика;</w:t>
      </w:r>
    </w:p>
    <w:bookmarkEnd w:id="3135"/>
    <w:bookmarkStart w:name="z3398" w:id="3136"/>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3136"/>
    <w:bookmarkStart w:name="z3399" w:id="3137"/>
    <w:p>
      <w:pPr>
        <w:spacing w:after="0"/>
        <w:ind w:left="0"/>
        <w:jc w:val="both"/>
      </w:pPr>
      <w:r>
        <w:rPr>
          <w:rFonts w:ascii="Times New Roman"/>
          <w:b w:val="false"/>
          <w:i w:val="false"/>
          <w:color w:val="000000"/>
          <w:sz w:val="28"/>
        </w:rPr>
        <w:t xml:space="preserve">
      5) дата приема Декларации.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Закона о введении;</w:t>
      </w:r>
    </w:p>
    <w:bookmarkEnd w:id="3137"/>
    <w:bookmarkStart w:name="z3400" w:id="3138"/>
    <w:p>
      <w:pPr>
        <w:spacing w:after="0"/>
        <w:ind w:left="0"/>
        <w:jc w:val="both"/>
      </w:pPr>
      <w:r>
        <w:rPr>
          <w:rFonts w:ascii="Times New Roman"/>
          <w:b w:val="false"/>
          <w:i w:val="false"/>
          <w:color w:val="000000"/>
          <w:sz w:val="28"/>
        </w:rPr>
        <w:t>
      6) входящий номер документа. Указывается регистрационный номер Декларации;</w:t>
      </w:r>
    </w:p>
    <w:bookmarkEnd w:id="3138"/>
    <w:bookmarkStart w:name="z3401" w:id="3139"/>
    <w:p>
      <w:pPr>
        <w:spacing w:after="0"/>
        <w:ind w:left="0"/>
        <w:jc w:val="both"/>
      </w:pPr>
      <w:r>
        <w:rPr>
          <w:rFonts w:ascii="Times New Roman"/>
          <w:b w:val="false"/>
          <w:i w:val="false"/>
          <w:color w:val="000000"/>
          <w:sz w:val="28"/>
        </w:rPr>
        <w:t>
      7) дата почтового штемпеля.</w:t>
      </w:r>
    </w:p>
    <w:bookmarkEnd w:id="3139"/>
    <w:bookmarkStart w:name="z3402" w:id="314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140"/>
    <w:bookmarkStart w:name="z2928" w:id="3141"/>
    <w:p>
      <w:pPr>
        <w:spacing w:after="0"/>
        <w:ind w:left="0"/>
        <w:jc w:val="left"/>
      </w:pPr>
      <w:r>
        <w:rPr>
          <w:rFonts w:ascii="Times New Roman"/>
          <w:b/>
          <w:i w:val="false"/>
          <w:color w:val="000000"/>
        </w:rPr>
        <w:t xml:space="preserve"> 3. Составление формы 150.01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каждому контракту на</w:t>
      </w:r>
      <w:r>
        <w:br/>
      </w:r>
      <w:r>
        <w:rPr>
          <w:rFonts w:ascii="Times New Roman"/>
          <w:b/>
          <w:i w:val="false"/>
          <w:color w:val="000000"/>
        </w:rPr>
        <w:t>недропользование, месторождению (группе месторождений, части</w:t>
      </w:r>
      <w:r>
        <w:br/>
      </w:r>
      <w:r>
        <w:rPr>
          <w:rFonts w:ascii="Times New Roman"/>
          <w:b/>
          <w:i w:val="false"/>
          <w:color w:val="000000"/>
        </w:rPr>
        <w:t>месторождения)</w:t>
      </w:r>
    </w:p>
    <w:bookmarkEnd w:id="3141"/>
    <w:bookmarkStart w:name="z2929" w:id="3142"/>
    <w:p>
      <w:pPr>
        <w:spacing w:after="0"/>
        <w:ind w:left="0"/>
        <w:jc w:val="both"/>
      </w:pPr>
      <w:r>
        <w:rPr>
          <w:rFonts w:ascii="Times New Roman"/>
          <w:b w:val="false"/>
          <w:i w:val="false"/>
          <w:color w:val="000000"/>
          <w:sz w:val="28"/>
        </w:rPr>
        <w:t xml:space="preserve">
      23.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месторождению (группе месторождений, части месторождения) в соответствии с основными принципами, установленными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w:t>
      </w:r>
    </w:p>
    <w:bookmarkEnd w:id="3142"/>
    <w:bookmarkStart w:name="z2930" w:id="3143"/>
    <w:p>
      <w:pPr>
        <w:spacing w:after="0"/>
        <w:ind w:left="0"/>
        <w:jc w:val="both"/>
      </w:pPr>
      <w:r>
        <w:rPr>
          <w:rFonts w:ascii="Times New Roman"/>
          <w:b w:val="false"/>
          <w:i w:val="false"/>
          <w:color w:val="000000"/>
          <w:sz w:val="28"/>
        </w:rPr>
        <w:t>
      В случае наличия нескольких контрактов на недропользование, данная форма заполняется по каждому контракту отдельно.</w:t>
      </w:r>
    </w:p>
    <w:bookmarkEnd w:id="3143"/>
    <w:bookmarkStart w:name="z2931" w:id="3144"/>
    <w:p>
      <w:pPr>
        <w:spacing w:after="0"/>
        <w:ind w:left="0"/>
        <w:jc w:val="both"/>
      </w:pPr>
      <w:r>
        <w:rPr>
          <w:rFonts w:ascii="Times New Roman"/>
          <w:b w:val="false"/>
          <w:i w:val="false"/>
          <w:color w:val="000000"/>
          <w:sz w:val="28"/>
        </w:rPr>
        <w:t>
      24. В разделе "Общая информация о налогоплательщике" налогоплательщик указывает следующие данные:</w:t>
      </w:r>
    </w:p>
    <w:bookmarkEnd w:id="3144"/>
    <w:bookmarkStart w:name="z2932" w:id="3145"/>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3145"/>
    <w:bookmarkStart w:name="z2933" w:id="31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3146"/>
    <w:bookmarkStart w:name="z2934" w:id="3147"/>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3147"/>
    <w:bookmarkStart w:name="z2935" w:id="31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3148"/>
    <w:bookmarkStart w:name="z2936" w:id="3149"/>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3149"/>
    <w:bookmarkStart w:name="z2937" w:id="3150"/>
    <w:p>
      <w:pPr>
        <w:spacing w:after="0"/>
        <w:ind w:left="0"/>
        <w:jc w:val="both"/>
      </w:pPr>
      <w:r>
        <w:rPr>
          <w:rFonts w:ascii="Times New Roman"/>
          <w:b w:val="false"/>
          <w:i w:val="false"/>
          <w:color w:val="000000"/>
          <w:sz w:val="28"/>
        </w:rPr>
        <w:t>
      4) номер и дата контракта. В графе А указывается регистрационный номер контракта на недропользование, в графе В указывается дата регистрации контракта на недропользование;</w:t>
      </w:r>
    </w:p>
    <w:bookmarkEnd w:id="3150"/>
    <w:bookmarkStart w:name="z2938" w:id="3151"/>
    <w:p>
      <w:pPr>
        <w:spacing w:after="0"/>
        <w:ind w:left="0"/>
        <w:jc w:val="both"/>
      </w:pPr>
      <w:r>
        <w:rPr>
          <w:rFonts w:ascii="Times New Roman"/>
          <w:b w:val="false"/>
          <w:i w:val="false"/>
          <w:color w:val="000000"/>
          <w:sz w:val="28"/>
        </w:rPr>
        <w:t>
      5) наименование месторождения – наименование месторождения согласно контракта на недропользование.</w:t>
      </w:r>
    </w:p>
    <w:bookmarkEnd w:id="3151"/>
    <w:bookmarkStart w:name="z2939" w:id="3152"/>
    <w:p>
      <w:pPr>
        <w:spacing w:after="0"/>
        <w:ind w:left="0"/>
        <w:jc w:val="both"/>
      </w:pPr>
      <w:r>
        <w:rPr>
          <w:rFonts w:ascii="Times New Roman"/>
          <w:b w:val="false"/>
          <w:i w:val="false"/>
          <w:color w:val="000000"/>
          <w:sz w:val="28"/>
        </w:rPr>
        <w:t>
      25. В разделе "Совокупный годовой доход":</w:t>
      </w:r>
    </w:p>
    <w:bookmarkEnd w:id="3152"/>
    <w:bookmarkStart w:name="z2940" w:id="3153"/>
    <w:p>
      <w:pPr>
        <w:spacing w:after="0"/>
        <w:ind w:left="0"/>
        <w:jc w:val="both"/>
      </w:pPr>
      <w:r>
        <w:rPr>
          <w:rFonts w:ascii="Times New Roman"/>
          <w:b w:val="false"/>
          <w:i w:val="false"/>
          <w:color w:val="000000"/>
          <w:sz w:val="28"/>
        </w:rPr>
        <w:t xml:space="preserve">
      1) в строке 150.01.001 указывается доход от реализации товаров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3153"/>
    <w:bookmarkStart w:name="z2941" w:id="3154"/>
    <w:p>
      <w:pPr>
        <w:spacing w:after="0"/>
        <w:ind w:left="0"/>
        <w:jc w:val="both"/>
      </w:pPr>
      <w:r>
        <w:rPr>
          <w:rFonts w:ascii="Times New Roman"/>
          <w:b w:val="false"/>
          <w:i w:val="false"/>
          <w:color w:val="000000"/>
          <w:sz w:val="28"/>
        </w:rPr>
        <w:t xml:space="preserve">
      2) в строке 150.01.002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полученный по активам, не подлежащим амортизации, используемым в рамках деятельности по контракту на недропользование;</w:t>
      </w:r>
    </w:p>
    <w:bookmarkEnd w:id="3154"/>
    <w:bookmarkStart w:name="z2942" w:id="3155"/>
    <w:p>
      <w:pPr>
        <w:spacing w:after="0"/>
        <w:ind w:left="0"/>
        <w:jc w:val="both"/>
      </w:pPr>
      <w:r>
        <w:rPr>
          <w:rFonts w:ascii="Times New Roman"/>
          <w:b w:val="false"/>
          <w:i w:val="false"/>
          <w:color w:val="000000"/>
          <w:sz w:val="28"/>
        </w:rPr>
        <w:t>
      3) в строке 150.01.003 указывается доход по производным финансовым инструментам, в том числе свопу, с учетом убытков, перенесенных из предыдущих налоговых периодов;</w:t>
      </w:r>
    </w:p>
    <w:bookmarkEnd w:id="3155"/>
    <w:bookmarkStart w:name="z2943" w:id="3156"/>
    <w:p>
      <w:pPr>
        <w:spacing w:after="0"/>
        <w:ind w:left="0"/>
        <w:jc w:val="both"/>
      </w:pPr>
      <w:r>
        <w:rPr>
          <w:rFonts w:ascii="Times New Roman"/>
          <w:b w:val="false"/>
          <w:i w:val="false"/>
          <w:color w:val="000000"/>
          <w:sz w:val="28"/>
        </w:rPr>
        <w:t xml:space="preserve">
      4) в строке 150.01.004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3156"/>
    <w:bookmarkStart w:name="z2944" w:id="3157"/>
    <w:p>
      <w:pPr>
        <w:spacing w:after="0"/>
        <w:ind w:left="0"/>
        <w:jc w:val="both"/>
      </w:pPr>
      <w:r>
        <w:rPr>
          <w:rFonts w:ascii="Times New Roman"/>
          <w:b w:val="false"/>
          <w:i w:val="false"/>
          <w:color w:val="000000"/>
          <w:sz w:val="28"/>
        </w:rPr>
        <w:t xml:space="preserve">
      5) в строке 150.01.005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определяемый как сумма строк 150.01.005 I и 150.01.005 II:</w:t>
      </w:r>
    </w:p>
    <w:bookmarkEnd w:id="3157"/>
    <w:bookmarkStart w:name="z2945" w:id="3158"/>
    <w:p>
      <w:pPr>
        <w:spacing w:after="0"/>
        <w:ind w:left="0"/>
        <w:jc w:val="both"/>
      </w:pPr>
      <w:r>
        <w:rPr>
          <w:rFonts w:ascii="Times New Roman"/>
          <w:b w:val="false"/>
          <w:i w:val="false"/>
          <w:color w:val="000000"/>
          <w:sz w:val="28"/>
        </w:rPr>
        <w:t>
      в строке 150.01.005 I указывается сумма обязательств по приобретенным товарам (работам, услугам), признанных сомнительными, включаемая в совокупный годовой доход;</w:t>
      </w:r>
    </w:p>
    <w:bookmarkEnd w:id="3158"/>
    <w:bookmarkStart w:name="z2946" w:id="3159"/>
    <w:p>
      <w:pPr>
        <w:spacing w:after="0"/>
        <w:ind w:left="0"/>
        <w:jc w:val="both"/>
      </w:pPr>
      <w:r>
        <w:rPr>
          <w:rFonts w:ascii="Times New Roman"/>
          <w:b w:val="false"/>
          <w:i w:val="false"/>
          <w:color w:val="000000"/>
          <w:sz w:val="28"/>
        </w:rPr>
        <w:t xml:space="preserve">
      в строке 150.01.005 II указывается сумма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включаемая в совокупный годовой доход;</w:t>
      </w:r>
    </w:p>
    <w:bookmarkEnd w:id="3159"/>
    <w:bookmarkStart w:name="z2947" w:id="3160"/>
    <w:p>
      <w:pPr>
        <w:spacing w:after="0"/>
        <w:ind w:left="0"/>
        <w:jc w:val="both"/>
      </w:pPr>
      <w:r>
        <w:rPr>
          <w:rFonts w:ascii="Times New Roman"/>
          <w:b w:val="false"/>
          <w:i w:val="false"/>
          <w:color w:val="000000"/>
          <w:sz w:val="28"/>
        </w:rPr>
        <w:t xml:space="preserve">
      6) в строке 150.01.006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определяемый как сумма строк 150.01.006 I и 150.01.006 II;</w:t>
      </w:r>
    </w:p>
    <w:bookmarkEnd w:id="3160"/>
    <w:bookmarkStart w:name="z2948" w:id="3161"/>
    <w:p>
      <w:pPr>
        <w:spacing w:after="0"/>
        <w:ind w:left="0"/>
        <w:jc w:val="both"/>
      </w:pPr>
      <w:r>
        <w:rPr>
          <w:rFonts w:ascii="Times New Roman"/>
          <w:b w:val="false"/>
          <w:i w:val="false"/>
          <w:color w:val="000000"/>
          <w:sz w:val="28"/>
        </w:rPr>
        <w:t>
      в строке 150.01.006 I указывается доход от уступки права требования долга по приобретенному праву требования;</w:t>
      </w:r>
    </w:p>
    <w:bookmarkEnd w:id="3161"/>
    <w:bookmarkStart w:name="z2949" w:id="3162"/>
    <w:p>
      <w:pPr>
        <w:spacing w:after="0"/>
        <w:ind w:left="0"/>
        <w:jc w:val="both"/>
      </w:pPr>
      <w:r>
        <w:rPr>
          <w:rFonts w:ascii="Times New Roman"/>
          <w:b w:val="false"/>
          <w:i w:val="false"/>
          <w:color w:val="000000"/>
          <w:sz w:val="28"/>
        </w:rPr>
        <w:t>
      в строке 150.01.006 II указывается доход от уступки права требования долга по уступленному праву требования;</w:t>
      </w:r>
    </w:p>
    <w:bookmarkEnd w:id="3162"/>
    <w:bookmarkStart w:name="z2950" w:id="3163"/>
    <w:p>
      <w:pPr>
        <w:spacing w:after="0"/>
        <w:ind w:left="0"/>
        <w:jc w:val="both"/>
      </w:pPr>
      <w:r>
        <w:rPr>
          <w:rFonts w:ascii="Times New Roman"/>
          <w:b w:val="false"/>
          <w:i w:val="false"/>
          <w:color w:val="000000"/>
          <w:sz w:val="28"/>
        </w:rPr>
        <w:t xml:space="preserve">
      7) в строке 150.00.007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85 Налогового кодекса; </w:t>
      </w:r>
    </w:p>
    <w:bookmarkEnd w:id="3163"/>
    <w:bookmarkStart w:name="z2951" w:id="3164"/>
    <w:p>
      <w:pPr>
        <w:spacing w:after="0"/>
        <w:ind w:left="0"/>
        <w:jc w:val="both"/>
      </w:pPr>
      <w:r>
        <w:rPr>
          <w:rFonts w:ascii="Times New Roman"/>
          <w:b w:val="false"/>
          <w:i w:val="false"/>
          <w:color w:val="000000"/>
          <w:sz w:val="28"/>
        </w:rPr>
        <w:t xml:space="preserve">
      8) в строке 150.01.008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 В данной строке указывается доход от выбытия фиксированных активов, использованных в рамках деятельности по контракту на недропользование;</w:t>
      </w:r>
    </w:p>
    <w:bookmarkEnd w:id="3164"/>
    <w:bookmarkStart w:name="z2952" w:id="3165"/>
    <w:p>
      <w:pPr>
        <w:spacing w:after="0"/>
        <w:ind w:left="0"/>
        <w:jc w:val="both"/>
      </w:pPr>
      <w:r>
        <w:rPr>
          <w:rFonts w:ascii="Times New Roman"/>
          <w:b w:val="false"/>
          <w:i w:val="false"/>
          <w:color w:val="000000"/>
          <w:sz w:val="28"/>
        </w:rPr>
        <w:t xml:space="preserve">
      9) в строке 150.01.009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3165"/>
    <w:bookmarkStart w:name="z2953" w:id="3166"/>
    <w:p>
      <w:pPr>
        <w:spacing w:after="0"/>
        <w:ind w:left="0"/>
        <w:jc w:val="both"/>
      </w:pPr>
      <w:r>
        <w:rPr>
          <w:rFonts w:ascii="Times New Roman"/>
          <w:b w:val="false"/>
          <w:i w:val="false"/>
          <w:color w:val="000000"/>
          <w:sz w:val="28"/>
        </w:rPr>
        <w:t xml:space="preserve">
      10) в строке 150.01.010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3166"/>
    <w:bookmarkStart w:name="z2954" w:id="3167"/>
    <w:p>
      <w:pPr>
        <w:spacing w:after="0"/>
        <w:ind w:left="0"/>
        <w:jc w:val="both"/>
      </w:pPr>
      <w:r>
        <w:rPr>
          <w:rFonts w:ascii="Times New Roman"/>
          <w:b w:val="false"/>
          <w:i w:val="false"/>
          <w:color w:val="000000"/>
          <w:sz w:val="28"/>
        </w:rPr>
        <w:t xml:space="preserve">
      11) в строке 150.01.011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сумму нецелевого использования недропользователем средств ликвидационного фонда и средств ликвидационного фонда полигонов размещения отходов. В данную строку переносится значение строки J формы 150.03 по данному контракту;</w:t>
      </w:r>
    </w:p>
    <w:bookmarkEnd w:id="3167"/>
    <w:bookmarkStart w:name="z2955" w:id="3168"/>
    <w:p>
      <w:pPr>
        <w:spacing w:after="0"/>
        <w:ind w:left="0"/>
        <w:jc w:val="both"/>
      </w:pPr>
      <w:r>
        <w:rPr>
          <w:rFonts w:ascii="Times New Roman"/>
          <w:b w:val="false"/>
          <w:i w:val="false"/>
          <w:color w:val="000000"/>
          <w:sz w:val="28"/>
        </w:rPr>
        <w:t xml:space="preserve">
      12) в строке 150.01.012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3168"/>
    <w:bookmarkStart w:name="z2956" w:id="3169"/>
    <w:p>
      <w:pPr>
        <w:spacing w:after="0"/>
        <w:ind w:left="0"/>
        <w:jc w:val="both"/>
      </w:pPr>
      <w:r>
        <w:rPr>
          <w:rFonts w:ascii="Times New Roman"/>
          <w:b w:val="false"/>
          <w:i w:val="false"/>
          <w:color w:val="000000"/>
          <w:sz w:val="28"/>
        </w:rPr>
        <w:t xml:space="preserve">
      13) в строке 150.01.013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3169"/>
    <w:bookmarkStart w:name="z2957" w:id="3170"/>
    <w:p>
      <w:pPr>
        <w:spacing w:after="0"/>
        <w:ind w:left="0"/>
        <w:jc w:val="both"/>
      </w:pPr>
      <w:r>
        <w:rPr>
          <w:rFonts w:ascii="Times New Roman"/>
          <w:b w:val="false"/>
          <w:i w:val="false"/>
          <w:color w:val="000000"/>
          <w:sz w:val="28"/>
        </w:rPr>
        <w:t xml:space="preserve">
      14) в строке 150.01.014 указываются полученные компенсации по ранее произведенным вычетам, определяемые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Налогового кодекса;</w:t>
      </w:r>
    </w:p>
    <w:bookmarkEnd w:id="3170"/>
    <w:bookmarkStart w:name="z2958" w:id="3171"/>
    <w:p>
      <w:pPr>
        <w:spacing w:after="0"/>
        <w:ind w:left="0"/>
        <w:jc w:val="both"/>
      </w:pPr>
      <w:r>
        <w:rPr>
          <w:rFonts w:ascii="Times New Roman"/>
          <w:b w:val="false"/>
          <w:i w:val="false"/>
          <w:color w:val="000000"/>
          <w:sz w:val="28"/>
        </w:rPr>
        <w:t xml:space="preserve">
      15) в строке 150.01.015 указывается доход в виде безвозмездно полученного имущества, определяемый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w:t>
      </w:r>
    </w:p>
    <w:bookmarkEnd w:id="3171"/>
    <w:bookmarkStart w:name="z2959" w:id="3172"/>
    <w:p>
      <w:pPr>
        <w:spacing w:after="0"/>
        <w:ind w:left="0"/>
        <w:jc w:val="both"/>
      </w:pPr>
      <w:r>
        <w:rPr>
          <w:rFonts w:ascii="Times New Roman"/>
          <w:b w:val="false"/>
          <w:i w:val="false"/>
          <w:color w:val="000000"/>
          <w:sz w:val="28"/>
        </w:rPr>
        <w:t xml:space="preserve">
      16) в строке 150.01.016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w:t>
      </w:r>
    </w:p>
    <w:bookmarkEnd w:id="3172"/>
    <w:bookmarkStart w:name="z2960" w:id="3173"/>
    <w:p>
      <w:pPr>
        <w:spacing w:after="0"/>
        <w:ind w:left="0"/>
        <w:jc w:val="both"/>
      </w:pPr>
      <w:r>
        <w:rPr>
          <w:rFonts w:ascii="Times New Roman"/>
          <w:b w:val="false"/>
          <w:i w:val="false"/>
          <w:color w:val="000000"/>
          <w:sz w:val="28"/>
        </w:rPr>
        <w:t xml:space="preserve">
      17) в строке 150.01.017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w:t>
      </w:r>
    </w:p>
    <w:bookmarkEnd w:id="3173"/>
    <w:bookmarkStart w:name="z2961" w:id="3174"/>
    <w:p>
      <w:pPr>
        <w:spacing w:after="0"/>
        <w:ind w:left="0"/>
        <w:jc w:val="both"/>
      </w:pPr>
      <w:r>
        <w:rPr>
          <w:rFonts w:ascii="Times New Roman"/>
          <w:b w:val="false"/>
          <w:i w:val="false"/>
          <w:color w:val="000000"/>
          <w:sz w:val="28"/>
        </w:rPr>
        <w:t xml:space="preserve">
      18) в строке 150.01.018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3174"/>
    <w:bookmarkStart w:name="z2962" w:id="3175"/>
    <w:p>
      <w:pPr>
        <w:spacing w:after="0"/>
        <w:ind w:left="0"/>
        <w:jc w:val="both"/>
      </w:pPr>
      <w:r>
        <w:rPr>
          <w:rFonts w:ascii="Times New Roman"/>
          <w:b w:val="false"/>
          <w:i w:val="false"/>
          <w:color w:val="000000"/>
          <w:sz w:val="28"/>
        </w:rPr>
        <w:t xml:space="preserve">
      в строке 150.01.018 I указывается сумма распределенных общих и косвенных доходов в виде превышения суммы положительной курсовой разницы над суммой отрицательной курсовой разницы. Курсовая разница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3175"/>
    <w:bookmarkStart w:name="z2963" w:id="3176"/>
    <w:p>
      <w:pPr>
        <w:spacing w:after="0"/>
        <w:ind w:left="0"/>
        <w:jc w:val="both"/>
      </w:pPr>
      <w:r>
        <w:rPr>
          <w:rFonts w:ascii="Times New Roman"/>
          <w:b w:val="false"/>
          <w:i w:val="false"/>
          <w:color w:val="000000"/>
          <w:sz w:val="28"/>
        </w:rPr>
        <w:t xml:space="preserve">
      19) в строке 150.01.019 указывается общая сумма выигрышей, включаемая в совокупный годовой доход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85 Налогового кодекса;</w:t>
      </w:r>
    </w:p>
    <w:bookmarkEnd w:id="3176"/>
    <w:bookmarkStart w:name="z2964" w:id="3177"/>
    <w:p>
      <w:pPr>
        <w:spacing w:after="0"/>
        <w:ind w:left="0"/>
        <w:jc w:val="both"/>
      </w:pPr>
      <w:r>
        <w:rPr>
          <w:rFonts w:ascii="Times New Roman"/>
          <w:b w:val="false"/>
          <w:i w:val="false"/>
          <w:color w:val="000000"/>
          <w:sz w:val="28"/>
        </w:rPr>
        <w:t xml:space="preserve">
      20) в строке 150.01.020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Налогового кодекса;</w:t>
      </w:r>
    </w:p>
    <w:bookmarkEnd w:id="3177"/>
    <w:bookmarkStart w:name="z2965" w:id="3178"/>
    <w:p>
      <w:pPr>
        <w:spacing w:after="0"/>
        <w:ind w:left="0"/>
        <w:jc w:val="both"/>
      </w:pPr>
      <w:r>
        <w:rPr>
          <w:rFonts w:ascii="Times New Roman"/>
          <w:b w:val="false"/>
          <w:i w:val="false"/>
          <w:color w:val="000000"/>
          <w:sz w:val="28"/>
        </w:rPr>
        <w:t xml:space="preserve">
      21) в строке 150.01.021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97 Налогового кодекса;</w:t>
      </w:r>
    </w:p>
    <w:bookmarkEnd w:id="3178"/>
    <w:bookmarkStart w:name="z2966" w:id="3179"/>
    <w:p>
      <w:pPr>
        <w:spacing w:after="0"/>
        <w:ind w:left="0"/>
        <w:jc w:val="both"/>
      </w:pPr>
      <w:r>
        <w:rPr>
          <w:rFonts w:ascii="Times New Roman"/>
          <w:b w:val="false"/>
          <w:i w:val="false"/>
          <w:color w:val="000000"/>
          <w:sz w:val="28"/>
        </w:rPr>
        <w:t xml:space="preserve">
      22) в строке 150.01.022 указывается доход от продажи предприятия как имущественного комплекса, определяемый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Налогового кодекса;</w:t>
      </w:r>
    </w:p>
    <w:bookmarkEnd w:id="3179"/>
    <w:bookmarkStart w:name="z2967" w:id="3180"/>
    <w:p>
      <w:pPr>
        <w:spacing w:after="0"/>
        <w:ind w:left="0"/>
        <w:jc w:val="both"/>
      </w:pPr>
      <w:r>
        <w:rPr>
          <w:rFonts w:ascii="Times New Roman"/>
          <w:b w:val="false"/>
          <w:i w:val="false"/>
          <w:color w:val="000000"/>
          <w:sz w:val="28"/>
        </w:rPr>
        <w:t xml:space="preserve">
      23) в строке 150.01.023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3180"/>
    <w:bookmarkStart w:name="z2968" w:id="3181"/>
    <w:p>
      <w:pPr>
        <w:spacing w:after="0"/>
        <w:ind w:left="0"/>
        <w:jc w:val="both"/>
      </w:pPr>
      <w:r>
        <w:rPr>
          <w:rFonts w:ascii="Times New Roman"/>
          <w:b w:val="false"/>
          <w:i w:val="false"/>
          <w:color w:val="000000"/>
          <w:sz w:val="28"/>
        </w:rPr>
        <w:t xml:space="preserve">
      24) в строке 150.01.024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3181"/>
    <w:bookmarkStart w:name="z2969" w:id="3182"/>
    <w:p>
      <w:pPr>
        <w:spacing w:after="0"/>
        <w:ind w:left="0"/>
        <w:jc w:val="both"/>
      </w:pPr>
      <w:r>
        <w:rPr>
          <w:rFonts w:ascii="Times New Roman"/>
          <w:b w:val="false"/>
          <w:i w:val="false"/>
          <w:color w:val="000000"/>
          <w:sz w:val="28"/>
        </w:rPr>
        <w:t xml:space="preserve">
      25) в строке 150.01.025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w:t>
      </w:r>
    </w:p>
    <w:bookmarkEnd w:id="3182"/>
    <w:bookmarkStart w:name="z2970" w:id="3183"/>
    <w:p>
      <w:pPr>
        <w:spacing w:after="0"/>
        <w:ind w:left="0"/>
        <w:jc w:val="both"/>
      </w:pPr>
      <w:r>
        <w:rPr>
          <w:rFonts w:ascii="Times New Roman"/>
          <w:b w:val="false"/>
          <w:i w:val="false"/>
          <w:color w:val="000000"/>
          <w:sz w:val="28"/>
        </w:rPr>
        <w:t>
      26) в строке 150.01.026 указывается общая сумма совокупного годового дохода, определяемая сложением строк с 150.01.001 по 150.01.025;</w:t>
      </w:r>
    </w:p>
    <w:bookmarkEnd w:id="3183"/>
    <w:bookmarkStart w:name="z2971" w:id="3184"/>
    <w:p>
      <w:pPr>
        <w:spacing w:after="0"/>
        <w:ind w:left="0"/>
        <w:jc w:val="both"/>
      </w:pPr>
      <w:r>
        <w:rPr>
          <w:rFonts w:ascii="Times New Roman"/>
          <w:b w:val="false"/>
          <w:i w:val="false"/>
          <w:color w:val="000000"/>
          <w:sz w:val="28"/>
        </w:rPr>
        <w:t xml:space="preserve">
      27) в строке 150.01.027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 которая определяется сложением строк с 150.00.027 I по 150.00.027 IХ (строка 150.00.027 X не учитывается при определении значения строки 150.00.027):</w:t>
      </w:r>
    </w:p>
    <w:bookmarkEnd w:id="3184"/>
    <w:bookmarkStart w:name="z2972" w:id="3185"/>
    <w:p>
      <w:pPr>
        <w:spacing w:after="0"/>
        <w:ind w:left="0"/>
        <w:jc w:val="both"/>
      </w:pPr>
      <w:r>
        <w:rPr>
          <w:rFonts w:ascii="Times New Roman"/>
          <w:b w:val="false"/>
          <w:i w:val="false"/>
          <w:color w:val="000000"/>
          <w:sz w:val="28"/>
        </w:rPr>
        <w:t>
      в строке 150.01.027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p>
    <w:bookmarkEnd w:id="3185"/>
    <w:bookmarkStart w:name="z2973" w:id="3186"/>
    <w:p>
      <w:pPr>
        <w:spacing w:after="0"/>
        <w:ind w:left="0"/>
        <w:jc w:val="both"/>
      </w:pPr>
      <w:r>
        <w:rPr>
          <w:rFonts w:ascii="Times New Roman"/>
          <w:b w:val="false"/>
          <w:i w:val="false"/>
          <w:color w:val="000000"/>
          <w:sz w:val="28"/>
        </w:rPr>
        <w:t>
      в строке 150.01.027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p>
    <w:bookmarkEnd w:id="3186"/>
    <w:bookmarkStart w:name="z2974" w:id="3187"/>
    <w:p>
      <w:pPr>
        <w:spacing w:after="0"/>
        <w:ind w:left="0"/>
        <w:jc w:val="both"/>
      </w:pPr>
      <w:r>
        <w:rPr>
          <w:rFonts w:ascii="Times New Roman"/>
          <w:b w:val="false"/>
          <w:i w:val="false"/>
          <w:color w:val="000000"/>
          <w:sz w:val="28"/>
        </w:rPr>
        <w:t>
      в строке 150.01.027 III указывается сумма обязательных, дополнительных и чрезвычайных взносов страховых организаций, полученная Фондом гарантирования страховых выплат;</w:t>
      </w:r>
    </w:p>
    <w:bookmarkEnd w:id="3187"/>
    <w:bookmarkStart w:name="z2975" w:id="3188"/>
    <w:p>
      <w:pPr>
        <w:spacing w:after="0"/>
        <w:ind w:left="0"/>
        <w:jc w:val="both"/>
      </w:pPr>
      <w:r>
        <w:rPr>
          <w:rFonts w:ascii="Times New Roman"/>
          <w:b w:val="false"/>
          <w:i w:val="false"/>
          <w:color w:val="000000"/>
          <w:sz w:val="28"/>
        </w:rPr>
        <w:t>
      в строке 150.01.027 IV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p>
    <w:bookmarkEnd w:id="3188"/>
    <w:bookmarkStart w:name="z2976" w:id="3189"/>
    <w:p>
      <w:pPr>
        <w:spacing w:after="0"/>
        <w:ind w:left="0"/>
        <w:jc w:val="both"/>
      </w:pPr>
      <w:r>
        <w:rPr>
          <w:rFonts w:ascii="Times New Roman"/>
          <w:b w:val="false"/>
          <w:i w:val="false"/>
          <w:color w:val="000000"/>
          <w:sz w:val="28"/>
        </w:rPr>
        <w:t>
      в строке 150.01.027 V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p>
    <w:bookmarkEnd w:id="3189"/>
    <w:bookmarkStart w:name="z2977" w:id="3190"/>
    <w:p>
      <w:pPr>
        <w:spacing w:after="0"/>
        <w:ind w:left="0"/>
        <w:jc w:val="both"/>
      </w:pPr>
      <w:r>
        <w:rPr>
          <w:rFonts w:ascii="Times New Roman"/>
          <w:b w:val="false"/>
          <w:i w:val="false"/>
          <w:color w:val="000000"/>
          <w:sz w:val="28"/>
        </w:rPr>
        <w:t>
      в строке 150.01.027 VI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3190"/>
    <w:bookmarkStart w:name="z2978" w:id="3191"/>
    <w:p>
      <w:pPr>
        <w:spacing w:after="0"/>
        <w:ind w:left="0"/>
        <w:jc w:val="both"/>
      </w:pPr>
      <w:r>
        <w:rPr>
          <w:rFonts w:ascii="Times New Roman"/>
          <w:b w:val="false"/>
          <w:i w:val="false"/>
          <w:color w:val="000000"/>
          <w:sz w:val="28"/>
        </w:rPr>
        <w:t>
      в строке 150.01.027 VII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p>
    <w:bookmarkEnd w:id="3191"/>
    <w:bookmarkStart w:name="z2979" w:id="3192"/>
    <w:p>
      <w:pPr>
        <w:spacing w:after="0"/>
        <w:ind w:left="0"/>
        <w:jc w:val="both"/>
      </w:pPr>
      <w:r>
        <w:rPr>
          <w:rFonts w:ascii="Times New Roman"/>
          <w:b w:val="false"/>
          <w:i w:val="false"/>
          <w:color w:val="000000"/>
          <w:sz w:val="28"/>
        </w:rPr>
        <w:t>
      в строке 150.01.027 VIII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p>
    <w:bookmarkEnd w:id="3192"/>
    <w:bookmarkStart w:name="z2980" w:id="3193"/>
    <w:p>
      <w:pPr>
        <w:spacing w:after="0"/>
        <w:ind w:left="0"/>
        <w:jc w:val="both"/>
      </w:pPr>
      <w:r>
        <w:rPr>
          <w:rFonts w:ascii="Times New Roman"/>
          <w:b w:val="false"/>
          <w:i w:val="false"/>
          <w:color w:val="000000"/>
          <w:sz w:val="28"/>
        </w:rPr>
        <w:t xml:space="preserve">
      в строке 150.01.027 IX указываются определенные с учетом положений </w:t>
      </w:r>
      <w:r>
        <w:rPr>
          <w:rFonts w:ascii="Times New Roman"/>
          <w:b w:val="false"/>
          <w:i w:val="false"/>
          <w:color w:val="000000"/>
          <w:sz w:val="28"/>
        </w:rPr>
        <w:t>статьи 3-1</w:t>
      </w:r>
      <w:r>
        <w:rPr>
          <w:rFonts w:ascii="Times New Roman"/>
          <w:b w:val="false"/>
          <w:i w:val="false"/>
          <w:color w:val="000000"/>
          <w:sz w:val="28"/>
        </w:rPr>
        <w:t xml:space="preserve"> Закона о введении доходы от списания кредитором обязательств банка, включенных в перечень реструктурируемых активов и обязательств, содержащийся в плане реструктуризации банка, утвержденном судом;</w:t>
      </w:r>
    </w:p>
    <w:bookmarkEnd w:id="3193"/>
    <w:bookmarkStart w:name="z2981" w:id="3194"/>
    <w:p>
      <w:pPr>
        <w:spacing w:after="0"/>
        <w:ind w:left="0"/>
        <w:jc w:val="both"/>
      </w:pPr>
      <w:r>
        <w:rPr>
          <w:rFonts w:ascii="Times New Roman"/>
          <w:b w:val="false"/>
          <w:i w:val="false"/>
          <w:color w:val="000000"/>
          <w:sz w:val="28"/>
        </w:rPr>
        <w:t>
      в строке 150.01.027 X указывается положительная или отрицательная разница, образовавшаяся при переходе на иной метод оценки товарно-материальных запасов;</w:t>
      </w:r>
    </w:p>
    <w:bookmarkEnd w:id="3194"/>
    <w:bookmarkStart w:name="z2982" w:id="3195"/>
    <w:p>
      <w:pPr>
        <w:spacing w:after="0"/>
        <w:ind w:left="0"/>
        <w:jc w:val="both"/>
      </w:pPr>
      <w:r>
        <w:rPr>
          <w:rFonts w:ascii="Times New Roman"/>
          <w:b w:val="false"/>
          <w:i w:val="false"/>
          <w:color w:val="000000"/>
          <w:sz w:val="28"/>
        </w:rPr>
        <w:t>
      28) в строке 150.01.028 указывается совокупный годовой доход с учетом корректировки, определяемый как разность строк 150.01.026 и 150.01.027, увеличенная на строку 150.01.027 Х (в случае если значение данной строки положительное) или уменьшенная на строку 150.01.027 Х (в случае если значение данной строки отрицательное) (150.01.026 - 150.01.027 ± 150.01.027 Х).</w:t>
      </w:r>
    </w:p>
    <w:bookmarkEnd w:id="3195"/>
    <w:bookmarkStart w:name="z2983" w:id="3196"/>
    <w:p>
      <w:pPr>
        <w:spacing w:after="0"/>
        <w:ind w:left="0"/>
        <w:jc w:val="both"/>
      </w:pPr>
      <w:r>
        <w:rPr>
          <w:rFonts w:ascii="Times New Roman"/>
          <w:b w:val="false"/>
          <w:i w:val="false"/>
          <w:color w:val="000000"/>
          <w:sz w:val="28"/>
        </w:rPr>
        <w:t>
      26. В разделе "Вычеты":</w:t>
      </w:r>
    </w:p>
    <w:bookmarkEnd w:id="3196"/>
    <w:bookmarkStart w:name="z2984" w:id="3197"/>
    <w:p>
      <w:pPr>
        <w:spacing w:after="0"/>
        <w:ind w:left="0"/>
        <w:jc w:val="both"/>
      </w:pPr>
      <w:r>
        <w:rPr>
          <w:rFonts w:ascii="Times New Roman"/>
          <w:b w:val="false"/>
          <w:i w:val="false"/>
          <w:color w:val="000000"/>
          <w:sz w:val="28"/>
        </w:rPr>
        <w:t>
      29) в строке 150.01.029 указываются расходы по реализованным товарам (работам, услугам), относимые на вычеты в соответствии со статьей 100 Налогового кодекса;</w:t>
      </w:r>
    </w:p>
    <w:bookmarkEnd w:id="3197"/>
    <w:bookmarkStart w:name="z2985" w:id="3198"/>
    <w:p>
      <w:pPr>
        <w:spacing w:after="0"/>
        <w:ind w:left="0"/>
        <w:jc w:val="both"/>
      </w:pPr>
      <w:r>
        <w:rPr>
          <w:rFonts w:ascii="Times New Roman"/>
          <w:b w:val="false"/>
          <w:i w:val="false"/>
          <w:color w:val="000000"/>
          <w:sz w:val="28"/>
        </w:rPr>
        <w:t>
      в строке 150.01.029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150.01.029, производится как 150.01.029 II – 150.01.029 III + 150.01.029 IV + 150.01.029 V + 150.01.029 VI – 150.01.029 VII – 150.01.029 VIII – 150.01.029 IX – 150.01.029 X. Такой порядок расчета расходов по реализованным товарам (работам, услугам) обязателен к применению всеми налогоплательщиками, за исключением недропользователей, осуществляющих ведение раздельного налогового учета.</w:t>
      </w:r>
    </w:p>
    <w:bookmarkEnd w:id="3198"/>
    <w:bookmarkStart w:name="z2986" w:id="3199"/>
    <w:p>
      <w:pPr>
        <w:spacing w:after="0"/>
        <w:ind w:left="0"/>
        <w:jc w:val="both"/>
      </w:pPr>
      <w:r>
        <w:rPr>
          <w:rFonts w:ascii="Times New Roman"/>
          <w:b w:val="false"/>
          <w:i w:val="false"/>
          <w:color w:val="000000"/>
          <w:sz w:val="28"/>
        </w:rPr>
        <w:t>
      Недропользователи, осуществляющие ведение раздельного налогового учета, вправе по своему выбору определить сумму расходов по реализованным товарам (работам, услугам), отражаемую по строке 150.01.029, как 150.01.029 XI + 150.00.029 IV – 150.01.029 IV A+ 150.01.029 V + 150.01.029 VI – 150.01.029 VII – 150.01.029 VIII – 150.01.029 IX – 150.01.029 X – 150.01.029 XII. При выборе такого порядка расчета отмечается ячейка "2" строки 150.01.029 I;</w:t>
      </w:r>
    </w:p>
    <w:bookmarkEnd w:id="3199"/>
    <w:bookmarkStart w:name="z2987" w:id="3200"/>
    <w:p>
      <w:pPr>
        <w:spacing w:after="0"/>
        <w:ind w:left="0"/>
        <w:jc w:val="both"/>
      </w:pPr>
      <w:r>
        <w:rPr>
          <w:rFonts w:ascii="Times New Roman"/>
          <w:b w:val="false"/>
          <w:i w:val="false"/>
          <w:color w:val="000000"/>
          <w:sz w:val="28"/>
        </w:rPr>
        <w:t>
      в строке 150.01.029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150.01.029 II А по 150.01.029 II С (150.01.029 II А + 150.01.029 II В + 150.01.029 II C):</w:t>
      </w:r>
    </w:p>
    <w:bookmarkEnd w:id="3200"/>
    <w:bookmarkStart w:name="z2988" w:id="3201"/>
    <w:p>
      <w:pPr>
        <w:spacing w:after="0"/>
        <w:ind w:left="0"/>
        <w:jc w:val="both"/>
      </w:pPr>
      <w:r>
        <w:rPr>
          <w:rFonts w:ascii="Times New Roman"/>
          <w:b w:val="false"/>
          <w:i w:val="false"/>
          <w:color w:val="000000"/>
          <w:sz w:val="28"/>
        </w:rPr>
        <w:t>
      в строке 150.01.029 II А указывается стоимость материалов производственных на начало налогового периода;</w:t>
      </w:r>
    </w:p>
    <w:bookmarkEnd w:id="3201"/>
    <w:bookmarkStart w:name="z2989" w:id="3202"/>
    <w:p>
      <w:pPr>
        <w:spacing w:after="0"/>
        <w:ind w:left="0"/>
        <w:jc w:val="both"/>
      </w:pPr>
      <w:r>
        <w:rPr>
          <w:rFonts w:ascii="Times New Roman"/>
          <w:b w:val="false"/>
          <w:i w:val="false"/>
          <w:color w:val="000000"/>
          <w:sz w:val="28"/>
        </w:rPr>
        <w:t>
      в строке 150.01.029 II В указывается стоимость незавершенного производства на начало налогового периода;</w:t>
      </w:r>
    </w:p>
    <w:bookmarkEnd w:id="3202"/>
    <w:bookmarkStart w:name="z2990" w:id="3203"/>
    <w:p>
      <w:pPr>
        <w:spacing w:after="0"/>
        <w:ind w:left="0"/>
        <w:jc w:val="both"/>
      </w:pPr>
      <w:r>
        <w:rPr>
          <w:rFonts w:ascii="Times New Roman"/>
          <w:b w:val="false"/>
          <w:i w:val="false"/>
          <w:color w:val="000000"/>
          <w:sz w:val="28"/>
        </w:rPr>
        <w:t>
      в строке 150.01.029 II С указывается стоимость готовой продукции, товаров на начало налогового периода;</w:t>
      </w:r>
    </w:p>
    <w:bookmarkEnd w:id="3203"/>
    <w:bookmarkStart w:name="z2991" w:id="3204"/>
    <w:p>
      <w:pPr>
        <w:spacing w:after="0"/>
        <w:ind w:left="0"/>
        <w:jc w:val="both"/>
      </w:pPr>
      <w:r>
        <w:rPr>
          <w:rFonts w:ascii="Times New Roman"/>
          <w:b w:val="false"/>
          <w:i w:val="false"/>
          <w:color w:val="000000"/>
          <w:sz w:val="28"/>
        </w:rPr>
        <w:t>
      строка 150.01.029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150.01.029 III заполняется на основании данных бухгалтерского учета на конец соответствующего налогового периода. Данная строка определяется как сумма строк с 150.01.029 III А по 150.01.029 III С (150.01.029 III А + 150.01.029 III В + 150.01.029 III C):</w:t>
      </w:r>
    </w:p>
    <w:bookmarkEnd w:id="3204"/>
    <w:bookmarkStart w:name="z2992" w:id="3205"/>
    <w:p>
      <w:pPr>
        <w:spacing w:after="0"/>
        <w:ind w:left="0"/>
        <w:jc w:val="both"/>
      </w:pPr>
      <w:r>
        <w:rPr>
          <w:rFonts w:ascii="Times New Roman"/>
          <w:b w:val="false"/>
          <w:i w:val="false"/>
          <w:color w:val="000000"/>
          <w:sz w:val="28"/>
        </w:rPr>
        <w:t>
      в строке 150.01.029 III А указывается стоимость материалов производственных на конец налогового периода;</w:t>
      </w:r>
    </w:p>
    <w:bookmarkEnd w:id="3205"/>
    <w:bookmarkStart w:name="z2993" w:id="3206"/>
    <w:p>
      <w:pPr>
        <w:spacing w:after="0"/>
        <w:ind w:left="0"/>
        <w:jc w:val="both"/>
      </w:pPr>
      <w:r>
        <w:rPr>
          <w:rFonts w:ascii="Times New Roman"/>
          <w:b w:val="false"/>
          <w:i w:val="false"/>
          <w:color w:val="000000"/>
          <w:sz w:val="28"/>
        </w:rPr>
        <w:t>
      в строке 150.01.029 III В указывается стоимость незавершенного производства на конец налогового периода;</w:t>
      </w:r>
    </w:p>
    <w:bookmarkEnd w:id="3206"/>
    <w:bookmarkStart w:name="z2994" w:id="3207"/>
    <w:p>
      <w:pPr>
        <w:spacing w:after="0"/>
        <w:ind w:left="0"/>
        <w:jc w:val="both"/>
      </w:pPr>
      <w:r>
        <w:rPr>
          <w:rFonts w:ascii="Times New Roman"/>
          <w:b w:val="false"/>
          <w:i w:val="false"/>
          <w:color w:val="000000"/>
          <w:sz w:val="28"/>
        </w:rPr>
        <w:t>
      в строке 150.01.029 III С указывается стоимость готовой продукции, товаров на конец налогового периода;</w:t>
      </w:r>
    </w:p>
    <w:bookmarkEnd w:id="3207"/>
    <w:bookmarkStart w:name="z2995" w:id="3208"/>
    <w:p>
      <w:pPr>
        <w:spacing w:after="0"/>
        <w:ind w:left="0"/>
        <w:jc w:val="both"/>
      </w:pPr>
      <w:r>
        <w:rPr>
          <w:rFonts w:ascii="Times New Roman"/>
          <w:b w:val="false"/>
          <w:i w:val="false"/>
          <w:color w:val="000000"/>
          <w:sz w:val="28"/>
        </w:rPr>
        <w:t>
      в строке 150.01.029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150.01.030 по 150.01.055 Декларации. Определяется сложением значений строк с 150.01.029 IV А по 150.01.029 IV H (150.01.029 IV А + 150.01.029 IV B + 150.01.029 IV C + 150.01.029 IV D + 150.01.029 IV E +150.01.029 IV F + 150.01.029 IV G + 150.01.029 IV H):</w:t>
      </w:r>
    </w:p>
    <w:bookmarkEnd w:id="3208"/>
    <w:bookmarkStart w:name="z2996" w:id="3209"/>
    <w:p>
      <w:pPr>
        <w:spacing w:after="0"/>
        <w:ind w:left="0"/>
        <w:jc w:val="both"/>
      </w:pPr>
      <w:r>
        <w:rPr>
          <w:rFonts w:ascii="Times New Roman"/>
          <w:b w:val="false"/>
          <w:i w:val="false"/>
          <w:color w:val="000000"/>
          <w:sz w:val="28"/>
        </w:rPr>
        <w:t>
      в строке 150.01.029 IV А указывается себестоимость приобретенных, безвозмездно полученных в течение отчетного налогового периода налогоплательщиком ТМЗ;</w:t>
      </w:r>
    </w:p>
    <w:bookmarkEnd w:id="3209"/>
    <w:bookmarkStart w:name="z2997" w:id="3210"/>
    <w:p>
      <w:pPr>
        <w:spacing w:after="0"/>
        <w:ind w:left="0"/>
        <w:jc w:val="both"/>
      </w:pPr>
      <w:r>
        <w:rPr>
          <w:rFonts w:ascii="Times New Roman"/>
          <w:b w:val="false"/>
          <w:i w:val="false"/>
          <w:color w:val="000000"/>
          <w:sz w:val="28"/>
        </w:rPr>
        <w:t>
      в строке 150.01.029 IV B указывается стоимость финансовых услуг;</w:t>
      </w:r>
    </w:p>
    <w:bookmarkEnd w:id="3210"/>
    <w:bookmarkStart w:name="z2998" w:id="3211"/>
    <w:p>
      <w:pPr>
        <w:spacing w:after="0"/>
        <w:ind w:left="0"/>
        <w:jc w:val="both"/>
      </w:pPr>
      <w:r>
        <w:rPr>
          <w:rFonts w:ascii="Times New Roman"/>
          <w:b w:val="false"/>
          <w:i w:val="false"/>
          <w:color w:val="000000"/>
          <w:sz w:val="28"/>
        </w:rPr>
        <w:t>
      в строке 150.01.029 IV С указывается стоимость рекламных услуг;</w:t>
      </w:r>
    </w:p>
    <w:bookmarkEnd w:id="3211"/>
    <w:bookmarkStart w:name="z2999" w:id="3212"/>
    <w:p>
      <w:pPr>
        <w:spacing w:after="0"/>
        <w:ind w:left="0"/>
        <w:jc w:val="both"/>
      </w:pPr>
      <w:r>
        <w:rPr>
          <w:rFonts w:ascii="Times New Roman"/>
          <w:b w:val="false"/>
          <w:i w:val="false"/>
          <w:color w:val="000000"/>
          <w:sz w:val="28"/>
        </w:rPr>
        <w:t>
      в строке 150.01.029 IV D указывается стоимость консультационных услуг;</w:t>
      </w:r>
    </w:p>
    <w:bookmarkEnd w:id="3212"/>
    <w:bookmarkStart w:name="z3000" w:id="3213"/>
    <w:p>
      <w:pPr>
        <w:spacing w:after="0"/>
        <w:ind w:left="0"/>
        <w:jc w:val="both"/>
      </w:pPr>
      <w:r>
        <w:rPr>
          <w:rFonts w:ascii="Times New Roman"/>
          <w:b w:val="false"/>
          <w:i w:val="false"/>
          <w:color w:val="000000"/>
          <w:sz w:val="28"/>
        </w:rPr>
        <w:t>
      в строке 150.01.029 IV E указывается стоимость маркетинговых услуг;</w:t>
      </w:r>
    </w:p>
    <w:bookmarkEnd w:id="3213"/>
    <w:bookmarkStart w:name="z3001" w:id="3214"/>
    <w:p>
      <w:pPr>
        <w:spacing w:after="0"/>
        <w:ind w:left="0"/>
        <w:jc w:val="both"/>
      </w:pPr>
      <w:r>
        <w:rPr>
          <w:rFonts w:ascii="Times New Roman"/>
          <w:b w:val="false"/>
          <w:i w:val="false"/>
          <w:color w:val="000000"/>
          <w:sz w:val="28"/>
        </w:rPr>
        <w:t>
      в строке 150.01.029 IV F указывается стоимость дизайнерских услуг;</w:t>
      </w:r>
    </w:p>
    <w:bookmarkEnd w:id="3214"/>
    <w:bookmarkStart w:name="z3002" w:id="3215"/>
    <w:p>
      <w:pPr>
        <w:spacing w:after="0"/>
        <w:ind w:left="0"/>
        <w:jc w:val="both"/>
      </w:pPr>
      <w:r>
        <w:rPr>
          <w:rFonts w:ascii="Times New Roman"/>
          <w:b w:val="false"/>
          <w:i w:val="false"/>
          <w:color w:val="000000"/>
          <w:sz w:val="28"/>
        </w:rPr>
        <w:t>
      в строке 150.01.029 IV G указывается стоимость инжиниринговых услуг;</w:t>
      </w:r>
    </w:p>
    <w:bookmarkEnd w:id="3215"/>
    <w:bookmarkStart w:name="z3003" w:id="3216"/>
    <w:p>
      <w:pPr>
        <w:spacing w:after="0"/>
        <w:ind w:left="0"/>
        <w:jc w:val="both"/>
      </w:pPr>
      <w:r>
        <w:rPr>
          <w:rFonts w:ascii="Times New Roman"/>
          <w:b w:val="false"/>
          <w:i w:val="false"/>
          <w:color w:val="000000"/>
          <w:sz w:val="28"/>
        </w:rPr>
        <w:t>
      в строке 150.01.029 IV H указываются расходы на приобретение прочих работ и услуг;</w:t>
      </w:r>
    </w:p>
    <w:bookmarkEnd w:id="3216"/>
    <w:bookmarkStart w:name="z3004" w:id="3217"/>
    <w:p>
      <w:pPr>
        <w:spacing w:after="0"/>
        <w:ind w:left="0"/>
        <w:jc w:val="both"/>
      </w:pPr>
      <w:r>
        <w:rPr>
          <w:rFonts w:ascii="Times New Roman"/>
          <w:b w:val="false"/>
          <w:i w:val="false"/>
          <w:color w:val="000000"/>
          <w:sz w:val="28"/>
        </w:rPr>
        <w:t xml:space="preserve">
      в строке 150.01.029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3217"/>
    <w:bookmarkStart w:name="z3005" w:id="3218"/>
    <w:p>
      <w:pPr>
        <w:spacing w:after="0"/>
        <w:ind w:left="0"/>
        <w:jc w:val="both"/>
      </w:pPr>
      <w:r>
        <w:rPr>
          <w:rFonts w:ascii="Times New Roman"/>
          <w:b w:val="false"/>
          <w:i w:val="false"/>
          <w:color w:val="000000"/>
          <w:sz w:val="28"/>
        </w:rPr>
        <w:t xml:space="preserve">
      отражаемых по строке 150.01.040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3218"/>
    <w:bookmarkStart w:name="z3006" w:id="3219"/>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3219"/>
    <w:bookmarkStart w:name="z3007" w:id="3220"/>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и отраженных в строке 150.07.004;</w:t>
      </w:r>
    </w:p>
    <w:bookmarkEnd w:id="3220"/>
    <w:bookmarkStart w:name="z3008" w:id="3221"/>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3221"/>
    <w:bookmarkStart w:name="z3009" w:id="3222"/>
    <w:p>
      <w:pPr>
        <w:spacing w:after="0"/>
        <w:ind w:left="0"/>
        <w:jc w:val="both"/>
      </w:pPr>
      <w:r>
        <w:rPr>
          <w:rFonts w:ascii="Times New Roman"/>
          <w:b w:val="false"/>
          <w:i w:val="false"/>
          <w:color w:val="000000"/>
          <w:sz w:val="28"/>
        </w:rPr>
        <w:t>
      в строке 150.01.029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3222"/>
    <w:bookmarkStart w:name="z3010" w:id="3223"/>
    <w:p>
      <w:pPr>
        <w:spacing w:after="0"/>
        <w:ind w:left="0"/>
        <w:jc w:val="both"/>
      </w:pPr>
      <w:r>
        <w:rPr>
          <w:rFonts w:ascii="Times New Roman"/>
          <w:b w:val="false"/>
          <w:i w:val="false"/>
          <w:color w:val="000000"/>
          <w:sz w:val="28"/>
        </w:rPr>
        <w:t xml:space="preserve">
      в строке 150.01.029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3223"/>
    <w:bookmarkStart w:name="z3011" w:id="3224"/>
    <w:p>
      <w:pPr>
        <w:spacing w:after="0"/>
        <w:ind w:left="0"/>
        <w:jc w:val="both"/>
      </w:pPr>
      <w:r>
        <w:rPr>
          <w:rFonts w:ascii="Times New Roman"/>
          <w:b w:val="false"/>
          <w:i w:val="false"/>
          <w:color w:val="000000"/>
          <w:sz w:val="28"/>
        </w:rPr>
        <w:t>
      в строке 150.01.029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3224"/>
    <w:bookmarkStart w:name="z3012" w:id="3225"/>
    <w:p>
      <w:pPr>
        <w:spacing w:after="0"/>
        <w:ind w:left="0"/>
        <w:jc w:val="both"/>
      </w:pPr>
      <w:r>
        <w:rPr>
          <w:rFonts w:ascii="Times New Roman"/>
          <w:b w:val="false"/>
          <w:i w:val="false"/>
          <w:color w:val="000000"/>
          <w:sz w:val="28"/>
        </w:rPr>
        <w:t xml:space="preserve">
      в строке 150.01.029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150.01.029 VII;</w:t>
      </w:r>
    </w:p>
    <w:bookmarkEnd w:id="3225"/>
    <w:bookmarkStart w:name="z3013" w:id="3226"/>
    <w:p>
      <w:pPr>
        <w:spacing w:after="0"/>
        <w:ind w:left="0"/>
        <w:jc w:val="both"/>
      </w:pPr>
      <w:r>
        <w:rPr>
          <w:rFonts w:ascii="Times New Roman"/>
          <w:b w:val="false"/>
          <w:i w:val="false"/>
          <w:color w:val="000000"/>
          <w:sz w:val="28"/>
        </w:rPr>
        <w:t>
      в строке 150.01.029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3226"/>
    <w:bookmarkStart w:name="z3014" w:id="3227"/>
    <w:p>
      <w:pPr>
        <w:spacing w:after="0"/>
        <w:ind w:left="0"/>
        <w:jc w:val="both"/>
      </w:pPr>
      <w:r>
        <w:rPr>
          <w:rFonts w:ascii="Times New Roman"/>
          <w:b w:val="false"/>
          <w:i w:val="false"/>
          <w:color w:val="000000"/>
          <w:sz w:val="28"/>
        </w:rPr>
        <w:t xml:space="preserve">
      в строке 150.01.029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3227"/>
    <w:bookmarkStart w:name="z3015" w:id="3228"/>
    <w:p>
      <w:pPr>
        <w:spacing w:after="0"/>
        <w:ind w:left="0"/>
        <w:jc w:val="both"/>
      </w:pPr>
      <w:r>
        <w:rPr>
          <w:rFonts w:ascii="Times New Roman"/>
          <w:b w:val="false"/>
          <w:i w:val="false"/>
          <w:color w:val="000000"/>
          <w:sz w:val="28"/>
        </w:rPr>
        <w:t>
      безвозмездно переданная в рекламных целях;</w:t>
      </w:r>
    </w:p>
    <w:bookmarkEnd w:id="3228"/>
    <w:bookmarkStart w:name="z3016" w:id="3229"/>
    <w:p>
      <w:pPr>
        <w:spacing w:after="0"/>
        <w:ind w:left="0"/>
        <w:jc w:val="both"/>
      </w:pPr>
      <w:r>
        <w:rPr>
          <w:rFonts w:ascii="Times New Roman"/>
          <w:b w:val="false"/>
          <w:i w:val="false"/>
          <w:color w:val="000000"/>
          <w:sz w:val="28"/>
        </w:rPr>
        <w:t>
      относимая на вычеты по другим строкам Декларации (150.01.029 III, 150.01.032, 150.01.033, 150.01.045, 150.01.046, 150.01.049, 150.01.053, 150.01.054 и др.);</w:t>
      </w:r>
    </w:p>
    <w:bookmarkEnd w:id="3229"/>
    <w:bookmarkStart w:name="z3017" w:id="3230"/>
    <w:p>
      <w:pPr>
        <w:spacing w:after="0"/>
        <w:ind w:left="0"/>
        <w:jc w:val="both"/>
      </w:pPr>
      <w:r>
        <w:rPr>
          <w:rFonts w:ascii="Times New Roman"/>
          <w:b w:val="false"/>
          <w:i w:val="false"/>
          <w:color w:val="000000"/>
          <w:sz w:val="28"/>
        </w:rPr>
        <w:t>
      в строке 150.01.029 XII указывается стоимость работ и услуг, учтенная по строке 150.01.029 III В.</w:t>
      </w:r>
    </w:p>
    <w:bookmarkEnd w:id="3230"/>
    <w:bookmarkStart w:name="z3018" w:id="3231"/>
    <w:p>
      <w:pPr>
        <w:spacing w:after="0"/>
        <w:ind w:left="0"/>
        <w:jc w:val="both"/>
      </w:pP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"1" строки 150.01.029 I, не заполняют строки 150.01.029 XI, 150.01.029 XII.</w:t>
      </w:r>
    </w:p>
    <w:bookmarkEnd w:id="3231"/>
    <w:bookmarkStart w:name="z3019" w:id="3232"/>
    <w:p>
      <w:pPr>
        <w:spacing w:after="0"/>
        <w:ind w:left="0"/>
        <w:jc w:val="both"/>
      </w:pP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"2" строки 150.01.029 I, в обязательном порядке заполняют строки информативного характера 150.01.029 II, 150.01.029 III, а в строках 150.01.029 VI, 150.01.029 VII, 150.01.029 VIII, 150.01.029 IX, 150.01.029 X отражают только стоимость приобретенных (безвозмездно полученных) работ и услуг, без учета себестоимости ТМЗ;</w:t>
      </w:r>
    </w:p>
    <w:bookmarkEnd w:id="3232"/>
    <w:bookmarkStart w:name="z3020" w:id="3233"/>
    <w:p>
      <w:pPr>
        <w:spacing w:after="0"/>
        <w:ind w:left="0"/>
        <w:jc w:val="both"/>
      </w:pPr>
      <w:r>
        <w:rPr>
          <w:rFonts w:ascii="Times New Roman"/>
          <w:b w:val="false"/>
          <w:i w:val="false"/>
          <w:color w:val="000000"/>
          <w:sz w:val="28"/>
        </w:rPr>
        <w:t>
      30) в строке 150.01.030 указывается общая сумма штрафов, пени, неустоек, относимая на вычеты в соответствии с пунктом 6 статьи 100 Налогового кодекса;</w:t>
      </w:r>
    </w:p>
    <w:bookmarkEnd w:id="3233"/>
    <w:bookmarkStart w:name="z3021" w:id="3234"/>
    <w:p>
      <w:pPr>
        <w:spacing w:after="0"/>
        <w:ind w:left="0"/>
        <w:jc w:val="both"/>
      </w:pPr>
      <w:r>
        <w:rPr>
          <w:rFonts w:ascii="Times New Roman"/>
          <w:b w:val="false"/>
          <w:i w:val="false"/>
          <w:color w:val="000000"/>
          <w:sz w:val="28"/>
        </w:rPr>
        <w:t xml:space="preserve">
      31) в строке 150.01.031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3234"/>
    <w:bookmarkStart w:name="z3022" w:id="3235"/>
    <w:p>
      <w:pPr>
        <w:spacing w:after="0"/>
        <w:ind w:left="0"/>
        <w:jc w:val="both"/>
      </w:pPr>
      <w:r>
        <w:rPr>
          <w:rFonts w:ascii="Times New Roman"/>
          <w:b w:val="false"/>
          <w:i w:val="false"/>
          <w:color w:val="000000"/>
          <w:sz w:val="28"/>
        </w:rPr>
        <w:t xml:space="preserve">
      32) в строке 150.01.032 указываются расходы, понесенные при эксплуатации объектов социальной сферы,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97 Налогового кодекса, относимые на вычеты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100 Налогового кодекса;</w:t>
      </w:r>
    </w:p>
    <w:bookmarkEnd w:id="3235"/>
    <w:bookmarkStart w:name="z3023" w:id="3236"/>
    <w:p>
      <w:pPr>
        <w:spacing w:after="0"/>
        <w:ind w:left="0"/>
        <w:jc w:val="both"/>
      </w:pPr>
      <w:r>
        <w:rPr>
          <w:rFonts w:ascii="Times New Roman"/>
          <w:b w:val="false"/>
          <w:i w:val="false"/>
          <w:color w:val="000000"/>
          <w:sz w:val="28"/>
        </w:rPr>
        <w:t xml:space="preserve">
      33) в строке 150.01.033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100 Налогового кодекса;</w:t>
      </w:r>
    </w:p>
    <w:bookmarkEnd w:id="3236"/>
    <w:bookmarkStart w:name="z3024" w:id="3237"/>
    <w:p>
      <w:pPr>
        <w:spacing w:after="0"/>
        <w:ind w:left="0"/>
        <w:jc w:val="both"/>
      </w:pPr>
      <w:r>
        <w:rPr>
          <w:rFonts w:ascii="Times New Roman"/>
          <w:b w:val="false"/>
          <w:i w:val="false"/>
          <w:color w:val="000000"/>
          <w:sz w:val="28"/>
        </w:rPr>
        <w:t xml:space="preserve">
      34) в строке 150.01.034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3237"/>
    <w:bookmarkStart w:name="z3025" w:id="3238"/>
    <w:p>
      <w:pPr>
        <w:spacing w:after="0"/>
        <w:ind w:left="0"/>
        <w:jc w:val="both"/>
      </w:pPr>
      <w:r>
        <w:rPr>
          <w:rFonts w:ascii="Times New Roman"/>
          <w:b w:val="false"/>
          <w:i w:val="false"/>
          <w:color w:val="000000"/>
          <w:sz w:val="28"/>
        </w:rPr>
        <w:t xml:space="preserve">
      35) в строке 150.01.035 указывается превышение суммы налога на добавленную стоимость, относимого в зачет, над суммой начисленного налога на добавленную стоимость,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3238"/>
    <w:bookmarkStart w:name="z3026" w:id="3239"/>
    <w:p>
      <w:pPr>
        <w:spacing w:after="0"/>
        <w:ind w:left="0"/>
        <w:jc w:val="both"/>
      </w:pPr>
      <w:r>
        <w:rPr>
          <w:rFonts w:ascii="Times New Roman"/>
          <w:b w:val="false"/>
          <w:i w:val="false"/>
          <w:color w:val="000000"/>
          <w:sz w:val="28"/>
        </w:rPr>
        <w:t xml:space="preserve">
      36) в строке 150.01.036 указываются членские взносы, относимые на вычеты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100 Налогового кодекса;</w:t>
      </w:r>
    </w:p>
    <w:bookmarkEnd w:id="3239"/>
    <w:bookmarkStart w:name="z3027" w:id="3240"/>
    <w:p>
      <w:pPr>
        <w:spacing w:after="0"/>
        <w:ind w:left="0"/>
        <w:jc w:val="both"/>
      </w:pPr>
      <w:r>
        <w:rPr>
          <w:rFonts w:ascii="Times New Roman"/>
          <w:b w:val="false"/>
          <w:i w:val="false"/>
          <w:color w:val="000000"/>
          <w:sz w:val="28"/>
        </w:rPr>
        <w:t xml:space="preserve">
      37) в строке 150.01.037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3240"/>
    <w:bookmarkStart w:name="z3028" w:id="3241"/>
    <w:p>
      <w:pPr>
        <w:spacing w:after="0"/>
        <w:ind w:left="0"/>
        <w:jc w:val="both"/>
      </w:pPr>
      <w:r>
        <w:rPr>
          <w:rFonts w:ascii="Times New Roman"/>
          <w:b w:val="false"/>
          <w:i w:val="false"/>
          <w:color w:val="000000"/>
          <w:sz w:val="28"/>
        </w:rPr>
        <w:t xml:space="preserve">
      38) в строке 150.01.038 указывается стоимость безвозмездно переданного в рекламных целях товара, относимая на вычеты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статьи 100 Налогового кодекса;</w:t>
      </w:r>
    </w:p>
    <w:bookmarkEnd w:id="3241"/>
    <w:bookmarkStart w:name="z3029" w:id="3242"/>
    <w:p>
      <w:pPr>
        <w:spacing w:after="0"/>
        <w:ind w:left="0"/>
        <w:jc w:val="both"/>
      </w:pPr>
      <w:r>
        <w:rPr>
          <w:rFonts w:ascii="Times New Roman"/>
          <w:b w:val="false"/>
          <w:i w:val="false"/>
          <w:color w:val="000000"/>
          <w:sz w:val="28"/>
        </w:rPr>
        <w:t xml:space="preserve">
      39) в строке 150.01.039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3242"/>
    <w:bookmarkStart w:name="z3030" w:id="3243"/>
    <w:p>
      <w:pPr>
        <w:spacing w:after="0"/>
        <w:ind w:left="0"/>
        <w:jc w:val="both"/>
      </w:pPr>
      <w:r>
        <w:rPr>
          <w:rFonts w:ascii="Times New Roman"/>
          <w:b w:val="false"/>
          <w:i w:val="false"/>
          <w:color w:val="000000"/>
          <w:sz w:val="28"/>
        </w:rPr>
        <w:t xml:space="preserve">
      40) в строке 150.01.040 указывается общая сумма компенсаций при служебных командировках, определяемая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3243"/>
    <w:bookmarkStart w:name="z3031" w:id="3244"/>
    <w:p>
      <w:pPr>
        <w:spacing w:after="0"/>
        <w:ind w:left="0"/>
        <w:jc w:val="both"/>
      </w:pPr>
      <w:r>
        <w:rPr>
          <w:rFonts w:ascii="Times New Roman"/>
          <w:b w:val="false"/>
          <w:i w:val="false"/>
          <w:color w:val="000000"/>
          <w:sz w:val="28"/>
        </w:rPr>
        <w:t xml:space="preserve">
      41) в строке 150.01.041 указывается сумма фактически произведенных представительских расходов, определяемая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3244"/>
    <w:bookmarkStart w:name="z3032" w:id="3245"/>
    <w:p>
      <w:pPr>
        <w:spacing w:after="0"/>
        <w:ind w:left="0"/>
        <w:jc w:val="both"/>
      </w:pPr>
      <w:r>
        <w:rPr>
          <w:rFonts w:ascii="Times New Roman"/>
          <w:b w:val="false"/>
          <w:i w:val="false"/>
          <w:color w:val="000000"/>
          <w:sz w:val="28"/>
        </w:rPr>
        <w:t xml:space="preserve">
      42) в строке 150.01.042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Строка включает в себя строки 150.01.042 I и 150.01.042 II:</w:t>
      </w:r>
    </w:p>
    <w:bookmarkEnd w:id="3245"/>
    <w:bookmarkStart w:name="z3033" w:id="3246"/>
    <w:p>
      <w:pPr>
        <w:spacing w:after="0"/>
        <w:ind w:left="0"/>
        <w:jc w:val="both"/>
      </w:pPr>
      <w:r>
        <w:rPr>
          <w:rFonts w:ascii="Times New Roman"/>
          <w:b w:val="false"/>
          <w:i w:val="false"/>
          <w:color w:val="000000"/>
          <w:sz w:val="28"/>
        </w:rPr>
        <w:t xml:space="preserve">
      в строке 150.01.042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3246"/>
    <w:bookmarkStart w:name="z3034" w:id="3247"/>
    <w:p>
      <w:pPr>
        <w:spacing w:after="0"/>
        <w:ind w:left="0"/>
        <w:jc w:val="both"/>
      </w:pPr>
      <w:r>
        <w:rPr>
          <w:rFonts w:ascii="Times New Roman"/>
          <w:b w:val="false"/>
          <w:i w:val="false"/>
          <w:color w:val="000000"/>
          <w:sz w:val="28"/>
        </w:rPr>
        <w:t xml:space="preserve">
      в строке 150.01.042 II указывается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3247"/>
    <w:bookmarkStart w:name="z3035" w:id="3248"/>
    <w:p>
      <w:pPr>
        <w:spacing w:after="0"/>
        <w:ind w:left="0"/>
        <w:jc w:val="both"/>
      </w:pPr>
      <w:r>
        <w:rPr>
          <w:rFonts w:ascii="Times New Roman"/>
          <w:b w:val="false"/>
          <w:i w:val="false"/>
          <w:color w:val="000000"/>
          <w:sz w:val="28"/>
        </w:rPr>
        <w:t>
      43) в строке 150.01.043 указываются сомнительные требования, относимые на вычет в соответствии со статьей 105 Налогового кодекса. Строка включает в себя строки 150.01.043 I и 150.01.043 II:</w:t>
      </w:r>
    </w:p>
    <w:bookmarkEnd w:id="3248"/>
    <w:bookmarkStart w:name="z3036" w:id="3249"/>
    <w:p>
      <w:pPr>
        <w:spacing w:after="0"/>
        <w:ind w:left="0"/>
        <w:jc w:val="both"/>
      </w:pPr>
      <w:r>
        <w:rPr>
          <w:rFonts w:ascii="Times New Roman"/>
          <w:b w:val="false"/>
          <w:i w:val="false"/>
          <w:color w:val="000000"/>
          <w:sz w:val="28"/>
        </w:rPr>
        <w:t>
      в строке 150.01.043 I указывается сумма сомнительных требований, не удовлетворенных в течение трех лет с момента возникновения требования;</w:t>
      </w:r>
    </w:p>
    <w:bookmarkEnd w:id="3249"/>
    <w:bookmarkStart w:name="z3037" w:id="3250"/>
    <w:p>
      <w:pPr>
        <w:spacing w:after="0"/>
        <w:ind w:left="0"/>
        <w:jc w:val="both"/>
      </w:pPr>
      <w:r>
        <w:rPr>
          <w:rFonts w:ascii="Times New Roman"/>
          <w:b w:val="false"/>
          <w:i w:val="false"/>
          <w:color w:val="000000"/>
          <w:sz w:val="28"/>
        </w:rPr>
        <w:t>
      в строке 150.01.043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3250"/>
    <w:bookmarkStart w:name="z3038" w:id="3251"/>
    <w:p>
      <w:pPr>
        <w:spacing w:after="0"/>
        <w:ind w:left="0"/>
        <w:jc w:val="both"/>
      </w:pPr>
      <w:r>
        <w:rPr>
          <w:rFonts w:ascii="Times New Roman"/>
          <w:b w:val="false"/>
          <w:i w:val="false"/>
          <w:color w:val="000000"/>
          <w:sz w:val="28"/>
        </w:rPr>
        <w:t xml:space="preserve">
      44) в строке 150.01.044 указываются расходы на ликвидацию последствий разработки месторождений,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суммы отчислений в ликвидационный фонд и в ликвидационный фонд полигонов размещения отходов. В данную строку переносится значение графы G формы 150.03 по данному контракту;</w:t>
      </w:r>
    </w:p>
    <w:bookmarkEnd w:id="3251"/>
    <w:bookmarkStart w:name="z3039" w:id="3252"/>
    <w:p>
      <w:pPr>
        <w:spacing w:after="0"/>
        <w:ind w:left="0"/>
        <w:jc w:val="both"/>
      </w:pPr>
      <w:r>
        <w:rPr>
          <w:rFonts w:ascii="Times New Roman"/>
          <w:b w:val="false"/>
          <w:i w:val="false"/>
          <w:color w:val="000000"/>
          <w:sz w:val="28"/>
        </w:rPr>
        <w:t xml:space="preserve">
      45) в строке 150.01.045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3252"/>
    <w:bookmarkStart w:name="z3040" w:id="3253"/>
    <w:p>
      <w:pPr>
        <w:spacing w:after="0"/>
        <w:ind w:left="0"/>
        <w:jc w:val="both"/>
      </w:pPr>
      <w:r>
        <w:rPr>
          <w:rFonts w:ascii="Times New Roman"/>
          <w:b w:val="false"/>
          <w:i w:val="false"/>
          <w:color w:val="000000"/>
          <w:sz w:val="28"/>
        </w:rPr>
        <w:t xml:space="preserve">
      46) в строке 150.01.046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p>
    <w:bookmarkEnd w:id="3253"/>
    <w:bookmarkStart w:name="z3041" w:id="3254"/>
    <w:p>
      <w:pPr>
        <w:spacing w:after="0"/>
        <w:ind w:left="0"/>
        <w:jc w:val="both"/>
      </w:pPr>
      <w:r>
        <w:rPr>
          <w:rFonts w:ascii="Times New Roman"/>
          <w:b w:val="false"/>
          <w:i w:val="false"/>
          <w:color w:val="000000"/>
          <w:sz w:val="28"/>
        </w:rPr>
        <w:t xml:space="preserve">
      47) в строке 150.01.047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значение графы Z и AB формы 150.04 по данному контракту;</w:t>
      </w:r>
    </w:p>
    <w:bookmarkEnd w:id="3254"/>
    <w:bookmarkStart w:name="z3042" w:id="3255"/>
    <w:p>
      <w:pPr>
        <w:spacing w:after="0"/>
        <w:ind w:left="0"/>
        <w:jc w:val="both"/>
      </w:pPr>
      <w:r>
        <w:rPr>
          <w:rFonts w:ascii="Times New Roman"/>
          <w:b w:val="false"/>
          <w:i w:val="false"/>
          <w:color w:val="000000"/>
          <w:sz w:val="28"/>
        </w:rPr>
        <w:t xml:space="preserve">
      48) в строке 150.01.048 указываются расходы недропользователя на обучение казахстанских кадров и развитие социальной сферы регионов,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 (с момента начала добычи после коммерческого обнаружения);</w:t>
      </w:r>
    </w:p>
    <w:bookmarkEnd w:id="3255"/>
    <w:bookmarkStart w:name="z3043" w:id="3256"/>
    <w:p>
      <w:pPr>
        <w:spacing w:after="0"/>
        <w:ind w:left="0"/>
        <w:jc w:val="both"/>
      </w:pPr>
      <w:r>
        <w:rPr>
          <w:rFonts w:ascii="Times New Roman"/>
          <w:b w:val="false"/>
          <w:i w:val="false"/>
          <w:color w:val="000000"/>
          <w:sz w:val="28"/>
        </w:rPr>
        <w:t xml:space="preserve">
      49) в строке 150.01.049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3256"/>
    <w:bookmarkStart w:name="z3044" w:id="3257"/>
    <w:p>
      <w:pPr>
        <w:spacing w:after="0"/>
        <w:ind w:left="0"/>
        <w:jc w:val="both"/>
      </w:pPr>
      <w:r>
        <w:rPr>
          <w:rFonts w:ascii="Times New Roman"/>
          <w:b w:val="false"/>
          <w:i w:val="false"/>
          <w:color w:val="000000"/>
          <w:sz w:val="28"/>
        </w:rPr>
        <w:t xml:space="preserve">
      в строке 150.01.049 I указывается сумма распределенных общих и косвенных расходов в виде превышения суммы отрицательной курсовой разницы над суммой положительной курсовой разницы, относимого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3257"/>
    <w:bookmarkStart w:name="z3045" w:id="3258"/>
    <w:p>
      <w:pPr>
        <w:spacing w:after="0"/>
        <w:ind w:left="0"/>
        <w:jc w:val="both"/>
      </w:pPr>
      <w:r>
        <w:rPr>
          <w:rFonts w:ascii="Times New Roman"/>
          <w:b w:val="false"/>
          <w:i w:val="false"/>
          <w:color w:val="000000"/>
          <w:sz w:val="28"/>
        </w:rPr>
        <w:t xml:space="preserve">
      50) в строке 150.01.050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3258"/>
    <w:bookmarkStart w:name="z3046" w:id="3259"/>
    <w:p>
      <w:pPr>
        <w:spacing w:after="0"/>
        <w:ind w:left="0"/>
        <w:jc w:val="both"/>
      </w:pPr>
      <w:r>
        <w:rPr>
          <w:rFonts w:ascii="Times New Roman"/>
          <w:b w:val="false"/>
          <w:i w:val="false"/>
          <w:color w:val="000000"/>
          <w:sz w:val="28"/>
        </w:rPr>
        <w:t xml:space="preserve">
      в строке 150.01.050 I указываются распределенные общие и косвенные расходы по налогам и другим обязательным платежам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3259"/>
    <w:bookmarkStart w:name="z3047" w:id="3260"/>
    <w:p>
      <w:pPr>
        <w:spacing w:after="0"/>
        <w:ind w:left="0"/>
        <w:jc w:val="both"/>
      </w:pPr>
      <w:r>
        <w:rPr>
          <w:rFonts w:ascii="Times New Roman"/>
          <w:b w:val="false"/>
          <w:i w:val="false"/>
          <w:color w:val="000000"/>
          <w:sz w:val="28"/>
        </w:rPr>
        <w:t xml:space="preserve">
      51) в строке 150.01.051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(150.01.051 K, 150.01.051 L, 150.01.051 T). Значение данной строки переносится в строку 150.00.51;</w:t>
      </w:r>
    </w:p>
    <w:bookmarkEnd w:id="3260"/>
    <w:bookmarkStart w:name="z3048" w:id="3261"/>
    <w:p>
      <w:pPr>
        <w:spacing w:after="0"/>
        <w:ind w:left="0"/>
        <w:jc w:val="both"/>
      </w:pPr>
      <w:r>
        <w:rPr>
          <w:rFonts w:ascii="Times New Roman"/>
          <w:b w:val="false"/>
          <w:i w:val="false"/>
          <w:color w:val="000000"/>
          <w:sz w:val="28"/>
        </w:rPr>
        <w:t>
      в строке 150.01.051 A указывается общая сумма стоимостных балансов групп фиксированных активов, прямо связанных с контрактной деятельностью, (далее – прямые фиксированные активы) на начало налогового периода, определяется как сумма строк с 150.01.051 A I по 150.01.051 А IV:</w:t>
      </w:r>
    </w:p>
    <w:bookmarkEnd w:id="3261"/>
    <w:bookmarkStart w:name="z3049" w:id="3262"/>
    <w:p>
      <w:pPr>
        <w:spacing w:after="0"/>
        <w:ind w:left="0"/>
        <w:jc w:val="both"/>
      </w:pPr>
      <w:r>
        <w:rPr>
          <w:rFonts w:ascii="Times New Roman"/>
          <w:b w:val="false"/>
          <w:i w:val="false"/>
          <w:color w:val="000000"/>
          <w:sz w:val="28"/>
        </w:rPr>
        <w:t xml:space="preserve">
      в строке 150.01.051 A I указывается общая сумма стоимостных балансов подгрупп прямых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262"/>
    <w:bookmarkStart w:name="z3050" w:id="3263"/>
    <w:p>
      <w:pPr>
        <w:spacing w:after="0"/>
        <w:ind w:left="0"/>
        <w:jc w:val="both"/>
      </w:pPr>
      <w:r>
        <w:rPr>
          <w:rFonts w:ascii="Times New Roman"/>
          <w:b w:val="false"/>
          <w:i w:val="false"/>
          <w:color w:val="000000"/>
          <w:sz w:val="28"/>
        </w:rPr>
        <w:t xml:space="preserve">
      в строке 150.01.051 A II указывается стоимостный баланс прямых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263"/>
    <w:bookmarkStart w:name="z3051" w:id="3264"/>
    <w:p>
      <w:pPr>
        <w:spacing w:after="0"/>
        <w:ind w:left="0"/>
        <w:jc w:val="both"/>
      </w:pPr>
      <w:r>
        <w:rPr>
          <w:rFonts w:ascii="Times New Roman"/>
          <w:b w:val="false"/>
          <w:i w:val="false"/>
          <w:color w:val="000000"/>
          <w:sz w:val="28"/>
        </w:rPr>
        <w:t xml:space="preserve">
      в строке 150.01.051 A III указывается стоимостный баланс прямых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264"/>
    <w:bookmarkStart w:name="z3052" w:id="3265"/>
    <w:p>
      <w:pPr>
        <w:spacing w:after="0"/>
        <w:ind w:left="0"/>
        <w:jc w:val="both"/>
      </w:pPr>
      <w:r>
        <w:rPr>
          <w:rFonts w:ascii="Times New Roman"/>
          <w:b w:val="false"/>
          <w:i w:val="false"/>
          <w:color w:val="000000"/>
          <w:sz w:val="28"/>
        </w:rPr>
        <w:t xml:space="preserve">
      в строке 150.01.051 A IV указывается стоимостный баланс прямых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265"/>
    <w:bookmarkStart w:name="z3053" w:id="3266"/>
    <w:p>
      <w:pPr>
        <w:spacing w:after="0"/>
        <w:ind w:left="0"/>
        <w:jc w:val="both"/>
      </w:pPr>
      <w:r>
        <w:rPr>
          <w:rFonts w:ascii="Times New Roman"/>
          <w:b w:val="false"/>
          <w:i w:val="false"/>
          <w:color w:val="000000"/>
          <w:sz w:val="28"/>
        </w:rPr>
        <w:t xml:space="preserve">
      в строке 150.01.051 В указывается стоимость поступивших в налоговом периоде прямых фиксированных активов,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Определяется как сумма строк с 150.01.051 В I по 150.01.051 В IV:</w:t>
      </w:r>
    </w:p>
    <w:bookmarkEnd w:id="3266"/>
    <w:bookmarkStart w:name="z3054" w:id="3267"/>
    <w:p>
      <w:pPr>
        <w:spacing w:after="0"/>
        <w:ind w:left="0"/>
        <w:jc w:val="both"/>
      </w:pPr>
      <w:r>
        <w:rPr>
          <w:rFonts w:ascii="Times New Roman"/>
          <w:b w:val="false"/>
          <w:i w:val="false"/>
          <w:color w:val="000000"/>
          <w:sz w:val="28"/>
        </w:rPr>
        <w:t>
      в строке 150.01.051 В I указывается стоимость поступивших прямых фиксированных активов I группы;</w:t>
      </w:r>
    </w:p>
    <w:bookmarkEnd w:id="3267"/>
    <w:bookmarkStart w:name="z3055" w:id="3268"/>
    <w:p>
      <w:pPr>
        <w:spacing w:after="0"/>
        <w:ind w:left="0"/>
        <w:jc w:val="both"/>
      </w:pPr>
      <w:r>
        <w:rPr>
          <w:rFonts w:ascii="Times New Roman"/>
          <w:b w:val="false"/>
          <w:i w:val="false"/>
          <w:color w:val="000000"/>
          <w:sz w:val="28"/>
        </w:rPr>
        <w:t>
      в строке 150.01.051 В II указывается стоимость поступивших прямых фиксированных активов II группы;</w:t>
      </w:r>
    </w:p>
    <w:bookmarkEnd w:id="3268"/>
    <w:bookmarkStart w:name="z3056" w:id="3269"/>
    <w:p>
      <w:pPr>
        <w:spacing w:after="0"/>
        <w:ind w:left="0"/>
        <w:jc w:val="both"/>
      </w:pPr>
      <w:r>
        <w:rPr>
          <w:rFonts w:ascii="Times New Roman"/>
          <w:b w:val="false"/>
          <w:i w:val="false"/>
          <w:color w:val="000000"/>
          <w:sz w:val="28"/>
        </w:rPr>
        <w:t>
      в строке 150.01.051 В III указывается стоимость поступивших прямых фиксированных активов III группы;</w:t>
      </w:r>
    </w:p>
    <w:bookmarkEnd w:id="3269"/>
    <w:bookmarkStart w:name="z3057" w:id="3270"/>
    <w:p>
      <w:pPr>
        <w:spacing w:after="0"/>
        <w:ind w:left="0"/>
        <w:jc w:val="both"/>
      </w:pPr>
      <w:r>
        <w:rPr>
          <w:rFonts w:ascii="Times New Roman"/>
          <w:b w:val="false"/>
          <w:i w:val="false"/>
          <w:color w:val="000000"/>
          <w:sz w:val="28"/>
        </w:rPr>
        <w:t>
      в строке 150.01.051 В IV указывается стоимость поступивших прямых фиксированных активов IV группы;</w:t>
      </w:r>
    </w:p>
    <w:bookmarkEnd w:id="3270"/>
    <w:bookmarkStart w:name="z3058" w:id="3271"/>
    <w:p>
      <w:pPr>
        <w:spacing w:after="0"/>
        <w:ind w:left="0"/>
        <w:jc w:val="both"/>
      </w:pPr>
      <w:r>
        <w:rPr>
          <w:rFonts w:ascii="Times New Roman"/>
          <w:b w:val="false"/>
          <w:i w:val="false"/>
          <w:color w:val="000000"/>
          <w:sz w:val="28"/>
        </w:rPr>
        <w:t xml:space="preserve">
      в строке 150.01.051 С указывается стоимость выбывших прямых фиксированных активов,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 Определяется как сумма строк с 150.01.051 С I по 150.01.051 С IV;</w:t>
      </w:r>
    </w:p>
    <w:bookmarkEnd w:id="3271"/>
    <w:bookmarkStart w:name="z3059" w:id="3272"/>
    <w:p>
      <w:pPr>
        <w:spacing w:after="0"/>
        <w:ind w:left="0"/>
        <w:jc w:val="both"/>
      </w:pPr>
      <w:r>
        <w:rPr>
          <w:rFonts w:ascii="Times New Roman"/>
          <w:b w:val="false"/>
          <w:i w:val="false"/>
          <w:color w:val="000000"/>
          <w:sz w:val="28"/>
        </w:rPr>
        <w:t>
      в строке 150.01.051 С I указывается стоимость выбывших прямых фиксированных активов I группы;</w:t>
      </w:r>
    </w:p>
    <w:bookmarkEnd w:id="3272"/>
    <w:bookmarkStart w:name="z3060" w:id="3273"/>
    <w:p>
      <w:pPr>
        <w:spacing w:after="0"/>
        <w:ind w:left="0"/>
        <w:jc w:val="both"/>
      </w:pPr>
      <w:r>
        <w:rPr>
          <w:rFonts w:ascii="Times New Roman"/>
          <w:b w:val="false"/>
          <w:i w:val="false"/>
          <w:color w:val="000000"/>
          <w:sz w:val="28"/>
        </w:rPr>
        <w:t>
      в строке 150.01.051 С II указывается стоимость выбывших прямых фиксированных активов II группы;</w:t>
      </w:r>
    </w:p>
    <w:bookmarkEnd w:id="3273"/>
    <w:bookmarkStart w:name="z3061" w:id="3274"/>
    <w:p>
      <w:pPr>
        <w:spacing w:after="0"/>
        <w:ind w:left="0"/>
        <w:jc w:val="both"/>
      </w:pPr>
      <w:r>
        <w:rPr>
          <w:rFonts w:ascii="Times New Roman"/>
          <w:b w:val="false"/>
          <w:i w:val="false"/>
          <w:color w:val="000000"/>
          <w:sz w:val="28"/>
        </w:rPr>
        <w:t>
      в строке 150.01.051 С III указывается стоимость выбывших прямых фиксированных активов III группы;</w:t>
      </w:r>
    </w:p>
    <w:bookmarkEnd w:id="3274"/>
    <w:bookmarkStart w:name="z3062" w:id="3275"/>
    <w:p>
      <w:pPr>
        <w:spacing w:after="0"/>
        <w:ind w:left="0"/>
        <w:jc w:val="both"/>
      </w:pPr>
      <w:r>
        <w:rPr>
          <w:rFonts w:ascii="Times New Roman"/>
          <w:b w:val="false"/>
          <w:i w:val="false"/>
          <w:color w:val="000000"/>
          <w:sz w:val="28"/>
        </w:rPr>
        <w:t>
      в строке 150.01.051 С IV указывается стоимость выбывших прямых фиксированных активов IV группы;</w:t>
      </w:r>
    </w:p>
    <w:bookmarkEnd w:id="3275"/>
    <w:bookmarkStart w:name="z3063" w:id="3276"/>
    <w:p>
      <w:pPr>
        <w:spacing w:after="0"/>
        <w:ind w:left="0"/>
        <w:jc w:val="both"/>
      </w:pPr>
      <w:r>
        <w:rPr>
          <w:rFonts w:ascii="Times New Roman"/>
          <w:b w:val="false"/>
          <w:i w:val="false"/>
          <w:color w:val="000000"/>
          <w:sz w:val="28"/>
        </w:rPr>
        <w:t xml:space="preserve">
      в строке 150.01.051 D указываются последующие расходы, относимые на увеличение стоимостных балансов групп (подгрупп) прямых фиксированных активов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150.01.051 D I по 150.01.051 D IV:</w:t>
      </w:r>
    </w:p>
    <w:bookmarkEnd w:id="3276"/>
    <w:bookmarkStart w:name="z3064" w:id="3277"/>
    <w:p>
      <w:pPr>
        <w:spacing w:after="0"/>
        <w:ind w:left="0"/>
        <w:jc w:val="both"/>
      </w:pPr>
      <w:r>
        <w:rPr>
          <w:rFonts w:ascii="Times New Roman"/>
          <w:b w:val="false"/>
          <w:i w:val="false"/>
          <w:color w:val="000000"/>
          <w:sz w:val="28"/>
        </w:rPr>
        <w:t xml:space="preserve">
      в строке 150.01.051 D I указываются последующие расходы по прямым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277"/>
    <w:bookmarkStart w:name="z3065" w:id="3278"/>
    <w:p>
      <w:pPr>
        <w:spacing w:after="0"/>
        <w:ind w:left="0"/>
        <w:jc w:val="both"/>
      </w:pPr>
      <w:r>
        <w:rPr>
          <w:rFonts w:ascii="Times New Roman"/>
          <w:b w:val="false"/>
          <w:i w:val="false"/>
          <w:color w:val="000000"/>
          <w:sz w:val="28"/>
        </w:rPr>
        <w:t xml:space="preserve">
      в строке 150.01.051 D II указываются последующие расходы по прямым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278"/>
    <w:bookmarkStart w:name="z3066" w:id="3279"/>
    <w:p>
      <w:pPr>
        <w:spacing w:after="0"/>
        <w:ind w:left="0"/>
        <w:jc w:val="both"/>
      </w:pPr>
      <w:r>
        <w:rPr>
          <w:rFonts w:ascii="Times New Roman"/>
          <w:b w:val="false"/>
          <w:i w:val="false"/>
          <w:color w:val="000000"/>
          <w:sz w:val="28"/>
        </w:rPr>
        <w:t xml:space="preserve">
      в строке 150.01.051 D III указываются последующие расходы по прямым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279"/>
    <w:bookmarkStart w:name="z3067" w:id="3280"/>
    <w:p>
      <w:pPr>
        <w:spacing w:after="0"/>
        <w:ind w:left="0"/>
        <w:jc w:val="both"/>
      </w:pPr>
      <w:r>
        <w:rPr>
          <w:rFonts w:ascii="Times New Roman"/>
          <w:b w:val="false"/>
          <w:i w:val="false"/>
          <w:color w:val="000000"/>
          <w:sz w:val="28"/>
        </w:rPr>
        <w:t xml:space="preserve">
      в строке 150.01.051 D IV указываются последующие расходы по прямым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280"/>
    <w:bookmarkStart w:name="z3068" w:id="3281"/>
    <w:p>
      <w:pPr>
        <w:spacing w:after="0"/>
        <w:ind w:left="0"/>
        <w:jc w:val="both"/>
      </w:pPr>
      <w:r>
        <w:rPr>
          <w:rFonts w:ascii="Times New Roman"/>
          <w:b w:val="false"/>
          <w:i w:val="false"/>
          <w:color w:val="000000"/>
          <w:sz w:val="28"/>
        </w:rPr>
        <w:t>
      в строке 150.01.051 E указывается общая сумма стоимостных балансов групп (подгрупп) прямых фиксированных активов на конец налогового периода, определяется как сумма строк с 150.01.051 E I по 150.01.051 E IV:</w:t>
      </w:r>
    </w:p>
    <w:bookmarkEnd w:id="3281"/>
    <w:bookmarkStart w:name="z3069" w:id="3282"/>
    <w:p>
      <w:pPr>
        <w:spacing w:after="0"/>
        <w:ind w:left="0"/>
        <w:jc w:val="both"/>
      </w:pPr>
      <w:r>
        <w:rPr>
          <w:rFonts w:ascii="Times New Roman"/>
          <w:b w:val="false"/>
          <w:i w:val="false"/>
          <w:color w:val="000000"/>
          <w:sz w:val="28"/>
        </w:rPr>
        <w:t xml:space="preserve">
      в строке 150.01.051 Е I указывается общая сумма стоимостных балансов подгрупп прямых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282"/>
    <w:bookmarkStart w:name="z3070" w:id="3283"/>
    <w:p>
      <w:pPr>
        <w:spacing w:after="0"/>
        <w:ind w:left="0"/>
        <w:jc w:val="both"/>
      </w:pPr>
      <w:r>
        <w:rPr>
          <w:rFonts w:ascii="Times New Roman"/>
          <w:b w:val="false"/>
          <w:i w:val="false"/>
          <w:color w:val="000000"/>
          <w:sz w:val="28"/>
        </w:rPr>
        <w:t xml:space="preserve">
      в строке 150.01.051 Е II указывается стоимостный баланс прямых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283"/>
    <w:bookmarkStart w:name="z3071" w:id="3284"/>
    <w:p>
      <w:pPr>
        <w:spacing w:after="0"/>
        <w:ind w:left="0"/>
        <w:jc w:val="both"/>
      </w:pPr>
      <w:r>
        <w:rPr>
          <w:rFonts w:ascii="Times New Roman"/>
          <w:b w:val="false"/>
          <w:i w:val="false"/>
          <w:color w:val="000000"/>
          <w:sz w:val="28"/>
        </w:rPr>
        <w:t xml:space="preserve">
      в строке 150.01.051 E III указывается стоимостный баланс прямых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284"/>
    <w:bookmarkStart w:name="z3072" w:id="3285"/>
    <w:p>
      <w:pPr>
        <w:spacing w:after="0"/>
        <w:ind w:left="0"/>
        <w:jc w:val="both"/>
      </w:pPr>
      <w:r>
        <w:rPr>
          <w:rFonts w:ascii="Times New Roman"/>
          <w:b w:val="false"/>
          <w:i w:val="false"/>
          <w:color w:val="000000"/>
          <w:sz w:val="28"/>
        </w:rPr>
        <w:t xml:space="preserve">
      в строке 150.01.051 E IV указывается стоимостный баланс прямых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285"/>
    <w:bookmarkStart w:name="z3073" w:id="3286"/>
    <w:p>
      <w:pPr>
        <w:spacing w:after="0"/>
        <w:ind w:left="0"/>
        <w:jc w:val="both"/>
      </w:pPr>
      <w:r>
        <w:rPr>
          <w:rFonts w:ascii="Times New Roman"/>
          <w:b w:val="false"/>
          <w:i w:val="false"/>
          <w:color w:val="000000"/>
          <w:sz w:val="28"/>
        </w:rPr>
        <w:t xml:space="preserve">
      в строке 150.01.051 F указываются амортизационные отчисления по прямым фиксированным активам, исчисленные по итогам налогового периода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 Налогового кодекса. Определяется как сумма строк с 150.01.051 F I по 150.01.051 F IV:</w:t>
      </w:r>
    </w:p>
    <w:bookmarkEnd w:id="3286"/>
    <w:bookmarkStart w:name="z3074" w:id="3287"/>
    <w:p>
      <w:pPr>
        <w:spacing w:after="0"/>
        <w:ind w:left="0"/>
        <w:jc w:val="both"/>
      </w:pPr>
      <w:r>
        <w:rPr>
          <w:rFonts w:ascii="Times New Roman"/>
          <w:b w:val="false"/>
          <w:i w:val="false"/>
          <w:color w:val="000000"/>
          <w:sz w:val="28"/>
        </w:rPr>
        <w:t>
      в строке 150.01.051 F I указываются амортизационные отчисления по прямым фиксированным активам I группы;</w:t>
      </w:r>
    </w:p>
    <w:bookmarkEnd w:id="3287"/>
    <w:bookmarkStart w:name="z3075" w:id="3288"/>
    <w:p>
      <w:pPr>
        <w:spacing w:after="0"/>
        <w:ind w:left="0"/>
        <w:jc w:val="both"/>
      </w:pPr>
      <w:r>
        <w:rPr>
          <w:rFonts w:ascii="Times New Roman"/>
          <w:b w:val="false"/>
          <w:i w:val="false"/>
          <w:color w:val="000000"/>
          <w:sz w:val="28"/>
        </w:rPr>
        <w:t>
      в строке 150.01.051 F II указываются амортизационные отчисления по прямым фиксированным активам II группы;</w:t>
      </w:r>
    </w:p>
    <w:bookmarkEnd w:id="3288"/>
    <w:bookmarkStart w:name="z3076" w:id="3289"/>
    <w:p>
      <w:pPr>
        <w:spacing w:after="0"/>
        <w:ind w:left="0"/>
        <w:jc w:val="both"/>
      </w:pPr>
      <w:r>
        <w:rPr>
          <w:rFonts w:ascii="Times New Roman"/>
          <w:b w:val="false"/>
          <w:i w:val="false"/>
          <w:color w:val="000000"/>
          <w:sz w:val="28"/>
        </w:rPr>
        <w:t>
      в строке 150.01.051 F III указываются амортизационные отчисления по прямым фиксированным активам III группы;</w:t>
      </w:r>
    </w:p>
    <w:bookmarkEnd w:id="3289"/>
    <w:bookmarkStart w:name="z3077" w:id="3290"/>
    <w:p>
      <w:pPr>
        <w:spacing w:after="0"/>
        <w:ind w:left="0"/>
        <w:jc w:val="both"/>
      </w:pPr>
      <w:r>
        <w:rPr>
          <w:rFonts w:ascii="Times New Roman"/>
          <w:b w:val="false"/>
          <w:i w:val="false"/>
          <w:color w:val="000000"/>
          <w:sz w:val="28"/>
        </w:rPr>
        <w:t>
      в строке 150.01.051 F IV указываются амортизационные отчисления по прямым фиксированным активам IV группы;</w:t>
      </w:r>
    </w:p>
    <w:bookmarkEnd w:id="3290"/>
    <w:bookmarkStart w:name="z3078" w:id="3291"/>
    <w:p>
      <w:pPr>
        <w:spacing w:after="0"/>
        <w:ind w:left="0"/>
        <w:jc w:val="both"/>
      </w:pPr>
      <w:r>
        <w:rPr>
          <w:rFonts w:ascii="Times New Roman"/>
          <w:b w:val="false"/>
          <w:i w:val="false"/>
          <w:color w:val="000000"/>
          <w:sz w:val="28"/>
        </w:rPr>
        <w:t xml:space="preserve">
      в строке 150.01.051 G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 xml:space="preserve">пунктом 6 </w:t>
      </w:r>
      <w:r>
        <w:rPr>
          <w:rFonts w:ascii="Times New Roman"/>
          <w:b w:val="false"/>
          <w:i w:val="false"/>
          <w:color w:val="000000"/>
          <w:sz w:val="28"/>
        </w:rPr>
        <w:t>статьи 120 Налогового кодекса, по прямым фиксированным активам. Определяется как сумма строк с 150.01.051 G I по 150.01.051 G IV:</w:t>
      </w:r>
    </w:p>
    <w:bookmarkEnd w:id="3291"/>
    <w:bookmarkStart w:name="z3079" w:id="3292"/>
    <w:p>
      <w:pPr>
        <w:spacing w:after="0"/>
        <w:ind w:left="0"/>
        <w:jc w:val="both"/>
      </w:pPr>
      <w:r>
        <w:rPr>
          <w:rFonts w:ascii="Times New Roman"/>
          <w:b w:val="false"/>
          <w:i w:val="false"/>
          <w:color w:val="000000"/>
          <w:sz w:val="28"/>
        </w:rPr>
        <w:t xml:space="preserve">
      в строке 150.01.051 G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 группы;</w:t>
      </w:r>
    </w:p>
    <w:bookmarkEnd w:id="3292"/>
    <w:bookmarkStart w:name="z3080" w:id="3293"/>
    <w:p>
      <w:pPr>
        <w:spacing w:after="0"/>
        <w:ind w:left="0"/>
        <w:jc w:val="both"/>
      </w:pPr>
      <w:r>
        <w:rPr>
          <w:rFonts w:ascii="Times New Roman"/>
          <w:b w:val="false"/>
          <w:i w:val="false"/>
          <w:color w:val="000000"/>
          <w:sz w:val="28"/>
        </w:rPr>
        <w:t xml:space="preserve">
      в строке 150.01.051 G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II группы;</w:t>
      </w:r>
    </w:p>
    <w:bookmarkEnd w:id="3293"/>
    <w:bookmarkStart w:name="z3081" w:id="3294"/>
    <w:p>
      <w:pPr>
        <w:spacing w:after="0"/>
        <w:ind w:left="0"/>
        <w:jc w:val="both"/>
      </w:pPr>
      <w:r>
        <w:rPr>
          <w:rFonts w:ascii="Times New Roman"/>
          <w:b w:val="false"/>
          <w:i w:val="false"/>
          <w:color w:val="000000"/>
          <w:sz w:val="28"/>
        </w:rPr>
        <w:t xml:space="preserve">
      в строке 150.01.051 G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III группы;</w:t>
      </w:r>
    </w:p>
    <w:bookmarkEnd w:id="3294"/>
    <w:bookmarkStart w:name="z3082" w:id="3295"/>
    <w:p>
      <w:pPr>
        <w:spacing w:after="0"/>
        <w:ind w:left="0"/>
        <w:jc w:val="both"/>
      </w:pPr>
      <w:r>
        <w:rPr>
          <w:rFonts w:ascii="Times New Roman"/>
          <w:b w:val="false"/>
          <w:i w:val="false"/>
          <w:color w:val="000000"/>
          <w:sz w:val="28"/>
        </w:rPr>
        <w:t xml:space="preserve">
      в строке 150.01.051 G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IV группы;</w:t>
      </w:r>
    </w:p>
    <w:bookmarkEnd w:id="3295"/>
    <w:bookmarkStart w:name="z3083" w:id="3296"/>
    <w:p>
      <w:pPr>
        <w:spacing w:after="0"/>
        <w:ind w:left="0"/>
        <w:jc w:val="both"/>
      </w:pPr>
      <w:r>
        <w:rPr>
          <w:rFonts w:ascii="Times New Roman"/>
          <w:b w:val="false"/>
          <w:i w:val="false"/>
          <w:color w:val="000000"/>
          <w:sz w:val="28"/>
        </w:rPr>
        <w:t xml:space="preserve">
      в строке 150.01.051 H указывается стоимостный баланс группы (подгруппы) при выбытии всех прямых фиксированных активов, относимый на вычет (II, III, IV группы) или признаваемый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150.01.051 H I по 150.01.051 H IV:</w:t>
      </w:r>
    </w:p>
    <w:bookmarkEnd w:id="3296"/>
    <w:bookmarkStart w:name="z3084" w:id="3297"/>
    <w:p>
      <w:pPr>
        <w:spacing w:after="0"/>
        <w:ind w:left="0"/>
        <w:jc w:val="both"/>
      </w:pPr>
      <w:r>
        <w:rPr>
          <w:rFonts w:ascii="Times New Roman"/>
          <w:b w:val="false"/>
          <w:i w:val="false"/>
          <w:color w:val="000000"/>
          <w:sz w:val="28"/>
        </w:rPr>
        <w:t xml:space="preserve">
      в строке 150.01.051 H I указывается стоимостный баланс подгруппы выбывших (за исключением безвозмездно переданных) прямых фиксированных активов I группы, признаваемый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297"/>
    <w:bookmarkStart w:name="z3085" w:id="3298"/>
    <w:p>
      <w:pPr>
        <w:spacing w:after="0"/>
        <w:ind w:left="0"/>
        <w:jc w:val="both"/>
      </w:pPr>
      <w:r>
        <w:rPr>
          <w:rFonts w:ascii="Times New Roman"/>
          <w:b w:val="false"/>
          <w:i w:val="false"/>
          <w:color w:val="000000"/>
          <w:sz w:val="28"/>
        </w:rPr>
        <w:t xml:space="preserve">
      в строке 150.01.051 H II указывается стоимостный баланс II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298"/>
    <w:bookmarkStart w:name="z3086" w:id="3299"/>
    <w:p>
      <w:pPr>
        <w:spacing w:after="0"/>
        <w:ind w:left="0"/>
        <w:jc w:val="both"/>
      </w:pPr>
      <w:r>
        <w:rPr>
          <w:rFonts w:ascii="Times New Roman"/>
          <w:b w:val="false"/>
          <w:i w:val="false"/>
          <w:color w:val="000000"/>
          <w:sz w:val="28"/>
        </w:rPr>
        <w:t xml:space="preserve">
      в строке 150.01.051 H III указывается стоимостный баланс III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299"/>
    <w:bookmarkStart w:name="z3087" w:id="3300"/>
    <w:p>
      <w:pPr>
        <w:spacing w:after="0"/>
        <w:ind w:left="0"/>
        <w:jc w:val="both"/>
      </w:pPr>
      <w:r>
        <w:rPr>
          <w:rFonts w:ascii="Times New Roman"/>
          <w:b w:val="false"/>
          <w:i w:val="false"/>
          <w:color w:val="000000"/>
          <w:sz w:val="28"/>
        </w:rPr>
        <w:t xml:space="preserve">
      в строке 150.01.051 H IV указывается стоимостный баланс IV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300"/>
    <w:bookmarkStart w:name="z3088" w:id="3301"/>
    <w:p>
      <w:pPr>
        <w:spacing w:after="0"/>
        <w:ind w:left="0"/>
        <w:jc w:val="both"/>
      </w:pPr>
      <w:r>
        <w:rPr>
          <w:rFonts w:ascii="Times New Roman"/>
          <w:b w:val="false"/>
          <w:i w:val="false"/>
          <w:color w:val="000000"/>
          <w:sz w:val="28"/>
        </w:rPr>
        <w:t xml:space="preserve">
      в строке 150.01.051 I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Определяется как сумма строк с 150.01.051 I I по 150.01.051 I IV:</w:t>
      </w:r>
    </w:p>
    <w:bookmarkEnd w:id="3301"/>
    <w:bookmarkStart w:name="z3089" w:id="3302"/>
    <w:p>
      <w:pPr>
        <w:spacing w:after="0"/>
        <w:ind w:left="0"/>
        <w:jc w:val="both"/>
      </w:pPr>
      <w:r>
        <w:rPr>
          <w:rFonts w:ascii="Times New Roman"/>
          <w:b w:val="false"/>
          <w:i w:val="false"/>
          <w:color w:val="000000"/>
          <w:sz w:val="28"/>
        </w:rPr>
        <w:t xml:space="preserve">
      в строке 150.01.051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 группы;</w:t>
      </w:r>
    </w:p>
    <w:bookmarkEnd w:id="3302"/>
    <w:bookmarkStart w:name="z3090" w:id="3303"/>
    <w:p>
      <w:pPr>
        <w:spacing w:after="0"/>
        <w:ind w:left="0"/>
        <w:jc w:val="both"/>
      </w:pPr>
      <w:r>
        <w:rPr>
          <w:rFonts w:ascii="Times New Roman"/>
          <w:b w:val="false"/>
          <w:i w:val="false"/>
          <w:color w:val="000000"/>
          <w:sz w:val="28"/>
        </w:rPr>
        <w:t xml:space="preserve">
      в строке 150.01.051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 группы;</w:t>
      </w:r>
    </w:p>
    <w:bookmarkEnd w:id="3303"/>
    <w:bookmarkStart w:name="z3091" w:id="3304"/>
    <w:p>
      <w:pPr>
        <w:spacing w:after="0"/>
        <w:ind w:left="0"/>
        <w:jc w:val="both"/>
      </w:pPr>
      <w:r>
        <w:rPr>
          <w:rFonts w:ascii="Times New Roman"/>
          <w:b w:val="false"/>
          <w:i w:val="false"/>
          <w:color w:val="000000"/>
          <w:sz w:val="28"/>
        </w:rPr>
        <w:t xml:space="preserve">
      в строке 150.01.051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III группы;</w:t>
      </w:r>
    </w:p>
    <w:bookmarkEnd w:id="3304"/>
    <w:bookmarkStart w:name="z3092" w:id="3305"/>
    <w:p>
      <w:pPr>
        <w:spacing w:after="0"/>
        <w:ind w:left="0"/>
        <w:jc w:val="both"/>
      </w:pPr>
      <w:r>
        <w:rPr>
          <w:rFonts w:ascii="Times New Roman"/>
          <w:b w:val="false"/>
          <w:i w:val="false"/>
          <w:color w:val="000000"/>
          <w:sz w:val="28"/>
        </w:rPr>
        <w:t xml:space="preserve">
      в строке 150.01.051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IV группы;</w:t>
      </w:r>
    </w:p>
    <w:bookmarkEnd w:id="3305"/>
    <w:bookmarkStart w:name="z3093" w:id="3306"/>
    <w:p>
      <w:pPr>
        <w:spacing w:after="0"/>
        <w:ind w:left="0"/>
        <w:jc w:val="both"/>
      </w:pPr>
      <w:r>
        <w:rPr>
          <w:rFonts w:ascii="Times New Roman"/>
          <w:b w:val="false"/>
          <w:i w:val="false"/>
          <w:color w:val="000000"/>
          <w:sz w:val="28"/>
        </w:rPr>
        <w:t xml:space="preserve">
      в строке 150.01.051 J указываются последующие расходы по прямым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Определяется как сумма строк с 150.01.051 J I по 150.01.051 J IV:</w:t>
      </w:r>
    </w:p>
    <w:bookmarkEnd w:id="3306"/>
    <w:bookmarkStart w:name="z3094" w:id="3307"/>
    <w:p>
      <w:pPr>
        <w:spacing w:after="0"/>
        <w:ind w:left="0"/>
        <w:jc w:val="both"/>
      </w:pPr>
      <w:r>
        <w:rPr>
          <w:rFonts w:ascii="Times New Roman"/>
          <w:b w:val="false"/>
          <w:i w:val="false"/>
          <w:color w:val="000000"/>
          <w:sz w:val="28"/>
        </w:rPr>
        <w:t xml:space="preserve">
      в строке 150.01.051 J I указываются последующие расходы по прямым фиксированным активам 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307"/>
    <w:bookmarkStart w:name="z3095" w:id="3308"/>
    <w:p>
      <w:pPr>
        <w:spacing w:after="0"/>
        <w:ind w:left="0"/>
        <w:jc w:val="both"/>
      </w:pPr>
      <w:r>
        <w:rPr>
          <w:rFonts w:ascii="Times New Roman"/>
          <w:b w:val="false"/>
          <w:i w:val="false"/>
          <w:color w:val="000000"/>
          <w:sz w:val="28"/>
        </w:rPr>
        <w:t xml:space="preserve">
      в строке 150.01.051 J II указываются последующие расходы по прямым фиксированным активам 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308"/>
    <w:bookmarkStart w:name="z3096" w:id="3309"/>
    <w:p>
      <w:pPr>
        <w:spacing w:after="0"/>
        <w:ind w:left="0"/>
        <w:jc w:val="both"/>
      </w:pPr>
      <w:r>
        <w:rPr>
          <w:rFonts w:ascii="Times New Roman"/>
          <w:b w:val="false"/>
          <w:i w:val="false"/>
          <w:color w:val="000000"/>
          <w:sz w:val="28"/>
        </w:rPr>
        <w:t xml:space="preserve">
      в строке 150.01.051 J III указываются последующие расходы по прямым фиксированным активам III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309"/>
    <w:bookmarkStart w:name="z3097" w:id="3310"/>
    <w:p>
      <w:pPr>
        <w:spacing w:after="0"/>
        <w:ind w:left="0"/>
        <w:jc w:val="both"/>
      </w:pPr>
      <w:r>
        <w:rPr>
          <w:rFonts w:ascii="Times New Roman"/>
          <w:b w:val="false"/>
          <w:i w:val="false"/>
          <w:color w:val="000000"/>
          <w:sz w:val="28"/>
        </w:rPr>
        <w:t xml:space="preserve">
      в строке 150.01.051 J IV указываются последующие расходы по прямым фиксированным активам IV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310"/>
    <w:bookmarkStart w:name="z3098" w:id="3311"/>
    <w:p>
      <w:pPr>
        <w:spacing w:after="0"/>
        <w:ind w:left="0"/>
        <w:jc w:val="both"/>
      </w:pPr>
      <w:r>
        <w:rPr>
          <w:rFonts w:ascii="Times New Roman"/>
          <w:b w:val="false"/>
          <w:i w:val="false"/>
          <w:color w:val="000000"/>
          <w:sz w:val="28"/>
        </w:rPr>
        <w:t>
      в строке 150.01.051 K указывается общая сумма вычетов налогового периода по прямым фиксированным активам. Определяется как сумма строк с 150.01.051 K I по 150.01.051 K IV:</w:t>
      </w:r>
    </w:p>
    <w:bookmarkEnd w:id="3311"/>
    <w:bookmarkStart w:name="z3099" w:id="3312"/>
    <w:p>
      <w:pPr>
        <w:spacing w:after="0"/>
        <w:ind w:left="0"/>
        <w:jc w:val="both"/>
      </w:pPr>
      <w:r>
        <w:rPr>
          <w:rFonts w:ascii="Times New Roman"/>
          <w:b w:val="false"/>
          <w:i w:val="false"/>
          <w:color w:val="000000"/>
          <w:sz w:val="28"/>
        </w:rPr>
        <w:t>
      в строке 150.01.051 K I указываются вычеты по прямым фиксированным активам I группы. Определяется как сумма строк 150.01.051 F I, 150.01.051 G I, 150.01.051 I I, 150.01.051 J I (150.01.051 F I + 150.01.051 G I + 150.01.051 I I + 150.01.051 J I);</w:t>
      </w:r>
    </w:p>
    <w:bookmarkEnd w:id="3312"/>
    <w:bookmarkStart w:name="z3100" w:id="3313"/>
    <w:p>
      <w:pPr>
        <w:spacing w:after="0"/>
        <w:ind w:left="0"/>
        <w:jc w:val="both"/>
      </w:pPr>
      <w:r>
        <w:rPr>
          <w:rFonts w:ascii="Times New Roman"/>
          <w:b w:val="false"/>
          <w:i w:val="false"/>
          <w:color w:val="000000"/>
          <w:sz w:val="28"/>
        </w:rPr>
        <w:t>
      в строке 150.01.051 K II указываются вычеты по прямым фиксированным активам II группы. Определяется как сумма строк 150.01.051 F II, 150.01.051 G II, 150.01.051 H II, 150.01.051 I II, 150.01.051 J II (150.01.051 F II + 150.01.051 G II + 150.01.051 H II + 150.01.051 I II + 150.01.051 J II);</w:t>
      </w:r>
    </w:p>
    <w:bookmarkEnd w:id="3313"/>
    <w:bookmarkStart w:name="z3101" w:id="3314"/>
    <w:p>
      <w:pPr>
        <w:spacing w:after="0"/>
        <w:ind w:left="0"/>
        <w:jc w:val="both"/>
      </w:pPr>
      <w:r>
        <w:rPr>
          <w:rFonts w:ascii="Times New Roman"/>
          <w:b w:val="false"/>
          <w:i w:val="false"/>
          <w:color w:val="000000"/>
          <w:sz w:val="28"/>
        </w:rPr>
        <w:t>
      в строке 150.01.051 K III указываются вычеты по прямым фиксированным активам III группы. Определяется как сумма строк 150.01.051 F III, 150.01.051 G III, 150.01.051 H III, 150.01.051 I III, 150.01.051 J III (150.01.051 F III + 150.01.051 G III + 150.01.051 H III + 150.01.051 I III + 150.01.051 J III);</w:t>
      </w:r>
    </w:p>
    <w:bookmarkEnd w:id="3314"/>
    <w:bookmarkStart w:name="z3102" w:id="3315"/>
    <w:p>
      <w:pPr>
        <w:spacing w:after="0"/>
        <w:ind w:left="0"/>
        <w:jc w:val="both"/>
      </w:pPr>
      <w:r>
        <w:rPr>
          <w:rFonts w:ascii="Times New Roman"/>
          <w:b w:val="false"/>
          <w:i w:val="false"/>
          <w:color w:val="000000"/>
          <w:sz w:val="28"/>
        </w:rPr>
        <w:t>
      в строке 150.01.051 K IV указываются вычеты по прямым фиксированным активам IV группы. Определяется как сумма строк 150.01.051 F IV, 150.01.051 G IV, 150.01.051 H IV, 150.01.051 I IV, 150.01.051 J IV (150.01.051 F IV + 150.01.051 G IV + 150.01.051 H IV + 150.01.051 I IV + 150.01.051 J IV);</w:t>
      </w:r>
    </w:p>
    <w:bookmarkEnd w:id="3315"/>
    <w:bookmarkStart w:name="z3103" w:id="3316"/>
    <w:p>
      <w:pPr>
        <w:spacing w:after="0"/>
        <w:ind w:left="0"/>
        <w:jc w:val="both"/>
      </w:pPr>
      <w:r>
        <w:rPr>
          <w:rFonts w:ascii="Times New Roman"/>
          <w:b w:val="false"/>
          <w:i w:val="false"/>
          <w:color w:val="000000"/>
          <w:sz w:val="28"/>
        </w:rPr>
        <w:t xml:space="preserve">
      в строке 150.01.051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3316"/>
    <w:bookmarkStart w:name="z3104" w:id="3317"/>
    <w:p>
      <w:pPr>
        <w:spacing w:after="0"/>
        <w:ind w:left="0"/>
        <w:jc w:val="both"/>
      </w:pPr>
      <w:r>
        <w:rPr>
          <w:rFonts w:ascii="Times New Roman"/>
          <w:b w:val="false"/>
          <w:i w:val="false"/>
          <w:color w:val="000000"/>
          <w:sz w:val="28"/>
        </w:rPr>
        <w:t>
      в строке 150.01.051 М указывается сумма амортизационных отчислений по общим и косвенным фиксированным активам в части, распределенной на данный контракт на недропользование;</w:t>
      </w:r>
    </w:p>
    <w:bookmarkEnd w:id="3317"/>
    <w:bookmarkStart w:name="z3105" w:id="3318"/>
    <w:p>
      <w:pPr>
        <w:spacing w:after="0"/>
        <w:ind w:left="0"/>
        <w:jc w:val="both"/>
      </w:pPr>
      <w:r>
        <w:rPr>
          <w:rFonts w:ascii="Times New Roman"/>
          <w:b w:val="false"/>
          <w:i w:val="false"/>
          <w:color w:val="000000"/>
          <w:sz w:val="28"/>
        </w:rPr>
        <w:t xml:space="preserve">
      в строке 150.01.051 N указывается сумма амортизационных отчислений по косвенным фиксированным активам,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в части, распределенной на данный контракт на недропользование;</w:t>
      </w:r>
    </w:p>
    <w:bookmarkEnd w:id="3318"/>
    <w:bookmarkStart w:name="z3106" w:id="3319"/>
    <w:p>
      <w:pPr>
        <w:spacing w:after="0"/>
        <w:ind w:left="0"/>
        <w:jc w:val="both"/>
      </w:pPr>
      <w:r>
        <w:rPr>
          <w:rFonts w:ascii="Times New Roman"/>
          <w:b w:val="false"/>
          <w:i w:val="false"/>
          <w:color w:val="000000"/>
          <w:sz w:val="28"/>
        </w:rPr>
        <w:t xml:space="preserve">
      в строке 150.01.051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3319"/>
    <w:bookmarkStart w:name="z3107" w:id="3320"/>
    <w:p>
      <w:pPr>
        <w:spacing w:after="0"/>
        <w:ind w:left="0"/>
        <w:jc w:val="both"/>
      </w:pPr>
      <w:r>
        <w:rPr>
          <w:rFonts w:ascii="Times New Roman"/>
          <w:b w:val="false"/>
          <w:i w:val="false"/>
          <w:color w:val="000000"/>
          <w:sz w:val="28"/>
        </w:rPr>
        <w:t xml:space="preserve">
      в строке 150.01.051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3320"/>
    <w:bookmarkStart w:name="z3108" w:id="3321"/>
    <w:p>
      <w:pPr>
        <w:spacing w:after="0"/>
        <w:ind w:left="0"/>
        <w:jc w:val="both"/>
      </w:pPr>
      <w:r>
        <w:rPr>
          <w:rFonts w:ascii="Times New Roman"/>
          <w:b w:val="false"/>
          <w:i w:val="false"/>
          <w:color w:val="000000"/>
          <w:sz w:val="28"/>
        </w:rPr>
        <w:t xml:space="preserve">
      в строке 150.01.051 R указываются последующие расходы по общим и косвенным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3321"/>
    <w:bookmarkStart w:name="z3109" w:id="3322"/>
    <w:p>
      <w:pPr>
        <w:spacing w:after="0"/>
        <w:ind w:left="0"/>
        <w:jc w:val="both"/>
      </w:pPr>
      <w:r>
        <w:rPr>
          <w:rFonts w:ascii="Times New Roman"/>
          <w:b w:val="false"/>
          <w:i w:val="false"/>
          <w:color w:val="000000"/>
          <w:sz w:val="28"/>
        </w:rPr>
        <w:t xml:space="preserve">
      в строке 150.01.051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и(или)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3322"/>
    <w:bookmarkStart w:name="z3110" w:id="3323"/>
    <w:p>
      <w:pPr>
        <w:spacing w:after="0"/>
        <w:ind w:left="0"/>
        <w:jc w:val="both"/>
      </w:pPr>
      <w:r>
        <w:rPr>
          <w:rFonts w:ascii="Times New Roman"/>
          <w:b w:val="false"/>
          <w:i w:val="false"/>
          <w:color w:val="000000"/>
          <w:sz w:val="28"/>
        </w:rPr>
        <w:t>
      в строке 150.01.051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150.01.051 М, 150.01.051 N, 150.01.051 O, 150.01.051 P, 150.01.051 R и 150.01.051 S;</w:t>
      </w:r>
    </w:p>
    <w:bookmarkEnd w:id="3323"/>
    <w:bookmarkStart w:name="z3111" w:id="3324"/>
    <w:p>
      <w:pPr>
        <w:spacing w:after="0"/>
        <w:ind w:left="0"/>
        <w:jc w:val="both"/>
      </w:pPr>
      <w:r>
        <w:rPr>
          <w:rFonts w:ascii="Times New Roman"/>
          <w:b w:val="false"/>
          <w:i w:val="false"/>
          <w:color w:val="000000"/>
          <w:sz w:val="28"/>
        </w:rPr>
        <w:t xml:space="preserve">
      52) в строке 150.01.052 указываются вычеты по инвестиционным налоговым преференциям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p>
    <w:bookmarkEnd w:id="3324"/>
    <w:bookmarkStart w:name="z3112" w:id="3325"/>
    <w:p>
      <w:pPr>
        <w:spacing w:after="0"/>
        <w:ind w:left="0"/>
        <w:jc w:val="both"/>
      </w:pPr>
      <w:r>
        <w:rPr>
          <w:rFonts w:ascii="Times New Roman"/>
          <w:b w:val="false"/>
          <w:i w:val="false"/>
          <w:color w:val="000000"/>
          <w:sz w:val="28"/>
        </w:rPr>
        <w:t xml:space="preserve">
      53) в строке 150.01.053 указываются расходы по приобретению разового талона, относимые на вычет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о введении, при условии, что налогооблагаемый доход после вычета таких расходов больше нуля;</w:t>
      </w:r>
    </w:p>
    <w:bookmarkEnd w:id="3325"/>
    <w:bookmarkStart w:name="z3113" w:id="3326"/>
    <w:p>
      <w:pPr>
        <w:spacing w:after="0"/>
        <w:ind w:left="0"/>
        <w:jc w:val="both"/>
      </w:pPr>
      <w:r>
        <w:rPr>
          <w:rFonts w:ascii="Times New Roman"/>
          <w:b w:val="false"/>
          <w:i w:val="false"/>
          <w:color w:val="000000"/>
          <w:sz w:val="28"/>
        </w:rPr>
        <w:t>
      54) в строке 150.01.054 указываются прочие расходы, относимые на вычет в соответствии с Налоговым кодексом;</w:t>
      </w:r>
    </w:p>
    <w:bookmarkEnd w:id="3326"/>
    <w:bookmarkStart w:name="z3114" w:id="3327"/>
    <w:p>
      <w:pPr>
        <w:spacing w:after="0"/>
        <w:ind w:left="0"/>
        <w:jc w:val="both"/>
      </w:pPr>
      <w:r>
        <w:rPr>
          <w:rFonts w:ascii="Times New Roman"/>
          <w:b w:val="false"/>
          <w:i w:val="false"/>
          <w:color w:val="000000"/>
          <w:sz w:val="28"/>
        </w:rPr>
        <w:t>
      55) в строке 150.01.055 указывается общая сумма, подлежащая отнесению на вычеты. Определяется как сумма строк с 150.01.029 по 150.01.054.</w:t>
      </w:r>
    </w:p>
    <w:bookmarkEnd w:id="3327"/>
    <w:bookmarkStart w:name="z3115" w:id="3328"/>
    <w:p>
      <w:pPr>
        <w:spacing w:after="0"/>
        <w:ind w:left="0"/>
        <w:jc w:val="both"/>
      </w:pPr>
      <w:r>
        <w:rPr>
          <w:rFonts w:ascii="Times New Roman"/>
          <w:b w:val="false"/>
          <w:i w:val="false"/>
          <w:color w:val="000000"/>
          <w:sz w:val="28"/>
        </w:rPr>
        <w:t>
      27. В разделе "Корректировка вычетов":</w:t>
      </w:r>
    </w:p>
    <w:bookmarkEnd w:id="3328"/>
    <w:bookmarkStart w:name="z3116" w:id="3329"/>
    <w:p>
      <w:pPr>
        <w:spacing w:after="0"/>
        <w:ind w:left="0"/>
        <w:jc w:val="both"/>
      </w:pPr>
      <w:r>
        <w:rPr>
          <w:rFonts w:ascii="Times New Roman"/>
          <w:b w:val="false"/>
          <w:i w:val="false"/>
          <w:color w:val="000000"/>
          <w:sz w:val="28"/>
        </w:rPr>
        <w:t xml:space="preserve">
      56) в строке 150.01.056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сумма строк 150.01.056 I и 150.01.056 II:</w:t>
      </w:r>
    </w:p>
    <w:bookmarkEnd w:id="3329"/>
    <w:bookmarkStart w:name="z3117" w:id="3330"/>
    <w:p>
      <w:pPr>
        <w:spacing w:after="0"/>
        <w:ind w:left="0"/>
        <w:jc w:val="both"/>
      </w:pPr>
      <w:r>
        <w:rPr>
          <w:rFonts w:ascii="Times New Roman"/>
          <w:b w:val="false"/>
          <w:i w:val="false"/>
          <w:color w:val="000000"/>
          <w:sz w:val="28"/>
        </w:rPr>
        <w:t xml:space="preserve">
      в строке 150.01.056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3330"/>
    <w:bookmarkStart w:name="z3118" w:id="3331"/>
    <w:p>
      <w:pPr>
        <w:spacing w:after="0"/>
        <w:ind w:left="0"/>
        <w:jc w:val="both"/>
      </w:pPr>
      <w:r>
        <w:rPr>
          <w:rFonts w:ascii="Times New Roman"/>
          <w:b w:val="false"/>
          <w:i w:val="false"/>
          <w:color w:val="000000"/>
          <w:sz w:val="28"/>
        </w:rPr>
        <w:t xml:space="preserve">
      в строке 150.01.056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3331"/>
    <w:bookmarkStart w:name="z3120" w:id="3332"/>
    <w:p>
      <w:pPr>
        <w:spacing w:after="0"/>
        <w:ind w:left="0"/>
        <w:jc w:val="both"/>
      </w:pPr>
      <w:r>
        <w:rPr>
          <w:rFonts w:ascii="Times New Roman"/>
          <w:b w:val="false"/>
          <w:i w:val="false"/>
          <w:color w:val="000000"/>
          <w:sz w:val="28"/>
        </w:rPr>
        <w:t>
      28. В разделе "Расчет налогооблагаемого дохода":</w:t>
      </w:r>
    </w:p>
    <w:bookmarkEnd w:id="3332"/>
    <w:bookmarkStart w:name="z3121" w:id="3333"/>
    <w:p>
      <w:pPr>
        <w:spacing w:after="0"/>
        <w:ind w:left="0"/>
        <w:jc w:val="both"/>
      </w:pPr>
      <w:r>
        <w:rPr>
          <w:rFonts w:ascii="Times New Roman"/>
          <w:b w:val="false"/>
          <w:i w:val="false"/>
          <w:color w:val="000000"/>
          <w:sz w:val="28"/>
        </w:rPr>
        <w:t>
      57) в строке 150.01.057 указывается налогооблагаемый доход (убыток). Определяется как разность строк 150.01.028 и 150.01.055 с учетом положительного или отрицательного значения строки 150.01.056 (150.01.028 - 150.01.055 + 150.01.056).</w:t>
      </w:r>
    </w:p>
    <w:bookmarkEnd w:id="3333"/>
    <w:bookmarkStart w:name="z3122" w:id="3334"/>
    <w:p>
      <w:pPr>
        <w:spacing w:after="0"/>
        <w:ind w:left="0"/>
        <w:jc w:val="both"/>
      </w:pPr>
      <w:r>
        <w:rPr>
          <w:rFonts w:ascii="Times New Roman"/>
          <w:b w:val="false"/>
          <w:i w:val="false"/>
          <w:color w:val="000000"/>
          <w:sz w:val="28"/>
        </w:rPr>
        <w:t>
      Если строка 150.01.057 имеет отрицательное значение (убыток), то значение по данной строке не переносится в строку 150.00.057;</w:t>
      </w:r>
    </w:p>
    <w:bookmarkEnd w:id="3334"/>
    <w:bookmarkStart w:name="z3123" w:id="3335"/>
    <w:p>
      <w:pPr>
        <w:spacing w:after="0"/>
        <w:ind w:left="0"/>
        <w:jc w:val="both"/>
      </w:pPr>
      <w:r>
        <w:rPr>
          <w:rFonts w:ascii="Times New Roman"/>
          <w:b w:val="false"/>
          <w:i w:val="false"/>
          <w:color w:val="000000"/>
          <w:sz w:val="28"/>
        </w:rPr>
        <w:t>
      58) в строке 150.01.058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150.01.058 I:</w:t>
      </w:r>
    </w:p>
    <w:bookmarkEnd w:id="3335"/>
    <w:bookmarkStart w:name="z3124" w:id="3336"/>
    <w:p>
      <w:pPr>
        <w:spacing w:after="0"/>
        <w:ind w:left="0"/>
        <w:jc w:val="both"/>
      </w:pPr>
      <w:r>
        <w:rPr>
          <w:rFonts w:ascii="Times New Roman"/>
          <w:b w:val="false"/>
          <w:i w:val="false"/>
          <w:color w:val="000000"/>
          <w:sz w:val="28"/>
        </w:rPr>
        <w:t xml:space="preserve">
      в строке 150.01.058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3336"/>
    <w:bookmarkStart w:name="z3125" w:id="3337"/>
    <w:p>
      <w:pPr>
        <w:spacing w:after="0"/>
        <w:ind w:left="0"/>
        <w:jc w:val="both"/>
      </w:pPr>
      <w:r>
        <w:rPr>
          <w:rFonts w:ascii="Times New Roman"/>
          <w:b w:val="false"/>
          <w:i w:val="false"/>
          <w:color w:val="000000"/>
          <w:sz w:val="28"/>
        </w:rPr>
        <w:t xml:space="preserve">
      59) в строке 150.01.059 указывается сумма дохода, подлежащего освобождению от налогообложения в соответствии с международными договорами согласно пункту 5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Данная строка включает в себя строки 150.01.059 I и 150.01.059 II:</w:t>
      </w:r>
    </w:p>
    <w:bookmarkEnd w:id="3337"/>
    <w:bookmarkStart w:name="z3126" w:id="3338"/>
    <w:p>
      <w:pPr>
        <w:spacing w:after="0"/>
        <w:ind w:left="0"/>
        <w:jc w:val="both"/>
      </w:pPr>
      <w:r>
        <w:rPr>
          <w:rFonts w:ascii="Times New Roman"/>
          <w:b w:val="false"/>
          <w:i w:val="false"/>
          <w:color w:val="000000"/>
          <w:sz w:val="28"/>
        </w:rPr>
        <w:t>
      в строке 150.01.059 I указывается доход, подлежащий освобождению от налогообложения в соответствии с международными договорами об избежании двойного налогообложения;</w:t>
      </w:r>
    </w:p>
    <w:bookmarkEnd w:id="3338"/>
    <w:bookmarkStart w:name="z3127" w:id="3339"/>
    <w:p>
      <w:pPr>
        <w:spacing w:after="0"/>
        <w:ind w:left="0"/>
        <w:jc w:val="both"/>
      </w:pPr>
      <w:r>
        <w:rPr>
          <w:rFonts w:ascii="Times New Roman"/>
          <w:b w:val="false"/>
          <w:i w:val="false"/>
          <w:color w:val="000000"/>
          <w:sz w:val="28"/>
        </w:rPr>
        <w:t>
      в строке 150.01.059 II указывается доход, подлежащий освобождению от налогообложения в соответствии с иными международными договорами;</w:t>
      </w:r>
    </w:p>
    <w:bookmarkEnd w:id="3339"/>
    <w:bookmarkStart w:name="z3128" w:id="3340"/>
    <w:p>
      <w:pPr>
        <w:spacing w:after="0"/>
        <w:ind w:left="0"/>
        <w:jc w:val="both"/>
      </w:pPr>
      <w:r>
        <w:rPr>
          <w:rFonts w:ascii="Times New Roman"/>
          <w:b w:val="false"/>
          <w:i w:val="false"/>
          <w:color w:val="000000"/>
          <w:sz w:val="28"/>
        </w:rPr>
        <w:t>
      60) в строке 150.01.060 указывается сумма налогооблагаемого дохода (убытка) с учетом особенностей международного налогообложения. Определяется как сумма строк 150.01.057 и 150.01.058 за минусом строки 150.01.059 (150.01.057 + 150.01.058 – 150.01.059). Если строка 150.01.060 имеет отрицательное значение (убыток), то значение по данной строке не переносится в строку 150.00.060;</w:t>
      </w:r>
    </w:p>
    <w:bookmarkEnd w:id="3340"/>
    <w:bookmarkStart w:name="z3129" w:id="3341"/>
    <w:p>
      <w:pPr>
        <w:spacing w:after="0"/>
        <w:ind w:left="0"/>
        <w:jc w:val="both"/>
      </w:pPr>
      <w:r>
        <w:rPr>
          <w:rFonts w:ascii="Times New Roman"/>
          <w:b w:val="false"/>
          <w:i w:val="false"/>
          <w:color w:val="000000"/>
          <w:sz w:val="28"/>
        </w:rPr>
        <w:t xml:space="preserve">
      61) в строке 150.01.061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150.01.060 имеет отрицательное значение, строка 150.01.061 определяется как сумма модуля строки 150.01.060 и строки 150.01.051 H I. Если строка 150.01.061 имеет положительное значение, в строку 150.01.060 переносится значение строки 150.01.051 H I;</w:t>
      </w:r>
    </w:p>
    <w:bookmarkEnd w:id="3341"/>
    <w:bookmarkStart w:name="z3130" w:id="3342"/>
    <w:p>
      <w:pPr>
        <w:spacing w:after="0"/>
        <w:ind w:left="0"/>
        <w:jc w:val="both"/>
      </w:pPr>
      <w:r>
        <w:rPr>
          <w:rFonts w:ascii="Times New Roman"/>
          <w:b w:val="false"/>
          <w:i w:val="false"/>
          <w:color w:val="000000"/>
          <w:sz w:val="28"/>
        </w:rPr>
        <w:t xml:space="preserve">
      62) в строке 150.01.062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сумма строк 150.01.062 А и 150.01.062 В;</w:t>
      </w:r>
    </w:p>
    <w:bookmarkEnd w:id="3342"/>
    <w:bookmarkStart w:name="z3131" w:id="3343"/>
    <w:p>
      <w:pPr>
        <w:spacing w:after="0"/>
        <w:ind w:left="0"/>
        <w:jc w:val="both"/>
      </w:pPr>
      <w:r>
        <w:rPr>
          <w:rFonts w:ascii="Times New Roman"/>
          <w:b w:val="false"/>
          <w:i w:val="false"/>
          <w:color w:val="000000"/>
          <w:sz w:val="28"/>
        </w:rPr>
        <w:t xml:space="preserve">
      в строке 150.01.062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p>
    <w:bookmarkEnd w:id="3343"/>
    <w:bookmarkStart w:name="z3132" w:id="3344"/>
    <w:p>
      <w:pPr>
        <w:spacing w:after="0"/>
        <w:ind w:left="0"/>
        <w:jc w:val="both"/>
      </w:pPr>
      <w:r>
        <w:rPr>
          <w:rFonts w:ascii="Times New Roman"/>
          <w:b w:val="false"/>
          <w:i w:val="false"/>
          <w:color w:val="000000"/>
          <w:sz w:val="28"/>
        </w:rPr>
        <w:t xml:space="preserve">
      в строке 150.01.062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w:t>
      </w:r>
    </w:p>
    <w:bookmarkEnd w:id="3344"/>
    <w:bookmarkStart w:name="z3133" w:id="3345"/>
    <w:p>
      <w:pPr>
        <w:spacing w:after="0"/>
        <w:ind w:left="0"/>
        <w:jc w:val="both"/>
      </w:pPr>
      <w:r>
        <w:rPr>
          <w:rFonts w:ascii="Times New Roman"/>
          <w:b w:val="false"/>
          <w:i w:val="false"/>
          <w:color w:val="000000"/>
          <w:sz w:val="28"/>
        </w:rPr>
        <w:t xml:space="preserve">
      63) в строке 150.01.063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разность строк 150.01.060 и 150.01.062. В случае если строка 150.01.062 больше строки 150.01.060, в строке 150.01.063 указывается ноль;</w:t>
      </w:r>
    </w:p>
    <w:bookmarkEnd w:id="3345"/>
    <w:bookmarkStart w:name="z3134" w:id="3346"/>
    <w:p>
      <w:pPr>
        <w:spacing w:after="0"/>
        <w:ind w:left="0"/>
        <w:jc w:val="both"/>
      </w:pPr>
      <w:r>
        <w:rPr>
          <w:rFonts w:ascii="Times New Roman"/>
          <w:b w:val="false"/>
          <w:i w:val="false"/>
          <w:color w:val="000000"/>
          <w:sz w:val="28"/>
        </w:rPr>
        <w:t xml:space="preserve">
      64) в строке 150.01.064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и статьей 15-1 Закона о введении;</w:t>
      </w:r>
    </w:p>
    <w:bookmarkEnd w:id="3346"/>
    <w:bookmarkStart w:name="z3135" w:id="3347"/>
    <w:p>
      <w:pPr>
        <w:spacing w:after="0"/>
        <w:ind w:left="0"/>
        <w:jc w:val="both"/>
      </w:pPr>
      <w:r>
        <w:rPr>
          <w:rFonts w:ascii="Times New Roman"/>
          <w:b w:val="false"/>
          <w:i w:val="false"/>
          <w:color w:val="000000"/>
          <w:sz w:val="28"/>
        </w:rPr>
        <w:t>
      65) в строке 150.01.065 указывается налогооблагаемый доход с учетом перенесенных убытков. Определяется как разность строк 150.01.063 и 150.01.064 (150.01.063 – 150.01.064). В случае если строка 150.01.064 больше строки 150.01.063, в строке 150.01.065 указывается ноль.</w:t>
      </w:r>
    </w:p>
    <w:bookmarkEnd w:id="3347"/>
    <w:bookmarkStart w:name="z3136" w:id="3348"/>
    <w:p>
      <w:pPr>
        <w:spacing w:after="0"/>
        <w:ind w:left="0"/>
        <w:jc w:val="both"/>
      </w:pPr>
      <w:r>
        <w:rPr>
          <w:rFonts w:ascii="Times New Roman"/>
          <w:b w:val="false"/>
          <w:i w:val="false"/>
          <w:color w:val="000000"/>
          <w:sz w:val="28"/>
        </w:rPr>
        <w:t>
      84) В разделе "Расчет налогового обязательства":</w:t>
      </w:r>
    </w:p>
    <w:bookmarkEnd w:id="3348"/>
    <w:bookmarkStart w:name="z3137" w:id="3349"/>
    <w:p>
      <w:pPr>
        <w:spacing w:after="0"/>
        <w:ind w:left="0"/>
        <w:jc w:val="both"/>
      </w:pPr>
      <w:r>
        <w:rPr>
          <w:rFonts w:ascii="Times New Roman"/>
          <w:b w:val="false"/>
          <w:i w:val="false"/>
          <w:color w:val="000000"/>
          <w:sz w:val="28"/>
        </w:rPr>
        <w:t xml:space="preserve">
      66) в строке 150.01.066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3349"/>
    <w:bookmarkStart w:name="z3138" w:id="3350"/>
    <w:p>
      <w:pPr>
        <w:spacing w:after="0"/>
        <w:ind w:left="0"/>
        <w:jc w:val="both"/>
      </w:pPr>
      <w:r>
        <w:rPr>
          <w:rFonts w:ascii="Times New Roman"/>
          <w:b w:val="false"/>
          <w:i w:val="false"/>
          <w:color w:val="000000"/>
          <w:sz w:val="28"/>
        </w:rPr>
        <w:t xml:space="preserve">
      67) в строке 150.01.067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3350"/>
    <w:bookmarkStart w:name="z3139" w:id="3351"/>
    <w:p>
      <w:pPr>
        <w:spacing w:after="0"/>
        <w:ind w:left="0"/>
        <w:jc w:val="both"/>
      </w:pPr>
      <w:r>
        <w:rPr>
          <w:rFonts w:ascii="Times New Roman"/>
          <w:b w:val="false"/>
          <w:i w:val="false"/>
          <w:color w:val="000000"/>
          <w:sz w:val="28"/>
        </w:rPr>
        <w:t>
      68) в строке 150.01.068 указывается сумма корпоративного подоходного налога с учетом зачета иностранного налога. Определяется как разность произведения строк 150.01.065 и 150.01.067 и строки 150.01.068 (150.01.065 х 150.01.066 – 150.01.067). Если строка 150.01.067 превышает произведение строк 150.01.065 и 150.01.066, то в строке 150.01.068 указывается ноль;</w:t>
      </w:r>
    </w:p>
    <w:bookmarkEnd w:id="3351"/>
    <w:bookmarkStart w:name="z3140" w:id="3352"/>
    <w:p>
      <w:pPr>
        <w:spacing w:after="0"/>
        <w:ind w:left="0"/>
        <w:jc w:val="both"/>
      </w:pPr>
      <w:r>
        <w:rPr>
          <w:rFonts w:ascii="Times New Roman"/>
          <w:b w:val="false"/>
          <w:i w:val="false"/>
          <w:color w:val="000000"/>
          <w:sz w:val="28"/>
        </w:rPr>
        <w:t xml:space="preserve">
      69) в строке 150.01.069 указывается общая сумма корпоративного подоходного налога, удержанного у источника выплаты с дохода в виде выигрыша, уменьшающая сумму корпоративного подоходного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3352"/>
    <w:bookmarkStart w:name="z3141" w:id="3353"/>
    <w:p>
      <w:pPr>
        <w:spacing w:after="0"/>
        <w:ind w:left="0"/>
        <w:jc w:val="both"/>
      </w:pPr>
      <w:r>
        <w:rPr>
          <w:rFonts w:ascii="Times New Roman"/>
          <w:b w:val="false"/>
          <w:i w:val="false"/>
          <w:color w:val="000000"/>
          <w:sz w:val="28"/>
        </w:rPr>
        <w:t xml:space="preserve">
      70) в строке 150.01.070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3353"/>
    <w:bookmarkStart w:name="z3142" w:id="3354"/>
    <w:p>
      <w:pPr>
        <w:spacing w:after="0"/>
        <w:ind w:left="0"/>
        <w:jc w:val="both"/>
      </w:pPr>
      <w:r>
        <w:rPr>
          <w:rFonts w:ascii="Times New Roman"/>
          <w:b w:val="false"/>
          <w:i w:val="false"/>
          <w:color w:val="000000"/>
          <w:sz w:val="28"/>
        </w:rPr>
        <w:t xml:space="preserve">
      в строке 150.01.070 II указывается сумма корпоративного подоходного налога, удержанного у источника выплаты с дохода в виде вознаграждения в налоговом периоде,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3354"/>
    <w:bookmarkStart w:name="z3143" w:id="3355"/>
    <w:p>
      <w:pPr>
        <w:spacing w:after="0"/>
        <w:ind w:left="0"/>
        <w:jc w:val="both"/>
      </w:pPr>
      <w:r>
        <w:rPr>
          <w:rFonts w:ascii="Times New Roman"/>
          <w:b w:val="false"/>
          <w:i w:val="false"/>
          <w:color w:val="000000"/>
          <w:sz w:val="28"/>
        </w:rPr>
        <w:t>
      71) в строке 150.01.071 указывается сумма исчисленного корпоративного подоходного налога за налоговый период в соответствии со статьей 139 Налогового кодекса. Определяется как разность строк 150.01.068, 150.01.069, 150.01.070 I, 150.01.070 II (150.01.068 - 150.01.069 – 150.01.070 I – 150.01.070 II). Если полученная разность меньше ноля, то в строке 150.01.071 указывается ноль. Значение данной строки переносится в строку 150.00.071;</w:t>
      </w:r>
    </w:p>
    <w:bookmarkEnd w:id="3355"/>
    <w:bookmarkStart w:name="z3144" w:id="3356"/>
    <w:p>
      <w:pPr>
        <w:spacing w:after="0"/>
        <w:ind w:left="0"/>
        <w:jc w:val="both"/>
      </w:pPr>
      <w:r>
        <w:rPr>
          <w:rFonts w:ascii="Times New Roman"/>
          <w:b w:val="false"/>
          <w:i w:val="false"/>
          <w:color w:val="000000"/>
          <w:sz w:val="28"/>
        </w:rPr>
        <w:t>
      в строке 150.00.071 I указывается сумма исчисленного корпоративного подоходного налога за налоговый период в соответствии со статьей 139 Налогового кодекса. Определяется как разность строк 150.01.068, 150.01.069, 150.01.070 I, 150.01.070 II (150.01.068 - 150.01.069 – 150.01.070 I – 150.01.070 II). Если полученная разность меньше ноля, то в строке 150.01.071 указывается ноль. Значение данной строки переносится в строку 150.01.071;</w:t>
      </w:r>
    </w:p>
    <w:bookmarkEnd w:id="3356"/>
    <w:bookmarkStart w:name="z3145" w:id="3357"/>
    <w:p>
      <w:pPr>
        <w:spacing w:after="0"/>
        <w:ind w:left="0"/>
        <w:jc w:val="both"/>
      </w:pPr>
      <w:r>
        <w:rPr>
          <w:rFonts w:ascii="Times New Roman"/>
          <w:b w:val="false"/>
          <w:i w:val="false"/>
          <w:color w:val="000000"/>
          <w:sz w:val="28"/>
        </w:rPr>
        <w:t xml:space="preserve">
      в строке 150.01.071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статьями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Определяется как 70 процентов от строки 150.01.071 I (150.01.071 I х 70 %);</w:t>
      </w:r>
    </w:p>
    <w:bookmarkEnd w:id="3357"/>
    <w:bookmarkStart w:name="z3146" w:id="3358"/>
    <w:p>
      <w:pPr>
        <w:spacing w:after="0"/>
        <w:ind w:left="0"/>
        <w:jc w:val="both"/>
      </w:pPr>
      <w:r>
        <w:rPr>
          <w:rFonts w:ascii="Times New Roman"/>
          <w:b w:val="false"/>
          <w:i w:val="false"/>
          <w:color w:val="000000"/>
          <w:sz w:val="28"/>
        </w:rPr>
        <w:t>
      в строке 150.01.071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w:t>
      </w:r>
    </w:p>
    <w:bookmarkEnd w:id="3358"/>
    <w:bookmarkStart w:name="z3147" w:id="3359"/>
    <w:p>
      <w:pPr>
        <w:spacing w:after="0"/>
        <w:ind w:left="0"/>
        <w:jc w:val="both"/>
      </w:pPr>
      <w:r>
        <w:rPr>
          <w:rFonts w:ascii="Times New Roman"/>
          <w:b w:val="false"/>
          <w:i w:val="false"/>
          <w:color w:val="000000"/>
          <w:sz w:val="28"/>
        </w:rPr>
        <w:t>
      в строке 150.00.071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законодательством Республики Казахстан об инвестициях;</w:t>
      </w:r>
    </w:p>
    <w:bookmarkEnd w:id="3359"/>
    <w:bookmarkStart w:name="z3148" w:id="3360"/>
    <w:p>
      <w:pPr>
        <w:spacing w:after="0"/>
        <w:ind w:left="0"/>
        <w:jc w:val="both"/>
      </w:pPr>
      <w:r>
        <w:rPr>
          <w:rFonts w:ascii="Times New Roman"/>
          <w:b w:val="false"/>
          <w:i w:val="false"/>
          <w:color w:val="000000"/>
          <w:sz w:val="28"/>
        </w:rPr>
        <w:t xml:space="preserve">
      72) в строке 150.01.072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разность строк 150.01.065 и 150.01.071. Значение данной строки переносится в строку 150.00.072;</w:t>
      </w:r>
    </w:p>
    <w:bookmarkEnd w:id="3360"/>
    <w:bookmarkStart w:name="z3149" w:id="3361"/>
    <w:p>
      <w:pPr>
        <w:spacing w:after="0"/>
        <w:ind w:left="0"/>
        <w:jc w:val="both"/>
      </w:pPr>
      <w:r>
        <w:rPr>
          <w:rFonts w:ascii="Times New Roman"/>
          <w:b w:val="false"/>
          <w:i w:val="false"/>
          <w:color w:val="000000"/>
          <w:sz w:val="28"/>
        </w:rPr>
        <w:t>
      73) в строке 150.01.073 указывается сумма корпоративного подоходного налога на чистый доход:</w:t>
      </w:r>
    </w:p>
    <w:bookmarkEnd w:id="3361"/>
    <w:bookmarkStart w:name="z3150" w:id="3362"/>
    <w:p>
      <w:pPr>
        <w:spacing w:after="0"/>
        <w:ind w:left="0"/>
        <w:jc w:val="both"/>
      </w:pPr>
      <w:r>
        <w:rPr>
          <w:rFonts w:ascii="Times New Roman"/>
          <w:b w:val="false"/>
          <w:i w:val="false"/>
          <w:color w:val="000000"/>
          <w:sz w:val="28"/>
        </w:rPr>
        <w:t xml:space="preserve">
      в строке 150.01.073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(150.00.072 х 15 %);</w:t>
      </w:r>
    </w:p>
    <w:bookmarkEnd w:id="3362"/>
    <w:bookmarkStart w:name="z3151" w:id="3363"/>
    <w:p>
      <w:pPr>
        <w:spacing w:after="0"/>
        <w:ind w:left="0"/>
        <w:jc w:val="both"/>
      </w:pPr>
      <w:r>
        <w:rPr>
          <w:rFonts w:ascii="Times New Roman"/>
          <w:b w:val="false"/>
          <w:i w:val="false"/>
          <w:color w:val="000000"/>
          <w:sz w:val="28"/>
        </w:rPr>
        <w:t xml:space="preserve">
      в строке 150.01.073 II указывается сумма корпоративного подоходного налога на чистый доход, исчисленного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3363"/>
    <w:bookmarkStart w:name="z3152" w:id="3364"/>
    <w:p>
      <w:pPr>
        <w:spacing w:after="0"/>
        <w:ind w:left="0"/>
        <w:jc w:val="both"/>
      </w:pPr>
      <w:r>
        <w:rPr>
          <w:rFonts w:ascii="Times New Roman"/>
          <w:b w:val="false"/>
          <w:i w:val="false"/>
          <w:color w:val="000000"/>
          <w:sz w:val="28"/>
        </w:rPr>
        <w:t>
      строка 150.01.073 III заполняется в случае, если заполнена строка 150.01.073 II. В данной строке указывается код страны согласно пункту 83 настоящих Правил, с которой Республикой Казахстан заключен указанный международный договор;</w:t>
      </w:r>
    </w:p>
    <w:bookmarkEnd w:id="3364"/>
    <w:bookmarkStart w:name="z3153" w:id="3365"/>
    <w:p>
      <w:pPr>
        <w:spacing w:after="0"/>
        <w:ind w:left="0"/>
        <w:jc w:val="both"/>
      </w:pPr>
      <w:r>
        <w:rPr>
          <w:rFonts w:ascii="Times New Roman"/>
          <w:b w:val="false"/>
          <w:i w:val="false"/>
          <w:color w:val="000000"/>
          <w:sz w:val="28"/>
        </w:rPr>
        <w:t>
      строка 150.01.073 IV заполняется в случае, если заполнена строка 150.01.056 II. В данной строке указывается наименование указанного международного договора;</w:t>
      </w:r>
    </w:p>
    <w:bookmarkEnd w:id="3365"/>
    <w:bookmarkStart w:name="z3154" w:id="3366"/>
    <w:p>
      <w:pPr>
        <w:spacing w:after="0"/>
        <w:ind w:left="0"/>
        <w:jc w:val="both"/>
      </w:pPr>
      <w:r>
        <w:rPr>
          <w:rFonts w:ascii="Times New Roman"/>
          <w:b w:val="false"/>
          <w:i w:val="false"/>
          <w:color w:val="000000"/>
          <w:sz w:val="28"/>
        </w:rPr>
        <w:t>
      74) в строке 150.01.074 указывается итоговая сумма исчисленного корпоративного подоходного налога. Определяется как сумма строк 150.01.071 и 150.01.073. Значение данной строки переносится в строку 150.00.074.</w:t>
      </w:r>
    </w:p>
    <w:bookmarkEnd w:id="3366"/>
    <w:bookmarkStart w:name="z3155" w:id="3367"/>
    <w:p>
      <w:pPr>
        <w:spacing w:after="0"/>
        <w:ind w:left="0"/>
        <w:jc w:val="left"/>
      </w:pPr>
      <w:r>
        <w:rPr>
          <w:rFonts w:ascii="Times New Roman"/>
          <w:b/>
          <w:i w:val="false"/>
          <w:color w:val="000000"/>
        </w:rPr>
        <w:t xml:space="preserve"> 4. Составление формы 150.02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внеконтрактной</w:t>
      </w:r>
      <w:r>
        <w:br/>
      </w:r>
      <w:r>
        <w:rPr>
          <w:rFonts w:ascii="Times New Roman"/>
          <w:b/>
          <w:i w:val="false"/>
          <w:color w:val="000000"/>
        </w:rPr>
        <w:t>деятельности</w:t>
      </w:r>
    </w:p>
    <w:bookmarkEnd w:id="3367"/>
    <w:bookmarkStart w:name="z3156" w:id="3368"/>
    <w:p>
      <w:pPr>
        <w:spacing w:after="0"/>
        <w:ind w:left="0"/>
        <w:jc w:val="both"/>
      </w:pPr>
      <w:r>
        <w:rPr>
          <w:rFonts w:ascii="Times New Roman"/>
          <w:b w:val="false"/>
          <w:i w:val="false"/>
          <w:color w:val="000000"/>
          <w:sz w:val="28"/>
        </w:rPr>
        <w:t xml:space="preserve">
      30.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внеконтрактной деятельности, с учетом положений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w:t>
      </w:r>
    </w:p>
    <w:bookmarkEnd w:id="3368"/>
    <w:bookmarkStart w:name="z3157" w:id="3369"/>
    <w:p>
      <w:pPr>
        <w:spacing w:after="0"/>
        <w:ind w:left="0"/>
        <w:jc w:val="both"/>
      </w:pPr>
      <w:r>
        <w:rPr>
          <w:rFonts w:ascii="Times New Roman"/>
          <w:b w:val="false"/>
          <w:i w:val="false"/>
          <w:color w:val="000000"/>
          <w:sz w:val="28"/>
        </w:rPr>
        <w:t>
      31. В разделе "Общая информация о налогоплательщике" налогоплательщик указывает следующие данные:</w:t>
      </w:r>
    </w:p>
    <w:bookmarkEnd w:id="3369"/>
    <w:bookmarkStart w:name="z3158" w:id="3370"/>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3370"/>
    <w:bookmarkStart w:name="z3159" w:id="337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3371"/>
    <w:bookmarkStart w:name="z3160" w:id="3372"/>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3372"/>
    <w:bookmarkStart w:name="z3161" w:id="337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3373"/>
    <w:bookmarkStart w:name="z3162" w:id="3374"/>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3374"/>
    <w:bookmarkStart w:name="z3163" w:id="3375"/>
    <w:p>
      <w:pPr>
        <w:spacing w:after="0"/>
        <w:ind w:left="0"/>
        <w:jc w:val="both"/>
      </w:pPr>
      <w:r>
        <w:rPr>
          <w:rFonts w:ascii="Times New Roman"/>
          <w:b w:val="false"/>
          <w:i w:val="false"/>
          <w:color w:val="000000"/>
          <w:sz w:val="28"/>
        </w:rPr>
        <w:t>
      32. В разделе "Совокупный годовой доход":</w:t>
      </w:r>
    </w:p>
    <w:bookmarkEnd w:id="3375"/>
    <w:bookmarkStart w:name="z3164" w:id="3376"/>
    <w:p>
      <w:pPr>
        <w:spacing w:after="0"/>
        <w:ind w:left="0"/>
        <w:jc w:val="both"/>
      </w:pPr>
      <w:r>
        <w:rPr>
          <w:rFonts w:ascii="Times New Roman"/>
          <w:b w:val="false"/>
          <w:i w:val="false"/>
          <w:color w:val="000000"/>
          <w:sz w:val="28"/>
        </w:rPr>
        <w:t>
      1) в строке 150.02.001 указывается доход от реализации в соответствии со статьей 86 Налогового кодекса;</w:t>
      </w:r>
    </w:p>
    <w:bookmarkEnd w:id="3376"/>
    <w:bookmarkStart w:name="z3165" w:id="3377"/>
    <w:p>
      <w:pPr>
        <w:spacing w:after="0"/>
        <w:ind w:left="0"/>
        <w:jc w:val="both"/>
      </w:pPr>
      <w:r>
        <w:rPr>
          <w:rFonts w:ascii="Times New Roman"/>
          <w:b w:val="false"/>
          <w:i w:val="false"/>
          <w:color w:val="000000"/>
          <w:sz w:val="28"/>
        </w:rPr>
        <w:t>
      в строке 150.02.001 I указывается доход в виде вознаграждения по кредиту (займу, микрокредиту), операциям репо;</w:t>
      </w:r>
    </w:p>
    <w:bookmarkEnd w:id="3377"/>
    <w:bookmarkStart w:name="z3166" w:id="3378"/>
    <w:p>
      <w:pPr>
        <w:spacing w:after="0"/>
        <w:ind w:left="0"/>
        <w:jc w:val="both"/>
      </w:pPr>
      <w:r>
        <w:rPr>
          <w:rFonts w:ascii="Times New Roman"/>
          <w:b w:val="false"/>
          <w:i w:val="false"/>
          <w:color w:val="000000"/>
          <w:sz w:val="28"/>
        </w:rPr>
        <w:t>
      в строке 150.02.001 II указывается доход в виде вознаграждения по передаче имущества в финансовый лизинг;</w:t>
      </w:r>
    </w:p>
    <w:bookmarkEnd w:id="3378"/>
    <w:bookmarkStart w:name="z3167" w:id="3379"/>
    <w:p>
      <w:pPr>
        <w:spacing w:after="0"/>
        <w:ind w:left="0"/>
        <w:jc w:val="both"/>
      </w:pPr>
      <w:r>
        <w:rPr>
          <w:rFonts w:ascii="Times New Roman"/>
          <w:b w:val="false"/>
          <w:i w:val="false"/>
          <w:color w:val="000000"/>
          <w:sz w:val="28"/>
        </w:rPr>
        <w:t>
      в строке 150.02.001 III указывается доход в виде роялти;</w:t>
      </w:r>
    </w:p>
    <w:bookmarkEnd w:id="3379"/>
    <w:bookmarkStart w:name="z3168" w:id="3380"/>
    <w:p>
      <w:pPr>
        <w:spacing w:after="0"/>
        <w:ind w:left="0"/>
        <w:jc w:val="both"/>
      </w:pPr>
      <w:r>
        <w:rPr>
          <w:rFonts w:ascii="Times New Roman"/>
          <w:b w:val="false"/>
          <w:i w:val="false"/>
          <w:color w:val="000000"/>
          <w:sz w:val="28"/>
        </w:rPr>
        <w:t>
      в строке 150.02.001 IV указывается доход от сдачи в аренду имущества;</w:t>
      </w:r>
    </w:p>
    <w:bookmarkEnd w:id="3380"/>
    <w:bookmarkStart w:name="z3403" w:id="3381"/>
    <w:p>
      <w:pPr>
        <w:spacing w:after="0"/>
        <w:ind w:left="0"/>
        <w:jc w:val="both"/>
      </w:pPr>
      <w:r>
        <w:rPr>
          <w:rFonts w:ascii="Times New Roman"/>
          <w:b w:val="false"/>
          <w:i w:val="false"/>
          <w:color w:val="000000"/>
          <w:sz w:val="28"/>
        </w:rPr>
        <w:t xml:space="preserve">
      2) в строке 150.02.002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В данную строку переносится строка 150.01.029;</w:t>
      </w:r>
    </w:p>
    <w:bookmarkEnd w:id="3381"/>
    <w:bookmarkStart w:name="z3404" w:id="3382"/>
    <w:p>
      <w:pPr>
        <w:spacing w:after="0"/>
        <w:ind w:left="0"/>
        <w:jc w:val="both"/>
      </w:pPr>
      <w:r>
        <w:rPr>
          <w:rFonts w:ascii="Times New Roman"/>
          <w:b w:val="false"/>
          <w:i w:val="false"/>
          <w:color w:val="000000"/>
          <w:sz w:val="28"/>
        </w:rPr>
        <w:t>
      3) в строке 150.02.003 указывается доход по производным финансовым инструментам, в том числе свопу, с учетом убытков, перенесенных из предыдущих налоговых периодов;</w:t>
      </w:r>
    </w:p>
    <w:bookmarkEnd w:id="3382"/>
    <w:bookmarkStart w:name="z3405" w:id="3383"/>
    <w:p>
      <w:pPr>
        <w:spacing w:after="0"/>
        <w:ind w:left="0"/>
        <w:jc w:val="both"/>
      </w:pPr>
      <w:r>
        <w:rPr>
          <w:rFonts w:ascii="Times New Roman"/>
          <w:b w:val="false"/>
          <w:i w:val="false"/>
          <w:color w:val="000000"/>
          <w:sz w:val="28"/>
        </w:rPr>
        <w:t xml:space="preserve">
      4) в строке 150.02.004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3383"/>
    <w:bookmarkStart w:name="z3406" w:id="3384"/>
    <w:p>
      <w:pPr>
        <w:spacing w:after="0"/>
        <w:ind w:left="0"/>
        <w:jc w:val="both"/>
      </w:pPr>
      <w:r>
        <w:rPr>
          <w:rFonts w:ascii="Times New Roman"/>
          <w:b w:val="false"/>
          <w:i w:val="false"/>
          <w:color w:val="000000"/>
          <w:sz w:val="28"/>
        </w:rPr>
        <w:t xml:space="preserve">
      5) в строке 150.02.005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определяемый как сумма строк 150.02.005 I и 150.02.005 II:</w:t>
      </w:r>
    </w:p>
    <w:bookmarkEnd w:id="3384"/>
    <w:bookmarkStart w:name="z3407" w:id="3385"/>
    <w:p>
      <w:pPr>
        <w:spacing w:after="0"/>
        <w:ind w:left="0"/>
        <w:jc w:val="both"/>
      </w:pPr>
      <w:r>
        <w:rPr>
          <w:rFonts w:ascii="Times New Roman"/>
          <w:b w:val="false"/>
          <w:i w:val="false"/>
          <w:color w:val="000000"/>
          <w:sz w:val="28"/>
        </w:rPr>
        <w:t>
      в строке 150.02.005 I указывается сумма обязательств по приобретенным товарам (работам, услугам), признанных сомнительными, включаемая в совокупный годовой доход;</w:t>
      </w:r>
    </w:p>
    <w:bookmarkEnd w:id="3385"/>
    <w:bookmarkStart w:name="z3408" w:id="3386"/>
    <w:p>
      <w:pPr>
        <w:spacing w:after="0"/>
        <w:ind w:left="0"/>
        <w:jc w:val="both"/>
      </w:pPr>
      <w:r>
        <w:rPr>
          <w:rFonts w:ascii="Times New Roman"/>
          <w:b w:val="false"/>
          <w:i w:val="false"/>
          <w:color w:val="000000"/>
          <w:sz w:val="28"/>
        </w:rPr>
        <w:t xml:space="preserve">
      в строке 150.02.005 II указывается сумма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включаемая в совокупный годовой доход;</w:t>
      </w:r>
    </w:p>
    <w:bookmarkEnd w:id="3386"/>
    <w:bookmarkStart w:name="z3409" w:id="3387"/>
    <w:p>
      <w:pPr>
        <w:spacing w:after="0"/>
        <w:ind w:left="0"/>
        <w:jc w:val="both"/>
      </w:pPr>
      <w:r>
        <w:rPr>
          <w:rFonts w:ascii="Times New Roman"/>
          <w:b w:val="false"/>
          <w:i w:val="false"/>
          <w:color w:val="000000"/>
          <w:sz w:val="28"/>
        </w:rPr>
        <w:t xml:space="preserve">
      6) в строке 150.02.006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определяемый как сумма строк 150.02.007 I и 150.02.007 II;</w:t>
      </w:r>
    </w:p>
    <w:bookmarkEnd w:id="3387"/>
    <w:bookmarkStart w:name="z3410" w:id="3388"/>
    <w:p>
      <w:pPr>
        <w:spacing w:after="0"/>
        <w:ind w:left="0"/>
        <w:jc w:val="both"/>
      </w:pPr>
      <w:r>
        <w:rPr>
          <w:rFonts w:ascii="Times New Roman"/>
          <w:b w:val="false"/>
          <w:i w:val="false"/>
          <w:color w:val="000000"/>
          <w:sz w:val="28"/>
        </w:rPr>
        <w:t>
      в строке 150.02.006 I указывается доход от уступки права требования долга по приобретенному праву требования;</w:t>
      </w:r>
    </w:p>
    <w:bookmarkEnd w:id="3388"/>
    <w:bookmarkStart w:name="z3411" w:id="3389"/>
    <w:p>
      <w:pPr>
        <w:spacing w:after="0"/>
        <w:ind w:left="0"/>
        <w:jc w:val="both"/>
      </w:pPr>
      <w:r>
        <w:rPr>
          <w:rFonts w:ascii="Times New Roman"/>
          <w:b w:val="false"/>
          <w:i w:val="false"/>
          <w:color w:val="000000"/>
          <w:sz w:val="28"/>
        </w:rPr>
        <w:t>
      в строке 150.02.006 II указывается доход от уступки права требования долга по уступленному праву требования;</w:t>
      </w:r>
    </w:p>
    <w:bookmarkEnd w:id="3389"/>
    <w:bookmarkStart w:name="z3412" w:id="3390"/>
    <w:p>
      <w:pPr>
        <w:spacing w:after="0"/>
        <w:ind w:left="0"/>
        <w:jc w:val="both"/>
      </w:pPr>
      <w:r>
        <w:rPr>
          <w:rFonts w:ascii="Times New Roman"/>
          <w:b w:val="false"/>
          <w:i w:val="false"/>
          <w:color w:val="000000"/>
          <w:sz w:val="28"/>
        </w:rPr>
        <w:t xml:space="preserve">
      7) в строке 150.02.007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85 Налогового кодекса;</w:t>
      </w:r>
    </w:p>
    <w:bookmarkEnd w:id="3390"/>
    <w:bookmarkStart w:name="z3413" w:id="3391"/>
    <w:p>
      <w:pPr>
        <w:spacing w:after="0"/>
        <w:ind w:left="0"/>
        <w:jc w:val="both"/>
      </w:pPr>
      <w:r>
        <w:rPr>
          <w:rFonts w:ascii="Times New Roman"/>
          <w:b w:val="false"/>
          <w:i w:val="false"/>
          <w:color w:val="000000"/>
          <w:sz w:val="28"/>
        </w:rPr>
        <w:t xml:space="preserve">
      8) в строке 150.02.008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3391"/>
    <w:bookmarkStart w:name="z3415" w:id="3392"/>
    <w:p>
      <w:pPr>
        <w:spacing w:after="0"/>
        <w:ind w:left="0"/>
        <w:jc w:val="both"/>
      </w:pPr>
      <w:r>
        <w:rPr>
          <w:rFonts w:ascii="Times New Roman"/>
          <w:b w:val="false"/>
          <w:i w:val="false"/>
          <w:color w:val="000000"/>
          <w:sz w:val="28"/>
        </w:rPr>
        <w:t xml:space="preserve">
      9) в строке 150.02.009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3392"/>
    <w:bookmarkStart w:name="z3416" w:id="3393"/>
    <w:p>
      <w:pPr>
        <w:spacing w:after="0"/>
        <w:ind w:left="0"/>
        <w:jc w:val="both"/>
      </w:pPr>
      <w:r>
        <w:rPr>
          <w:rFonts w:ascii="Times New Roman"/>
          <w:b w:val="false"/>
          <w:i w:val="false"/>
          <w:color w:val="000000"/>
          <w:sz w:val="28"/>
        </w:rPr>
        <w:t xml:space="preserve">
      10) в строке 150.02.010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3393"/>
    <w:bookmarkStart w:name="z3417" w:id="3394"/>
    <w:p>
      <w:pPr>
        <w:spacing w:after="0"/>
        <w:ind w:left="0"/>
        <w:jc w:val="both"/>
      </w:pPr>
      <w:r>
        <w:rPr>
          <w:rFonts w:ascii="Times New Roman"/>
          <w:b w:val="false"/>
          <w:i w:val="false"/>
          <w:color w:val="000000"/>
          <w:sz w:val="28"/>
        </w:rPr>
        <w:t xml:space="preserve">
      11) в строке 150.02.011 указываются полученные компенсации по ранее произведенным вычетам, определяемые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Налогового кодекса;</w:t>
      </w:r>
    </w:p>
    <w:bookmarkEnd w:id="3394"/>
    <w:bookmarkStart w:name="z3418" w:id="3395"/>
    <w:p>
      <w:pPr>
        <w:spacing w:after="0"/>
        <w:ind w:left="0"/>
        <w:jc w:val="both"/>
      </w:pPr>
      <w:r>
        <w:rPr>
          <w:rFonts w:ascii="Times New Roman"/>
          <w:b w:val="false"/>
          <w:i w:val="false"/>
          <w:color w:val="000000"/>
          <w:sz w:val="28"/>
        </w:rPr>
        <w:t xml:space="preserve">
      12) в строке 150.02.012 указывается доход в виде безвозмездно полученного имущества, определяемый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w:t>
      </w:r>
    </w:p>
    <w:bookmarkEnd w:id="3395"/>
    <w:bookmarkStart w:name="z3419" w:id="3396"/>
    <w:p>
      <w:pPr>
        <w:spacing w:after="0"/>
        <w:ind w:left="0"/>
        <w:jc w:val="both"/>
      </w:pPr>
      <w:r>
        <w:rPr>
          <w:rFonts w:ascii="Times New Roman"/>
          <w:b w:val="false"/>
          <w:i w:val="false"/>
          <w:color w:val="000000"/>
          <w:sz w:val="28"/>
        </w:rPr>
        <w:t xml:space="preserve">
      13) в строке 150.02.013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w:t>
      </w:r>
    </w:p>
    <w:bookmarkEnd w:id="3396"/>
    <w:bookmarkStart w:name="z3420" w:id="3397"/>
    <w:p>
      <w:pPr>
        <w:spacing w:after="0"/>
        <w:ind w:left="0"/>
        <w:jc w:val="both"/>
      </w:pPr>
      <w:r>
        <w:rPr>
          <w:rFonts w:ascii="Times New Roman"/>
          <w:b w:val="false"/>
          <w:i w:val="false"/>
          <w:color w:val="000000"/>
          <w:sz w:val="28"/>
        </w:rPr>
        <w:t xml:space="preserve">
      14) в строке 150.02.014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w:t>
      </w:r>
    </w:p>
    <w:bookmarkEnd w:id="3397"/>
    <w:bookmarkStart w:name="z3421" w:id="3398"/>
    <w:p>
      <w:pPr>
        <w:spacing w:after="0"/>
        <w:ind w:left="0"/>
        <w:jc w:val="both"/>
      </w:pPr>
      <w:r>
        <w:rPr>
          <w:rFonts w:ascii="Times New Roman"/>
          <w:b w:val="false"/>
          <w:i w:val="false"/>
          <w:color w:val="000000"/>
          <w:sz w:val="28"/>
        </w:rPr>
        <w:t xml:space="preserve">
      15) в строке 150.02.015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3398"/>
    <w:bookmarkStart w:name="z3422" w:id="3399"/>
    <w:p>
      <w:pPr>
        <w:spacing w:after="0"/>
        <w:ind w:left="0"/>
        <w:jc w:val="both"/>
      </w:pPr>
      <w:r>
        <w:rPr>
          <w:rFonts w:ascii="Times New Roman"/>
          <w:b w:val="false"/>
          <w:i w:val="false"/>
          <w:color w:val="000000"/>
          <w:sz w:val="28"/>
        </w:rPr>
        <w:t xml:space="preserve">
      16) в строке 150.02.016 указывается общая сумма выигрышей, включаемая в совокупный годовой доход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85 Налогового кодекса;</w:t>
      </w:r>
    </w:p>
    <w:bookmarkEnd w:id="3399"/>
    <w:bookmarkStart w:name="z3423" w:id="3400"/>
    <w:p>
      <w:pPr>
        <w:spacing w:after="0"/>
        <w:ind w:left="0"/>
        <w:jc w:val="both"/>
      </w:pPr>
      <w:r>
        <w:rPr>
          <w:rFonts w:ascii="Times New Roman"/>
          <w:b w:val="false"/>
          <w:i w:val="false"/>
          <w:color w:val="000000"/>
          <w:sz w:val="28"/>
        </w:rPr>
        <w:t xml:space="preserve">
      17) в строке 150.02.017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Налогового кодекса;</w:t>
      </w:r>
    </w:p>
    <w:bookmarkEnd w:id="3400"/>
    <w:bookmarkStart w:name="z3424" w:id="3401"/>
    <w:p>
      <w:pPr>
        <w:spacing w:after="0"/>
        <w:ind w:left="0"/>
        <w:jc w:val="both"/>
      </w:pPr>
      <w:r>
        <w:rPr>
          <w:rFonts w:ascii="Times New Roman"/>
          <w:b w:val="false"/>
          <w:i w:val="false"/>
          <w:color w:val="000000"/>
          <w:sz w:val="28"/>
        </w:rPr>
        <w:t xml:space="preserve">
      18) в строке 150.02.018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97 Налогового кодекса;</w:t>
      </w:r>
    </w:p>
    <w:bookmarkEnd w:id="3401"/>
    <w:bookmarkStart w:name="z3425" w:id="3402"/>
    <w:p>
      <w:pPr>
        <w:spacing w:after="0"/>
        <w:ind w:left="0"/>
        <w:jc w:val="both"/>
      </w:pPr>
      <w:r>
        <w:rPr>
          <w:rFonts w:ascii="Times New Roman"/>
          <w:b w:val="false"/>
          <w:i w:val="false"/>
          <w:color w:val="000000"/>
          <w:sz w:val="28"/>
        </w:rPr>
        <w:t xml:space="preserve">
      19) в строке 150.02.019 указывается доход от продажи предприятия как имущественного комплекса, определяемый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Налогового кодекса;</w:t>
      </w:r>
    </w:p>
    <w:bookmarkEnd w:id="3402"/>
    <w:bookmarkStart w:name="z3426" w:id="3403"/>
    <w:p>
      <w:pPr>
        <w:spacing w:after="0"/>
        <w:ind w:left="0"/>
        <w:jc w:val="both"/>
      </w:pPr>
      <w:r>
        <w:rPr>
          <w:rFonts w:ascii="Times New Roman"/>
          <w:b w:val="false"/>
          <w:i w:val="false"/>
          <w:color w:val="000000"/>
          <w:sz w:val="28"/>
        </w:rPr>
        <w:t xml:space="preserve">
      20) в строке 150.02.020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3403"/>
    <w:bookmarkStart w:name="z3427" w:id="3404"/>
    <w:p>
      <w:pPr>
        <w:spacing w:after="0"/>
        <w:ind w:left="0"/>
        <w:jc w:val="both"/>
      </w:pPr>
      <w:r>
        <w:rPr>
          <w:rFonts w:ascii="Times New Roman"/>
          <w:b w:val="false"/>
          <w:i w:val="false"/>
          <w:color w:val="000000"/>
          <w:sz w:val="28"/>
        </w:rPr>
        <w:t xml:space="preserve">
      21) в строке 150.02.021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3404"/>
    <w:bookmarkStart w:name="z3428" w:id="3405"/>
    <w:p>
      <w:pPr>
        <w:spacing w:after="0"/>
        <w:ind w:left="0"/>
        <w:jc w:val="both"/>
      </w:pPr>
      <w:r>
        <w:rPr>
          <w:rFonts w:ascii="Times New Roman"/>
          <w:b w:val="false"/>
          <w:i w:val="false"/>
          <w:color w:val="000000"/>
          <w:sz w:val="28"/>
        </w:rPr>
        <w:t xml:space="preserve">
      22) в строке 150.02.022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w:t>
      </w:r>
    </w:p>
    <w:bookmarkEnd w:id="3405"/>
    <w:bookmarkStart w:name="z3429" w:id="3406"/>
    <w:p>
      <w:pPr>
        <w:spacing w:after="0"/>
        <w:ind w:left="0"/>
        <w:jc w:val="both"/>
      </w:pPr>
      <w:r>
        <w:rPr>
          <w:rFonts w:ascii="Times New Roman"/>
          <w:b w:val="false"/>
          <w:i w:val="false"/>
          <w:color w:val="000000"/>
          <w:sz w:val="28"/>
        </w:rPr>
        <w:t>
      23) в строке 150.02.023 указывается общая сумма совокупного годового дохода, определяемая сложением строк с 150.02.001 по 150.02.022;</w:t>
      </w:r>
    </w:p>
    <w:bookmarkEnd w:id="3406"/>
    <w:bookmarkStart w:name="z3430" w:id="3407"/>
    <w:p>
      <w:pPr>
        <w:spacing w:after="0"/>
        <w:ind w:left="0"/>
        <w:jc w:val="both"/>
      </w:pPr>
      <w:r>
        <w:rPr>
          <w:rFonts w:ascii="Times New Roman"/>
          <w:b w:val="false"/>
          <w:i w:val="false"/>
          <w:color w:val="000000"/>
          <w:sz w:val="28"/>
        </w:rPr>
        <w:t xml:space="preserve">
      в строке 150.02.024 указывается общая сумма корректировки совокупного годового дохода в соответствии со статьей 99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 которая определяется сложением строк с 150.02.024 I по 150.02.024 IХ (строка 150.02.024 X не учитывается при определении значения строки 150.02.024):</w:t>
      </w:r>
    </w:p>
    <w:bookmarkEnd w:id="3407"/>
    <w:bookmarkStart w:name="z3431" w:id="3408"/>
    <w:p>
      <w:pPr>
        <w:spacing w:after="0"/>
        <w:ind w:left="0"/>
        <w:jc w:val="both"/>
      </w:pPr>
      <w:r>
        <w:rPr>
          <w:rFonts w:ascii="Times New Roman"/>
          <w:b w:val="false"/>
          <w:i w:val="false"/>
          <w:color w:val="000000"/>
          <w:sz w:val="28"/>
        </w:rPr>
        <w:t>
      24) в строке 150.02.024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p>
    <w:bookmarkEnd w:id="3408"/>
    <w:bookmarkStart w:name="z3432" w:id="3409"/>
    <w:p>
      <w:pPr>
        <w:spacing w:after="0"/>
        <w:ind w:left="0"/>
        <w:jc w:val="both"/>
      </w:pPr>
      <w:r>
        <w:rPr>
          <w:rFonts w:ascii="Times New Roman"/>
          <w:b w:val="false"/>
          <w:i w:val="false"/>
          <w:color w:val="000000"/>
          <w:sz w:val="28"/>
        </w:rPr>
        <w:t>
      в строке 150.02.024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p>
    <w:bookmarkEnd w:id="3409"/>
    <w:bookmarkStart w:name="z3433" w:id="3410"/>
    <w:p>
      <w:pPr>
        <w:spacing w:after="0"/>
        <w:ind w:left="0"/>
        <w:jc w:val="both"/>
      </w:pPr>
      <w:r>
        <w:rPr>
          <w:rFonts w:ascii="Times New Roman"/>
          <w:b w:val="false"/>
          <w:i w:val="false"/>
          <w:color w:val="000000"/>
          <w:sz w:val="28"/>
        </w:rPr>
        <w:t>
      в строке 150.02.024 III указывается сумма обязательных, дополнительных и чрезвычайных взносов страховых организаций, полученная Фондом гарантирования страховых выплат;</w:t>
      </w:r>
    </w:p>
    <w:bookmarkEnd w:id="3410"/>
    <w:bookmarkStart w:name="z3434" w:id="3411"/>
    <w:p>
      <w:pPr>
        <w:spacing w:after="0"/>
        <w:ind w:left="0"/>
        <w:jc w:val="both"/>
      </w:pPr>
      <w:r>
        <w:rPr>
          <w:rFonts w:ascii="Times New Roman"/>
          <w:b w:val="false"/>
          <w:i w:val="false"/>
          <w:color w:val="000000"/>
          <w:sz w:val="28"/>
        </w:rPr>
        <w:t>
      в строке 150.02.024 IV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p>
    <w:bookmarkEnd w:id="3411"/>
    <w:bookmarkStart w:name="z3435" w:id="3412"/>
    <w:p>
      <w:pPr>
        <w:spacing w:after="0"/>
        <w:ind w:left="0"/>
        <w:jc w:val="both"/>
      </w:pPr>
      <w:r>
        <w:rPr>
          <w:rFonts w:ascii="Times New Roman"/>
          <w:b w:val="false"/>
          <w:i w:val="false"/>
          <w:color w:val="000000"/>
          <w:sz w:val="28"/>
        </w:rPr>
        <w:t>
      в строке 150.02.024 V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p>
    <w:bookmarkEnd w:id="3412"/>
    <w:bookmarkStart w:name="z3436" w:id="3413"/>
    <w:p>
      <w:pPr>
        <w:spacing w:after="0"/>
        <w:ind w:left="0"/>
        <w:jc w:val="both"/>
      </w:pPr>
      <w:r>
        <w:rPr>
          <w:rFonts w:ascii="Times New Roman"/>
          <w:b w:val="false"/>
          <w:i w:val="false"/>
          <w:color w:val="000000"/>
          <w:sz w:val="28"/>
        </w:rPr>
        <w:t>
      в строке 150.02.024 VI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w:t>
      </w:r>
    </w:p>
    <w:bookmarkEnd w:id="3413"/>
    <w:bookmarkStart w:name="z3437" w:id="3414"/>
    <w:p>
      <w:pPr>
        <w:spacing w:after="0"/>
        <w:ind w:left="0"/>
        <w:jc w:val="both"/>
      </w:pPr>
      <w:r>
        <w:rPr>
          <w:rFonts w:ascii="Times New Roman"/>
          <w:b w:val="false"/>
          <w:i w:val="false"/>
          <w:color w:val="000000"/>
          <w:sz w:val="28"/>
        </w:rPr>
        <w:t>
      в строке 150.02.024 VII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p>
    <w:bookmarkEnd w:id="3414"/>
    <w:bookmarkStart w:name="z3438" w:id="3415"/>
    <w:p>
      <w:pPr>
        <w:spacing w:after="0"/>
        <w:ind w:left="0"/>
        <w:jc w:val="both"/>
      </w:pPr>
      <w:r>
        <w:rPr>
          <w:rFonts w:ascii="Times New Roman"/>
          <w:b w:val="false"/>
          <w:i w:val="false"/>
          <w:color w:val="000000"/>
          <w:sz w:val="28"/>
        </w:rPr>
        <w:t>
      в строке 150.02.024 VIII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p>
    <w:bookmarkEnd w:id="3415"/>
    <w:bookmarkStart w:name="z3439" w:id="3416"/>
    <w:p>
      <w:pPr>
        <w:spacing w:after="0"/>
        <w:ind w:left="0"/>
        <w:jc w:val="both"/>
      </w:pPr>
      <w:r>
        <w:rPr>
          <w:rFonts w:ascii="Times New Roman"/>
          <w:b w:val="false"/>
          <w:i w:val="false"/>
          <w:color w:val="000000"/>
          <w:sz w:val="28"/>
        </w:rPr>
        <w:t xml:space="preserve">
      в строке 150.02.024 IX указываются определенные с учетом положений </w:t>
      </w:r>
      <w:r>
        <w:rPr>
          <w:rFonts w:ascii="Times New Roman"/>
          <w:b w:val="false"/>
          <w:i w:val="false"/>
          <w:color w:val="000000"/>
          <w:sz w:val="28"/>
        </w:rPr>
        <w:t>статьи 3-1</w:t>
      </w:r>
      <w:r>
        <w:rPr>
          <w:rFonts w:ascii="Times New Roman"/>
          <w:b w:val="false"/>
          <w:i w:val="false"/>
          <w:color w:val="000000"/>
          <w:sz w:val="28"/>
        </w:rPr>
        <w:t xml:space="preserve"> Закона о введении доходы от списания кредитором обязательств банка, включенных в перечень реструктурируемых активов и обязательств, содержащийся в плане реструктуризации банка, утвержденном судом;</w:t>
      </w:r>
    </w:p>
    <w:bookmarkEnd w:id="3416"/>
    <w:bookmarkStart w:name="z3440" w:id="3417"/>
    <w:p>
      <w:pPr>
        <w:spacing w:after="0"/>
        <w:ind w:left="0"/>
        <w:jc w:val="both"/>
      </w:pPr>
      <w:r>
        <w:rPr>
          <w:rFonts w:ascii="Times New Roman"/>
          <w:b w:val="false"/>
          <w:i w:val="false"/>
          <w:color w:val="000000"/>
          <w:sz w:val="28"/>
        </w:rPr>
        <w:t>
      в строке 150.02.024 X указывается положительная или отрицательная разница, образовавшаяся при переходе на иной метод оценки товарно-материальных запасов;</w:t>
      </w:r>
    </w:p>
    <w:bookmarkEnd w:id="3417"/>
    <w:bookmarkStart w:name="z3441" w:id="3418"/>
    <w:p>
      <w:pPr>
        <w:spacing w:after="0"/>
        <w:ind w:left="0"/>
        <w:jc w:val="both"/>
      </w:pPr>
      <w:r>
        <w:rPr>
          <w:rFonts w:ascii="Times New Roman"/>
          <w:b w:val="false"/>
          <w:i w:val="false"/>
          <w:color w:val="000000"/>
          <w:sz w:val="28"/>
        </w:rPr>
        <w:t>
      25) в строке 150.02.025 указывается совокупный годовой доход с учетом корректировок, определяемый как разность строк 150.02.023 и 150.02.024, увеличенная на строку 150.02.024 X (в случае если значение данной строки положительное) или уменьшенная на строку 150.02.024 X (в случае если значение данной строки отрицательное) (150.02.023 - 150.02.024) ± 150.02.024 X).</w:t>
      </w:r>
    </w:p>
    <w:bookmarkEnd w:id="3418"/>
    <w:bookmarkStart w:name="z3442" w:id="3419"/>
    <w:p>
      <w:pPr>
        <w:spacing w:after="0"/>
        <w:ind w:left="0"/>
        <w:jc w:val="both"/>
      </w:pPr>
      <w:r>
        <w:rPr>
          <w:rFonts w:ascii="Times New Roman"/>
          <w:b w:val="false"/>
          <w:i w:val="false"/>
          <w:color w:val="000000"/>
          <w:sz w:val="28"/>
        </w:rPr>
        <w:t>
      32. В разделе "Вычеты":</w:t>
      </w:r>
    </w:p>
    <w:bookmarkEnd w:id="3419"/>
    <w:bookmarkStart w:name="z3443" w:id="3420"/>
    <w:p>
      <w:pPr>
        <w:spacing w:after="0"/>
        <w:ind w:left="0"/>
        <w:jc w:val="both"/>
      </w:pPr>
      <w:r>
        <w:rPr>
          <w:rFonts w:ascii="Times New Roman"/>
          <w:b w:val="false"/>
          <w:i w:val="false"/>
          <w:color w:val="000000"/>
          <w:sz w:val="28"/>
        </w:rPr>
        <w:t>
      26) в строке 150.02.026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w:t>
      </w:r>
    </w:p>
    <w:bookmarkEnd w:id="3420"/>
    <w:bookmarkStart w:name="z3444" w:id="3421"/>
    <w:p>
      <w:pPr>
        <w:spacing w:after="0"/>
        <w:ind w:left="0"/>
        <w:jc w:val="both"/>
      </w:pPr>
      <w:r>
        <w:rPr>
          <w:rFonts w:ascii="Times New Roman"/>
          <w:b w:val="false"/>
          <w:i w:val="false"/>
          <w:color w:val="000000"/>
          <w:sz w:val="28"/>
        </w:rPr>
        <w:t>
      в строке 150.02.026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150.02.026, производится как 150.02.026 II – 150.02.026 III + 150.02.026 IV + 150.02.026 V + 150.02.026 VI – 150.02.026 VII – 150.02.026 VIII – 150.02.026 IX – 150.02.026 X.</w:t>
      </w:r>
    </w:p>
    <w:bookmarkEnd w:id="3421"/>
    <w:bookmarkStart w:name="z3445" w:id="3422"/>
    <w:p>
      <w:pPr>
        <w:spacing w:after="0"/>
        <w:ind w:left="0"/>
        <w:jc w:val="both"/>
      </w:pPr>
      <w:r>
        <w:rPr>
          <w:rFonts w:ascii="Times New Roman"/>
          <w:b w:val="false"/>
          <w:i w:val="false"/>
          <w:color w:val="000000"/>
          <w:sz w:val="28"/>
        </w:rPr>
        <w:t>
      При заполнении ячейки "2" расчет суммы расходов по реализованным товарам (работам, услугам), отражаемой по строке 150.02.026, производится как 150.02.026 XI + 150.02.026 IV – 150.02.026 IV A + 150.02.026 V + 150.02.026 VI – 150.02.026 VII – 150.02.026 VIII – 150.02.026 IX – 150.02.026 X – 150.02.026 XII;</w:t>
      </w:r>
    </w:p>
    <w:bookmarkEnd w:id="3422"/>
    <w:bookmarkStart w:name="z3446" w:id="3423"/>
    <w:p>
      <w:pPr>
        <w:spacing w:after="0"/>
        <w:ind w:left="0"/>
        <w:jc w:val="both"/>
      </w:pPr>
      <w:r>
        <w:rPr>
          <w:rFonts w:ascii="Times New Roman"/>
          <w:b w:val="false"/>
          <w:i w:val="false"/>
          <w:color w:val="000000"/>
          <w:sz w:val="28"/>
        </w:rPr>
        <w:t>
      в строке 150.02.026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150.02.026 II А по 150.02.026 II С (150.02.026 II А + 150.02.026 II В + 150.02.026 II C):</w:t>
      </w:r>
    </w:p>
    <w:bookmarkEnd w:id="3423"/>
    <w:bookmarkStart w:name="z3447" w:id="3424"/>
    <w:p>
      <w:pPr>
        <w:spacing w:after="0"/>
        <w:ind w:left="0"/>
        <w:jc w:val="both"/>
      </w:pPr>
      <w:r>
        <w:rPr>
          <w:rFonts w:ascii="Times New Roman"/>
          <w:b w:val="false"/>
          <w:i w:val="false"/>
          <w:color w:val="000000"/>
          <w:sz w:val="28"/>
        </w:rPr>
        <w:t>
      в строке 150.02.026 II А указывается стоимость материалов производственных на начало налогового периода;</w:t>
      </w:r>
    </w:p>
    <w:bookmarkEnd w:id="3424"/>
    <w:bookmarkStart w:name="z3448" w:id="3425"/>
    <w:p>
      <w:pPr>
        <w:spacing w:after="0"/>
        <w:ind w:left="0"/>
        <w:jc w:val="both"/>
      </w:pPr>
      <w:r>
        <w:rPr>
          <w:rFonts w:ascii="Times New Roman"/>
          <w:b w:val="false"/>
          <w:i w:val="false"/>
          <w:color w:val="000000"/>
          <w:sz w:val="28"/>
        </w:rPr>
        <w:t>
      в строке 150.02.026 II В указывается стоимость незавершенного производства на начало налогового периода;</w:t>
      </w:r>
    </w:p>
    <w:bookmarkEnd w:id="3425"/>
    <w:bookmarkStart w:name="z3449" w:id="3426"/>
    <w:p>
      <w:pPr>
        <w:spacing w:after="0"/>
        <w:ind w:left="0"/>
        <w:jc w:val="both"/>
      </w:pPr>
      <w:r>
        <w:rPr>
          <w:rFonts w:ascii="Times New Roman"/>
          <w:b w:val="false"/>
          <w:i w:val="false"/>
          <w:color w:val="000000"/>
          <w:sz w:val="28"/>
        </w:rPr>
        <w:t>
      в строке 150.02.026 II С указывается стоимость готовой продукции, товаров на начало налогового периода;</w:t>
      </w:r>
    </w:p>
    <w:bookmarkEnd w:id="3426"/>
    <w:bookmarkStart w:name="z3450" w:id="3427"/>
    <w:p>
      <w:pPr>
        <w:spacing w:after="0"/>
        <w:ind w:left="0"/>
        <w:jc w:val="both"/>
      </w:pPr>
      <w:r>
        <w:rPr>
          <w:rFonts w:ascii="Times New Roman"/>
          <w:b w:val="false"/>
          <w:i w:val="false"/>
          <w:color w:val="000000"/>
          <w:sz w:val="28"/>
        </w:rPr>
        <w:t>
      строка 150.02.026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150.02.026 III заполняется на основании данных бухгалтерского учета на конец соответствующего налогового периода. Данная строка определяется как сумма строк с 150.02.026 III А по 150.02.026 III С (150.02.026 III А + 150.02.026 III В + 150.02.026 III C):</w:t>
      </w:r>
    </w:p>
    <w:bookmarkEnd w:id="3427"/>
    <w:bookmarkStart w:name="z3451" w:id="3428"/>
    <w:p>
      <w:pPr>
        <w:spacing w:after="0"/>
        <w:ind w:left="0"/>
        <w:jc w:val="both"/>
      </w:pPr>
      <w:r>
        <w:rPr>
          <w:rFonts w:ascii="Times New Roman"/>
          <w:b w:val="false"/>
          <w:i w:val="false"/>
          <w:color w:val="000000"/>
          <w:sz w:val="28"/>
        </w:rPr>
        <w:t>
      в строке 150.02.026 III А указывается стоимость материалов производственных на конец налогового периода;</w:t>
      </w:r>
    </w:p>
    <w:bookmarkEnd w:id="3428"/>
    <w:bookmarkStart w:name="z3452" w:id="3429"/>
    <w:p>
      <w:pPr>
        <w:spacing w:after="0"/>
        <w:ind w:left="0"/>
        <w:jc w:val="both"/>
      </w:pPr>
      <w:r>
        <w:rPr>
          <w:rFonts w:ascii="Times New Roman"/>
          <w:b w:val="false"/>
          <w:i w:val="false"/>
          <w:color w:val="000000"/>
          <w:sz w:val="28"/>
        </w:rPr>
        <w:t>
      в строке 150.02.026 III В указывается стоимость незавершенного производства на конец налогового периода;</w:t>
      </w:r>
    </w:p>
    <w:bookmarkEnd w:id="3429"/>
    <w:bookmarkStart w:name="z3453" w:id="3430"/>
    <w:p>
      <w:pPr>
        <w:spacing w:after="0"/>
        <w:ind w:left="0"/>
        <w:jc w:val="both"/>
      </w:pPr>
      <w:r>
        <w:rPr>
          <w:rFonts w:ascii="Times New Roman"/>
          <w:b w:val="false"/>
          <w:i w:val="false"/>
          <w:color w:val="000000"/>
          <w:sz w:val="28"/>
        </w:rPr>
        <w:t>
      в строке 150.02.026 III С указывается стоимость готовой продукции, товаров на конец налогового периода;</w:t>
      </w:r>
    </w:p>
    <w:bookmarkEnd w:id="3430"/>
    <w:bookmarkStart w:name="z3454" w:id="3431"/>
    <w:p>
      <w:pPr>
        <w:spacing w:after="0"/>
        <w:ind w:left="0"/>
        <w:jc w:val="both"/>
      </w:pPr>
      <w:r>
        <w:rPr>
          <w:rFonts w:ascii="Times New Roman"/>
          <w:b w:val="false"/>
          <w:i w:val="false"/>
          <w:color w:val="000000"/>
          <w:sz w:val="28"/>
        </w:rPr>
        <w:t>
      в строке 150.02.026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150.02.030 по 150.02.056 Декларации. Определяется сложением значений строк с 150.02.026 IV А по 150.02.026 IV H (150.02.026 IV А + 150.02.026 IV B + 150.02.026 IV C + 150.02.026 IV D + 150.02.026 IV E +150.02.026 IV F + 150.02.026 IV G + 150.02.026 IV H):</w:t>
      </w:r>
    </w:p>
    <w:bookmarkEnd w:id="3431"/>
    <w:bookmarkStart w:name="z3455" w:id="3432"/>
    <w:p>
      <w:pPr>
        <w:spacing w:after="0"/>
        <w:ind w:left="0"/>
        <w:jc w:val="both"/>
      </w:pPr>
      <w:r>
        <w:rPr>
          <w:rFonts w:ascii="Times New Roman"/>
          <w:b w:val="false"/>
          <w:i w:val="false"/>
          <w:color w:val="000000"/>
          <w:sz w:val="28"/>
        </w:rPr>
        <w:t>
      в строке 150.02.026 IV А указывается себестоимость приобретенных, безвозмездно полученных в течение отчетного налогового периода налогоплательщиком ТМЗ;</w:t>
      </w:r>
    </w:p>
    <w:bookmarkEnd w:id="3432"/>
    <w:bookmarkStart w:name="z3456" w:id="3433"/>
    <w:p>
      <w:pPr>
        <w:spacing w:after="0"/>
        <w:ind w:left="0"/>
        <w:jc w:val="both"/>
      </w:pPr>
      <w:r>
        <w:rPr>
          <w:rFonts w:ascii="Times New Roman"/>
          <w:b w:val="false"/>
          <w:i w:val="false"/>
          <w:color w:val="000000"/>
          <w:sz w:val="28"/>
        </w:rPr>
        <w:t>
      в строке 150.02.026 IV B указывается стоимость финансовых услуг;</w:t>
      </w:r>
    </w:p>
    <w:bookmarkEnd w:id="3433"/>
    <w:bookmarkStart w:name="z3457" w:id="3434"/>
    <w:p>
      <w:pPr>
        <w:spacing w:after="0"/>
        <w:ind w:left="0"/>
        <w:jc w:val="both"/>
      </w:pPr>
      <w:r>
        <w:rPr>
          <w:rFonts w:ascii="Times New Roman"/>
          <w:b w:val="false"/>
          <w:i w:val="false"/>
          <w:color w:val="000000"/>
          <w:sz w:val="28"/>
        </w:rPr>
        <w:t>
      в строке 150.02.026 IV С указывается стоимость рекламных услуг;</w:t>
      </w:r>
    </w:p>
    <w:bookmarkEnd w:id="3434"/>
    <w:bookmarkStart w:name="z3458" w:id="3435"/>
    <w:p>
      <w:pPr>
        <w:spacing w:after="0"/>
        <w:ind w:left="0"/>
        <w:jc w:val="both"/>
      </w:pPr>
      <w:r>
        <w:rPr>
          <w:rFonts w:ascii="Times New Roman"/>
          <w:b w:val="false"/>
          <w:i w:val="false"/>
          <w:color w:val="000000"/>
          <w:sz w:val="28"/>
        </w:rPr>
        <w:t>
      в строке 150.02.026 IV D указывается стоимость консультационных услуг;</w:t>
      </w:r>
    </w:p>
    <w:bookmarkEnd w:id="3435"/>
    <w:bookmarkStart w:name="z3459" w:id="3436"/>
    <w:p>
      <w:pPr>
        <w:spacing w:after="0"/>
        <w:ind w:left="0"/>
        <w:jc w:val="both"/>
      </w:pPr>
      <w:r>
        <w:rPr>
          <w:rFonts w:ascii="Times New Roman"/>
          <w:b w:val="false"/>
          <w:i w:val="false"/>
          <w:color w:val="000000"/>
          <w:sz w:val="28"/>
        </w:rPr>
        <w:t>
      в строке 150.02.026 IV E указывается стоимость маркетинговых услуг;</w:t>
      </w:r>
    </w:p>
    <w:bookmarkEnd w:id="3436"/>
    <w:bookmarkStart w:name="z3460" w:id="3437"/>
    <w:p>
      <w:pPr>
        <w:spacing w:after="0"/>
        <w:ind w:left="0"/>
        <w:jc w:val="both"/>
      </w:pPr>
      <w:r>
        <w:rPr>
          <w:rFonts w:ascii="Times New Roman"/>
          <w:b w:val="false"/>
          <w:i w:val="false"/>
          <w:color w:val="000000"/>
          <w:sz w:val="28"/>
        </w:rPr>
        <w:t>
      в строке 150.02.026 IV F указывается стоимость дизайнерских услуг;</w:t>
      </w:r>
    </w:p>
    <w:bookmarkEnd w:id="3437"/>
    <w:bookmarkStart w:name="z3461" w:id="3438"/>
    <w:p>
      <w:pPr>
        <w:spacing w:after="0"/>
        <w:ind w:left="0"/>
        <w:jc w:val="both"/>
      </w:pPr>
      <w:r>
        <w:rPr>
          <w:rFonts w:ascii="Times New Roman"/>
          <w:b w:val="false"/>
          <w:i w:val="false"/>
          <w:color w:val="000000"/>
          <w:sz w:val="28"/>
        </w:rPr>
        <w:t>
      в строке 150.02.026 IV G указывается стоимость инжиниринговых услуг;</w:t>
      </w:r>
    </w:p>
    <w:bookmarkEnd w:id="3438"/>
    <w:bookmarkStart w:name="z3462" w:id="3439"/>
    <w:p>
      <w:pPr>
        <w:spacing w:after="0"/>
        <w:ind w:left="0"/>
        <w:jc w:val="both"/>
      </w:pPr>
      <w:r>
        <w:rPr>
          <w:rFonts w:ascii="Times New Roman"/>
          <w:b w:val="false"/>
          <w:i w:val="false"/>
          <w:color w:val="000000"/>
          <w:sz w:val="28"/>
        </w:rPr>
        <w:t>
      в строке 150.02.026 IV H указываются расходы на приобретение прочих работ и услуг;</w:t>
      </w:r>
    </w:p>
    <w:bookmarkEnd w:id="3439"/>
    <w:bookmarkStart w:name="z3463" w:id="3440"/>
    <w:p>
      <w:pPr>
        <w:spacing w:after="0"/>
        <w:ind w:left="0"/>
        <w:jc w:val="both"/>
      </w:pPr>
      <w:r>
        <w:rPr>
          <w:rFonts w:ascii="Times New Roman"/>
          <w:b w:val="false"/>
          <w:i w:val="false"/>
          <w:color w:val="000000"/>
          <w:sz w:val="28"/>
        </w:rPr>
        <w:t xml:space="preserve">
      в строке 150.02.026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3440"/>
    <w:bookmarkStart w:name="z3464" w:id="3441"/>
    <w:p>
      <w:pPr>
        <w:spacing w:after="0"/>
        <w:ind w:left="0"/>
        <w:jc w:val="both"/>
      </w:pPr>
      <w:r>
        <w:rPr>
          <w:rFonts w:ascii="Times New Roman"/>
          <w:b w:val="false"/>
          <w:i w:val="false"/>
          <w:color w:val="000000"/>
          <w:sz w:val="28"/>
        </w:rPr>
        <w:t xml:space="preserve">
      отражаемых по строке 150.02.037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3441"/>
    <w:bookmarkStart w:name="z3465" w:id="3442"/>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3442"/>
    <w:bookmarkStart w:name="z3466" w:id="3443"/>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443"/>
    <w:bookmarkStart w:name="z3467" w:id="3444"/>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3444"/>
    <w:bookmarkStart w:name="z3468" w:id="3445"/>
    <w:p>
      <w:pPr>
        <w:spacing w:after="0"/>
        <w:ind w:left="0"/>
        <w:jc w:val="both"/>
      </w:pPr>
      <w:r>
        <w:rPr>
          <w:rFonts w:ascii="Times New Roman"/>
          <w:b w:val="false"/>
          <w:i w:val="false"/>
          <w:color w:val="000000"/>
          <w:sz w:val="28"/>
        </w:rPr>
        <w:t>
      в строке 150.02.026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3445"/>
    <w:bookmarkStart w:name="z3469" w:id="3446"/>
    <w:p>
      <w:pPr>
        <w:spacing w:after="0"/>
        <w:ind w:left="0"/>
        <w:jc w:val="both"/>
      </w:pPr>
      <w:r>
        <w:rPr>
          <w:rFonts w:ascii="Times New Roman"/>
          <w:b w:val="false"/>
          <w:i w:val="false"/>
          <w:color w:val="000000"/>
          <w:sz w:val="28"/>
        </w:rPr>
        <w:t xml:space="preserve">
      в строке 150.02.026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3446"/>
    <w:bookmarkStart w:name="z3470" w:id="3447"/>
    <w:p>
      <w:pPr>
        <w:spacing w:after="0"/>
        <w:ind w:left="0"/>
        <w:jc w:val="both"/>
      </w:pPr>
      <w:r>
        <w:rPr>
          <w:rFonts w:ascii="Times New Roman"/>
          <w:b w:val="false"/>
          <w:i w:val="false"/>
          <w:color w:val="000000"/>
          <w:sz w:val="28"/>
        </w:rPr>
        <w:t>
      в строке 150.02.026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3447"/>
    <w:bookmarkStart w:name="z3471" w:id="3448"/>
    <w:p>
      <w:pPr>
        <w:spacing w:after="0"/>
        <w:ind w:left="0"/>
        <w:jc w:val="both"/>
      </w:pPr>
      <w:r>
        <w:rPr>
          <w:rFonts w:ascii="Times New Roman"/>
          <w:b w:val="false"/>
          <w:i w:val="false"/>
          <w:color w:val="000000"/>
          <w:sz w:val="28"/>
        </w:rPr>
        <w:t xml:space="preserve">
      в строке 150.02.026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150.02.026 VII;</w:t>
      </w:r>
    </w:p>
    <w:bookmarkEnd w:id="3448"/>
    <w:bookmarkStart w:name="z3472" w:id="3449"/>
    <w:p>
      <w:pPr>
        <w:spacing w:after="0"/>
        <w:ind w:left="0"/>
        <w:jc w:val="both"/>
      </w:pPr>
      <w:r>
        <w:rPr>
          <w:rFonts w:ascii="Times New Roman"/>
          <w:b w:val="false"/>
          <w:i w:val="false"/>
          <w:color w:val="000000"/>
          <w:sz w:val="28"/>
        </w:rPr>
        <w:t>
      в строке 150.02.026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3449"/>
    <w:bookmarkStart w:name="z3473" w:id="3450"/>
    <w:p>
      <w:pPr>
        <w:spacing w:after="0"/>
        <w:ind w:left="0"/>
        <w:jc w:val="both"/>
      </w:pPr>
      <w:r>
        <w:rPr>
          <w:rFonts w:ascii="Times New Roman"/>
          <w:b w:val="false"/>
          <w:i w:val="false"/>
          <w:color w:val="000000"/>
          <w:sz w:val="28"/>
        </w:rPr>
        <w:t xml:space="preserve">
      в строке 150.02.026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3450"/>
    <w:bookmarkStart w:name="z3474" w:id="3451"/>
    <w:p>
      <w:pPr>
        <w:spacing w:after="0"/>
        <w:ind w:left="0"/>
        <w:jc w:val="both"/>
      </w:pPr>
      <w:r>
        <w:rPr>
          <w:rFonts w:ascii="Times New Roman"/>
          <w:b w:val="false"/>
          <w:i w:val="false"/>
          <w:color w:val="000000"/>
          <w:sz w:val="28"/>
        </w:rPr>
        <w:t>
      безвозмездно переданная в рекламных целях;</w:t>
      </w:r>
    </w:p>
    <w:bookmarkEnd w:id="3451"/>
    <w:bookmarkStart w:name="z3475" w:id="3452"/>
    <w:p>
      <w:pPr>
        <w:spacing w:after="0"/>
        <w:ind w:left="0"/>
        <w:jc w:val="both"/>
      </w:pPr>
      <w:r>
        <w:rPr>
          <w:rFonts w:ascii="Times New Roman"/>
          <w:b w:val="false"/>
          <w:i w:val="false"/>
          <w:color w:val="000000"/>
          <w:sz w:val="28"/>
        </w:rPr>
        <w:t>
      относимая на вычеты по другим строкам Декларации (150.02.024 III, 150.02.029, 150.02.030, 150.02.041, 150.02.042, 150.02.043, 150.02.047, 150.02.048 и др.);</w:t>
      </w:r>
    </w:p>
    <w:bookmarkEnd w:id="3452"/>
    <w:bookmarkStart w:name="z3476" w:id="3453"/>
    <w:p>
      <w:pPr>
        <w:spacing w:after="0"/>
        <w:ind w:left="0"/>
        <w:jc w:val="both"/>
      </w:pPr>
      <w:r>
        <w:rPr>
          <w:rFonts w:ascii="Times New Roman"/>
          <w:b w:val="false"/>
          <w:i w:val="false"/>
          <w:color w:val="000000"/>
          <w:sz w:val="28"/>
        </w:rPr>
        <w:t>
      в строке 150.02.026 XII указывается стоимость работ и услуг, учтенная по строке 150.02.026 II В.</w:t>
      </w:r>
    </w:p>
    <w:bookmarkEnd w:id="3453"/>
    <w:bookmarkStart w:name="z3477" w:id="3454"/>
    <w:p>
      <w:pPr>
        <w:spacing w:after="0"/>
        <w:ind w:left="0"/>
        <w:jc w:val="both"/>
      </w:pP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"1" строки 150.02.026 I, не заполняют строки 150.02.026 XI, 150.02.026 XII.</w:t>
      </w:r>
    </w:p>
    <w:bookmarkEnd w:id="3454"/>
    <w:bookmarkStart w:name="z3478" w:id="3455"/>
    <w:p>
      <w:pPr>
        <w:spacing w:after="0"/>
        <w:ind w:left="0"/>
        <w:jc w:val="both"/>
      </w:pP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"2" строки 150.02.026 I, в обязательном порядке заполняют строки информативного характера 150.02.026 II, 150.02.026 III, а в строках 150.02.026 VI, 150.02.026 VII, 150.02.026 VIII, 150.02.026 IX, 150.02.026 X отражают только стоимость приобретенных (безвозмездно полученных) работ и услуг, без учета себестоимости ТМЗ;</w:t>
      </w:r>
    </w:p>
    <w:bookmarkEnd w:id="3455"/>
    <w:bookmarkStart w:name="z3479" w:id="3456"/>
    <w:p>
      <w:pPr>
        <w:spacing w:after="0"/>
        <w:ind w:left="0"/>
        <w:jc w:val="both"/>
      </w:pPr>
      <w:r>
        <w:rPr>
          <w:rFonts w:ascii="Times New Roman"/>
          <w:b w:val="false"/>
          <w:i w:val="false"/>
          <w:color w:val="000000"/>
          <w:sz w:val="28"/>
        </w:rPr>
        <w:t xml:space="preserve">
      27) в строке 150.02.027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3456"/>
    <w:bookmarkStart w:name="z3480" w:id="3457"/>
    <w:p>
      <w:pPr>
        <w:spacing w:after="0"/>
        <w:ind w:left="0"/>
        <w:jc w:val="both"/>
      </w:pPr>
      <w:r>
        <w:rPr>
          <w:rFonts w:ascii="Times New Roman"/>
          <w:b w:val="false"/>
          <w:i w:val="false"/>
          <w:color w:val="000000"/>
          <w:sz w:val="28"/>
        </w:rPr>
        <w:t xml:space="preserve">
      28) в строке 150.02.028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3457"/>
    <w:bookmarkStart w:name="z3481" w:id="3458"/>
    <w:p>
      <w:pPr>
        <w:spacing w:after="0"/>
        <w:ind w:left="0"/>
        <w:jc w:val="both"/>
      </w:pPr>
      <w:r>
        <w:rPr>
          <w:rFonts w:ascii="Times New Roman"/>
          <w:b w:val="false"/>
          <w:i w:val="false"/>
          <w:color w:val="000000"/>
          <w:sz w:val="28"/>
        </w:rPr>
        <w:t xml:space="preserve">
      29) в строке 150.02.029 указываются расходы, понесенные при эксплуатации объектов социальной сферы,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97 Налогового кодекса, относимые на вычеты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100 Налогового кодекса;</w:t>
      </w:r>
    </w:p>
    <w:bookmarkEnd w:id="3458"/>
    <w:bookmarkStart w:name="z3482" w:id="3459"/>
    <w:p>
      <w:pPr>
        <w:spacing w:after="0"/>
        <w:ind w:left="0"/>
        <w:jc w:val="both"/>
      </w:pPr>
      <w:r>
        <w:rPr>
          <w:rFonts w:ascii="Times New Roman"/>
          <w:b w:val="false"/>
          <w:i w:val="false"/>
          <w:color w:val="000000"/>
          <w:sz w:val="28"/>
        </w:rPr>
        <w:t xml:space="preserve">
      30) в строке 150.02.030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100 Налогового кодекса;</w:t>
      </w:r>
    </w:p>
    <w:bookmarkEnd w:id="3459"/>
    <w:bookmarkStart w:name="z3483" w:id="3460"/>
    <w:p>
      <w:pPr>
        <w:spacing w:after="0"/>
        <w:ind w:left="0"/>
        <w:jc w:val="both"/>
      </w:pPr>
      <w:r>
        <w:rPr>
          <w:rFonts w:ascii="Times New Roman"/>
          <w:b w:val="false"/>
          <w:i w:val="false"/>
          <w:color w:val="000000"/>
          <w:sz w:val="28"/>
        </w:rPr>
        <w:t xml:space="preserve">
      31) в строке 150.02.031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3460"/>
    <w:bookmarkStart w:name="z3484" w:id="3461"/>
    <w:p>
      <w:pPr>
        <w:spacing w:after="0"/>
        <w:ind w:left="0"/>
        <w:jc w:val="both"/>
      </w:pPr>
      <w:r>
        <w:rPr>
          <w:rFonts w:ascii="Times New Roman"/>
          <w:b w:val="false"/>
          <w:i w:val="false"/>
          <w:color w:val="000000"/>
          <w:sz w:val="28"/>
        </w:rPr>
        <w:t>
      32) в строке 150.02.032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пунктом 13 статьи 100 Налогового кодекса;</w:t>
      </w:r>
    </w:p>
    <w:bookmarkEnd w:id="3461"/>
    <w:bookmarkStart w:name="z3485" w:id="3462"/>
    <w:p>
      <w:pPr>
        <w:spacing w:after="0"/>
        <w:ind w:left="0"/>
        <w:jc w:val="both"/>
      </w:pPr>
      <w:r>
        <w:rPr>
          <w:rFonts w:ascii="Times New Roman"/>
          <w:b w:val="false"/>
          <w:i w:val="false"/>
          <w:color w:val="000000"/>
          <w:sz w:val="28"/>
        </w:rPr>
        <w:t xml:space="preserve">
      33) в строке 150.02.033 указываются членские взносы, относимые на вычеты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100 Налогового кодекса;</w:t>
      </w:r>
    </w:p>
    <w:bookmarkEnd w:id="3462"/>
    <w:bookmarkStart w:name="z3486" w:id="3463"/>
    <w:p>
      <w:pPr>
        <w:spacing w:after="0"/>
        <w:ind w:left="0"/>
        <w:jc w:val="both"/>
      </w:pPr>
      <w:r>
        <w:rPr>
          <w:rFonts w:ascii="Times New Roman"/>
          <w:b w:val="false"/>
          <w:i w:val="false"/>
          <w:color w:val="000000"/>
          <w:sz w:val="28"/>
        </w:rPr>
        <w:t xml:space="preserve">
      34) в строке 150.02.034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3463"/>
    <w:bookmarkStart w:name="z3487" w:id="3464"/>
    <w:p>
      <w:pPr>
        <w:spacing w:after="0"/>
        <w:ind w:left="0"/>
        <w:jc w:val="both"/>
      </w:pPr>
      <w:r>
        <w:rPr>
          <w:rFonts w:ascii="Times New Roman"/>
          <w:b w:val="false"/>
          <w:i w:val="false"/>
          <w:color w:val="000000"/>
          <w:sz w:val="28"/>
        </w:rPr>
        <w:t xml:space="preserve">
      35) в строке 150.02.035 указывается стоимость безвозмездно переданного в рекламных целях товара, относимая на вычеты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статьи 100 Налогового кодекса;</w:t>
      </w:r>
    </w:p>
    <w:bookmarkEnd w:id="3464"/>
    <w:bookmarkStart w:name="z3488" w:id="3465"/>
    <w:p>
      <w:pPr>
        <w:spacing w:after="0"/>
        <w:ind w:left="0"/>
        <w:jc w:val="both"/>
      </w:pPr>
      <w:r>
        <w:rPr>
          <w:rFonts w:ascii="Times New Roman"/>
          <w:b w:val="false"/>
          <w:i w:val="false"/>
          <w:color w:val="000000"/>
          <w:sz w:val="28"/>
        </w:rPr>
        <w:t xml:space="preserve">
      36) в строке 150.02.036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 xml:space="preserve">статьей 14 </w:t>
      </w:r>
      <w:r>
        <w:rPr>
          <w:rFonts w:ascii="Times New Roman"/>
          <w:b w:val="false"/>
          <w:i w:val="false"/>
          <w:color w:val="000000"/>
          <w:sz w:val="28"/>
        </w:rPr>
        <w:t>Закона о введении;</w:t>
      </w:r>
    </w:p>
    <w:bookmarkEnd w:id="3465"/>
    <w:bookmarkStart w:name="z3489" w:id="3466"/>
    <w:p>
      <w:pPr>
        <w:spacing w:after="0"/>
        <w:ind w:left="0"/>
        <w:jc w:val="both"/>
      </w:pPr>
      <w:r>
        <w:rPr>
          <w:rFonts w:ascii="Times New Roman"/>
          <w:b w:val="false"/>
          <w:i w:val="false"/>
          <w:color w:val="000000"/>
          <w:sz w:val="28"/>
        </w:rPr>
        <w:t xml:space="preserve">
      37) в строке 150.02.037 указываются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3466"/>
    <w:bookmarkStart w:name="z3490" w:id="3467"/>
    <w:p>
      <w:pPr>
        <w:spacing w:after="0"/>
        <w:ind w:left="0"/>
        <w:jc w:val="both"/>
      </w:pPr>
      <w:r>
        <w:rPr>
          <w:rFonts w:ascii="Times New Roman"/>
          <w:b w:val="false"/>
          <w:i w:val="false"/>
          <w:color w:val="000000"/>
          <w:sz w:val="28"/>
        </w:rPr>
        <w:t xml:space="preserve">
      38) в строке 150.02.038 указываются суммы представительских расходов, относимые на вычет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3467"/>
    <w:bookmarkStart w:name="z3491" w:id="3468"/>
    <w:p>
      <w:pPr>
        <w:spacing w:after="0"/>
        <w:ind w:left="0"/>
        <w:jc w:val="both"/>
      </w:pPr>
      <w:r>
        <w:rPr>
          <w:rFonts w:ascii="Times New Roman"/>
          <w:b w:val="false"/>
          <w:i w:val="false"/>
          <w:color w:val="000000"/>
          <w:sz w:val="28"/>
        </w:rPr>
        <w:t xml:space="preserve">
      39) в строке 150.02.039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Строка включает в себя строки 150.02.039 I и 150.02.039 II:</w:t>
      </w:r>
    </w:p>
    <w:bookmarkEnd w:id="3468"/>
    <w:bookmarkStart w:name="z3492" w:id="3469"/>
    <w:p>
      <w:pPr>
        <w:spacing w:after="0"/>
        <w:ind w:left="0"/>
        <w:jc w:val="both"/>
      </w:pPr>
      <w:r>
        <w:rPr>
          <w:rFonts w:ascii="Times New Roman"/>
          <w:b w:val="false"/>
          <w:i w:val="false"/>
          <w:color w:val="000000"/>
          <w:sz w:val="28"/>
        </w:rPr>
        <w:t xml:space="preserve">
      в строке 150.02.039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3469"/>
    <w:bookmarkStart w:name="z3493" w:id="3470"/>
    <w:p>
      <w:pPr>
        <w:spacing w:after="0"/>
        <w:ind w:left="0"/>
        <w:jc w:val="both"/>
      </w:pPr>
      <w:r>
        <w:rPr>
          <w:rFonts w:ascii="Times New Roman"/>
          <w:b w:val="false"/>
          <w:i w:val="false"/>
          <w:color w:val="000000"/>
          <w:sz w:val="28"/>
        </w:rPr>
        <w:t xml:space="preserve">
      в строке 150.02.039 II указывается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w:t>
      </w:r>
      <w:r>
        <w:rPr>
          <w:rFonts w:ascii="Times New Roman"/>
          <w:b w:val="false"/>
          <w:i w:val="false"/>
          <w:color w:val="000000"/>
          <w:sz w:val="28"/>
        </w:rPr>
        <w:t xml:space="preserve">статьи 104 </w:t>
      </w:r>
      <w:r>
        <w:rPr>
          <w:rFonts w:ascii="Times New Roman"/>
          <w:b w:val="false"/>
          <w:i w:val="false"/>
          <w:color w:val="000000"/>
          <w:sz w:val="28"/>
        </w:rPr>
        <w:t>Налогового кодекса;</w:t>
      </w:r>
    </w:p>
    <w:bookmarkEnd w:id="3470"/>
    <w:bookmarkStart w:name="z3494" w:id="3471"/>
    <w:p>
      <w:pPr>
        <w:spacing w:after="0"/>
        <w:ind w:left="0"/>
        <w:jc w:val="both"/>
      </w:pPr>
      <w:r>
        <w:rPr>
          <w:rFonts w:ascii="Times New Roman"/>
          <w:b w:val="false"/>
          <w:i w:val="false"/>
          <w:color w:val="000000"/>
          <w:sz w:val="28"/>
        </w:rPr>
        <w:t xml:space="preserve">
      40) в строке 150.02.040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строки 150.02.040 I и 150.02.040 II:</w:t>
      </w:r>
    </w:p>
    <w:bookmarkEnd w:id="3471"/>
    <w:bookmarkStart w:name="z3495" w:id="3472"/>
    <w:p>
      <w:pPr>
        <w:spacing w:after="0"/>
        <w:ind w:left="0"/>
        <w:jc w:val="both"/>
      </w:pPr>
      <w:r>
        <w:rPr>
          <w:rFonts w:ascii="Times New Roman"/>
          <w:b w:val="false"/>
          <w:i w:val="false"/>
          <w:color w:val="000000"/>
          <w:sz w:val="28"/>
        </w:rPr>
        <w:t>
      в строке 150.02.040 I указывается сумма сомнительных требований, не удовлетворенных в течение трех лет с момента возникновения требования;</w:t>
      </w:r>
    </w:p>
    <w:bookmarkEnd w:id="3472"/>
    <w:bookmarkStart w:name="z3496" w:id="3473"/>
    <w:p>
      <w:pPr>
        <w:spacing w:after="0"/>
        <w:ind w:left="0"/>
        <w:jc w:val="both"/>
      </w:pPr>
      <w:r>
        <w:rPr>
          <w:rFonts w:ascii="Times New Roman"/>
          <w:b w:val="false"/>
          <w:i w:val="false"/>
          <w:color w:val="000000"/>
          <w:sz w:val="28"/>
        </w:rPr>
        <w:t>
      в строке 150.02.040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3473"/>
    <w:bookmarkStart w:name="z3497" w:id="3474"/>
    <w:p>
      <w:pPr>
        <w:spacing w:after="0"/>
        <w:ind w:left="0"/>
        <w:jc w:val="both"/>
      </w:pPr>
      <w:r>
        <w:rPr>
          <w:rFonts w:ascii="Times New Roman"/>
          <w:b w:val="false"/>
          <w:i w:val="false"/>
          <w:color w:val="000000"/>
          <w:sz w:val="28"/>
        </w:rPr>
        <w:t xml:space="preserve">
      41) в строке 150.02.041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3474"/>
    <w:bookmarkStart w:name="z3498" w:id="3475"/>
    <w:p>
      <w:pPr>
        <w:spacing w:after="0"/>
        <w:ind w:left="0"/>
        <w:jc w:val="both"/>
      </w:pPr>
      <w:r>
        <w:rPr>
          <w:rFonts w:ascii="Times New Roman"/>
          <w:b w:val="false"/>
          <w:i w:val="false"/>
          <w:color w:val="000000"/>
          <w:sz w:val="28"/>
        </w:rPr>
        <w:t xml:space="preserve">
      42) в строке 150.02.042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p>
    <w:bookmarkEnd w:id="3475"/>
    <w:bookmarkStart w:name="z3499" w:id="3476"/>
    <w:p>
      <w:pPr>
        <w:spacing w:after="0"/>
        <w:ind w:left="0"/>
        <w:jc w:val="both"/>
      </w:pPr>
      <w:r>
        <w:rPr>
          <w:rFonts w:ascii="Times New Roman"/>
          <w:b w:val="false"/>
          <w:i w:val="false"/>
          <w:color w:val="000000"/>
          <w:sz w:val="28"/>
        </w:rPr>
        <w:t xml:space="preserve">
      43) в строке 150.02.043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3476"/>
    <w:bookmarkStart w:name="z3500" w:id="3477"/>
    <w:p>
      <w:pPr>
        <w:spacing w:after="0"/>
        <w:ind w:left="0"/>
        <w:jc w:val="both"/>
      </w:pPr>
      <w:r>
        <w:rPr>
          <w:rFonts w:ascii="Times New Roman"/>
          <w:b w:val="false"/>
          <w:i w:val="false"/>
          <w:color w:val="000000"/>
          <w:sz w:val="28"/>
        </w:rPr>
        <w:t xml:space="preserve">
      44) в строке 150.02.044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3477"/>
    <w:bookmarkStart w:name="z3501" w:id="3478"/>
    <w:p>
      <w:pPr>
        <w:spacing w:after="0"/>
        <w:ind w:left="0"/>
        <w:jc w:val="both"/>
      </w:pPr>
      <w:r>
        <w:rPr>
          <w:rFonts w:ascii="Times New Roman"/>
          <w:b w:val="false"/>
          <w:i w:val="false"/>
          <w:color w:val="000000"/>
          <w:sz w:val="28"/>
        </w:rPr>
        <w:t xml:space="preserve">
      45) в строке 150.02.045 указываются вычеты по фиксированным активам, производимые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(150.02.045 K, 150.02.045 L, 150.02.045 T). Значение данной строки переносится в строку 150.00.051.;</w:t>
      </w:r>
    </w:p>
    <w:bookmarkEnd w:id="3478"/>
    <w:bookmarkStart w:name="z3502" w:id="3479"/>
    <w:p>
      <w:pPr>
        <w:spacing w:after="0"/>
        <w:ind w:left="0"/>
        <w:jc w:val="both"/>
      </w:pPr>
      <w:r>
        <w:rPr>
          <w:rFonts w:ascii="Times New Roman"/>
          <w:b w:val="false"/>
          <w:i w:val="false"/>
          <w:color w:val="000000"/>
          <w:sz w:val="28"/>
        </w:rPr>
        <w:t>
      в строке 150.02.045 A указывается общая сумма стоимостных балансов групп фиксированных активов, прямо связанных с контрактной деятельностью, на начало налогового периода, определяется как сумма строк с 150.02.045 A I по 150.02.045 А IV:</w:t>
      </w:r>
    </w:p>
    <w:bookmarkEnd w:id="3479"/>
    <w:bookmarkStart w:name="z3503" w:id="3480"/>
    <w:p>
      <w:pPr>
        <w:spacing w:after="0"/>
        <w:ind w:left="0"/>
        <w:jc w:val="both"/>
      </w:pPr>
      <w:r>
        <w:rPr>
          <w:rFonts w:ascii="Times New Roman"/>
          <w:b w:val="false"/>
          <w:i w:val="false"/>
          <w:color w:val="000000"/>
          <w:sz w:val="28"/>
        </w:rPr>
        <w:t xml:space="preserve">
      в строке 150.02.045 A I указывается общая сумма стоимостных балансов подгрупп прямых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480"/>
    <w:bookmarkStart w:name="z3504" w:id="3481"/>
    <w:p>
      <w:pPr>
        <w:spacing w:after="0"/>
        <w:ind w:left="0"/>
        <w:jc w:val="both"/>
      </w:pPr>
      <w:r>
        <w:rPr>
          <w:rFonts w:ascii="Times New Roman"/>
          <w:b w:val="false"/>
          <w:i w:val="false"/>
          <w:color w:val="000000"/>
          <w:sz w:val="28"/>
        </w:rPr>
        <w:t xml:space="preserve">
      в строке 150.02.045 A II указывается стоимостный баланс прямых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481"/>
    <w:bookmarkStart w:name="z3505" w:id="3482"/>
    <w:p>
      <w:pPr>
        <w:spacing w:after="0"/>
        <w:ind w:left="0"/>
        <w:jc w:val="both"/>
      </w:pPr>
      <w:r>
        <w:rPr>
          <w:rFonts w:ascii="Times New Roman"/>
          <w:b w:val="false"/>
          <w:i w:val="false"/>
          <w:color w:val="000000"/>
          <w:sz w:val="28"/>
        </w:rPr>
        <w:t xml:space="preserve">
      в строке 150.02.045 A III указывается стоимостный баланс прямых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482"/>
    <w:bookmarkStart w:name="z3506" w:id="3483"/>
    <w:p>
      <w:pPr>
        <w:spacing w:after="0"/>
        <w:ind w:left="0"/>
        <w:jc w:val="both"/>
      </w:pPr>
      <w:r>
        <w:rPr>
          <w:rFonts w:ascii="Times New Roman"/>
          <w:b w:val="false"/>
          <w:i w:val="false"/>
          <w:color w:val="000000"/>
          <w:sz w:val="28"/>
        </w:rPr>
        <w:t xml:space="preserve">
      в строке 150.02.045 A IV указывается стоимостный баланс прямых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483"/>
    <w:bookmarkStart w:name="z3507" w:id="3484"/>
    <w:p>
      <w:pPr>
        <w:spacing w:after="0"/>
        <w:ind w:left="0"/>
        <w:jc w:val="both"/>
      </w:pPr>
      <w:r>
        <w:rPr>
          <w:rFonts w:ascii="Times New Roman"/>
          <w:b w:val="false"/>
          <w:i w:val="false"/>
          <w:color w:val="000000"/>
          <w:sz w:val="28"/>
        </w:rPr>
        <w:t xml:space="preserve">
      в строке 150.02.045 В указывается стоимость поступивших в налоговом периоде прямых фиксированных активов,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Определяется как сумма строк с 150.02.045 В I по 150.02.045 В IV:</w:t>
      </w:r>
    </w:p>
    <w:bookmarkEnd w:id="3484"/>
    <w:bookmarkStart w:name="z3508" w:id="3485"/>
    <w:p>
      <w:pPr>
        <w:spacing w:after="0"/>
        <w:ind w:left="0"/>
        <w:jc w:val="both"/>
      </w:pPr>
      <w:r>
        <w:rPr>
          <w:rFonts w:ascii="Times New Roman"/>
          <w:b w:val="false"/>
          <w:i w:val="false"/>
          <w:color w:val="000000"/>
          <w:sz w:val="28"/>
        </w:rPr>
        <w:t>
      в строке 150.02.045 В I указывается стоимость поступивших прямых фиксированных активов I группы;</w:t>
      </w:r>
    </w:p>
    <w:bookmarkEnd w:id="3485"/>
    <w:bookmarkStart w:name="z3509" w:id="3486"/>
    <w:p>
      <w:pPr>
        <w:spacing w:after="0"/>
        <w:ind w:left="0"/>
        <w:jc w:val="both"/>
      </w:pPr>
      <w:r>
        <w:rPr>
          <w:rFonts w:ascii="Times New Roman"/>
          <w:b w:val="false"/>
          <w:i w:val="false"/>
          <w:color w:val="000000"/>
          <w:sz w:val="28"/>
        </w:rPr>
        <w:t>
      в строке 150.02.045 В II указывается стоимость поступивших прямых фиксированных активов II группы;</w:t>
      </w:r>
    </w:p>
    <w:bookmarkEnd w:id="3486"/>
    <w:bookmarkStart w:name="z3510" w:id="3487"/>
    <w:p>
      <w:pPr>
        <w:spacing w:after="0"/>
        <w:ind w:left="0"/>
        <w:jc w:val="both"/>
      </w:pPr>
      <w:r>
        <w:rPr>
          <w:rFonts w:ascii="Times New Roman"/>
          <w:b w:val="false"/>
          <w:i w:val="false"/>
          <w:color w:val="000000"/>
          <w:sz w:val="28"/>
        </w:rPr>
        <w:t>
      в строке 150.02.045 В III указывается стоимость поступивших прямых фиксированных активов III группы;</w:t>
      </w:r>
    </w:p>
    <w:bookmarkEnd w:id="3487"/>
    <w:bookmarkStart w:name="z3511" w:id="3488"/>
    <w:p>
      <w:pPr>
        <w:spacing w:after="0"/>
        <w:ind w:left="0"/>
        <w:jc w:val="both"/>
      </w:pPr>
      <w:r>
        <w:rPr>
          <w:rFonts w:ascii="Times New Roman"/>
          <w:b w:val="false"/>
          <w:i w:val="false"/>
          <w:color w:val="000000"/>
          <w:sz w:val="28"/>
        </w:rPr>
        <w:t>
      в строке 150.02.045 В IV указывается стоимость поступивших прямых фиксированных активов IV группы;</w:t>
      </w:r>
    </w:p>
    <w:bookmarkEnd w:id="3488"/>
    <w:bookmarkStart w:name="z3512" w:id="3489"/>
    <w:p>
      <w:pPr>
        <w:spacing w:after="0"/>
        <w:ind w:left="0"/>
        <w:jc w:val="both"/>
      </w:pPr>
      <w:r>
        <w:rPr>
          <w:rFonts w:ascii="Times New Roman"/>
          <w:b w:val="false"/>
          <w:i w:val="false"/>
          <w:color w:val="000000"/>
          <w:sz w:val="28"/>
        </w:rPr>
        <w:t xml:space="preserve">
      в строке 150.02.045 С указывается стоимость выбывших прямых фиксированных активов,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 Определяется как сумма строк с 150.02.045 С I по 150.02.045 С IV;</w:t>
      </w:r>
    </w:p>
    <w:bookmarkEnd w:id="3489"/>
    <w:bookmarkStart w:name="z3513" w:id="3490"/>
    <w:p>
      <w:pPr>
        <w:spacing w:after="0"/>
        <w:ind w:left="0"/>
        <w:jc w:val="both"/>
      </w:pPr>
      <w:r>
        <w:rPr>
          <w:rFonts w:ascii="Times New Roman"/>
          <w:b w:val="false"/>
          <w:i w:val="false"/>
          <w:color w:val="000000"/>
          <w:sz w:val="28"/>
        </w:rPr>
        <w:t>
      в строке 150.02.045 С I указывается стоимость выбывших прямых фиксированных активов I группы;</w:t>
      </w:r>
    </w:p>
    <w:bookmarkEnd w:id="3490"/>
    <w:bookmarkStart w:name="z3514" w:id="3491"/>
    <w:p>
      <w:pPr>
        <w:spacing w:after="0"/>
        <w:ind w:left="0"/>
        <w:jc w:val="both"/>
      </w:pPr>
      <w:r>
        <w:rPr>
          <w:rFonts w:ascii="Times New Roman"/>
          <w:b w:val="false"/>
          <w:i w:val="false"/>
          <w:color w:val="000000"/>
          <w:sz w:val="28"/>
        </w:rPr>
        <w:t>
      в строке 150.02.045 С II указывается стоимость выбывших прямых фиксированных активов II группы;</w:t>
      </w:r>
    </w:p>
    <w:bookmarkEnd w:id="3491"/>
    <w:bookmarkStart w:name="z3515" w:id="3492"/>
    <w:p>
      <w:pPr>
        <w:spacing w:after="0"/>
        <w:ind w:left="0"/>
        <w:jc w:val="both"/>
      </w:pPr>
      <w:r>
        <w:rPr>
          <w:rFonts w:ascii="Times New Roman"/>
          <w:b w:val="false"/>
          <w:i w:val="false"/>
          <w:color w:val="000000"/>
          <w:sz w:val="28"/>
        </w:rPr>
        <w:t>
      в строке 150.02.045 С III указывается стоимость выбывших прямых фиксированных активов III группы;</w:t>
      </w:r>
    </w:p>
    <w:bookmarkEnd w:id="3492"/>
    <w:bookmarkStart w:name="z3516" w:id="3493"/>
    <w:p>
      <w:pPr>
        <w:spacing w:after="0"/>
        <w:ind w:left="0"/>
        <w:jc w:val="both"/>
      </w:pPr>
      <w:r>
        <w:rPr>
          <w:rFonts w:ascii="Times New Roman"/>
          <w:b w:val="false"/>
          <w:i w:val="false"/>
          <w:color w:val="000000"/>
          <w:sz w:val="28"/>
        </w:rPr>
        <w:t>
      в строке 150.02.045 С IV указывается стоимость выбывших прямых фиксированных активов IV группы;</w:t>
      </w:r>
    </w:p>
    <w:bookmarkEnd w:id="3493"/>
    <w:bookmarkStart w:name="z3517" w:id="3494"/>
    <w:p>
      <w:pPr>
        <w:spacing w:after="0"/>
        <w:ind w:left="0"/>
        <w:jc w:val="both"/>
      </w:pPr>
      <w:r>
        <w:rPr>
          <w:rFonts w:ascii="Times New Roman"/>
          <w:b w:val="false"/>
          <w:i w:val="false"/>
          <w:color w:val="000000"/>
          <w:sz w:val="28"/>
        </w:rPr>
        <w:t xml:space="preserve">
      в строке 150.02.045 D указываются последующие расходы, относимые на увеличение стоимостных балансов групп (подгрупп) прямых фиксированных активов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150.02.045 D I по 150.02.045 D IV:</w:t>
      </w:r>
    </w:p>
    <w:bookmarkEnd w:id="3494"/>
    <w:bookmarkStart w:name="z3518" w:id="3495"/>
    <w:p>
      <w:pPr>
        <w:spacing w:after="0"/>
        <w:ind w:left="0"/>
        <w:jc w:val="both"/>
      </w:pPr>
      <w:r>
        <w:rPr>
          <w:rFonts w:ascii="Times New Roman"/>
          <w:b w:val="false"/>
          <w:i w:val="false"/>
          <w:color w:val="000000"/>
          <w:sz w:val="28"/>
        </w:rPr>
        <w:t xml:space="preserve">
      в строке 150.02.045 D I указываются последующие расходы по прямым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495"/>
    <w:bookmarkStart w:name="z3519" w:id="3496"/>
    <w:p>
      <w:pPr>
        <w:spacing w:after="0"/>
        <w:ind w:left="0"/>
        <w:jc w:val="both"/>
      </w:pPr>
      <w:r>
        <w:rPr>
          <w:rFonts w:ascii="Times New Roman"/>
          <w:b w:val="false"/>
          <w:i w:val="false"/>
          <w:color w:val="000000"/>
          <w:sz w:val="28"/>
        </w:rPr>
        <w:t xml:space="preserve">
      в строке 150.02.045 D II указываются последующие расходы по прямым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496"/>
    <w:bookmarkStart w:name="z3520" w:id="3497"/>
    <w:p>
      <w:pPr>
        <w:spacing w:after="0"/>
        <w:ind w:left="0"/>
        <w:jc w:val="both"/>
      </w:pPr>
      <w:r>
        <w:rPr>
          <w:rFonts w:ascii="Times New Roman"/>
          <w:b w:val="false"/>
          <w:i w:val="false"/>
          <w:color w:val="000000"/>
          <w:sz w:val="28"/>
        </w:rPr>
        <w:t xml:space="preserve">
      в строке 150.02.045 D III указываются последующие расходы по прямым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497"/>
    <w:bookmarkStart w:name="z3521" w:id="3498"/>
    <w:p>
      <w:pPr>
        <w:spacing w:after="0"/>
        <w:ind w:left="0"/>
        <w:jc w:val="both"/>
      </w:pPr>
      <w:r>
        <w:rPr>
          <w:rFonts w:ascii="Times New Roman"/>
          <w:b w:val="false"/>
          <w:i w:val="false"/>
          <w:color w:val="000000"/>
          <w:sz w:val="28"/>
        </w:rPr>
        <w:t xml:space="preserve">
      в строке 150.02.045 D IV указываются последующие расходы по прямым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498"/>
    <w:bookmarkStart w:name="z3522" w:id="3499"/>
    <w:p>
      <w:pPr>
        <w:spacing w:after="0"/>
        <w:ind w:left="0"/>
        <w:jc w:val="both"/>
      </w:pPr>
      <w:r>
        <w:rPr>
          <w:rFonts w:ascii="Times New Roman"/>
          <w:b w:val="false"/>
          <w:i w:val="false"/>
          <w:color w:val="000000"/>
          <w:sz w:val="28"/>
        </w:rPr>
        <w:t>
      в строке 150.02.045 E указывается общая сумма стоимостных балансов групп прямых фиксированных активов на конец налогового периода, определяется как сумма строк с 150.02.045 E I по 150.02.045 E IV:</w:t>
      </w:r>
    </w:p>
    <w:bookmarkEnd w:id="3499"/>
    <w:bookmarkStart w:name="z3523" w:id="3500"/>
    <w:p>
      <w:pPr>
        <w:spacing w:after="0"/>
        <w:ind w:left="0"/>
        <w:jc w:val="both"/>
      </w:pPr>
      <w:r>
        <w:rPr>
          <w:rFonts w:ascii="Times New Roman"/>
          <w:b w:val="false"/>
          <w:i w:val="false"/>
          <w:color w:val="000000"/>
          <w:sz w:val="28"/>
        </w:rPr>
        <w:t xml:space="preserve">
      в строке 150.02.045 Е I указывается общая сумма стоимостных балансов подгрупп прямых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500"/>
    <w:bookmarkStart w:name="z3524" w:id="3501"/>
    <w:p>
      <w:pPr>
        <w:spacing w:after="0"/>
        <w:ind w:left="0"/>
        <w:jc w:val="both"/>
      </w:pPr>
      <w:r>
        <w:rPr>
          <w:rFonts w:ascii="Times New Roman"/>
          <w:b w:val="false"/>
          <w:i w:val="false"/>
          <w:color w:val="000000"/>
          <w:sz w:val="28"/>
        </w:rPr>
        <w:t xml:space="preserve">
      в строке 150.02.045 Е II указывается стоимостный баланс прямых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501"/>
    <w:bookmarkStart w:name="z3525" w:id="3502"/>
    <w:p>
      <w:pPr>
        <w:spacing w:after="0"/>
        <w:ind w:left="0"/>
        <w:jc w:val="both"/>
      </w:pPr>
      <w:r>
        <w:rPr>
          <w:rFonts w:ascii="Times New Roman"/>
          <w:b w:val="false"/>
          <w:i w:val="false"/>
          <w:color w:val="000000"/>
          <w:sz w:val="28"/>
        </w:rPr>
        <w:t xml:space="preserve">
      в строке 150.02.045 E III указывается стоимостный баланс прямых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502"/>
    <w:bookmarkStart w:name="z3526" w:id="3503"/>
    <w:p>
      <w:pPr>
        <w:spacing w:after="0"/>
        <w:ind w:left="0"/>
        <w:jc w:val="both"/>
      </w:pPr>
      <w:r>
        <w:rPr>
          <w:rFonts w:ascii="Times New Roman"/>
          <w:b w:val="false"/>
          <w:i w:val="false"/>
          <w:color w:val="000000"/>
          <w:sz w:val="28"/>
        </w:rPr>
        <w:t xml:space="preserve">
      в строке 150.02.045 E IV указывается стоимостный баланс прямых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503"/>
    <w:bookmarkStart w:name="z3527" w:id="3504"/>
    <w:p>
      <w:pPr>
        <w:spacing w:after="0"/>
        <w:ind w:left="0"/>
        <w:jc w:val="both"/>
      </w:pPr>
      <w:r>
        <w:rPr>
          <w:rFonts w:ascii="Times New Roman"/>
          <w:b w:val="false"/>
          <w:i w:val="false"/>
          <w:color w:val="000000"/>
          <w:sz w:val="28"/>
        </w:rPr>
        <w:t xml:space="preserve">
      в строке 150.02.045 F указываются амортизационные отчисления по прямых фиксированных активов, исчисленные по итогам налогового периода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 Налогового кодекса. Определяется как сумма строк с 150.02.045 F I по 150.02.045 F IV:</w:t>
      </w:r>
    </w:p>
    <w:bookmarkEnd w:id="3504"/>
    <w:bookmarkStart w:name="z3528" w:id="3505"/>
    <w:p>
      <w:pPr>
        <w:spacing w:after="0"/>
        <w:ind w:left="0"/>
        <w:jc w:val="both"/>
      </w:pPr>
      <w:r>
        <w:rPr>
          <w:rFonts w:ascii="Times New Roman"/>
          <w:b w:val="false"/>
          <w:i w:val="false"/>
          <w:color w:val="000000"/>
          <w:sz w:val="28"/>
        </w:rPr>
        <w:t>
      в строке 150.02.045 F I указываются амортизационные отчисления по прямым фиксированным активам I группы;</w:t>
      </w:r>
    </w:p>
    <w:bookmarkEnd w:id="3505"/>
    <w:bookmarkStart w:name="z3529" w:id="3506"/>
    <w:p>
      <w:pPr>
        <w:spacing w:after="0"/>
        <w:ind w:left="0"/>
        <w:jc w:val="both"/>
      </w:pPr>
      <w:r>
        <w:rPr>
          <w:rFonts w:ascii="Times New Roman"/>
          <w:b w:val="false"/>
          <w:i w:val="false"/>
          <w:color w:val="000000"/>
          <w:sz w:val="28"/>
        </w:rPr>
        <w:t>
      в строке 150.02.045 F II указываются амортизационные отчисления по прямым фиксированным активам II группы;</w:t>
      </w:r>
    </w:p>
    <w:bookmarkEnd w:id="3506"/>
    <w:bookmarkStart w:name="z3530" w:id="3507"/>
    <w:p>
      <w:pPr>
        <w:spacing w:after="0"/>
        <w:ind w:left="0"/>
        <w:jc w:val="both"/>
      </w:pPr>
      <w:r>
        <w:rPr>
          <w:rFonts w:ascii="Times New Roman"/>
          <w:b w:val="false"/>
          <w:i w:val="false"/>
          <w:color w:val="000000"/>
          <w:sz w:val="28"/>
        </w:rPr>
        <w:t>
      в строке 150.02.045 F III указываются амортизационные отчисления по прямым фиксированным активам III группы;</w:t>
      </w:r>
    </w:p>
    <w:bookmarkEnd w:id="3507"/>
    <w:bookmarkStart w:name="z3531" w:id="3508"/>
    <w:p>
      <w:pPr>
        <w:spacing w:after="0"/>
        <w:ind w:left="0"/>
        <w:jc w:val="both"/>
      </w:pPr>
      <w:r>
        <w:rPr>
          <w:rFonts w:ascii="Times New Roman"/>
          <w:b w:val="false"/>
          <w:i w:val="false"/>
          <w:color w:val="000000"/>
          <w:sz w:val="28"/>
        </w:rPr>
        <w:t>
      в строке 150.02.045 F IV указываются амортизационные отчисления по прямым фиксированным активам IV группы;</w:t>
      </w:r>
    </w:p>
    <w:bookmarkEnd w:id="3508"/>
    <w:bookmarkStart w:name="z3532" w:id="3509"/>
    <w:p>
      <w:pPr>
        <w:spacing w:after="0"/>
        <w:ind w:left="0"/>
        <w:jc w:val="both"/>
      </w:pPr>
      <w:r>
        <w:rPr>
          <w:rFonts w:ascii="Times New Roman"/>
          <w:b w:val="false"/>
          <w:i w:val="false"/>
          <w:color w:val="000000"/>
          <w:sz w:val="28"/>
        </w:rPr>
        <w:t xml:space="preserve">
      в строке 150.02.045 G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 xml:space="preserve">пунктом 6 </w:t>
      </w:r>
      <w:r>
        <w:rPr>
          <w:rFonts w:ascii="Times New Roman"/>
          <w:b w:val="false"/>
          <w:i w:val="false"/>
          <w:color w:val="000000"/>
          <w:sz w:val="28"/>
        </w:rPr>
        <w:t>статьи 120 Налогового кодекса, по прямым фиксированным активам. Определяется как сумма строк с 150.02.045 G I по 150.02.045 G IV:</w:t>
      </w:r>
    </w:p>
    <w:bookmarkEnd w:id="3509"/>
    <w:bookmarkStart w:name="z3533" w:id="3510"/>
    <w:p>
      <w:pPr>
        <w:spacing w:after="0"/>
        <w:ind w:left="0"/>
        <w:jc w:val="both"/>
      </w:pPr>
      <w:r>
        <w:rPr>
          <w:rFonts w:ascii="Times New Roman"/>
          <w:b w:val="false"/>
          <w:i w:val="false"/>
          <w:color w:val="000000"/>
          <w:sz w:val="28"/>
        </w:rPr>
        <w:t xml:space="preserve">
      в строке 150.02.045 G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 группы;</w:t>
      </w:r>
    </w:p>
    <w:bookmarkEnd w:id="3510"/>
    <w:bookmarkStart w:name="z3534" w:id="3511"/>
    <w:p>
      <w:pPr>
        <w:spacing w:after="0"/>
        <w:ind w:left="0"/>
        <w:jc w:val="both"/>
      </w:pPr>
      <w:r>
        <w:rPr>
          <w:rFonts w:ascii="Times New Roman"/>
          <w:b w:val="false"/>
          <w:i w:val="false"/>
          <w:color w:val="000000"/>
          <w:sz w:val="28"/>
        </w:rPr>
        <w:t xml:space="preserve">
      в строке 150.02.045 G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II группы;</w:t>
      </w:r>
    </w:p>
    <w:bookmarkEnd w:id="3511"/>
    <w:bookmarkStart w:name="z3535" w:id="3512"/>
    <w:p>
      <w:pPr>
        <w:spacing w:after="0"/>
        <w:ind w:left="0"/>
        <w:jc w:val="both"/>
      </w:pPr>
      <w:r>
        <w:rPr>
          <w:rFonts w:ascii="Times New Roman"/>
          <w:b w:val="false"/>
          <w:i w:val="false"/>
          <w:color w:val="000000"/>
          <w:sz w:val="28"/>
        </w:rPr>
        <w:t xml:space="preserve">
      в строке 150.02.045 G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III группы;</w:t>
      </w:r>
    </w:p>
    <w:bookmarkEnd w:id="3512"/>
    <w:bookmarkStart w:name="z3536" w:id="3513"/>
    <w:p>
      <w:pPr>
        <w:spacing w:after="0"/>
        <w:ind w:left="0"/>
        <w:jc w:val="both"/>
      </w:pPr>
      <w:r>
        <w:rPr>
          <w:rFonts w:ascii="Times New Roman"/>
          <w:b w:val="false"/>
          <w:i w:val="false"/>
          <w:color w:val="000000"/>
          <w:sz w:val="28"/>
        </w:rPr>
        <w:t xml:space="preserve">
      в строке 150.02.045 G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IV группы;</w:t>
      </w:r>
    </w:p>
    <w:bookmarkEnd w:id="3513"/>
    <w:bookmarkStart w:name="z3537" w:id="3514"/>
    <w:p>
      <w:pPr>
        <w:spacing w:after="0"/>
        <w:ind w:left="0"/>
        <w:jc w:val="both"/>
      </w:pPr>
      <w:r>
        <w:rPr>
          <w:rFonts w:ascii="Times New Roman"/>
          <w:b w:val="false"/>
          <w:i w:val="false"/>
          <w:color w:val="000000"/>
          <w:sz w:val="28"/>
        </w:rPr>
        <w:t xml:space="preserve">
      в строке 150.02.045 H указывается стоимостный баланс группы (подгруппы) при выбытии всех прямых фиксированных активов, относимый на вычет (II, III, IV группы) или признаваемый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150.02.045 H I по 150.02.045 H IV:</w:t>
      </w:r>
    </w:p>
    <w:bookmarkEnd w:id="3514"/>
    <w:bookmarkStart w:name="z3538" w:id="3515"/>
    <w:p>
      <w:pPr>
        <w:spacing w:after="0"/>
        <w:ind w:left="0"/>
        <w:jc w:val="both"/>
      </w:pPr>
      <w:r>
        <w:rPr>
          <w:rFonts w:ascii="Times New Roman"/>
          <w:b w:val="false"/>
          <w:i w:val="false"/>
          <w:color w:val="000000"/>
          <w:sz w:val="28"/>
        </w:rPr>
        <w:t xml:space="preserve">
      в строке 150.02.045 H I указывается стоимостный баланс подгруппы выбывших (за исключением безвозмездно переданных) прямых фиксированных активов I группы, признаваемый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515"/>
    <w:bookmarkStart w:name="z3539" w:id="3516"/>
    <w:p>
      <w:pPr>
        <w:spacing w:after="0"/>
        <w:ind w:left="0"/>
        <w:jc w:val="both"/>
      </w:pPr>
      <w:r>
        <w:rPr>
          <w:rFonts w:ascii="Times New Roman"/>
          <w:b w:val="false"/>
          <w:i w:val="false"/>
          <w:color w:val="000000"/>
          <w:sz w:val="28"/>
        </w:rPr>
        <w:t xml:space="preserve">
      в строке 150.02.045 H II указывается стоимостный баланс II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516"/>
    <w:bookmarkStart w:name="z3540" w:id="3517"/>
    <w:p>
      <w:pPr>
        <w:spacing w:after="0"/>
        <w:ind w:left="0"/>
        <w:jc w:val="both"/>
      </w:pPr>
      <w:r>
        <w:rPr>
          <w:rFonts w:ascii="Times New Roman"/>
          <w:b w:val="false"/>
          <w:i w:val="false"/>
          <w:color w:val="000000"/>
          <w:sz w:val="28"/>
        </w:rPr>
        <w:t xml:space="preserve">
      в строке 150.02.045 H III указывается стоимостный баланс III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517"/>
    <w:bookmarkStart w:name="z3541" w:id="3518"/>
    <w:p>
      <w:pPr>
        <w:spacing w:after="0"/>
        <w:ind w:left="0"/>
        <w:jc w:val="both"/>
      </w:pPr>
      <w:r>
        <w:rPr>
          <w:rFonts w:ascii="Times New Roman"/>
          <w:b w:val="false"/>
          <w:i w:val="false"/>
          <w:color w:val="000000"/>
          <w:sz w:val="28"/>
        </w:rPr>
        <w:t xml:space="preserve">
      в строке 150.02.045 H IV указывается стоимостный баланс IV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518"/>
    <w:bookmarkStart w:name="z3542" w:id="3519"/>
    <w:p>
      <w:pPr>
        <w:spacing w:after="0"/>
        <w:ind w:left="0"/>
        <w:jc w:val="both"/>
      </w:pPr>
      <w:r>
        <w:rPr>
          <w:rFonts w:ascii="Times New Roman"/>
          <w:b w:val="false"/>
          <w:i w:val="false"/>
          <w:color w:val="000000"/>
          <w:sz w:val="28"/>
        </w:rPr>
        <w:t xml:space="preserve">
      в строке 150.02.045 I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Определяется как сумма строк с 150.02.045 I I по 150.02.045 I IV:</w:t>
      </w:r>
    </w:p>
    <w:bookmarkEnd w:id="3519"/>
    <w:bookmarkStart w:name="z3543" w:id="3520"/>
    <w:p>
      <w:pPr>
        <w:spacing w:after="0"/>
        <w:ind w:left="0"/>
        <w:jc w:val="both"/>
      </w:pPr>
      <w:r>
        <w:rPr>
          <w:rFonts w:ascii="Times New Roman"/>
          <w:b w:val="false"/>
          <w:i w:val="false"/>
          <w:color w:val="000000"/>
          <w:sz w:val="28"/>
        </w:rPr>
        <w:t xml:space="preserve">
      в строке 150.02.045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 группы;</w:t>
      </w:r>
    </w:p>
    <w:bookmarkEnd w:id="3520"/>
    <w:bookmarkStart w:name="z3544" w:id="3521"/>
    <w:p>
      <w:pPr>
        <w:spacing w:after="0"/>
        <w:ind w:left="0"/>
        <w:jc w:val="both"/>
      </w:pPr>
      <w:r>
        <w:rPr>
          <w:rFonts w:ascii="Times New Roman"/>
          <w:b w:val="false"/>
          <w:i w:val="false"/>
          <w:color w:val="000000"/>
          <w:sz w:val="28"/>
        </w:rPr>
        <w:t xml:space="preserve">
      в строке 150.02.045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 группы;</w:t>
      </w:r>
    </w:p>
    <w:bookmarkEnd w:id="3521"/>
    <w:bookmarkStart w:name="z3545" w:id="3522"/>
    <w:p>
      <w:pPr>
        <w:spacing w:after="0"/>
        <w:ind w:left="0"/>
        <w:jc w:val="both"/>
      </w:pPr>
      <w:r>
        <w:rPr>
          <w:rFonts w:ascii="Times New Roman"/>
          <w:b w:val="false"/>
          <w:i w:val="false"/>
          <w:color w:val="000000"/>
          <w:sz w:val="28"/>
        </w:rPr>
        <w:t xml:space="preserve">
      в строке 150.02.045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III группы;</w:t>
      </w:r>
    </w:p>
    <w:bookmarkEnd w:id="3522"/>
    <w:bookmarkStart w:name="z3546" w:id="3523"/>
    <w:p>
      <w:pPr>
        <w:spacing w:after="0"/>
        <w:ind w:left="0"/>
        <w:jc w:val="both"/>
      </w:pPr>
      <w:r>
        <w:rPr>
          <w:rFonts w:ascii="Times New Roman"/>
          <w:b w:val="false"/>
          <w:i w:val="false"/>
          <w:color w:val="000000"/>
          <w:sz w:val="28"/>
        </w:rPr>
        <w:t xml:space="preserve">
      в строке 150.02.045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IV группы;</w:t>
      </w:r>
    </w:p>
    <w:bookmarkEnd w:id="3523"/>
    <w:bookmarkStart w:name="z3547" w:id="3524"/>
    <w:p>
      <w:pPr>
        <w:spacing w:after="0"/>
        <w:ind w:left="0"/>
        <w:jc w:val="both"/>
      </w:pPr>
      <w:r>
        <w:rPr>
          <w:rFonts w:ascii="Times New Roman"/>
          <w:b w:val="false"/>
          <w:i w:val="false"/>
          <w:color w:val="000000"/>
          <w:sz w:val="28"/>
        </w:rPr>
        <w:t xml:space="preserve">
      в строке 150.02.045 J указываются последующие расходы по прямым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Определяется как сумма строк с 150.02.045 J I по 150.02.045 J IV:</w:t>
      </w:r>
    </w:p>
    <w:bookmarkEnd w:id="3524"/>
    <w:bookmarkStart w:name="z3548" w:id="3525"/>
    <w:p>
      <w:pPr>
        <w:spacing w:after="0"/>
        <w:ind w:left="0"/>
        <w:jc w:val="both"/>
      </w:pPr>
      <w:r>
        <w:rPr>
          <w:rFonts w:ascii="Times New Roman"/>
          <w:b w:val="false"/>
          <w:i w:val="false"/>
          <w:color w:val="000000"/>
          <w:sz w:val="28"/>
        </w:rPr>
        <w:t xml:space="preserve">
      в строке 150.02.045 J I указываются последующие расходы по прямым фиксированным активам 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525"/>
    <w:bookmarkStart w:name="z3549" w:id="3526"/>
    <w:p>
      <w:pPr>
        <w:spacing w:after="0"/>
        <w:ind w:left="0"/>
        <w:jc w:val="both"/>
      </w:pPr>
      <w:r>
        <w:rPr>
          <w:rFonts w:ascii="Times New Roman"/>
          <w:b w:val="false"/>
          <w:i w:val="false"/>
          <w:color w:val="000000"/>
          <w:sz w:val="28"/>
        </w:rPr>
        <w:t xml:space="preserve">
      в строке 150.02.045 J II указываются последующие расходы по прямым фиксированным активам 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526"/>
    <w:bookmarkStart w:name="z3550" w:id="3527"/>
    <w:p>
      <w:pPr>
        <w:spacing w:after="0"/>
        <w:ind w:left="0"/>
        <w:jc w:val="both"/>
      </w:pPr>
      <w:r>
        <w:rPr>
          <w:rFonts w:ascii="Times New Roman"/>
          <w:b w:val="false"/>
          <w:i w:val="false"/>
          <w:color w:val="000000"/>
          <w:sz w:val="28"/>
        </w:rPr>
        <w:t xml:space="preserve">
      в строке 150.02.045 J III указываются последующие расходы по прямым фиксированным активам III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527"/>
    <w:bookmarkStart w:name="z3551" w:id="3528"/>
    <w:p>
      <w:pPr>
        <w:spacing w:after="0"/>
        <w:ind w:left="0"/>
        <w:jc w:val="both"/>
      </w:pPr>
      <w:r>
        <w:rPr>
          <w:rFonts w:ascii="Times New Roman"/>
          <w:b w:val="false"/>
          <w:i w:val="false"/>
          <w:color w:val="000000"/>
          <w:sz w:val="28"/>
        </w:rPr>
        <w:t xml:space="preserve">
      в строке 150.02.045 J IV указываются последующие расходы по прямым фиксированным активам IV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528"/>
    <w:bookmarkStart w:name="z3553" w:id="3529"/>
    <w:p>
      <w:pPr>
        <w:spacing w:after="0"/>
        <w:ind w:left="0"/>
        <w:jc w:val="both"/>
      </w:pPr>
      <w:r>
        <w:rPr>
          <w:rFonts w:ascii="Times New Roman"/>
          <w:b w:val="false"/>
          <w:i w:val="false"/>
          <w:color w:val="000000"/>
          <w:sz w:val="28"/>
        </w:rPr>
        <w:t>
      в строке 150.02.045 K указывается общая сумма вычетов налогового периода по прямым фиксированным активам. Определяется как сумма строк с 150.02.045 K I по 150.02.045 K IV:</w:t>
      </w:r>
    </w:p>
    <w:bookmarkEnd w:id="3529"/>
    <w:bookmarkStart w:name="z3554" w:id="3530"/>
    <w:p>
      <w:pPr>
        <w:spacing w:after="0"/>
        <w:ind w:left="0"/>
        <w:jc w:val="both"/>
      </w:pPr>
      <w:r>
        <w:rPr>
          <w:rFonts w:ascii="Times New Roman"/>
          <w:b w:val="false"/>
          <w:i w:val="false"/>
          <w:color w:val="000000"/>
          <w:sz w:val="28"/>
        </w:rPr>
        <w:t>
      в строке 150.02.045 K I указываются вычеты по прямым фиксированным активам I группы. Определяется как сумма строк 150.02.045 F I, 150.02.045 G I, 150.02.045 I I, 150.02.045 J I (150.02.045 F I + 150.02.045 G I + 150.02.045 I I + 150.02.045 J I);</w:t>
      </w:r>
    </w:p>
    <w:bookmarkEnd w:id="3530"/>
    <w:bookmarkStart w:name="z3555" w:id="3531"/>
    <w:p>
      <w:pPr>
        <w:spacing w:after="0"/>
        <w:ind w:left="0"/>
        <w:jc w:val="both"/>
      </w:pPr>
      <w:r>
        <w:rPr>
          <w:rFonts w:ascii="Times New Roman"/>
          <w:b w:val="false"/>
          <w:i w:val="false"/>
          <w:color w:val="000000"/>
          <w:sz w:val="28"/>
        </w:rPr>
        <w:t>
      в строке 150.02.045 K II указываются вычеты по прямым фиксированным активам II группы. Определяется как сумма строк 150.02.045 F II, 150.02.045 G II, 150.02.045 H II, 150.02.045 I II, 150.02.045 J II (150.02.045 F II + 150.02.045 G II + 150.02.045 H II + 150.02.045 I II + 150.02.045 J II);</w:t>
      </w:r>
    </w:p>
    <w:bookmarkEnd w:id="3531"/>
    <w:bookmarkStart w:name="z3556" w:id="3532"/>
    <w:p>
      <w:pPr>
        <w:spacing w:after="0"/>
        <w:ind w:left="0"/>
        <w:jc w:val="both"/>
      </w:pPr>
      <w:r>
        <w:rPr>
          <w:rFonts w:ascii="Times New Roman"/>
          <w:b w:val="false"/>
          <w:i w:val="false"/>
          <w:color w:val="000000"/>
          <w:sz w:val="28"/>
        </w:rPr>
        <w:t>
      в строке 150.02.045 K III указываются вычеты по прямым фиксированным активам III группы. Определяется как сумма строк 150.02.045 F III, 150.02.045 G III, 150.02.045 H III, 150.02.045 I III, 150.02.045 J III (150.02.045 F III + 150.02.045 G III + 150.02.045 H III + 150.02.045 I III + 150.02.045 J III);</w:t>
      </w:r>
    </w:p>
    <w:bookmarkEnd w:id="3532"/>
    <w:bookmarkStart w:name="z3557" w:id="3533"/>
    <w:p>
      <w:pPr>
        <w:spacing w:after="0"/>
        <w:ind w:left="0"/>
        <w:jc w:val="both"/>
      </w:pPr>
      <w:r>
        <w:rPr>
          <w:rFonts w:ascii="Times New Roman"/>
          <w:b w:val="false"/>
          <w:i w:val="false"/>
          <w:color w:val="000000"/>
          <w:sz w:val="28"/>
        </w:rPr>
        <w:t>
      в строке 150.02.045 K IV указываются вычеты по прямым фиксированным активам IV группы. Определяется как сумма строк 150.02.045 F IV, 150.02.045 G IV, 150.02.045 H IV, 150.02.045 I IV, 150.02.045 J IV (150.02.045 F IV + 150.02.045 G IV + 150.02.045 H IV + 150.02.045 I IV + 150.02.045 J IV);</w:t>
      </w:r>
    </w:p>
    <w:bookmarkEnd w:id="3533"/>
    <w:bookmarkStart w:name="z3558" w:id="3534"/>
    <w:p>
      <w:pPr>
        <w:spacing w:after="0"/>
        <w:ind w:left="0"/>
        <w:jc w:val="both"/>
      </w:pPr>
      <w:r>
        <w:rPr>
          <w:rFonts w:ascii="Times New Roman"/>
          <w:b w:val="false"/>
          <w:i w:val="false"/>
          <w:color w:val="000000"/>
          <w:sz w:val="28"/>
        </w:rPr>
        <w:t xml:space="preserve">
      в строке 150.02.045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3534"/>
    <w:bookmarkStart w:name="z3559" w:id="3535"/>
    <w:p>
      <w:pPr>
        <w:spacing w:after="0"/>
        <w:ind w:left="0"/>
        <w:jc w:val="both"/>
      </w:pPr>
      <w:r>
        <w:rPr>
          <w:rFonts w:ascii="Times New Roman"/>
          <w:b w:val="false"/>
          <w:i w:val="false"/>
          <w:color w:val="000000"/>
          <w:sz w:val="28"/>
        </w:rPr>
        <w:t>
      в строке 150.02.045 М указывается сумма амортизационных отчислений по общим и косвенным фиксированным активам в части, распределенной на внеконтрактную деятельность;</w:t>
      </w:r>
    </w:p>
    <w:bookmarkEnd w:id="3535"/>
    <w:bookmarkStart w:name="z3560" w:id="3536"/>
    <w:p>
      <w:pPr>
        <w:spacing w:after="0"/>
        <w:ind w:left="0"/>
        <w:jc w:val="both"/>
      </w:pPr>
      <w:r>
        <w:rPr>
          <w:rFonts w:ascii="Times New Roman"/>
          <w:b w:val="false"/>
          <w:i w:val="false"/>
          <w:color w:val="000000"/>
          <w:sz w:val="28"/>
        </w:rPr>
        <w:t xml:space="preserve">
      в строке 150.02.045 N указывается сумма амортизационных отчислений по косвенным фиксированным активам,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в части, распределенной на внеконтрактную деятельность;</w:t>
      </w:r>
    </w:p>
    <w:bookmarkEnd w:id="3536"/>
    <w:bookmarkStart w:name="z3561" w:id="3537"/>
    <w:p>
      <w:pPr>
        <w:spacing w:after="0"/>
        <w:ind w:left="0"/>
        <w:jc w:val="both"/>
      </w:pPr>
      <w:r>
        <w:rPr>
          <w:rFonts w:ascii="Times New Roman"/>
          <w:b w:val="false"/>
          <w:i w:val="false"/>
          <w:color w:val="000000"/>
          <w:sz w:val="28"/>
        </w:rPr>
        <w:t xml:space="preserve">
      в строке 150.02.045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в части, распределенной на внеконтрактную деятельность;</w:t>
      </w:r>
    </w:p>
    <w:bookmarkEnd w:id="3537"/>
    <w:bookmarkStart w:name="z3562" w:id="3538"/>
    <w:p>
      <w:pPr>
        <w:spacing w:after="0"/>
        <w:ind w:left="0"/>
        <w:jc w:val="both"/>
      </w:pPr>
      <w:r>
        <w:rPr>
          <w:rFonts w:ascii="Times New Roman"/>
          <w:b w:val="false"/>
          <w:i w:val="false"/>
          <w:color w:val="000000"/>
          <w:sz w:val="28"/>
        </w:rPr>
        <w:t xml:space="preserve">
      в строке 150.02.045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в части, распределенной на внеконтрактную деятельность;</w:t>
      </w:r>
    </w:p>
    <w:bookmarkEnd w:id="3538"/>
    <w:bookmarkStart w:name="z3563" w:id="3539"/>
    <w:p>
      <w:pPr>
        <w:spacing w:after="0"/>
        <w:ind w:left="0"/>
        <w:jc w:val="both"/>
      </w:pPr>
      <w:r>
        <w:rPr>
          <w:rFonts w:ascii="Times New Roman"/>
          <w:b w:val="false"/>
          <w:i w:val="false"/>
          <w:color w:val="000000"/>
          <w:sz w:val="28"/>
        </w:rPr>
        <w:t xml:space="preserve">
      в строке 150.02.045 R указываются последующие расходы по общим и косвенным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в части, распределенной на внеконтрактную деятельность;</w:t>
      </w:r>
    </w:p>
    <w:bookmarkEnd w:id="3539"/>
    <w:bookmarkStart w:name="z3564" w:id="3540"/>
    <w:p>
      <w:pPr>
        <w:spacing w:after="0"/>
        <w:ind w:left="0"/>
        <w:jc w:val="both"/>
      </w:pPr>
      <w:r>
        <w:rPr>
          <w:rFonts w:ascii="Times New Roman"/>
          <w:b w:val="false"/>
          <w:i w:val="false"/>
          <w:color w:val="000000"/>
          <w:sz w:val="28"/>
        </w:rPr>
        <w:t xml:space="preserve">
      в строке 150.02.045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 (или)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в части, распределенной на внеконтрактную деятельность;</w:t>
      </w:r>
    </w:p>
    <w:bookmarkEnd w:id="3540"/>
    <w:bookmarkStart w:name="z3565" w:id="3541"/>
    <w:p>
      <w:pPr>
        <w:spacing w:after="0"/>
        <w:ind w:left="0"/>
        <w:jc w:val="both"/>
      </w:pPr>
      <w:r>
        <w:rPr>
          <w:rFonts w:ascii="Times New Roman"/>
          <w:b w:val="false"/>
          <w:i w:val="false"/>
          <w:color w:val="000000"/>
          <w:sz w:val="28"/>
        </w:rPr>
        <w:t>
      в строке 150.02.045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150.02.045 М, 150.02.045 N, 150.02.045 O, 150.02.045 P, 150.02.045 R и 150.02.045 S;</w:t>
      </w:r>
    </w:p>
    <w:bookmarkEnd w:id="3541"/>
    <w:bookmarkStart w:name="z3566" w:id="3542"/>
    <w:p>
      <w:pPr>
        <w:spacing w:after="0"/>
        <w:ind w:left="0"/>
        <w:jc w:val="both"/>
      </w:pPr>
      <w:r>
        <w:rPr>
          <w:rFonts w:ascii="Times New Roman"/>
          <w:b w:val="false"/>
          <w:i w:val="false"/>
          <w:color w:val="000000"/>
          <w:sz w:val="28"/>
        </w:rPr>
        <w:t xml:space="preserve">
      46) в строке 150.02.046 указываются вычеты по инвестиционным налоговым преференциям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p>
    <w:bookmarkEnd w:id="3542"/>
    <w:bookmarkStart w:name="z3567" w:id="3543"/>
    <w:p>
      <w:pPr>
        <w:spacing w:after="0"/>
        <w:ind w:left="0"/>
        <w:jc w:val="both"/>
      </w:pPr>
      <w:r>
        <w:rPr>
          <w:rFonts w:ascii="Times New Roman"/>
          <w:b w:val="false"/>
          <w:i w:val="false"/>
          <w:color w:val="000000"/>
          <w:sz w:val="28"/>
        </w:rPr>
        <w:t xml:space="preserve">
      47) в строке 150.02.047 указываются расходы по приобретению разового талона, относимые на вычет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о введении, при условии, что налогооблагаемый доход после вычета таких расходов больше нуля;</w:t>
      </w:r>
    </w:p>
    <w:bookmarkEnd w:id="3543"/>
    <w:bookmarkStart w:name="z3568" w:id="3544"/>
    <w:p>
      <w:pPr>
        <w:spacing w:after="0"/>
        <w:ind w:left="0"/>
        <w:jc w:val="both"/>
      </w:pPr>
      <w:r>
        <w:rPr>
          <w:rFonts w:ascii="Times New Roman"/>
          <w:b w:val="false"/>
          <w:i w:val="false"/>
          <w:color w:val="000000"/>
          <w:sz w:val="28"/>
        </w:rPr>
        <w:t>
      48) в строке 150.02.048 указываются прочие расходы, относимые на вычет в соответствии с Налоговым кодексом;</w:t>
      </w:r>
    </w:p>
    <w:bookmarkEnd w:id="3544"/>
    <w:bookmarkStart w:name="z3569" w:id="3545"/>
    <w:p>
      <w:pPr>
        <w:spacing w:after="0"/>
        <w:ind w:left="0"/>
        <w:jc w:val="both"/>
      </w:pPr>
      <w:r>
        <w:rPr>
          <w:rFonts w:ascii="Times New Roman"/>
          <w:b w:val="false"/>
          <w:i w:val="false"/>
          <w:color w:val="000000"/>
          <w:sz w:val="28"/>
        </w:rPr>
        <w:t>
      49) в строке 150.02.049 указывается сумма, подлежащая отнесению на вычеты. Определяется как сумма строк 150.02.026 и 150.02.048.</w:t>
      </w:r>
    </w:p>
    <w:bookmarkEnd w:id="3545"/>
    <w:bookmarkStart w:name="z3570" w:id="3546"/>
    <w:p>
      <w:pPr>
        <w:spacing w:after="0"/>
        <w:ind w:left="0"/>
        <w:jc w:val="both"/>
      </w:pPr>
      <w:r>
        <w:rPr>
          <w:rFonts w:ascii="Times New Roman"/>
          <w:b w:val="false"/>
          <w:i w:val="false"/>
          <w:color w:val="000000"/>
          <w:sz w:val="28"/>
        </w:rPr>
        <w:t>
      В разделе "Корректировка доходов и вычетов":</w:t>
      </w:r>
    </w:p>
    <w:bookmarkEnd w:id="3546"/>
    <w:bookmarkStart w:name="z3571" w:id="3547"/>
    <w:p>
      <w:pPr>
        <w:spacing w:after="0"/>
        <w:ind w:left="0"/>
        <w:jc w:val="both"/>
      </w:pPr>
      <w:r>
        <w:rPr>
          <w:rFonts w:ascii="Times New Roman"/>
          <w:b w:val="false"/>
          <w:i w:val="false"/>
          <w:color w:val="000000"/>
          <w:sz w:val="28"/>
        </w:rPr>
        <w:t xml:space="preserve">
      50) в строке 150.02.050 указывается общая сумма корректировок доходов и вычетов,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разность строк 150.02.050 I и 150.02.050 II:</w:t>
      </w:r>
    </w:p>
    <w:bookmarkEnd w:id="3547"/>
    <w:bookmarkStart w:name="z3572" w:id="3548"/>
    <w:p>
      <w:pPr>
        <w:spacing w:after="0"/>
        <w:ind w:left="0"/>
        <w:jc w:val="both"/>
      </w:pPr>
      <w:r>
        <w:rPr>
          <w:rFonts w:ascii="Times New Roman"/>
          <w:b w:val="false"/>
          <w:i w:val="false"/>
          <w:color w:val="000000"/>
          <w:sz w:val="28"/>
        </w:rPr>
        <w:t xml:space="preserve">
      в строке 150.02.050 I указывается сумма корректировки доходов,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3548"/>
    <w:bookmarkStart w:name="z3573" w:id="3549"/>
    <w:p>
      <w:pPr>
        <w:spacing w:after="0"/>
        <w:ind w:left="0"/>
        <w:jc w:val="both"/>
      </w:pPr>
      <w:r>
        <w:rPr>
          <w:rFonts w:ascii="Times New Roman"/>
          <w:b w:val="false"/>
          <w:i w:val="false"/>
          <w:color w:val="000000"/>
          <w:sz w:val="28"/>
        </w:rPr>
        <w:t xml:space="preserve">
      в строке 150.02.050 II указывается сумма корректировки вычетов,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3549"/>
    <w:bookmarkStart w:name="z3574" w:id="3550"/>
    <w:p>
      <w:pPr>
        <w:spacing w:after="0"/>
        <w:ind w:left="0"/>
        <w:jc w:val="both"/>
      </w:pPr>
      <w:r>
        <w:rPr>
          <w:rFonts w:ascii="Times New Roman"/>
          <w:b w:val="false"/>
          <w:i w:val="false"/>
          <w:color w:val="000000"/>
          <w:sz w:val="28"/>
        </w:rPr>
        <w:t>
      34. В разделе "Расчет налогооблагаемого дохода":</w:t>
      </w:r>
    </w:p>
    <w:bookmarkEnd w:id="3550"/>
    <w:bookmarkStart w:name="z3575" w:id="3551"/>
    <w:p>
      <w:pPr>
        <w:spacing w:after="0"/>
        <w:ind w:left="0"/>
        <w:jc w:val="both"/>
      </w:pPr>
      <w:r>
        <w:rPr>
          <w:rFonts w:ascii="Times New Roman"/>
          <w:b w:val="false"/>
          <w:i w:val="false"/>
          <w:color w:val="000000"/>
          <w:sz w:val="28"/>
        </w:rPr>
        <w:t>
      51) в строке 150.02.051 указывается налогооблагаемый доход (убыток). Определяется как разность строк 150.02.025 и 150.02.049 с учетом положительного или отрицательного значения строки 150.02.050 (150.02.025 - 150.02.049+ 150.02.050);</w:t>
      </w:r>
    </w:p>
    <w:bookmarkEnd w:id="3551"/>
    <w:bookmarkStart w:name="z3576" w:id="3552"/>
    <w:p>
      <w:pPr>
        <w:spacing w:after="0"/>
        <w:ind w:left="0"/>
        <w:jc w:val="both"/>
      </w:pPr>
      <w:r>
        <w:rPr>
          <w:rFonts w:ascii="Times New Roman"/>
          <w:b w:val="false"/>
          <w:i w:val="false"/>
          <w:color w:val="000000"/>
          <w:sz w:val="28"/>
        </w:rPr>
        <w:t>
      52) в строке 150.02.052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150.02.052 I:</w:t>
      </w:r>
    </w:p>
    <w:bookmarkEnd w:id="3552"/>
    <w:bookmarkStart w:name="z3577" w:id="3553"/>
    <w:p>
      <w:pPr>
        <w:spacing w:after="0"/>
        <w:ind w:left="0"/>
        <w:jc w:val="both"/>
      </w:pPr>
      <w:r>
        <w:rPr>
          <w:rFonts w:ascii="Times New Roman"/>
          <w:b w:val="false"/>
          <w:i w:val="false"/>
          <w:color w:val="000000"/>
          <w:sz w:val="28"/>
        </w:rPr>
        <w:t xml:space="preserve">
      в строке 150.02.052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3553"/>
    <w:bookmarkStart w:name="z3578" w:id="3554"/>
    <w:p>
      <w:pPr>
        <w:spacing w:after="0"/>
        <w:ind w:left="0"/>
        <w:jc w:val="both"/>
      </w:pPr>
      <w:r>
        <w:rPr>
          <w:rFonts w:ascii="Times New Roman"/>
          <w:b w:val="false"/>
          <w:i w:val="false"/>
          <w:color w:val="000000"/>
          <w:sz w:val="28"/>
        </w:rPr>
        <w:t xml:space="preserve">
      53) в строке 150.02.053 указывается сумма дохода, подлежащего освобождению от налогообложения в соответствии с международными договорами согласно пункту 5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Данная строка включает в себя строки 150.02.053 I и 150.02.053 II:</w:t>
      </w:r>
    </w:p>
    <w:bookmarkEnd w:id="3554"/>
    <w:bookmarkStart w:name="z3579" w:id="3555"/>
    <w:p>
      <w:pPr>
        <w:spacing w:after="0"/>
        <w:ind w:left="0"/>
        <w:jc w:val="both"/>
      </w:pPr>
      <w:r>
        <w:rPr>
          <w:rFonts w:ascii="Times New Roman"/>
          <w:b w:val="false"/>
          <w:i w:val="false"/>
          <w:color w:val="000000"/>
          <w:sz w:val="28"/>
        </w:rPr>
        <w:t>
      в строке 150.02.053 I указывается доход, подлежащий освобождению от налогообложения в соответствии с международными договорами об избежании двойного налогообложения;</w:t>
      </w:r>
    </w:p>
    <w:bookmarkEnd w:id="3555"/>
    <w:bookmarkStart w:name="z3580" w:id="3556"/>
    <w:p>
      <w:pPr>
        <w:spacing w:after="0"/>
        <w:ind w:left="0"/>
        <w:jc w:val="both"/>
      </w:pPr>
      <w:r>
        <w:rPr>
          <w:rFonts w:ascii="Times New Roman"/>
          <w:b w:val="false"/>
          <w:i w:val="false"/>
          <w:color w:val="000000"/>
          <w:sz w:val="28"/>
        </w:rPr>
        <w:t>
      в строке 150.02.053 II указывается доход, подлежащий освобождению от налогообложения в соответствии с иными международными договорами;</w:t>
      </w:r>
    </w:p>
    <w:bookmarkEnd w:id="3556"/>
    <w:bookmarkStart w:name="z3581" w:id="3557"/>
    <w:p>
      <w:pPr>
        <w:spacing w:after="0"/>
        <w:ind w:left="0"/>
        <w:jc w:val="both"/>
      </w:pPr>
      <w:r>
        <w:rPr>
          <w:rFonts w:ascii="Times New Roman"/>
          <w:b w:val="false"/>
          <w:i w:val="false"/>
          <w:color w:val="000000"/>
          <w:sz w:val="28"/>
        </w:rPr>
        <w:t>
      54) в строке 150.02.054 указывается сумма налогооблагаемого дохода (убытка) с учетом особенностей международного налогообложения. Определяется как сумма строк 150.02.051 и 150.02.052 за минусом строки 150.02.053 (150.02.051 + 150.02.052 – 150.02.053);</w:t>
      </w:r>
    </w:p>
    <w:bookmarkEnd w:id="3557"/>
    <w:bookmarkStart w:name="z3582" w:id="3558"/>
    <w:p>
      <w:pPr>
        <w:spacing w:after="0"/>
        <w:ind w:left="0"/>
        <w:jc w:val="both"/>
      </w:pPr>
      <w:r>
        <w:rPr>
          <w:rFonts w:ascii="Times New Roman"/>
          <w:b w:val="false"/>
          <w:i w:val="false"/>
          <w:color w:val="000000"/>
          <w:sz w:val="28"/>
        </w:rPr>
        <w:t xml:space="preserve">
      55) в строке 150.02.055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3558"/>
    <w:bookmarkStart w:name="z3583" w:id="3559"/>
    <w:p>
      <w:pPr>
        <w:spacing w:after="0"/>
        <w:ind w:left="0"/>
        <w:jc w:val="both"/>
      </w:pPr>
      <w:r>
        <w:rPr>
          <w:rFonts w:ascii="Times New Roman"/>
          <w:b w:val="false"/>
          <w:i w:val="false"/>
          <w:color w:val="000000"/>
          <w:sz w:val="28"/>
        </w:rPr>
        <w:t xml:space="preserve">
      56) в строке 150.02.056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150.02.056 А и 150.02.056 В:</w:t>
      </w:r>
    </w:p>
    <w:bookmarkEnd w:id="3559"/>
    <w:bookmarkStart w:name="z3584" w:id="3560"/>
    <w:p>
      <w:pPr>
        <w:spacing w:after="0"/>
        <w:ind w:left="0"/>
        <w:jc w:val="both"/>
      </w:pPr>
      <w:r>
        <w:rPr>
          <w:rFonts w:ascii="Times New Roman"/>
          <w:b w:val="false"/>
          <w:i w:val="false"/>
          <w:color w:val="000000"/>
          <w:sz w:val="28"/>
        </w:rPr>
        <w:t xml:space="preserve">
      в строке 150.02.056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 Определяется как сумма строк с 150.02.056 А I по 150.02.056 А III в пределах 3 процентов от строки 150.02.054 плюс сумма строк 150.02.056 А IV и 150.02.056 А V (((150.02.056 А I + 150.02.056 А II + 150.02.056 А III) в пределах 3 % от 150.02.054) + (150.02.056 А IV + 150.02.056 А V)). При этом если фактическая сумма расходов, отраженная в строках с 150.02.056 A I по 150.02.056 А III, составляет сумму меньшую, чем три процента от налогооблагаемого дохода (150.02.054),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p>
    <w:bookmarkEnd w:id="3560"/>
    <w:bookmarkStart w:name="z3585" w:id="3561"/>
    <w:p>
      <w:pPr>
        <w:spacing w:after="0"/>
        <w:ind w:left="0"/>
        <w:jc w:val="both"/>
      </w:pPr>
      <w:r>
        <w:rPr>
          <w:rFonts w:ascii="Times New Roman"/>
          <w:b w:val="false"/>
          <w:i w:val="false"/>
          <w:color w:val="000000"/>
          <w:sz w:val="28"/>
        </w:rPr>
        <w:t xml:space="preserve">
      в строке 150.02.056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пунктом 3-2 Закона о введении. Определяется как сумма строк с 150.02.056 В I по 150.02.056 В X;</w:t>
      </w:r>
    </w:p>
    <w:bookmarkEnd w:id="3561"/>
    <w:bookmarkStart w:name="z3586" w:id="3562"/>
    <w:p>
      <w:pPr>
        <w:spacing w:after="0"/>
        <w:ind w:left="0"/>
        <w:jc w:val="both"/>
      </w:pPr>
      <w:r>
        <w:rPr>
          <w:rFonts w:ascii="Times New Roman"/>
          <w:b w:val="false"/>
          <w:i w:val="false"/>
          <w:color w:val="000000"/>
          <w:sz w:val="28"/>
        </w:rPr>
        <w:t xml:space="preserve">
      57) в строке 150.02.057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пунктом 3-2</w:t>
      </w:r>
      <w:r>
        <w:rPr>
          <w:rFonts w:ascii="Times New Roman"/>
          <w:b w:val="false"/>
          <w:i w:val="false"/>
          <w:color w:val="000000"/>
          <w:sz w:val="28"/>
        </w:rPr>
        <w:t xml:space="preserve"> Закона о введении. Определяется как разность строк 150.02.054 и 150.02.056 (150.02.054 - 150.02.056). В случае если строка 150.02.056 больше строки 150.02.054, в строке 150.02.057 указывается ноль;</w:t>
      </w:r>
    </w:p>
    <w:bookmarkEnd w:id="3562"/>
    <w:bookmarkStart w:name="z3587" w:id="3563"/>
    <w:p>
      <w:pPr>
        <w:spacing w:after="0"/>
        <w:ind w:left="0"/>
        <w:jc w:val="both"/>
      </w:pPr>
      <w:r>
        <w:rPr>
          <w:rFonts w:ascii="Times New Roman"/>
          <w:b w:val="false"/>
          <w:i w:val="false"/>
          <w:color w:val="000000"/>
          <w:sz w:val="28"/>
        </w:rPr>
        <w:t xml:space="preserve">
      58) в строке 150.02.058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и </w:t>
      </w:r>
      <w:r>
        <w:rPr>
          <w:rFonts w:ascii="Times New Roman"/>
          <w:b w:val="false"/>
          <w:i w:val="false"/>
          <w:color w:val="000000"/>
          <w:sz w:val="28"/>
        </w:rPr>
        <w:t>статьей 15-1</w:t>
      </w:r>
      <w:r>
        <w:rPr>
          <w:rFonts w:ascii="Times New Roman"/>
          <w:b w:val="false"/>
          <w:i w:val="false"/>
          <w:color w:val="000000"/>
          <w:sz w:val="28"/>
        </w:rPr>
        <w:t xml:space="preserve"> Закона о введении;</w:t>
      </w:r>
    </w:p>
    <w:bookmarkEnd w:id="3563"/>
    <w:bookmarkStart w:name="z3588" w:id="3564"/>
    <w:p>
      <w:pPr>
        <w:spacing w:after="0"/>
        <w:ind w:left="0"/>
        <w:jc w:val="both"/>
      </w:pPr>
      <w:r>
        <w:rPr>
          <w:rFonts w:ascii="Times New Roman"/>
          <w:b w:val="false"/>
          <w:i w:val="false"/>
          <w:color w:val="000000"/>
          <w:sz w:val="28"/>
        </w:rPr>
        <w:t>
      59) в строке 150.02.059 указывается налогооблагаемый доход с учетом перенесенных убытков. Заполняется в случае, если в строке 150.02.057 отражено положительное значение. Определяется как разность строк 150.02.057 и 150.02.058 (150.02.057 – 150.02.058). Если строка 150.02.058 больше строки 150.02.057, в строке 150.02.059 указывается ноль.</w:t>
      </w:r>
    </w:p>
    <w:bookmarkEnd w:id="3564"/>
    <w:bookmarkStart w:name="z3589" w:id="3565"/>
    <w:p>
      <w:pPr>
        <w:spacing w:after="0"/>
        <w:ind w:left="0"/>
        <w:jc w:val="both"/>
      </w:pPr>
      <w:r>
        <w:rPr>
          <w:rFonts w:ascii="Times New Roman"/>
          <w:b w:val="false"/>
          <w:i w:val="false"/>
          <w:color w:val="000000"/>
          <w:sz w:val="28"/>
        </w:rPr>
        <w:t>
      35. В разделе "Расчет налогового обязательства":</w:t>
      </w:r>
    </w:p>
    <w:bookmarkEnd w:id="3565"/>
    <w:bookmarkStart w:name="z3590" w:id="3566"/>
    <w:p>
      <w:pPr>
        <w:spacing w:after="0"/>
        <w:ind w:left="0"/>
        <w:jc w:val="both"/>
      </w:pPr>
      <w:r>
        <w:rPr>
          <w:rFonts w:ascii="Times New Roman"/>
          <w:b w:val="false"/>
          <w:i w:val="false"/>
          <w:color w:val="000000"/>
          <w:sz w:val="28"/>
        </w:rPr>
        <w:t xml:space="preserve">
      60) в строке 150.02.060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3566"/>
    <w:bookmarkStart w:name="z3591" w:id="3567"/>
    <w:p>
      <w:pPr>
        <w:spacing w:after="0"/>
        <w:ind w:left="0"/>
        <w:jc w:val="both"/>
      </w:pPr>
      <w:r>
        <w:rPr>
          <w:rFonts w:ascii="Times New Roman"/>
          <w:b w:val="false"/>
          <w:i w:val="false"/>
          <w:color w:val="000000"/>
          <w:sz w:val="28"/>
        </w:rPr>
        <w:t xml:space="preserve">
      61) в строке 150.02.061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3567"/>
    <w:bookmarkStart w:name="z3592" w:id="3568"/>
    <w:p>
      <w:pPr>
        <w:spacing w:after="0"/>
        <w:ind w:left="0"/>
        <w:jc w:val="both"/>
      </w:pPr>
      <w:r>
        <w:rPr>
          <w:rFonts w:ascii="Times New Roman"/>
          <w:b w:val="false"/>
          <w:i w:val="false"/>
          <w:color w:val="000000"/>
          <w:sz w:val="28"/>
        </w:rPr>
        <w:t>
      62) в строке 150.02.062 указывается сумма корпоративного подоходного налога с учетом зачета иностранного налога. Определяется как разность произведения строк 150.02.059 и 150.02.060 и строки 150.02.061 (150.02.059 х 150.02.060-150.02.061);</w:t>
      </w:r>
    </w:p>
    <w:bookmarkEnd w:id="3568"/>
    <w:bookmarkStart w:name="z3593" w:id="3569"/>
    <w:p>
      <w:pPr>
        <w:spacing w:after="0"/>
        <w:ind w:left="0"/>
        <w:jc w:val="both"/>
      </w:pPr>
      <w:r>
        <w:rPr>
          <w:rFonts w:ascii="Times New Roman"/>
          <w:b w:val="false"/>
          <w:i w:val="false"/>
          <w:color w:val="000000"/>
          <w:sz w:val="28"/>
        </w:rPr>
        <w:t xml:space="preserve">
      63) в строке 150.02.063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3569"/>
    <w:bookmarkStart w:name="z3594" w:id="3570"/>
    <w:p>
      <w:pPr>
        <w:spacing w:after="0"/>
        <w:ind w:left="0"/>
        <w:jc w:val="both"/>
      </w:pPr>
      <w:r>
        <w:rPr>
          <w:rFonts w:ascii="Times New Roman"/>
          <w:b w:val="false"/>
          <w:i w:val="false"/>
          <w:color w:val="000000"/>
          <w:sz w:val="28"/>
        </w:rPr>
        <w:t xml:space="preserve">
      64) в строке 150.02.064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3570"/>
    <w:bookmarkStart w:name="z3595" w:id="3571"/>
    <w:p>
      <w:pPr>
        <w:spacing w:after="0"/>
        <w:ind w:left="0"/>
        <w:jc w:val="both"/>
      </w:pPr>
      <w:r>
        <w:rPr>
          <w:rFonts w:ascii="Times New Roman"/>
          <w:b w:val="false"/>
          <w:i w:val="false"/>
          <w:color w:val="000000"/>
          <w:sz w:val="28"/>
        </w:rPr>
        <w:t xml:space="preserve">
      в строке 150.02.064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3571"/>
    <w:bookmarkStart w:name="z3596" w:id="3572"/>
    <w:p>
      <w:pPr>
        <w:spacing w:after="0"/>
        <w:ind w:left="0"/>
        <w:jc w:val="both"/>
      </w:pPr>
      <w:r>
        <w:rPr>
          <w:rFonts w:ascii="Times New Roman"/>
          <w:b w:val="false"/>
          <w:i w:val="false"/>
          <w:color w:val="000000"/>
          <w:sz w:val="28"/>
        </w:rPr>
        <w:t>
      65) в строке 150.02.065 указывается сумма исчисленного корпоративного подоходного налога за налоговый период, определяемая как разность строк 150.02.065 I и 150.02.065 II и 150.02.065 III и 150.02.065 IV (150.02.065 I - 150.02.065 II - 150.02.065 III - 150.02.065 IV):</w:t>
      </w:r>
    </w:p>
    <w:bookmarkEnd w:id="3572"/>
    <w:bookmarkStart w:name="z3597" w:id="3573"/>
    <w:p>
      <w:pPr>
        <w:spacing w:after="0"/>
        <w:ind w:left="0"/>
        <w:jc w:val="both"/>
      </w:pPr>
      <w:r>
        <w:rPr>
          <w:rFonts w:ascii="Times New Roman"/>
          <w:b w:val="false"/>
          <w:i w:val="false"/>
          <w:color w:val="000000"/>
          <w:sz w:val="28"/>
        </w:rPr>
        <w:t xml:space="preserve">
      в строке 150.02.065 I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разность строк 150.02.061, 150.02.062, 150.02.064 I, 150.02.064 II (150.02.061 - 150.02.062 – 150.02.064 I – 150.02.064 II). Если полученная разность меньше ноля, то в строке 150.02.064 I указывается ноль;</w:t>
      </w:r>
    </w:p>
    <w:bookmarkEnd w:id="3573"/>
    <w:bookmarkStart w:name="z3598" w:id="3574"/>
    <w:p>
      <w:pPr>
        <w:spacing w:after="0"/>
        <w:ind w:left="0"/>
        <w:jc w:val="both"/>
      </w:pPr>
      <w:r>
        <w:rPr>
          <w:rFonts w:ascii="Times New Roman"/>
          <w:b w:val="false"/>
          <w:i w:val="false"/>
          <w:color w:val="000000"/>
          <w:sz w:val="28"/>
        </w:rPr>
        <w:t xml:space="preserve">
      в строке 150.02.065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статьями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Определяется как 70 процентов от строки 150.02.065 I (150.02.065 I х 70 %);</w:t>
      </w:r>
    </w:p>
    <w:bookmarkEnd w:id="3574"/>
    <w:bookmarkStart w:name="z3599" w:id="3575"/>
    <w:p>
      <w:pPr>
        <w:spacing w:after="0"/>
        <w:ind w:left="0"/>
        <w:jc w:val="both"/>
      </w:pPr>
      <w:r>
        <w:rPr>
          <w:rFonts w:ascii="Times New Roman"/>
          <w:b w:val="false"/>
          <w:i w:val="false"/>
          <w:color w:val="000000"/>
          <w:sz w:val="28"/>
        </w:rPr>
        <w:t>
      в строке 150.02.065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w:t>
      </w:r>
    </w:p>
    <w:bookmarkEnd w:id="3575"/>
    <w:bookmarkStart w:name="z3600" w:id="3576"/>
    <w:p>
      <w:pPr>
        <w:spacing w:after="0"/>
        <w:ind w:left="0"/>
        <w:jc w:val="both"/>
      </w:pPr>
      <w:r>
        <w:rPr>
          <w:rFonts w:ascii="Times New Roman"/>
          <w:b w:val="false"/>
          <w:i w:val="false"/>
          <w:color w:val="000000"/>
          <w:sz w:val="28"/>
        </w:rPr>
        <w:t>
      в строке 150.02.065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законодательством Республики Казахстан об инвестициях;</w:t>
      </w:r>
    </w:p>
    <w:bookmarkEnd w:id="3576"/>
    <w:bookmarkStart w:name="z3601" w:id="3577"/>
    <w:p>
      <w:pPr>
        <w:spacing w:after="0"/>
        <w:ind w:left="0"/>
        <w:jc w:val="both"/>
      </w:pPr>
      <w:r>
        <w:rPr>
          <w:rFonts w:ascii="Times New Roman"/>
          <w:b w:val="false"/>
          <w:i w:val="false"/>
          <w:color w:val="000000"/>
          <w:sz w:val="28"/>
        </w:rPr>
        <w:t xml:space="preserve">
      66) в строке 150.02.066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разность строк 150.02.059 и 150.02.065;</w:t>
      </w:r>
    </w:p>
    <w:bookmarkEnd w:id="3577"/>
    <w:bookmarkStart w:name="z3602" w:id="3578"/>
    <w:p>
      <w:pPr>
        <w:spacing w:after="0"/>
        <w:ind w:left="0"/>
        <w:jc w:val="both"/>
      </w:pPr>
      <w:r>
        <w:rPr>
          <w:rFonts w:ascii="Times New Roman"/>
          <w:b w:val="false"/>
          <w:i w:val="false"/>
          <w:color w:val="000000"/>
          <w:sz w:val="28"/>
        </w:rPr>
        <w:t>
      в строке 150.02.067 указывается сумма корпоративного подоходного налога на чистый доход:</w:t>
      </w:r>
    </w:p>
    <w:bookmarkEnd w:id="3578"/>
    <w:bookmarkStart w:name="z3603" w:id="3579"/>
    <w:p>
      <w:pPr>
        <w:spacing w:after="0"/>
        <w:ind w:left="0"/>
        <w:jc w:val="both"/>
      </w:pPr>
      <w:r>
        <w:rPr>
          <w:rFonts w:ascii="Times New Roman"/>
          <w:b w:val="false"/>
          <w:i w:val="false"/>
          <w:color w:val="000000"/>
          <w:sz w:val="28"/>
        </w:rPr>
        <w:t xml:space="preserve">
      67) в строке 150.02.067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(150.02.066 х 15 %);</w:t>
      </w:r>
    </w:p>
    <w:bookmarkEnd w:id="3579"/>
    <w:bookmarkStart w:name="z3604" w:id="3580"/>
    <w:p>
      <w:pPr>
        <w:spacing w:after="0"/>
        <w:ind w:left="0"/>
        <w:jc w:val="both"/>
      </w:pPr>
      <w:r>
        <w:rPr>
          <w:rFonts w:ascii="Times New Roman"/>
          <w:b w:val="false"/>
          <w:i w:val="false"/>
          <w:color w:val="000000"/>
          <w:sz w:val="28"/>
        </w:rPr>
        <w:t xml:space="preserve">
      в строке 150.02.067 II указывается сумма корпоративного подоходного налога на чистый доход, исчисленный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3580"/>
    <w:bookmarkStart w:name="z3605" w:id="3581"/>
    <w:p>
      <w:pPr>
        <w:spacing w:after="0"/>
        <w:ind w:left="0"/>
        <w:jc w:val="both"/>
      </w:pPr>
      <w:r>
        <w:rPr>
          <w:rFonts w:ascii="Times New Roman"/>
          <w:b w:val="false"/>
          <w:i w:val="false"/>
          <w:color w:val="000000"/>
          <w:sz w:val="28"/>
        </w:rPr>
        <w:t>
      строка 150.02.067 III заполняется в случае, если заполнена строка 150.02.067 II. В данной строке указывается код страны согласно пункту 83 настоящих Правил, с которой Республикой Казахстан заключен указанный международный договор;</w:t>
      </w:r>
    </w:p>
    <w:bookmarkEnd w:id="3581"/>
    <w:bookmarkStart w:name="z3606" w:id="3582"/>
    <w:p>
      <w:pPr>
        <w:spacing w:after="0"/>
        <w:ind w:left="0"/>
        <w:jc w:val="both"/>
      </w:pPr>
      <w:r>
        <w:rPr>
          <w:rFonts w:ascii="Times New Roman"/>
          <w:b w:val="false"/>
          <w:i w:val="false"/>
          <w:color w:val="000000"/>
          <w:sz w:val="28"/>
        </w:rPr>
        <w:t>
      строка 150.02.067 IV заполняется в случае, если заполнена строка 150.02.073 II. В данной строке указывается наименование указанного международного договора;</w:t>
      </w:r>
    </w:p>
    <w:bookmarkEnd w:id="3582"/>
    <w:bookmarkStart w:name="z3607" w:id="3583"/>
    <w:p>
      <w:pPr>
        <w:spacing w:after="0"/>
        <w:ind w:left="0"/>
        <w:jc w:val="both"/>
      </w:pPr>
      <w:r>
        <w:rPr>
          <w:rFonts w:ascii="Times New Roman"/>
          <w:b w:val="false"/>
          <w:i w:val="false"/>
          <w:color w:val="000000"/>
          <w:sz w:val="28"/>
        </w:rPr>
        <w:t>
      68) в строке 150.02.068 указывается итоговая сумма исчисленного корпоративного подоходного налога. Определяется как сумма строк 150.02.065 и 150.02.067.</w:t>
      </w:r>
    </w:p>
    <w:bookmarkEnd w:id="3583"/>
    <w:bookmarkStart w:name="z3608" w:id="3584"/>
    <w:p>
      <w:pPr>
        <w:spacing w:after="0"/>
        <w:ind w:left="0"/>
        <w:jc w:val="left"/>
      </w:pPr>
      <w:r>
        <w:rPr>
          <w:rFonts w:ascii="Times New Roman"/>
          <w:b/>
          <w:i w:val="false"/>
          <w:color w:val="000000"/>
        </w:rPr>
        <w:t xml:space="preserve"> 5. Составление формы 150.03 – Отчисления в фонд ликвидации</w:t>
      </w:r>
      <w:r>
        <w:br/>
      </w:r>
      <w:r>
        <w:rPr>
          <w:rFonts w:ascii="Times New Roman"/>
          <w:b/>
          <w:i w:val="false"/>
          <w:color w:val="000000"/>
        </w:rPr>
        <w:t>последствий разработки месторождений</w:t>
      </w:r>
    </w:p>
    <w:bookmarkEnd w:id="3584"/>
    <w:bookmarkStart w:name="z3609" w:id="3585"/>
    <w:p>
      <w:pPr>
        <w:spacing w:after="0"/>
        <w:ind w:left="0"/>
        <w:jc w:val="both"/>
      </w:pPr>
      <w:r>
        <w:rPr>
          <w:rFonts w:ascii="Times New Roman"/>
          <w:b w:val="false"/>
          <w:i w:val="false"/>
          <w:color w:val="000000"/>
          <w:sz w:val="28"/>
        </w:rPr>
        <w:t xml:space="preserve">
      36.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3585"/>
    <w:bookmarkStart w:name="z3610" w:id="3586"/>
    <w:p>
      <w:pPr>
        <w:spacing w:after="0"/>
        <w:ind w:left="0"/>
        <w:jc w:val="both"/>
      </w:pPr>
      <w:r>
        <w:rPr>
          <w:rFonts w:ascii="Times New Roman"/>
          <w:b w:val="false"/>
          <w:i w:val="false"/>
          <w:color w:val="000000"/>
          <w:sz w:val="28"/>
        </w:rPr>
        <w:t>
      37. В разделе "Показатели":</w:t>
      </w:r>
    </w:p>
    <w:bookmarkEnd w:id="3586"/>
    <w:bookmarkStart w:name="z3611" w:id="3587"/>
    <w:p>
      <w:pPr>
        <w:spacing w:after="0"/>
        <w:ind w:left="0"/>
        <w:jc w:val="both"/>
      </w:pPr>
      <w:r>
        <w:rPr>
          <w:rFonts w:ascii="Times New Roman"/>
          <w:b w:val="false"/>
          <w:i w:val="false"/>
          <w:color w:val="000000"/>
          <w:sz w:val="28"/>
        </w:rPr>
        <w:t>
      1) в графе А указывается порядковый номер строки;</w:t>
      </w:r>
    </w:p>
    <w:bookmarkEnd w:id="3587"/>
    <w:bookmarkStart w:name="z3612" w:id="3588"/>
    <w:p>
      <w:pPr>
        <w:spacing w:after="0"/>
        <w:ind w:left="0"/>
        <w:jc w:val="both"/>
      </w:pPr>
      <w:r>
        <w:rPr>
          <w:rFonts w:ascii="Times New Roman"/>
          <w:b w:val="false"/>
          <w:i w:val="false"/>
          <w:color w:val="000000"/>
          <w:sz w:val="28"/>
        </w:rPr>
        <w:t>
      2) в графе B указываются номер и дата контракта на недропользование;</w:t>
      </w:r>
    </w:p>
    <w:bookmarkEnd w:id="3588"/>
    <w:bookmarkStart w:name="z3613" w:id="3589"/>
    <w:p>
      <w:pPr>
        <w:spacing w:after="0"/>
        <w:ind w:left="0"/>
        <w:jc w:val="both"/>
      </w:pPr>
      <w:r>
        <w:rPr>
          <w:rFonts w:ascii="Times New Roman"/>
          <w:b w:val="false"/>
          <w:i w:val="false"/>
          <w:color w:val="000000"/>
          <w:sz w:val="28"/>
        </w:rPr>
        <w:t>
      3) в графе С указывается наименование месторождения;</w:t>
      </w:r>
    </w:p>
    <w:bookmarkEnd w:id="3589"/>
    <w:bookmarkStart w:name="z3614" w:id="3590"/>
    <w:p>
      <w:pPr>
        <w:spacing w:after="0"/>
        <w:ind w:left="0"/>
        <w:jc w:val="both"/>
      </w:pPr>
      <w:r>
        <w:rPr>
          <w:rFonts w:ascii="Times New Roman"/>
          <w:b w:val="false"/>
          <w:i w:val="false"/>
          <w:color w:val="000000"/>
          <w:sz w:val="28"/>
        </w:rPr>
        <w:t xml:space="preserve">
      4) в графе D указываются суммы отчислений в ликвидационный фонд,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3590"/>
    <w:bookmarkStart w:name="z3615" w:id="3591"/>
    <w:p>
      <w:pPr>
        <w:spacing w:after="0"/>
        <w:ind w:left="0"/>
        <w:jc w:val="both"/>
      </w:pPr>
      <w:r>
        <w:rPr>
          <w:rFonts w:ascii="Times New Roman"/>
          <w:b w:val="false"/>
          <w:i w:val="false"/>
          <w:color w:val="000000"/>
          <w:sz w:val="28"/>
        </w:rPr>
        <w:t xml:space="preserve">
      5) в графе Е указываются расходы, фактически понесенные в течение налогового периода на ликвидацию последствий разработки месторождений,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107 Налогового кодекса;</w:t>
      </w:r>
    </w:p>
    <w:bookmarkEnd w:id="3591"/>
    <w:bookmarkStart w:name="z3616" w:id="3592"/>
    <w:p>
      <w:pPr>
        <w:spacing w:after="0"/>
        <w:ind w:left="0"/>
        <w:jc w:val="both"/>
      </w:pPr>
      <w:r>
        <w:rPr>
          <w:rFonts w:ascii="Times New Roman"/>
          <w:b w:val="false"/>
          <w:i w:val="false"/>
          <w:color w:val="000000"/>
          <w:sz w:val="28"/>
        </w:rPr>
        <w:t xml:space="preserve">
      6) в графе F указываются суммы отчислений в ликвидационный фонд полигонов размещения отходов, относимые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3592"/>
    <w:bookmarkStart w:name="z3617" w:id="3593"/>
    <w:p>
      <w:pPr>
        <w:spacing w:after="0"/>
        <w:ind w:left="0"/>
        <w:jc w:val="both"/>
      </w:pPr>
      <w:r>
        <w:rPr>
          <w:rFonts w:ascii="Times New Roman"/>
          <w:b w:val="false"/>
          <w:i w:val="false"/>
          <w:color w:val="000000"/>
          <w:sz w:val="28"/>
        </w:rPr>
        <w:t xml:space="preserve">
      7) в графе G указывается общая сумма расходов, относимых на вычеты недропользователем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Определяется как сумма граф D и F;</w:t>
      </w:r>
    </w:p>
    <w:bookmarkEnd w:id="3593"/>
    <w:bookmarkStart w:name="z3618" w:id="3594"/>
    <w:p>
      <w:pPr>
        <w:spacing w:after="0"/>
        <w:ind w:left="0"/>
        <w:jc w:val="both"/>
      </w:pPr>
      <w:r>
        <w:rPr>
          <w:rFonts w:ascii="Times New Roman"/>
          <w:b w:val="false"/>
          <w:i w:val="false"/>
          <w:color w:val="000000"/>
          <w:sz w:val="28"/>
        </w:rPr>
        <w:t xml:space="preserve">
      8) в графе Н указывается сумма средств нецелевого использования недропользователем средств ликвидационного фонда, включаемая в совокупный годовой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3594"/>
    <w:bookmarkStart w:name="z3619" w:id="3595"/>
    <w:p>
      <w:pPr>
        <w:spacing w:after="0"/>
        <w:ind w:left="0"/>
        <w:jc w:val="both"/>
      </w:pPr>
      <w:r>
        <w:rPr>
          <w:rFonts w:ascii="Times New Roman"/>
          <w:b w:val="false"/>
          <w:i w:val="false"/>
          <w:color w:val="000000"/>
          <w:sz w:val="28"/>
        </w:rPr>
        <w:t xml:space="preserve">
      9) в графе I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3595"/>
    <w:bookmarkStart w:name="z3620" w:id="3596"/>
    <w:p>
      <w:pPr>
        <w:spacing w:after="0"/>
        <w:ind w:left="0"/>
        <w:jc w:val="both"/>
      </w:pPr>
      <w:r>
        <w:rPr>
          <w:rFonts w:ascii="Times New Roman"/>
          <w:b w:val="false"/>
          <w:i w:val="false"/>
          <w:color w:val="000000"/>
          <w:sz w:val="28"/>
        </w:rPr>
        <w:t xml:space="preserve">
      10) в графе J указывается общая сумма доходов недропользователя по </w:t>
      </w:r>
      <w:r>
        <w:rPr>
          <w:rFonts w:ascii="Times New Roman"/>
          <w:b w:val="false"/>
          <w:i w:val="false"/>
          <w:color w:val="000000"/>
          <w:sz w:val="28"/>
        </w:rPr>
        <w:t>статье 107</w:t>
      </w:r>
      <w:r>
        <w:rPr>
          <w:rFonts w:ascii="Times New Roman"/>
          <w:b w:val="false"/>
          <w:i w:val="false"/>
          <w:color w:val="000000"/>
          <w:sz w:val="28"/>
        </w:rPr>
        <w:t xml:space="preserve"> Налогового кодекса. Определяется как сумма граф Н и I.</w:t>
      </w:r>
    </w:p>
    <w:bookmarkEnd w:id="3596"/>
    <w:bookmarkStart w:name="z3621" w:id="3597"/>
    <w:p>
      <w:pPr>
        <w:spacing w:after="0"/>
        <w:ind w:left="0"/>
        <w:jc w:val="left"/>
      </w:pPr>
      <w:r>
        <w:rPr>
          <w:rFonts w:ascii="Times New Roman"/>
          <w:b/>
          <w:i w:val="false"/>
          <w:color w:val="000000"/>
        </w:rPr>
        <w:t xml:space="preserve"> 6. Составление формы 150.04 - Расходы на геологическое</w:t>
      </w:r>
      <w:r>
        <w:br/>
      </w:r>
      <w:r>
        <w:rPr>
          <w:rFonts w:ascii="Times New Roman"/>
          <w:b/>
          <w:i w:val="false"/>
          <w:color w:val="000000"/>
        </w:rPr>
        <w:t>изучение, разведку и подготовительные работы к добыче природных</w:t>
      </w:r>
      <w:r>
        <w:br/>
      </w:r>
      <w:r>
        <w:rPr>
          <w:rFonts w:ascii="Times New Roman"/>
          <w:b/>
          <w:i w:val="false"/>
          <w:color w:val="000000"/>
        </w:rPr>
        <w:t>ресурсов и другие расходы недропользователей</w:t>
      </w:r>
    </w:p>
    <w:bookmarkEnd w:id="3597"/>
    <w:bookmarkStart w:name="z3622" w:id="3598"/>
    <w:p>
      <w:pPr>
        <w:spacing w:after="0"/>
        <w:ind w:left="0"/>
        <w:jc w:val="both"/>
      </w:pPr>
      <w:r>
        <w:rPr>
          <w:rFonts w:ascii="Times New Roman"/>
          <w:b w:val="false"/>
          <w:i w:val="false"/>
          <w:color w:val="000000"/>
          <w:sz w:val="28"/>
        </w:rPr>
        <w:t xml:space="preserve">
      38. Данная форма предназначена для определения суммы расходов, произведенных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3598"/>
    <w:bookmarkStart w:name="z3623" w:id="3599"/>
    <w:p>
      <w:pPr>
        <w:spacing w:after="0"/>
        <w:ind w:left="0"/>
        <w:jc w:val="both"/>
      </w:pPr>
      <w:r>
        <w:rPr>
          <w:rFonts w:ascii="Times New Roman"/>
          <w:b w:val="false"/>
          <w:i w:val="false"/>
          <w:color w:val="000000"/>
          <w:sz w:val="28"/>
        </w:rPr>
        <w:t>
      39. В разделе "Показатели":</w:t>
      </w:r>
    </w:p>
    <w:bookmarkEnd w:id="3599"/>
    <w:bookmarkStart w:name="z3624" w:id="3600"/>
    <w:p>
      <w:pPr>
        <w:spacing w:after="0"/>
        <w:ind w:left="0"/>
        <w:jc w:val="both"/>
      </w:pPr>
      <w:r>
        <w:rPr>
          <w:rFonts w:ascii="Times New Roman"/>
          <w:b w:val="false"/>
          <w:i w:val="false"/>
          <w:color w:val="000000"/>
          <w:sz w:val="28"/>
        </w:rPr>
        <w:t>
      1) в графе А указывается порядковый номер строки;</w:t>
      </w:r>
    </w:p>
    <w:bookmarkEnd w:id="3600"/>
    <w:bookmarkStart w:name="z3625" w:id="3601"/>
    <w:p>
      <w:pPr>
        <w:spacing w:after="0"/>
        <w:ind w:left="0"/>
        <w:jc w:val="both"/>
      </w:pPr>
      <w:r>
        <w:rPr>
          <w:rFonts w:ascii="Times New Roman"/>
          <w:b w:val="false"/>
          <w:i w:val="false"/>
          <w:color w:val="000000"/>
          <w:sz w:val="28"/>
        </w:rPr>
        <w:t>
      2) в графе В указывается номер и дата контракта на недропользование;</w:t>
      </w:r>
    </w:p>
    <w:bookmarkEnd w:id="3601"/>
    <w:bookmarkStart w:name="z3626" w:id="3602"/>
    <w:p>
      <w:pPr>
        <w:spacing w:after="0"/>
        <w:ind w:left="0"/>
        <w:jc w:val="both"/>
      </w:pPr>
      <w:r>
        <w:rPr>
          <w:rFonts w:ascii="Times New Roman"/>
          <w:b w:val="false"/>
          <w:i w:val="false"/>
          <w:color w:val="000000"/>
          <w:sz w:val="28"/>
        </w:rPr>
        <w:t>
      3) в графе С указываются расходы на геологическое изучение;</w:t>
      </w:r>
    </w:p>
    <w:bookmarkEnd w:id="3602"/>
    <w:bookmarkStart w:name="z3627" w:id="3603"/>
    <w:p>
      <w:pPr>
        <w:spacing w:after="0"/>
        <w:ind w:left="0"/>
        <w:jc w:val="both"/>
      </w:pP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p>
    <w:bookmarkEnd w:id="3603"/>
    <w:bookmarkStart w:name="z3628" w:id="3604"/>
    <w:p>
      <w:pPr>
        <w:spacing w:after="0"/>
        <w:ind w:left="0"/>
        <w:jc w:val="both"/>
      </w:pPr>
      <w:r>
        <w:rPr>
          <w:rFonts w:ascii="Times New Roman"/>
          <w:b w:val="false"/>
          <w:i w:val="false"/>
          <w:color w:val="000000"/>
          <w:sz w:val="28"/>
        </w:rPr>
        <w:t>
      5) в графе E указываются общие административные расходы;</w:t>
      </w:r>
    </w:p>
    <w:bookmarkEnd w:id="3604"/>
    <w:bookmarkStart w:name="z3629" w:id="3605"/>
    <w:p>
      <w:pPr>
        <w:spacing w:after="0"/>
        <w:ind w:left="0"/>
        <w:jc w:val="both"/>
      </w:pPr>
      <w:r>
        <w:rPr>
          <w:rFonts w:ascii="Times New Roman"/>
          <w:b w:val="false"/>
          <w:i w:val="false"/>
          <w:color w:val="000000"/>
          <w:sz w:val="28"/>
        </w:rPr>
        <w:t>
      6) в графе F указывается сумма выплаченного подписного бонуса;</w:t>
      </w:r>
    </w:p>
    <w:bookmarkEnd w:id="3605"/>
    <w:bookmarkStart w:name="z3630" w:id="3606"/>
    <w:p>
      <w:pPr>
        <w:spacing w:after="0"/>
        <w:ind w:left="0"/>
        <w:jc w:val="both"/>
      </w:pPr>
      <w:r>
        <w:rPr>
          <w:rFonts w:ascii="Times New Roman"/>
          <w:b w:val="false"/>
          <w:i w:val="false"/>
          <w:color w:val="000000"/>
          <w:sz w:val="28"/>
        </w:rPr>
        <w:t>
      7) в графе G указывается сумма выплаченного бонуса коммерческого обнаружения;</w:t>
      </w:r>
    </w:p>
    <w:bookmarkEnd w:id="3606"/>
    <w:bookmarkStart w:name="z3631" w:id="3607"/>
    <w:p>
      <w:pPr>
        <w:spacing w:after="0"/>
        <w:ind w:left="0"/>
        <w:jc w:val="both"/>
      </w:pP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p>
    <w:bookmarkEnd w:id="3607"/>
    <w:bookmarkStart w:name="z3632" w:id="3608"/>
    <w:p>
      <w:pPr>
        <w:spacing w:after="0"/>
        <w:ind w:left="0"/>
        <w:jc w:val="both"/>
      </w:pP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p>
    <w:bookmarkEnd w:id="3608"/>
    <w:bookmarkStart w:name="z3633" w:id="3609"/>
    <w:p>
      <w:pPr>
        <w:spacing w:after="0"/>
        <w:ind w:left="0"/>
        <w:jc w:val="both"/>
      </w:pP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p>
    <w:bookmarkEnd w:id="3609"/>
    <w:bookmarkStart w:name="z3634" w:id="3610"/>
    <w:p>
      <w:pPr>
        <w:spacing w:after="0"/>
        <w:ind w:left="0"/>
        <w:jc w:val="both"/>
      </w:pPr>
      <w:r>
        <w:rPr>
          <w:rFonts w:ascii="Times New Roman"/>
          <w:b w:val="false"/>
          <w:i w:val="false"/>
          <w:color w:val="000000"/>
          <w:sz w:val="28"/>
        </w:rPr>
        <w:t>
      11) в графе K указываются расходы по приобретению основных средств;</w:t>
      </w:r>
    </w:p>
    <w:bookmarkEnd w:id="3610"/>
    <w:bookmarkStart w:name="z3635" w:id="3611"/>
    <w:p>
      <w:pPr>
        <w:spacing w:after="0"/>
        <w:ind w:left="0"/>
        <w:jc w:val="both"/>
      </w:pP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p>
    <w:bookmarkEnd w:id="3611"/>
    <w:bookmarkStart w:name="z3636" w:id="3612"/>
    <w:p>
      <w:pPr>
        <w:spacing w:after="0"/>
        <w:ind w:left="0"/>
        <w:jc w:val="both"/>
      </w:pPr>
      <w:r>
        <w:rPr>
          <w:rFonts w:ascii="Times New Roman"/>
          <w:b w:val="false"/>
          <w:i w:val="false"/>
          <w:color w:val="000000"/>
          <w:sz w:val="28"/>
        </w:rPr>
        <w:t>
      13) в графе M указываются расходы по приобретению прочих нематериальных активов;</w:t>
      </w:r>
    </w:p>
    <w:bookmarkEnd w:id="3612"/>
    <w:bookmarkStart w:name="z3637" w:id="3613"/>
    <w:p>
      <w:pPr>
        <w:spacing w:after="0"/>
        <w:ind w:left="0"/>
        <w:jc w:val="both"/>
      </w:pPr>
      <w:r>
        <w:rPr>
          <w:rFonts w:ascii="Times New Roman"/>
          <w:b w:val="false"/>
          <w:i w:val="false"/>
          <w:color w:val="000000"/>
          <w:sz w:val="28"/>
        </w:rPr>
        <w:t>
      14) в графе N указываются иные расходы, подлежащие вычету в соответствии со статьей 111 Налогового кодекса;</w:t>
      </w:r>
    </w:p>
    <w:bookmarkEnd w:id="3613"/>
    <w:bookmarkStart w:name="z3638" w:id="3614"/>
    <w:p>
      <w:pPr>
        <w:spacing w:after="0"/>
        <w:ind w:left="0"/>
        <w:jc w:val="both"/>
      </w:pP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 (сумма с J по N));</w:t>
      </w:r>
    </w:p>
    <w:bookmarkEnd w:id="3614"/>
    <w:bookmarkStart w:name="z3639" w:id="3615"/>
    <w:p>
      <w:pPr>
        <w:spacing w:after="0"/>
        <w:ind w:left="0"/>
        <w:jc w:val="both"/>
      </w:pPr>
      <w:r>
        <w:rPr>
          <w:rFonts w:ascii="Times New Roman"/>
          <w:b w:val="false"/>
          <w:i w:val="false"/>
          <w:color w:val="000000"/>
          <w:sz w:val="28"/>
        </w:rPr>
        <w:t xml:space="preserve">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статьей 99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p>
    <w:bookmarkEnd w:id="3615"/>
    <w:bookmarkStart w:name="z3640" w:id="3616"/>
    <w:p>
      <w:pPr>
        <w:spacing w:after="0"/>
        <w:ind w:left="0"/>
        <w:jc w:val="both"/>
      </w:pP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p>
    <w:bookmarkEnd w:id="3616"/>
    <w:bookmarkStart w:name="z3641" w:id="3617"/>
    <w:p>
      <w:pPr>
        <w:spacing w:after="0"/>
        <w:ind w:left="0"/>
        <w:jc w:val="both"/>
      </w:pPr>
      <w:r>
        <w:rPr>
          <w:rFonts w:ascii="Times New Roman"/>
          <w:b w:val="false"/>
          <w:i w:val="false"/>
          <w:color w:val="000000"/>
          <w:sz w:val="28"/>
        </w:rPr>
        <w:t>
      18) в графе R указываются доходы от реализации части права недропользования;</w:t>
      </w:r>
    </w:p>
    <w:bookmarkEnd w:id="3617"/>
    <w:bookmarkStart w:name="z3642" w:id="3618"/>
    <w:p>
      <w:pPr>
        <w:spacing w:after="0"/>
        <w:ind w:left="0"/>
        <w:jc w:val="both"/>
      </w:pPr>
      <w:r>
        <w:rPr>
          <w:rFonts w:ascii="Times New Roman"/>
          <w:b w:val="false"/>
          <w:i w:val="false"/>
          <w:color w:val="000000"/>
          <w:sz w:val="28"/>
        </w:rPr>
        <w:t>
      19) в графе S указывается общая сумма доходов. Определяется как сумма граф с P по R;</w:t>
      </w:r>
    </w:p>
    <w:bookmarkEnd w:id="3618"/>
    <w:bookmarkStart w:name="z3643" w:id="3619"/>
    <w:p>
      <w:pPr>
        <w:spacing w:after="0"/>
        <w:ind w:left="0"/>
        <w:jc w:val="both"/>
      </w:pPr>
      <w:r>
        <w:rPr>
          <w:rFonts w:ascii="Times New Roman"/>
          <w:b w:val="false"/>
          <w:i w:val="false"/>
          <w:color w:val="000000"/>
          <w:sz w:val="28"/>
        </w:rPr>
        <w:t>
      20) в графе Т указывается сумма расходов, накопленных до момента начала добычи после коммерческого обнаружения. Определяется на момент начала добычи после коммерческого обнаружения полезных ископаемых как разность граф O и S;</w:t>
      </w:r>
    </w:p>
    <w:bookmarkEnd w:id="3619"/>
    <w:bookmarkStart w:name="z3644" w:id="3620"/>
    <w:p>
      <w:pPr>
        <w:spacing w:after="0"/>
        <w:ind w:left="0"/>
        <w:jc w:val="both"/>
      </w:pPr>
      <w:r>
        <w:rPr>
          <w:rFonts w:ascii="Times New Roman"/>
          <w:b w:val="false"/>
          <w:i w:val="false"/>
          <w:color w:val="000000"/>
          <w:sz w:val="28"/>
        </w:rPr>
        <w:t>
      21) в графе U указывается сумма накопленных расходов налогового периода по группе амортизируемых активов, переносимая из предыдущих налоговых периодов;</w:t>
      </w:r>
    </w:p>
    <w:bookmarkEnd w:id="3620"/>
    <w:bookmarkStart w:name="z3645" w:id="3621"/>
    <w:p>
      <w:pPr>
        <w:spacing w:after="0"/>
        <w:ind w:left="0"/>
        <w:jc w:val="both"/>
      </w:pPr>
      <w:r>
        <w:rPr>
          <w:rFonts w:ascii="Times New Roman"/>
          <w:b w:val="false"/>
          <w:i w:val="false"/>
          <w:color w:val="000000"/>
          <w:sz w:val="28"/>
        </w:rPr>
        <w:t xml:space="preserve">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116 Налогового кодекса;</w:t>
      </w:r>
    </w:p>
    <w:bookmarkEnd w:id="3621"/>
    <w:bookmarkStart w:name="z3646" w:id="3622"/>
    <w:p>
      <w:pPr>
        <w:spacing w:after="0"/>
        <w:ind w:left="0"/>
        <w:jc w:val="both"/>
      </w:pPr>
      <w:r>
        <w:rPr>
          <w:rFonts w:ascii="Times New Roman"/>
          <w:b w:val="false"/>
          <w:i w:val="false"/>
          <w:color w:val="000000"/>
          <w:sz w:val="28"/>
        </w:rPr>
        <w:t>
      23) в графе W указывается общая сумма накопленных расходов по группе амортизируемых активов с учетом последующих расходов, определяемая по следующей формуле (Т + U + V). При этом если сумма строк имеет отрицательное значение, дальнейший расчет по форме 150.04 прекращается;</w:t>
      </w:r>
    </w:p>
    <w:bookmarkEnd w:id="3622"/>
    <w:bookmarkStart w:name="z3647" w:id="3623"/>
    <w:p>
      <w:pPr>
        <w:spacing w:after="0"/>
        <w:ind w:left="0"/>
        <w:jc w:val="both"/>
      </w:pPr>
      <w:r>
        <w:rPr>
          <w:rFonts w:ascii="Times New Roman"/>
          <w:b w:val="false"/>
          <w:i w:val="false"/>
          <w:color w:val="000000"/>
          <w:sz w:val="28"/>
        </w:rPr>
        <w:t xml:space="preserve">
      24) в графе Х указана предельная норма амортизации, определенная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в размере 25 процентов;</w:t>
      </w:r>
    </w:p>
    <w:bookmarkEnd w:id="3623"/>
    <w:bookmarkStart w:name="z3648" w:id="3624"/>
    <w:p>
      <w:pPr>
        <w:spacing w:after="0"/>
        <w:ind w:left="0"/>
        <w:jc w:val="both"/>
      </w:pPr>
      <w:r>
        <w:rPr>
          <w:rFonts w:ascii="Times New Roman"/>
          <w:b w:val="false"/>
          <w:i w:val="false"/>
          <w:color w:val="000000"/>
          <w:sz w:val="28"/>
        </w:rPr>
        <w:t>
      25) в графе Y указывается применяемая норма амортизации, которая не должна быть больше предельной нормы амортизации, указанной в графе Х;</w:t>
      </w:r>
    </w:p>
    <w:bookmarkEnd w:id="3624"/>
    <w:bookmarkStart w:name="z3649" w:id="3625"/>
    <w:p>
      <w:pPr>
        <w:spacing w:after="0"/>
        <w:ind w:left="0"/>
        <w:jc w:val="both"/>
      </w:pPr>
      <w:r>
        <w:rPr>
          <w:rFonts w:ascii="Times New Roman"/>
          <w:b w:val="false"/>
          <w:i w:val="false"/>
          <w:color w:val="000000"/>
          <w:sz w:val="28"/>
        </w:rPr>
        <w:t>
      26) в графе Z указывается сумма, относимая на вычет. Определяется как умножение граф W и Y;</w:t>
      </w:r>
    </w:p>
    <w:bookmarkEnd w:id="3625"/>
    <w:bookmarkStart w:name="z3650" w:id="3626"/>
    <w:p>
      <w:pPr>
        <w:spacing w:after="0"/>
        <w:ind w:left="0"/>
        <w:jc w:val="both"/>
      </w:pPr>
      <w:r>
        <w:rPr>
          <w:rFonts w:ascii="Times New Roman"/>
          <w:b w:val="false"/>
          <w:i w:val="false"/>
          <w:color w:val="000000"/>
          <w:sz w:val="28"/>
        </w:rPr>
        <w:t>
      27) в графе АА указывается сумма расходов, переносимая на последующие налоговые периоды. Определяется как разность строк W и Z;</w:t>
      </w:r>
    </w:p>
    <w:bookmarkEnd w:id="3626"/>
    <w:bookmarkStart w:name="z3651" w:id="3627"/>
    <w:p>
      <w:pPr>
        <w:spacing w:after="0"/>
        <w:ind w:left="0"/>
        <w:jc w:val="both"/>
      </w:pPr>
      <w:r>
        <w:rPr>
          <w:rFonts w:ascii="Times New Roman"/>
          <w:b w:val="false"/>
          <w:i w:val="false"/>
          <w:color w:val="000000"/>
          <w:sz w:val="28"/>
        </w:rPr>
        <w:t xml:space="preserve">
      28) в графе AB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w:t>
      </w:r>
      <w:r>
        <w:rPr>
          <w:rFonts w:ascii="Times New Roman"/>
          <w:b w:val="false"/>
          <w:i w:val="false"/>
          <w:color w:val="000000"/>
          <w:sz w:val="28"/>
        </w:rPr>
        <w:t>пункта 1</w:t>
      </w:r>
      <w:r>
        <w:rPr>
          <w:rFonts w:ascii="Times New Roman"/>
          <w:b w:val="false"/>
          <w:i w:val="false"/>
          <w:color w:val="000000"/>
          <w:sz w:val="28"/>
        </w:rPr>
        <w:t xml:space="preserve"> статьи 111 Налогового кодекса.</w:t>
      </w:r>
    </w:p>
    <w:bookmarkEnd w:id="3627"/>
    <w:bookmarkStart w:name="z3652" w:id="3628"/>
    <w:p>
      <w:pPr>
        <w:spacing w:after="0"/>
        <w:ind w:left="0"/>
        <w:jc w:val="left"/>
      </w:pPr>
      <w:r>
        <w:rPr>
          <w:rFonts w:ascii="Times New Roman"/>
          <w:b/>
          <w:i w:val="false"/>
          <w:color w:val="000000"/>
        </w:rPr>
        <w:t xml:space="preserve"> 7. Составление формы 150.05 - Доход (убыток)</w:t>
      </w:r>
      <w:r>
        <w:br/>
      </w:r>
      <w:r>
        <w:rPr>
          <w:rFonts w:ascii="Times New Roman"/>
          <w:b/>
          <w:i w:val="false"/>
          <w:color w:val="000000"/>
        </w:rPr>
        <w:t>от прироста стоимости</w:t>
      </w:r>
    </w:p>
    <w:bookmarkEnd w:id="3628"/>
    <w:bookmarkStart w:name="z3653" w:id="3629"/>
    <w:p>
      <w:pPr>
        <w:spacing w:after="0"/>
        <w:ind w:left="0"/>
        <w:jc w:val="both"/>
      </w:pPr>
      <w:r>
        <w:rPr>
          <w:rFonts w:ascii="Times New Roman"/>
          <w:b w:val="false"/>
          <w:i w:val="false"/>
          <w:color w:val="000000"/>
          <w:sz w:val="28"/>
        </w:rPr>
        <w:t xml:space="preserve">
      40. Данная форма предназначена для определения дохода от прироста стоимости (убытка)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при:</w:t>
      </w:r>
    </w:p>
    <w:bookmarkEnd w:id="3629"/>
    <w:bookmarkStart w:name="z3654" w:id="3630"/>
    <w:p>
      <w:pPr>
        <w:spacing w:after="0"/>
        <w:ind w:left="0"/>
        <w:jc w:val="both"/>
      </w:pP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p>
    <w:bookmarkEnd w:id="3630"/>
    <w:bookmarkStart w:name="z3655" w:id="3631"/>
    <w:p>
      <w:pPr>
        <w:spacing w:after="0"/>
        <w:ind w:left="0"/>
        <w:jc w:val="both"/>
      </w:pPr>
      <w:r>
        <w:rPr>
          <w:rFonts w:ascii="Times New Roman"/>
          <w:b w:val="false"/>
          <w:i w:val="false"/>
          <w:color w:val="000000"/>
          <w:sz w:val="28"/>
        </w:rPr>
        <w:t>
      передаче активов, не подлежащих амортизации, в качестве вклада в уставный капитал;</w:t>
      </w:r>
    </w:p>
    <w:bookmarkEnd w:id="3631"/>
    <w:bookmarkStart w:name="z3656" w:id="3632"/>
    <w:p>
      <w:pPr>
        <w:spacing w:after="0"/>
        <w:ind w:left="0"/>
        <w:jc w:val="both"/>
      </w:pPr>
      <w:r>
        <w:rPr>
          <w:rFonts w:ascii="Times New Roman"/>
          <w:b w:val="false"/>
          <w:i w:val="false"/>
          <w:color w:val="000000"/>
          <w:sz w:val="28"/>
        </w:rPr>
        <w:t>
      выбытии активов, не подлежащих амортизации, в результате реорганизации путем слияния, присоединения, разделения или выделения.</w:t>
      </w:r>
    </w:p>
    <w:bookmarkEnd w:id="3632"/>
    <w:bookmarkStart w:name="z3657" w:id="3633"/>
    <w:p>
      <w:pPr>
        <w:spacing w:after="0"/>
        <w:ind w:left="0"/>
        <w:jc w:val="both"/>
      </w:pPr>
      <w:r>
        <w:rPr>
          <w:rFonts w:ascii="Times New Roman"/>
          <w:b w:val="false"/>
          <w:i w:val="false"/>
          <w:color w:val="000000"/>
          <w:sz w:val="28"/>
        </w:rPr>
        <w:t>
      41. В разделе "Доход (убыток) при реализации ценных бумаг, за исключением долговых ценных бумаг, и доли участия":</w:t>
      </w:r>
    </w:p>
    <w:bookmarkEnd w:id="3633"/>
    <w:bookmarkStart w:name="z3658" w:id="3634"/>
    <w:p>
      <w:pPr>
        <w:spacing w:after="0"/>
        <w:ind w:left="0"/>
        <w:jc w:val="both"/>
      </w:pPr>
      <w:r>
        <w:rPr>
          <w:rFonts w:ascii="Times New Roman"/>
          <w:b w:val="false"/>
          <w:i w:val="false"/>
          <w:color w:val="000000"/>
          <w:sz w:val="28"/>
        </w:rPr>
        <w:t>
      1) в строке 150.05.001 указывается стоимость реализации ценных бумаг, за исключением долговых ценных бумаг, и долей участия. Определяется как сумма строк с 150.05.001 I по 150.05.001 III:</w:t>
      </w:r>
    </w:p>
    <w:bookmarkEnd w:id="3634"/>
    <w:bookmarkStart w:name="z3659" w:id="3635"/>
    <w:p>
      <w:pPr>
        <w:spacing w:after="0"/>
        <w:ind w:left="0"/>
        <w:jc w:val="both"/>
      </w:pPr>
      <w:r>
        <w:rPr>
          <w:rFonts w:ascii="Times New Roman"/>
          <w:b w:val="false"/>
          <w:i w:val="false"/>
          <w:color w:val="000000"/>
          <w:sz w:val="28"/>
        </w:rPr>
        <w:t>
      в строке 150.05.001 I указывается стоимость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3635"/>
    <w:bookmarkStart w:name="z3660" w:id="3636"/>
    <w:p>
      <w:pPr>
        <w:spacing w:after="0"/>
        <w:ind w:left="0"/>
        <w:jc w:val="both"/>
      </w:pPr>
      <w:r>
        <w:rPr>
          <w:rFonts w:ascii="Times New Roman"/>
          <w:b w:val="false"/>
          <w:i w:val="false"/>
          <w:color w:val="000000"/>
          <w:sz w:val="28"/>
        </w:rPr>
        <w:t>
      в строке 150.05.001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p>
    <w:bookmarkEnd w:id="3636"/>
    <w:bookmarkStart w:name="z3661" w:id="3637"/>
    <w:p>
      <w:pPr>
        <w:spacing w:after="0"/>
        <w:ind w:left="0"/>
        <w:jc w:val="both"/>
      </w:pPr>
      <w:r>
        <w:rPr>
          <w:rFonts w:ascii="Times New Roman"/>
          <w:b w:val="false"/>
          <w:i w:val="false"/>
          <w:color w:val="000000"/>
          <w:sz w:val="28"/>
        </w:rPr>
        <w:t>
      в строке 150.05.001 III указывается стоимость реализации прочих ценных бумаг, за исключением долговых ценных бумаг;</w:t>
      </w:r>
    </w:p>
    <w:bookmarkEnd w:id="3637"/>
    <w:bookmarkStart w:name="z3662" w:id="3638"/>
    <w:p>
      <w:pPr>
        <w:spacing w:after="0"/>
        <w:ind w:left="0"/>
        <w:jc w:val="both"/>
      </w:pPr>
      <w:r>
        <w:rPr>
          <w:rFonts w:ascii="Times New Roman"/>
          <w:b w:val="false"/>
          <w:i w:val="false"/>
          <w:color w:val="000000"/>
          <w:sz w:val="28"/>
        </w:rPr>
        <w:t>
      2) в строке 150.05.002 указывается первоначальная стоимость реализуемых ценных бумаг, за исключением долговых ценных бумаг, и долей участия. Определяется как сумма строк с 150.05.002 I по 150.05.002 III:</w:t>
      </w:r>
    </w:p>
    <w:bookmarkEnd w:id="3638"/>
    <w:bookmarkStart w:name="z3663" w:id="3639"/>
    <w:p>
      <w:pPr>
        <w:spacing w:after="0"/>
        <w:ind w:left="0"/>
        <w:jc w:val="both"/>
      </w:pPr>
      <w:r>
        <w:rPr>
          <w:rFonts w:ascii="Times New Roman"/>
          <w:b w:val="false"/>
          <w:i w:val="false"/>
          <w:color w:val="000000"/>
          <w:sz w:val="28"/>
        </w:rPr>
        <w:t>
      в строке 150.05.002 I указывается первоначальная стоимость реализуемых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3639"/>
    <w:bookmarkStart w:name="z3664" w:id="3640"/>
    <w:p>
      <w:pPr>
        <w:spacing w:after="0"/>
        <w:ind w:left="0"/>
        <w:jc w:val="both"/>
      </w:pPr>
      <w:r>
        <w:rPr>
          <w:rFonts w:ascii="Times New Roman"/>
          <w:b w:val="false"/>
          <w:i w:val="false"/>
          <w:color w:val="000000"/>
          <w:sz w:val="28"/>
        </w:rPr>
        <w:t>
      в строке 150.05.002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p>
    <w:bookmarkEnd w:id="3640"/>
    <w:bookmarkStart w:name="z3665" w:id="3641"/>
    <w:p>
      <w:pPr>
        <w:spacing w:after="0"/>
        <w:ind w:left="0"/>
        <w:jc w:val="both"/>
      </w:pPr>
      <w:r>
        <w:rPr>
          <w:rFonts w:ascii="Times New Roman"/>
          <w:b w:val="false"/>
          <w:i w:val="false"/>
          <w:color w:val="000000"/>
          <w:sz w:val="28"/>
        </w:rPr>
        <w:t>
      в строке 150.05.002 III указывается первоначальная стоимость прочих реализуемых ценных бумаг, за исключением долговых ценных бумаг;</w:t>
      </w:r>
    </w:p>
    <w:bookmarkEnd w:id="3641"/>
    <w:bookmarkStart w:name="z3666" w:id="3642"/>
    <w:p>
      <w:pPr>
        <w:spacing w:after="0"/>
        <w:ind w:left="0"/>
        <w:jc w:val="both"/>
      </w:pPr>
      <w:r>
        <w:rPr>
          <w:rFonts w:ascii="Times New Roman"/>
          <w:b w:val="false"/>
          <w:i w:val="false"/>
          <w:color w:val="000000"/>
          <w:sz w:val="28"/>
        </w:rPr>
        <w:t>
      3) в строке 150.05.003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150.05.003 I по 150.05.003 III:</w:t>
      </w:r>
    </w:p>
    <w:bookmarkEnd w:id="3642"/>
    <w:bookmarkStart w:name="z3667" w:id="3643"/>
    <w:p>
      <w:pPr>
        <w:spacing w:after="0"/>
        <w:ind w:left="0"/>
        <w:jc w:val="both"/>
      </w:pPr>
      <w:r>
        <w:rPr>
          <w:rFonts w:ascii="Times New Roman"/>
          <w:b w:val="false"/>
          <w:i w:val="false"/>
          <w:color w:val="000000"/>
          <w:sz w:val="28"/>
        </w:rPr>
        <w:t>
      в строке 150.05.003 I указывается доход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150.05.001 I больше, чем строка 150.05.002 I. Определяется как разность строк 150.05.001 I и 150.05.002 I;</w:t>
      </w:r>
    </w:p>
    <w:bookmarkEnd w:id="3643"/>
    <w:bookmarkStart w:name="z3668" w:id="3644"/>
    <w:p>
      <w:pPr>
        <w:spacing w:after="0"/>
        <w:ind w:left="0"/>
        <w:jc w:val="both"/>
      </w:pPr>
      <w:r>
        <w:rPr>
          <w:rFonts w:ascii="Times New Roman"/>
          <w:b w:val="false"/>
          <w:i w:val="false"/>
          <w:color w:val="000000"/>
          <w:sz w:val="28"/>
        </w:rPr>
        <w:t>
      в строке 150.05.003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150.05.001 II больше, чем строка 150.05.002 II. Определяется как разность строк 150.05.001 II и 150.05.002 II;</w:t>
      </w:r>
    </w:p>
    <w:bookmarkEnd w:id="3644"/>
    <w:bookmarkStart w:name="z3669" w:id="3645"/>
    <w:p>
      <w:pPr>
        <w:spacing w:after="0"/>
        <w:ind w:left="0"/>
        <w:jc w:val="both"/>
      </w:pPr>
      <w:r>
        <w:rPr>
          <w:rFonts w:ascii="Times New Roman"/>
          <w:b w:val="false"/>
          <w:i w:val="false"/>
          <w:color w:val="000000"/>
          <w:sz w:val="28"/>
        </w:rPr>
        <w:t>
      в строке 150.05.003 III указывается доход от прироста стоимости при реализации прочих ценных бумаг, за исключением долговых ценных бумаг. Заполняется, если строка 150.05.001 III больше, чем строка 150.05.002 III. Определяется как разность строк 150.05.001 III и 150.05.002 III;</w:t>
      </w:r>
    </w:p>
    <w:bookmarkEnd w:id="3645"/>
    <w:bookmarkStart w:name="z3670" w:id="3646"/>
    <w:p>
      <w:pPr>
        <w:spacing w:after="0"/>
        <w:ind w:left="0"/>
        <w:jc w:val="both"/>
      </w:pPr>
      <w:r>
        <w:rPr>
          <w:rFonts w:ascii="Times New Roman"/>
          <w:b w:val="false"/>
          <w:i w:val="false"/>
          <w:color w:val="000000"/>
          <w:sz w:val="28"/>
        </w:rPr>
        <w:t>
      4) в строке 150.05.004 указывается убыток от реализации ценных бумаг, за исключением долговых ценных бумаг, и долей участия. Определяется как сумма строк с 150.05.004 I по 150.05.004 III:</w:t>
      </w:r>
    </w:p>
    <w:bookmarkEnd w:id="3646"/>
    <w:bookmarkStart w:name="z3671" w:id="3647"/>
    <w:p>
      <w:pPr>
        <w:spacing w:after="0"/>
        <w:ind w:left="0"/>
        <w:jc w:val="both"/>
      </w:pPr>
      <w:r>
        <w:rPr>
          <w:rFonts w:ascii="Times New Roman"/>
          <w:b w:val="false"/>
          <w:i w:val="false"/>
          <w:color w:val="000000"/>
          <w:sz w:val="28"/>
        </w:rPr>
        <w:t>
      в строке 150.05.004 I указывается убыток от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150.05.002 I больше, чем строка 150.05.001 I. Определяется как разность строк 150.05.002 I и 150.05.001 I;</w:t>
      </w:r>
    </w:p>
    <w:bookmarkEnd w:id="3647"/>
    <w:bookmarkStart w:name="z3672" w:id="3648"/>
    <w:p>
      <w:pPr>
        <w:spacing w:after="0"/>
        <w:ind w:left="0"/>
        <w:jc w:val="both"/>
      </w:pPr>
      <w:r>
        <w:rPr>
          <w:rFonts w:ascii="Times New Roman"/>
          <w:b w:val="false"/>
          <w:i w:val="false"/>
          <w:color w:val="000000"/>
          <w:sz w:val="28"/>
        </w:rPr>
        <w:t>
      в строке 150.05.004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150.05.002 II больше, чем строка 150.05.001 II. Определяется как разность строк 150.05.002 II и 150.05.001 II;</w:t>
      </w:r>
    </w:p>
    <w:bookmarkEnd w:id="3648"/>
    <w:bookmarkStart w:name="z3673" w:id="3649"/>
    <w:p>
      <w:pPr>
        <w:spacing w:after="0"/>
        <w:ind w:left="0"/>
        <w:jc w:val="both"/>
      </w:pPr>
      <w:r>
        <w:rPr>
          <w:rFonts w:ascii="Times New Roman"/>
          <w:b w:val="false"/>
          <w:i w:val="false"/>
          <w:color w:val="000000"/>
          <w:sz w:val="28"/>
        </w:rPr>
        <w:t>
      в строке 150.05.004 III указывается убыток от реализации прочих ценных бумаг, за исключением долговых ценных бумаг. Заполняется, если строка 150.05.002 III больше, чем строка 150.05.001 III. Определяется как разность строк 150.05.002 III и 150.05.001 III;</w:t>
      </w:r>
    </w:p>
    <w:bookmarkEnd w:id="3649"/>
    <w:bookmarkStart w:name="z3674" w:id="3650"/>
    <w:p>
      <w:pPr>
        <w:spacing w:after="0"/>
        <w:ind w:left="0"/>
        <w:jc w:val="both"/>
      </w:pPr>
      <w:r>
        <w:rPr>
          <w:rFonts w:ascii="Times New Roman"/>
          <w:b w:val="false"/>
          <w:i w:val="false"/>
          <w:color w:val="000000"/>
          <w:sz w:val="28"/>
        </w:rPr>
        <w:t>
      5) в строке 150.05.005 указывается доход от прироста стоимости при реализации долей участия, за исключением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3650"/>
    <w:bookmarkStart w:name="z3675" w:id="3651"/>
    <w:p>
      <w:pPr>
        <w:spacing w:after="0"/>
        <w:ind w:left="0"/>
        <w:jc w:val="both"/>
      </w:pPr>
      <w:r>
        <w:rPr>
          <w:rFonts w:ascii="Times New Roman"/>
          <w:b w:val="false"/>
          <w:i w:val="false"/>
          <w:color w:val="000000"/>
          <w:sz w:val="28"/>
        </w:rPr>
        <w:t>
      42.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p>
    <w:bookmarkEnd w:id="3651"/>
    <w:bookmarkStart w:name="z3676" w:id="3652"/>
    <w:p>
      <w:pPr>
        <w:spacing w:after="0"/>
        <w:ind w:left="0"/>
        <w:jc w:val="both"/>
      </w:pPr>
      <w:r>
        <w:rPr>
          <w:rFonts w:ascii="Times New Roman"/>
          <w:b w:val="false"/>
          <w:i w:val="false"/>
          <w:color w:val="000000"/>
          <w:sz w:val="28"/>
        </w:rPr>
        <w:t>
      1) в строке 150.05.006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w:t>
      </w:r>
    </w:p>
    <w:bookmarkEnd w:id="3652"/>
    <w:bookmarkStart w:name="z3677" w:id="3653"/>
    <w:p>
      <w:pPr>
        <w:spacing w:after="0"/>
        <w:ind w:left="0"/>
        <w:jc w:val="both"/>
      </w:pPr>
      <w:r>
        <w:rPr>
          <w:rFonts w:ascii="Times New Roman"/>
          <w:b w:val="false"/>
          <w:i w:val="false"/>
          <w:color w:val="000000"/>
          <w:sz w:val="28"/>
        </w:rPr>
        <w:t>
      2) в строке 150.05.007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p>
    <w:bookmarkEnd w:id="3653"/>
    <w:bookmarkStart w:name="z3678" w:id="3654"/>
    <w:p>
      <w:pPr>
        <w:spacing w:after="0"/>
        <w:ind w:left="0"/>
        <w:jc w:val="both"/>
      </w:pPr>
      <w:r>
        <w:rPr>
          <w:rFonts w:ascii="Times New Roman"/>
          <w:b w:val="false"/>
          <w:i w:val="false"/>
          <w:color w:val="000000"/>
          <w:sz w:val="28"/>
        </w:rPr>
        <w:t>
      43. В разделе "Доход (убыток) при реализации долговых ценных бумаг":</w:t>
      </w:r>
    </w:p>
    <w:bookmarkEnd w:id="3654"/>
    <w:bookmarkStart w:name="z3679" w:id="3655"/>
    <w:p>
      <w:pPr>
        <w:spacing w:after="0"/>
        <w:ind w:left="0"/>
        <w:jc w:val="both"/>
      </w:pPr>
      <w:r>
        <w:rPr>
          <w:rFonts w:ascii="Times New Roman"/>
          <w:b w:val="false"/>
          <w:i w:val="false"/>
          <w:color w:val="000000"/>
          <w:sz w:val="28"/>
        </w:rPr>
        <w:t>
      1) в строке 150.05.008 указывается стоимость реализации долговых ценных бумаг. Определяется как сумма строк с 150.05.008 I по 150.05.008 IV:</w:t>
      </w:r>
    </w:p>
    <w:bookmarkEnd w:id="3655"/>
    <w:bookmarkStart w:name="z3680" w:id="3656"/>
    <w:p>
      <w:pPr>
        <w:spacing w:after="0"/>
        <w:ind w:left="0"/>
        <w:jc w:val="both"/>
      </w:pPr>
      <w:r>
        <w:rPr>
          <w:rFonts w:ascii="Times New Roman"/>
          <w:b w:val="false"/>
          <w:i w:val="false"/>
          <w:color w:val="000000"/>
          <w:sz w:val="28"/>
        </w:rPr>
        <w:t>
      в строке 150.05.008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3656"/>
    <w:bookmarkStart w:name="z3681" w:id="3657"/>
    <w:p>
      <w:pPr>
        <w:spacing w:after="0"/>
        <w:ind w:left="0"/>
        <w:jc w:val="both"/>
      </w:pPr>
      <w:r>
        <w:rPr>
          <w:rFonts w:ascii="Times New Roman"/>
          <w:b w:val="false"/>
          <w:i w:val="false"/>
          <w:color w:val="000000"/>
          <w:sz w:val="28"/>
        </w:rPr>
        <w:t>
      в строке 150.05.008 II указывается стоимость реализации государственных эмиссионных ценных бумаг;</w:t>
      </w:r>
    </w:p>
    <w:bookmarkEnd w:id="3657"/>
    <w:bookmarkStart w:name="z3682" w:id="3658"/>
    <w:p>
      <w:pPr>
        <w:spacing w:after="0"/>
        <w:ind w:left="0"/>
        <w:jc w:val="both"/>
      </w:pPr>
      <w:r>
        <w:rPr>
          <w:rFonts w:ascii="Times New Roman"/>
          <w:b w:val="false"/>
          <w:i w:val="false"/>
          <w:color w:val="000000"/>
          <w:sz w:val="28"/>
        </w:rPr>
        <w:t>
      в строке 150.05.008 III указывается стоимость реализации агентских облигаций;</w:t>
      </w:r>
    </w:p>
    <w:bookmarkEnd w:id="3658"/>
    <w:bookmarkStart w:name="z3683" w:id="3659"/>
    <w:p>
      <w:pPr>
        <w:spacing w:after="0"/>
        <w:ind w:left="0"/>
        <w:jc w:val="both"/>
      </w:pPr>
      <w:r>
        <w:rPr>
          <w:rFonts w:ascii="Times New Roman"/>
          <w:b w:val="false"/>
          <w:i w:val="false"/>
          <w:color w:val="000000"/>
          <w:sz w:val="28"/>
        </w:rPr>
        <w:t>
      в строке 150.05.008 IV указывается стоимость реализации прочих долговых ценных бумаг;</w:t>
      </w:r>
    </w:p>
    <w:bookmarkEnd w:id="3659"/>
    <w:bookmarkStart w:name="z3684" w:id="3660"/>
    <w:p>
      <w:pPr>
        <w:spacing w:after="0"/>
        <w:ind w:left="0"/>
        <w:jc w:val="both"/>
      </w:pPr>
      <w:r>
        <w:rPr>
          <w:rFonts w:ascii="Times New Roman"/>
          <w:b w:val="false"/>
          <w:i w:val="false"/>
          <w:color w:val="000000"/>
          <w:sz w:val="28"/>
        </w:rPr>
        <w:t>
      2) в строке 150.05.009 указывается первоначальная стоимость реализуемых долговых ценных бумаг. Определяется как сумма строк с 150.05.009 I по 150.05.009 IV:</w:t>
      </w:r>
    </w:p>
    <w:bookmarkEnd w:id="3660"/>
    <w:bookmarkStart w:name="z3685" w:id="3661"/>
    <w:p>
      <w:pPr>
        <w:spacing w:after="0"/>
        <w:ind w:left="0"/>
        <w:jc w:val="both"/>
      </w:pPr>
      <w:r>
        <w:rPr>
          <w:rFonts w:ascii="Times New Roman"/>
          <w:b w:val="false"/>
          <w:i w:val="false"/>
          <w:color w:val="000000"/>
          <w:sz w:val="28"/>
        </w:rPr>
        <w:t>
      в строке 150.05.009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3661"/>
    <w:bookmarkStart w:name="z3686" w:id="3662"/>
    <w:p>
      <w:pPr>
        <w:spacing w:after="0"/>
        <w:ind w:left="0"/>
        <w:jc w:val="both"/>
      </w:pPr>
      <w:r>
        <w:rPr>
          <w:rFonts w:ascii="Times New Roman"/>
          <w:b w:val="false"/>
          <w:i w:val="false"/>
          <w:color w:val="000000"/>
          <w:sz w:val="28"/>
        </w:rPr>
        <w:t>
      в строке 150.05.009 II указывается первоначальная стоимость реализуемых государственных эмиссионных ценных бумаг;</w:t>
      </w:r>
    </w:p>
    <w:bookmarkEnd w:id="3662"/>
    <w:bookmarkStart w:name="z3687" w:id="3663"/>
    <w:p>
      <w:pPr>
        <w:spacing w:after="0"/>
        <w:ind w:left="0"/>
        <w:jc w:val="both"/>
      </w:pPr>
      <w:r>
        <w:rPr>
          <w:rFonts w:ascii="Times New Roman"/>
          <w:b w:val="false"/>
          <w:i w:val="false"/>
          <w:color w:val="000000"/>
          <w:sz w:val="28"/>
        </w:rPr>
        <w:t>
      в строке 150.05.009 III указывается первоначальная стоимость реализуемых агентских облигаций;</w:t>
      </w:r>
    </w:p>
    <w:bookmarkEnd w:id="3663"/>
    <w:bookmarkStart w:name="z3688" w:id="3664"/>
    <w:p>
      <w:pPr>
        <w:spacing w:after="0"/>
        <w:ind w:left="0"/>
        <w:jc w:val="both"/>
      </w:pPr>
      <w:r>
        <w:rPr>
          <w:rFonts w:ascii="Times New Roman"/>
          <w:b w:val="false"/>
          <w:i w:val="false"/>
          <w:color w:val="000000"/>
          <w:sz w:val="28"/>
        </w:rPr>
        <w:t>
      в строке 150.05.009 IV указывается первоначальная стоимость реализуемых прочих долговых ценных бумаг;</w:t>
      </w:r>
    </w:p>
    <w:bookmarkEnd w:id="3664"/>
    <w:bookmarkStart w:name="z3689" w:id="3665"/>
    <w:p>
      <w:pPr>
        <w:spacing w:after="0"/>
        <w:ind w:left="0"/>
        <w:jc w:val="both"/>
      </w:pPr>
      <w:r>
        <w:rPr>
          <w:rFonts w:ascii="Times New Roman"/>
          <w:b w:val="false"/>
          <w:i w:val="false"/>
          <w:color w:val="000000"/>
          <w:sz w:val="28"/>
        </w:rPr>
        <w:t>
      3) в строке 150.05.010 указывается амортизация дисконта либо премии за период владения реализуемыми долговыми ценными бумагами. Определяется как сумма строк с 150.05.010 I по 150.05.010 IV:</w:t>
      </w:r>
    </w:p>
    <w:bookmarkEnd w:id="3665"/>
    <w:bookmarkStart w:name="z3690" w:id="3666"/>
    <w:p>
      <w:pPr>
        <w:spacing w:after="0"/>
        <w:ind w:left="0"/>
        <w:jc w:val="both"/>
      </w:pPr>
      <w:r>
        <w:rPr>
          <w:rFonts w:ascii="Times New Roman"/>
          <w:b w:val="false"/>
          <w:i w:val="false"/>
          <w:color w:val="000000"/>
          <w:sz w:val="28"/>
        </w:rPr>
        <w:t>
      в строке 150.05.010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p>
    <w:bookmarkEnd w:id="3666"/>
    <w:bookmarkStart w:name="z3691" w:id="3667"/>
    <w:p>
      <w:pPr>
        <w:spacing w:after="0"/>
        <w:ind w:left="0"/>
        <w:jc w:val="both"/>
      </w:pPr>
      <w:r>
        <w:rPr>
          <w:rFonts w:ascii="Times New Roman"/>
          <w:b w:val="false"/>
          <w:i w:val="false"/>
          <w:color w:val="000000"/>
          <w:sz w:val="28"/>
        </w:rPr>
        <w:t>
      в строке 150.05.010 II указывается амортизация дисконта либо премии за период владения реализуемыми государственными эмиссионными ценными бумагами;</w:t>
      </w:r>
    </w:p>
    <w:bookmarkEnd w:id="3667"/>
    <w:bookmarkStart w:name="z3692" w:id="3668"/>
    <w:p>
      <w:pPr>
        <w:spacing w:after="0"/>
        <w:ind w:left="0"/>
        <w:jc w:val="both"/>
      </w:pPr>
      <w:r>
        <w:rPr>
          <w:rFonts w:ascii="Times New Roman"/>
          <w:b w:val="false"/>
          <w:i w:val="false"/>
          <w:color w:val="000000"/>
          <w:sz w:val="28"/>
        </w:rPr>
        <w:t>
      в строке 150.05.010 III указывается амортизация дисконта либо премии за период владения реализуемыми агентскими облигациями;</w:t>
      </w:r>
    </w:p>
    <w:bookmarkEnd w:id="3668"/>
    <w:bookmarkStart w:name="z3693" w:id="3669"/>
    <w:p>
      <w:pPr>
        <w:spacing w:after="0"/>
        <w:ind w:left="0"/>
        <w:jc w:val="both"/>
      </w:pPr>
      <w:r>
        <w:rPr>
          <w:rFonts w:ascii="Times New Roman"/>
          <w:b w:val="false"/>
          <w:i w:val="false"/>
          <w:color w:val="000000"/>
          <w:sz w:val="28"/>
        </w:rPr>
        <w:t>
      в строке 150.05.010 IV указывается амортизация дисконта либо премии за период владения прочими долговыми ценными бумагами;</w:t>
      </w:r>
    </w:p>
    <w:bookmarkEnd w:id="3669"/>
    <w:bookmarkStart w:name="z3694" w:id="3670"/>
    <w:p>
      <w:pPr>
        <w:spacing w:after="0"/>
        <w:ind w:left="0"/>
        <w:jc w:val="both"/>
      </w:pPr>
      <w:r>
        <w:rPr>
          <w:rFonts w:ascii="Times New Roman"/>
          <w:b w:val="false"/>
          <w:i w:val="false"/>
          <w:color w:val="000000"/>
          <w:sz w:val="28"/>
        </w:rPr>
        <w:t>
      4) в строке 150.05.011 указывается доход от прироста стоимости при реализации долговых ценных бумаг. Определяется как сумма строк с 150.05.011 I по 150.05.011 IV:</w:t>
      </w:r>
    </w:p>
    <w:bookmarkEnd w:id="3670"/>
    <w:bookmarkStart w:name="z3695" w:id="3671"/>
    <w:p>
      <w:pPr>
        <w:spacing w:after="0"/>
        <w:ind w:left="0"/>
        <w:jc w:val="both"/>
      </w:pPr>
      <w:r>
        <w:rPr>
          <w:rFonts w:ascii="Times New Roman"/>
          <w:b w:val="false"/>
          <w:i w:val="false"/>
          <w:color w:val="000000"/>
          <w:sz w:val="28"/>
        </w:rPr>
        <w:t>
      в строке 150.05.011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150.05.008 I больше, чем сумма строк 150.05.009 I и 150.05.010 I. Определяется как разность строки 150.05.008 I и суммы строк 150.05.009 I и 150.05.010 I (150.05.008 I – (150.05.009 I + 150.05.010 I));</w:t>
      </w:r>
    </w:p>
    <w:bookmarkEnd w:id="3671"/>
    <w:bookmarkStart w:name="z3696" w:id="3672"/>
    <w:p>
      <w:pPr>
        <w:spacing w:after="0"/>
        <w:ind w:left="0"/>
        <w:jc w:val="both"/>
      </w:pPr>
      <w:r>
        <w:rPr>
          <w:rFonts w:ascii="Times New Roman"/>
          <w:b w:val="false"/>
          <w:i w:val="false"/>
          <w:color w:val="000000"/>
          <w:sz w:val="28"/>
        </w:rPr>
        <w:t>
      в строке 150.05.011 II указывается доход от прироста стоимости при реализации государственных эмиссионных ценных бумаг. Заполняется, если строка 150.05.008 II больше, чем сумма строк 150.05.009 II и 150.05.010 II. Определяется как разность строки 150.05.008 II и суммы строк 150.05.009 II и 150.05.010 II (150.05.008 II – (150.05.009 II + 150.05.010 II));</w:t>
      </w:r>
    </w:p>
    <w:bookmarkEnd w:id="3672"/>
    <w:bookmarkStart w:name="z3697" w:id="3673"/>
    <w:p>
      <w:pPr>
        <w:spacing w:after="0"/>
        <w:ind w:left="0"/>
        <w:jc w:val="both"/>
      </w:pPr>
      <w:r>
        <w:rPr>
          <w:rFonts w:ascii="Times New Roman"/>
          <w:b w:val="false"/>
          <w:i w:val="false"/>
          <w:color w:val="000000"/>
          <w:sz w:val="28"/>
        </w:rPr>
        <w:t>
      в строке 150.05.011 III указывается доход от прироста стоимости при реализации агентских облигаций. Заполняется, если строка 150.05.008 III больше, чем сумма строка 150.05.009 III и 150.05.10 III. Определяется как разность строки 150.05.008 III и суммы строк 150.05.009 III и 150.05.010 III (150.05.008 III – (150.05.009 III + 150.05.010 III));</w:t>
      </w:r>
    </w:p>
    <w:bookmarkEnd w:id="3673"/>
    <w:bookmarkStart w:name="z3698" w:id="3674"/>
    <w:p>
      <w:pPr>
        <w:spacing w:after="0"/>
        <w:ind w:left="0"/>
        <w:jc w:val="both"/>
      </w:pPr>
      <w:r>
        <w:rPr>
          <w:rFonts w:ascii="Times New Roman"/>
          <w:b w:val="false"/>
          <w:i w:val="false"/>
          <w:color w:val="000000"/>
          <w:sz w:val="28"/>
        </w:rPr>
        <w:t>
      в строке 150.05.011 IV указывается доход от прироста стоимости при реализации прочих долговых ценных бумаг. Заполняется, если строка 150.05.008 IV больше, чем сумма строк 150.05.009 IV и 150.05.010 IV. Определяется как разность строки 150.05.008 IV и суммы строк 150.05.009 IV и 150.05.010 IV (150.05.008 IV – (150.05.009 IV + 150.05.010 IV));</w:t>
      </w:r>
    </w:p>
    <w:bookmarkEnd w:id="3674"/>
    <w:bookmarkStart w:name="z3699" w:id="3675"/>
    <w:p>
      <w:pPr>
        <w:spacing w:after="0"/>
        <w:ind w:left="0"/>
        <w:jc w:val="both"/>
      </w:pPr>
      <w:r>
        <w:rPr>
          <w:rFonts w:ascii="Times New Roman"/>
          <w:b w:val="false"/>
          <w:i w:val="false"/>
          <w:color w:val="000000"/>
          <w:sz w:val="28"/>
        </w:rPr>
        <w:t>
      5) в строке 150.05.012 указывается убыток от реализации долговых ценных бумаг. Определяется как сумма строк с 150.05.012 I по 150.05.012 IV:</w:t>
      </w:r>
    </w:p>
    <w:bookmarkEnd w:id="3675"/>
    <w:bookmarkStart w:name="z3700" w:id="3676"/>
    <w:p>
      <w:pPr>
        <w:spacing w:after="0"/>
        <w:ind w:left="0"/>
        <w:jc w:val="both"/>
      </w:pPr>
      <w:r>
        <w:rPr>
          <w:rFonts w:ascii="Times New Roman"/>
          <w:b w:val="false"/>
          <w:i w:val="false"/>
          <w:color w:val="000000"/>
          <w:sz w:val="28"/>
        </w:rPr>
        <w:t>
      в строке 150.05.012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150.05.009 I и 150.05.010 I больше, чем строка 150.05.008 I. Определяется как разность суммы строк 150.05.009 I и 150.05.010 I и строки 150.05.008 I ((150.05.009 I + 150.05.010 I) - 150.05.008 I);</w:t>
      </w:r>
    </w:p>
    <w:bookmarkEnd w:id="3676"/>
    <w:bookmarkStart w:name="z3701" w:id="3677"/>
    <w:p>
      <w:pPr>
        <w:spacing w:after="0"/>
        <w:ind w:left="0"/>
        <w:jc w:val="both"/>
      </w:pPr>
      <w:r>
        <w:rPr>
          <w:rFonts w:ascii="Times New Roman"/>
          <w:b w:val="false"/>
          <w:i w:val="false"/>
          <w:color w:val="000000"/>
          <w:sz w:val="28"/>
        </w:rPr>
        <w:t>
      в строке 150.05.012 II указывается убыток от реализации государственных эмиссионных ценных бумаг. Заполняется, если сумма строк 150.05.009 II и 150.05.010 II больше, чем строка 150.05.008 II. Определяется как разность суммы строк 150.05.009 II и 150.05.010 II и строки 150.05.008 II ((150.05.009 II + 150.05.010 II) - 150.05.008 II);</w:t>
      </w:r>
    </w:p>
    <w:bookmarkEnd w:id="3677"/>
    <w:bookmarkStart w:name="z3702" w:id="3678"/>
    <w:p>
      <w:pPr>
        <w:spacing w:after="0"/>
        <w:ind w:left="0"/>
        <w:jc w:val="both"/>
      </w:pPr>
      <w:r>
        <w:rPr>
          <w:rFonts w:ascii="Times New Roman"/>
          <w:b w:val="false"/>
          <w:i w:val="false"/>
          <w:color w:val="000000"/>
          <w:sz w:val="28"/>
        </w:rPr>
        <w:t>
      в строке 150.05.012 III указывается убыток от реализации агентских облигаций. Заполняется, если сумма строк 150.05.009 III и 150.05.010 III больше, чем строка 150.05.008 III. Определяется как разность суммы строк 150.05.009 III и 150.05.010 III и строки 150.05.008 III ((150.05.009 III + 150.05.010 III) - 150.05.008 III);</w:t>
      </w:r>
    </w:p>
    <w:bookmarkEnd w:id="3678"/>
    <w:bookmarkStart w:name="z3703" w:id="3679"/>
    <w:p>
      <w:pPr>
        <w:spacing w:after="0"/>
        <w:ind w:left="0"/>
        <w:jc w:val="both"/>
      </w:pPr>
      <w:r>
        <w:rPr>
          <w:rFonts w:ascii="Times New Roman"/>
          <w:b w:val="false"/>
          <w:i w:val="false"/>
          <w:color w:val="000000"/>
          <w:sz w:val="28"/>
        </w:rPr>
        <w:t>
      в строке 150.05.012 IV указывается убыток от реализации прочих долговых ценных бумаг. Заполняется, если сумма строк 150.05.009 IV и 150.05.010 IV больше, чем строка 150.05.008 IV. Определяется как разность суммы строк 150.05.009 IV и 150.05.010 IV и строки 150.05.008 IV ((150.05.009 IV + 150.05.010 IV) - 150.05.008 IV).</w:t>
      </w:r>
    </w:p>
    <w:bookmarkEnd w:id="3679"/>
    <w:bookmarkStart w:name="z3704" w:id="3680"/>
    <w:p>
      <w:pPr>
        <w:spacing w:after="0"/>
        <w:ind w:left="0"/>
        <w:jc w:val="both"/>
      </w:pPr>
      <w:r>
        <w:rPr>
          <w:rFonts w:ascii="Times New Roman"/>
          <w:b w:val="false"/>
          <w:i w:val="false"/>
          <w:color w:val="000000"/>
          <w:sz w:val="28"/>
        </w:rPr>
        <w:t>
      44.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p>
    <w:bookmarkEnd w:id="3680"/>
    <w:bookmarkStart w:name="z3705" w:id="3681"/>
    <w:p>
      <w:pPr>
        <w:spacing w:after="0"/>
        <w:ind w:left="0"/>
        <w:jc w:val="both"/>
      </w:pPr>
      <w:r>
        <w:rPr>
          <w:rFonts w:ascii="Times New Roman"/>
          <w:b w:val="false"/>
          <w:i w:val="false"/>
          <w:color w:val="000000"/>
          <w:sz w:val="28"/>
        </w:rPr>
        <w:t>
      1) в строке 150.05.013 указывается доход от прироста стоимости при передаче долговых ценных бумаг в качестве вклада в уставный капитал;</w:t>
      </w:r>
    </w:p>
    <w:bookmarkEnd w:id="3681"/>
    <w:bookmarkStart w:name="z3706" w:id="3682"/>
    <w:p>
      <w:pPr>
        <w:spacing w:after="0"/>
        <w:ind w:left="0"/>
        <w:jc w:val="both"/>
      </w:pPr>
      <w:r>
        <w:rPr>
          <w:rFonts w:ascii="Times New Roman"/>
          <w:b w:val="false"/>
          <w:i w:val="false"/>
          <w:color w:val="000000"/>
          <w:sz w:val="28"/>
        </w:rPr>
        <w:t>
      2) в строке 150.05.014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p>
    <w:bookmarkEnd w:id="3682"/>
    <w:bookmarkStart w:name="z3707" w:id="3683"/>
    <w:p>
      <w:pPr>
        <w:spacing w:after="0"/>
        <w:ind w:left="0"/>
        <w:jc w:val="both"/>
      </w:pPr>
      <w:r>
        <w:rPr>
          <w:rFonts w:ascii="Times New Roman"/>
          <w:b w:val="false"/>
          <w:i w:val="false"/>
          <w:color w:val="000000"/>
          <w:sz w:val="28"/>
        </w:rPr>
        <w:t xml:space="preserve">
      45. В разделе "Доход (убыток)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683"/>
    <w:bookmarkStart w:name="z3708" w:id="3684"/>
    <w:p>
      <w:pPr>
        <w:spacing w:after="0"/>
        <w:ind w:left="0"/>
        <w:jc w:val="both"/>
      </w:pPr>
      <w:r>
        <w:rPr>
          <w:rFonts w:ascii="Times New Roman"/>
          <w:b w:val="false"/>
          <w:i w:val="false"/>
          <w:color w:val="000000"/>
          <w:sz w:val="28"/>
        </w:rPr>
        <w:t xml:space="preserve">
      1) в строке 150.05.015 указывается стоимость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684"/>
    <w:bookmarkStart w:name="z3709" w:id="3685"/>
    <w:p>
      <w:pPr>
        <w:spacing w:after="0"/>
        <w:ind w:left="0"/>
        <w:jc w:val="both"/>
      </w:pPr>
      <w:r>
        <w:rPr>
          <w:rFonts w:ascii="Times New Roman"/>
          <w:b w:val="false"/>
          <w:i w:val="false"/>
          <w:color w:val="000000"/>
          <w:sz w:val="28"/>
        </w:rPr>
        <w:t xml:space="preserve">
      2) в строке 150.05.016 указывается первоначальная стоимость реализованных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685"/>
    <w:bookmarkStart w:name="z3710" w:id="3686"/>
    <w:p>
      <w:pPr>
        <w:spacing w:after="0"/>
        <w:ind w:left="0"/>
        <w:jc w:val="both"/>
      </w:pPr>
      <w:r>
        <w:rPr>
          <w:rFonts w:ascii="Times New Roman"/>
          <w:b w:val="false"/>
          <w:i w:val="false"/>
          <w:color w:val="000000"/>
          <w:sz w:val="28"/>
        </w:rPr>
        <w:t xml:space="preserve">
      3) в строке 150.05.017 указывается доход от прироста стоимости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150.05.015 больше, чем строка 150.05.016. Определяется как разность строк 150.05.015 и 150.05.016 (150.05.015 – 150.05.016);</w:t>
      </w:r>
    </w:p>
    <w:bookmarkEnd w:id="3686"/>
    <w:bookmarkStart w:name="z3711" w:id="3687"/>
    <w:p>
      <w:pPr>
        <w:spacing w:after="0"/>
        <w:ind w:left="0"/>
        <w:jc w:val="both"/>
      </w:pPr>
      <w:r>
        <w:rPr>
          <w:rFonts w:ascii="Times New Roman"/>
          <w:b w:val="false"/>
          <w:i w:val="false"/>
          <w:color w:val="000000"/>
          <w:sz w:val="28"/>
        </w:rPr>
        <w:t xml:space="preserve">
      4) в строке 150.05.018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150.05.016 больше, чем строка 150.05.015. Определяется как разность строк 150.05.016 и 150.05.015 (150.05.016 – 150.05.015).</w:t>
      </w:r>
    </w:p>
    <w:bookmarkEnd w:id="3687"/>
    <w:bookmarkStart w:name="z3712" w:id="3688"/>
    <w:p>
      <w:pPr>
        <w:spacing w:after="0"/>
        <w:ind w:left="0"/>
        <w:jc w:val="both"/>
      </w:pPr>
      <w:r>
        <w:rPr>
          <w:rFonts w:ascii="Times New Roman"/>
          <w:b w:val="false"/>
          <w:i w:val="false"/>
          <w:color w:val="000000"/>
          <w:sz w:val="28"/>
        </w:rPr>
        <w:t xml:space="preserve">
      46. В разделе "Доход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p>
    <w:bookmarkEnd w:id="3688"/>
    <w:bookmarkStart w:name="z3713" w:id="3689"/>
    <w:p>
      <w:pPr>
        <w:spacing w:after="0"/>
        <w:ind w:left="0"/>
        <w:jc w:val="both"/>
      </w:pPr>
      <w:r>
        <w:rPr>
          <w:rFonts w:ascii="Times New Roman"/>
          <w:b w:val="false"/>
          <w:i w:val="false"/>
          <w:color w:val="000000"/>
          <w:sz w:val="28"/>
        </w:rPr>
        <w:t xml:space="preserve">
      1) в строке 150.05.019 указывается доход от прироста стоимости при передаче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w:t>
      </w:r>
    </w:p>
    <w:bookmarkEnd w:id="3689"/>
    <w:bookmarkStart w:name="z3714" w:id="3690"/>
    <w:p>
      <w:pPr>
        <w:spacing w:after="0"/>
        <w:ind w:left="0"/>
        <w:jc w:val="both"/>
      </w:pPr>
      <w:r>
        <w:rPr>
          <w:rFonts w:ascii="Times New Roman"/>
          <w:b w:val="false"/>
          <w:i w:val="false"/>
          <w:color w:val="000000"/>
          <w:sz w:val="28"/>
        </w:rPr>
        <w:t xml:space="preserve">
      2) в строке 150.05.020 указывается доход от прироста стоимости при выбытии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результате реорганизации путем слияния, присоединения, разделения или выделения.</w:t>
      </w:r>
    </w:p>
    <w:bookmarkEnd w:id="3690"/>
    <w:bookmarkStart w:name="z3715" w:id="3691"/>
    <w:p>
      <w:pPr>
        <w:spacing w:after="0"/>
        <w:ind w:left="0"/>
        <w:jc w:val="both"/>
      </w:pPr>
      <w:r>
        <w:rPr>
          <w:rFonts w:ascii="Times New Roman"/>
          <w:b w:val="false"/>
          <w:i w:val="false"/>
          <w:color w:val="000000"/>
          <w:sz w:val="28"/>
        </w:rPr>
        <w:t>
      47. В разделе "Доход по прочим активам, не подлежащим амортизации":</w:t>
      </w:r>
    </w:p>
    <w:bookmarkEnd w:id="3691"/>
    <w:bookmarkStart w:name="z3716" w:id="3692"/>
    <w:p>
      <w:pPr>
        <w:spacing w:after="0"/>
        <w:ind w:left="0"/>
        <w:jc w:val="both"/>
      </w:pPr>
      <w:r>
        <w:rPr>
          <w:rFonts w:ascii="Times New Roman"/>
          <w:b w:val="false"/>
          <w:i w:val="false"/>
          <w:color w:val="000000"/>
          <w:sz w:val="28"/>
        </w:rPr>
        <w:t xml:space="preserve">
      1) в строке 150.05.021 указывается доход от прироста стоимости по активам, указанным в подпунктах 7) и 8)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p>
    <w:bookmarkEnd w:id="3692"/>
    <w:bookmarkStart w:name="z3717" w:id="3693"/>
    <w:p>
      <w:pPr>
        <w:spacing w:after="0"/>
        <w:ind w:left="0"/>
        <w:jc w:val="both"/>
      </w:pPr>
      <w:r>
        <w:rPr>
          <w:rFonts w:ascii="Times New Roman"/>
          <w:b w:val="false"/>
          <w:i w:val="false"/>
          <w:color w:val="000000"/>
          <w:sz w:val="28"/>
        </w:rPr>
        <w:t>
      2) в строке 150.05.022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p>
    <w:bookmarkEnd w:id="3693"/>
    <w:bookmarkStart w:name="z3718" w:id="3694"/>
    <w:p>
      <w:pPr>
        <w:spacing w:after="0"/>
        <w:ind w:left="0"/>
        <w:jc w:val="both"/>
      </w:pPr>
      <w:r>
        <w:rPr>
          <w:rFonts w:ascii="Times New Roman"/>
          <w:b w:val="false"/>
          <w:i w:val="false"/>
          <w:color w:val="000000"/>
          <w:sz w:val="28"/>
        </w:rPr>
        <w:t>
      48. В разделе "Расчет":</w:t>
      </w:r>
    </w:p>
    <w:bookmarkEnd w:id="3694"/>
    <w:bookmarkStart w:name="z3719" w:id="3695"/>
    <w:p>
      <w:pPr>
        <w:spacing w:after="0"/>
        <w:ind w:left="0"/>
        <w:jc w:val="both"/>
      </w:pPr>
      <w:r>
        <w:rPr>
          <w:rFonts w:ascii="Times New Roman"/>
          <w:b w:val="false"/>
          <w:i w:val="false"/>
          <w:color w:val="000000"/>
          <w:sz w:val="28"/>
        </w:rPr>
        <w:t>
      1) в строке 150.05.023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150.05.003 III, 150.05.011 IV (150.05.003 III + 150.05.011 IV);</w:t>
      </w:r>
    </w:p>
    <w:bookmarkEnd w:id="3695"/>
    <w:bookmarkStart w:name="z3720" w:id="3696"/>
    <w:p>
      <w:pPr>
        <w:spacing w:after="0"/>
        <w:ind w:left="0"/>
        <w:jc w:val="both"/>
      </w:pPr>
      <w:r>
        <w:rPr>
          <w:rFonts w:ascii="Times New Roman"/>
          <w:b w:val="false"/>
          <w:i w:val="false"/>
          <w:color w:val="000000"/>
          <w:sz w:val="28"/>
        </w:rPr>
        <w:t xml:space="preserve">
      2) в строке 150.05.024 указывается убыток от реализации ценных бумаг, переносимый из предыдущих налоговых периодов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Налогового кодекса и </w:t>
      </w:r>
      <w:r>
        <w:rPr>
          <w:rFonts w:ascii="Times New Roman"/>
          <w:b w:val="false"/>
          <w:i w:val="false"/>
          <w:color w:val="000000"/>
          <w:sz w:val="28"/>
        </w:rPr>
        <w:t>статьей 15-1</w:t>
      </w:r>
      <w:r>
        <w:rPr>
          <w:rFonts w:ascii="Times New Roman"/>
          <w:b w:val="false"/>
          <w:i w:val="false"/>
          <w:color w:val="000000"/>
          <w:sz w:val="28"/>
        </w:rPr>
        <w:t xml:space="preserve"> Закона о введении;</w:t>
      </w:r>
    </w:p>
    <w:bookmarkEnd w:id="3696"/>
    <w:bookmarkStart w:name="z3721" w:id="3697"/>
    <w:p>
      <w:pPr>
        <w:spacing w:after="0"/>
        <w:ind w:left="0"/>
        <w:jc w:val="both"/>
      </w:pPr>
      <w:r>
        <w:rPr>
          <w:rFonts w:ascii="Times New Roman"/>
          <w:b w:val="false"/>
          <w:i w:val="false"/>
          <w:color w:val="000000"/>
          <w:sz w:val="28"/>
        </w:rPr>
        <w:t>
      3) в строке 150.05.025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150.05.004 III, 150.05.012 IV (150.05.004 III + 150.05.012 IV);</w:t>
      </w:r>
    </w:p>
    <w:bookmarkEnd w:id="3697"/>
    <w:bookmarkStart w:name="z3722" w:id="3698"/>
    <w:p>
      <w:pPr>
        <w:spacing w:after="0"/>
        <w:ind w:left="0"/>
        <w:jc w:val="both"/>
      </w:pPr>
      <w:r>
        <w:rPr>
          <w:rFonts w:ascii="Times New Roman"/>
          <w:b w:val="false"/>
          <w:i w:val="false"/>
          <w:color w:val="000000"/>
          <w:sz w:val="28"/>
        </w:rPr>
        <w:t>
      4) в строке 150.05.026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150.05.023, уменьшенная на сумму строк 150.05.024 и 150.05.025. В случае если строка 150.05.023 меньше или равна сумме строк 150.05.024 и 150.05.025, в строке 150.05.026 указывается ноль;</w:t>
      </w:r>
    </w:p>
    <w:bookmarkEnd w:id="3698"/>
    <w:bookmarkStart w:name="z3723" w:id="3699"/>
    <w:p>
      <w:pPr>
        <w:spacing w:after="0"/>
        <w:ind w:left="0"/>
        <w:jc w:val="both"/>
      </w:pPr>
      <w:r>
        <w:rPr>
          <w:rFonts w:ascii="Times New Roman"/>
          <w:b w:val="false"/>
          <w:i w:val="false"/>
          <w:color w:val="000000"/>
          <w:sz w:val="28"/>
        </w:rPr>
        <w:t xml:space="preserve">
      5) в строке 150.05.027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из предыдущих налоговых периодов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137 Налогового кодекса;</w:t>
      </w:r>
    </w:p>
    <w:bookmarkEnd w:id="3699"/>
    <w:bookmarkStart w:name="z3724" w:id="3700"/>
    <w:p>
      <w:pPr>
        <w:spacing w:after="0"/>
        <w:ind w:left="0"/>
        <w:jc w:val="both"/>
      </w:pPr>
      <w:r>
        <w:rPr>
          <w:rFonts w:ascii="Times New Roman"/>
          <w:b w:val="false"/>
          <w:i w:val="false"/>
          <w:color w:val="000000"/>
          <w:sz w:val="28"/>
        </w:rPr>
        <w:t xml:space="preserve">
      6) в строке 150.05.028 указывается доход от прироста стоимости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с учетом убытка, перенесенного из предыдущих налоговых периодов. Определяется как разность строк 150.05.017 и 150.05.027 (150.05.017 – 150.05.027). В случае если строка 150.05.017 меньше или равна строке 150.05.027, в строке 150.05.028 указывается ноль;</w:t>
      </w:r>
    </w:p>
    <w:bookmarkEnd w:id="3700"/>
    <w:bookmarkStart w:name="z3725" w:id="3701"/>
    <w:p>
      <w:pPr>
        <w:spacing w:after="0"/>
        <w:ind w:left="0"/>
        <w:jc w:val="both"/>
      </w:pPr>
      <w:r>
        <w:rPr>
          <w:rFonts w:ascii="Times New Roman"/>
          <w:b w:val="false"/>
          <w:i w:val="false"/>
          <w:color w:val="000000"/>
          <w:sz w:val="28"/>
        </w:rPr>
        <w:t>
      7) в строке 150.05.029 указываются общая сумма дохода от прироста стоимости. Определяется как сумма строк 150.05.026, 150.05.028, 150.05.003 I, 150.05.003 II, 150.05.005, 150.05.006, 150.05.007, 150.05.011 I, 150.05.011 II, 150.05.011 III, 150.05.013, 150.05.014, 150.05.019, 150.05.020, 150.05.021, 150.05.022 (150.05.026 + 150.05.028 + 150.05.003 I + 150.05.003 II + 150.05.005 + 150.05.006 + 150.05.007 + 150.05.011 I + 150.05.011 II + 150.05.011 III + 150.05.013 + 150.05.014 + 150.05.019 + 150.05.020 + 150.05.021 + 150.05.022);</w:t>
      </w:r>
    </w:p>
    <w:bookmarkEnd w:id="3701"/>
    <w:bookmarkStart w:name="z3726" w:id="3702"/>
    <w:p>
      <w:pPr>
        <w:spacing w:after="0"/>
        <w:ind w:left="0"/>
        <w:jc w:val="both"/>
      </w:pPr>
      <w:r>
        <w:rPr>
          <w:rFonts w:ascii="Times New Roman"/>
          <w:b w:val="false"/>
          <w:i w:val="false"/>
          <w:color w:val="000000"/>
          <w:sz w:val="28"/>
        </w:rPr>
        <w:t xml:space="preserve">
      8) в строке 150.05.030 указывается убыток от реализации прочих ценных бумаг, определяемый и переносимый на последующие налоговые периоды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Налогового кодекса и </w:t>
      </w:r>
      <w:r>
        <w:rPr>
          <w:rFonts w:ascii="Times New Roman"/>
          <w:b w:val="false"/>
          <w:i w:val="false"/>
          <w:color w:val="000000"/>
          <w:sz w:val="28"/>
        </w:rPr>
        <w:t>статьей 15-1</w:t>
      </w:r>
      <w:r>
        <w:rPr>
          <w:rFonts w:ascii="Times New Roman"/>
          <w:b w:val="false"/>
          <w:i w:val="false"/>
          <w:color w:val="000000"/>
          <w:sz w:val="28"/>
        </w:rPr>
        <w:t xml:space="preserve"> Закона о введении. Данная строка заполняется в случае, если сумма строк 150.05.024 и 150.05.025 больше строки 150.05.023;</w:t>
      </w:r>
    </w:p>
    <w:bookmarkEnd w:id="3702"/>
    <w:bookmarkStart w:name="z3727" w:id="3703"/>
    <w:p>
      <w:pPr>
        <w:spacing w:after="0"/>
        <w:ind w:left="0"/>
        <w:jc w:val="both"/>
      </w:pPr>
      <w:r>
        <w:rPr>
          <w:rFonts w:ascii="Times New Roman"/>
          <w:b w:val="false"/>
          <w:i w:val="false"/>
          <w:color w:val="000000"/>
          <w:sz w:val="28"/>
        </w:rPr>
        <w:t xml:space="preserve">
      9) в строке 150.05.031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на последующие налоговые периоды. Данная строка заполняется в случае, если строка 150.05.027 больше строки 150.05.017;</w:t>
      </w:r>
    </w:p>
    <w:bookmarkEnd w:id="3703"/>
    <w:bookmarkStart w:name="z3728" w:id="3704"/>
    <w:p>
      <w:pPr>
        <w:spacing w:after="0"/>
        <w:ind w:left="0"/>
        <w:jc w:val="both"/>
      </w:pPr>
      <w:r>
        <w:rPr>
          <w:rFonts w:ascii="Times New Roman"/>
          <w:b w:val="false"/>
          <w:i w:val="false"/>
          <w:color w:val="000000"/>
          <w:sz w:val="28"/>
        </w:rPr>
        <w:t>
      10) в строке 150.05.032 указываются убытки, не подлежащие переносу на последующие налоговые периоды.</w:t>
      </w:r>
    </w:p>
    <w:bookmarkEnd w:id="3704"/>
    <w:bookmarkStart w:name="z3729" w:id="3705"/>
    <w:p>
      <w:pPr>
        <w:spacing w:after="0"/>
        <w:ind w:left="0"/>
        <w:jc w:val="left"/>
      </w:pPr>
      <w:r>
        <w:rPr>
          <w:rFonts w:ascii="Times New Roman"/>
          <w:b/>
          <w:i w:val="false"/>
          <w:color w:val="000000"/>
        </w:rPr>
        <w:t xml:space="preserve"> 8. Составление формы 150.06 – Доход по производным</w:t>
      </w:r>
      <w:r>
        <w:br/>
      </w:r>
      <w:r>
        <w:rPr>
          <w:rFonts w:ascii="Times New Roman"/>
          <w:b/>
          <w:i w:val="false"/>
          <w:color w:val="000000"/>
        </w:rPr>
        <w:t>финансовым инструментам</w:t>
      </w:r>
    </w:p>
    <w:bookmarkEnd w:id="3705"/>
    <w:bookmarkStart w:name="z3730" w:id="3706"/>
    <w:p>
      <w:pPr>
        <w:spacing w:after="0"/>
        <w:ind w:left="0"/>
        <w:jc w:val="both"/>
      </w:pPr>
      <w:r>
        <w:rPr>
          <w:rFonts w:ascii="Times New Roman"/>
          <w:b w:val="false"/>
          <w:i w:val="false"/>
          <w:color w:val="000000"/>
          <w:sz w:val="28"/>
        </w:rPr>
        <w:t xml:space="preserve">
      49. Данная форма предназначена для определения дохода по производным финансовым инструментам, за исключением свопа, в соответствии со статьями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3706"/>
    <w:bookmarkStart w:name="z3731" w:id="3707"/>
    <w:p>
      <w:pPr>
        <w:spacing w:after="0"/>
        <w:ind w:left="0"/>
        <w:jc w:val="both"/>
      </w:pPr>
      <w:r>
        <w:rPr>
          <w:rFonts w:ascii="Times New Roman"/>
          <w:b w:val="false"/>
          <w:i w:val="false"/>
          <w:color w:val="000000"/>
          <w:sz w:val="28"/>
        </w:rPr>
        <w:t>
      50. В разделе "Расчет":</w:t>
      </w:r>
    </w:p>
    <w:bookmarkEnd w:id="3707"/>
    <w:bookmarkStart w:name="z3732" w:id="3708"/>
    <w:p>
      <w:pPr>
        <w:spacing w:after="0"/>
        <w:ind w:left="0"/>
        <w:jc w:val="both"/>
      </w:pPr>
      <w:r>
        <w:rPr>
          <w:rFonts w:ascii="Times New Roman"/>
          <w:b w:val="false"/>
          <w:i w:val="false"/>
          <w:color w:val="000000"/>
          <w:sz w:val="28"/>
        </w:rPr>
        <w:t>
      1) в строке 150.06.001 указывается итоговый доход (убыток) по производным финансовым инструментам, за исключением свопов, по признаку "1" - хеджирование. Определяется как сумма строк по графе I по признаку "1", отраженному в соответствующей ячейке графы F;</w:t>
      </w:r>
    </w:p>
    <w:bookmarkEnd w:id="3708"/>
    <w:bookmarkStart w:name="z3733" w:id="3709"/>
    <w:p>
      <w:pPr>
        <w:spacing w:after="0"/>
        <w:ind w:left="0"/>
        <w:jc w:val="both"/>
      </w:pPr>
      <w:r>
        <w:rPr>
          <w:rFonts w:ascii="Times New Roman"/>
          <w:b w:val="false"/>
          <w:i w:val="false"/>
          <w:color w:val="000000"/>
          <w:sz w:val="28"/>
        </w:rPr>
        <w:t>
      2) в строке 150.06.002 указывается итоговый доход (убыток) по производным финансовым инструментам, за исключением свопов, по признаку "2" - поставка базового актива. Определяется как сумма строк по графе I по признаку "2", отраженному в соответствующей ячейке графы F;</w:t>
      </w:r>
    </w:p>
    <w:bookmarkEnd w:id="3709"/>
    <w:bookmarkStart w:name="z3734" w:id="3710"/>
    <w:p>
      <w:pPr>
        <w:spacing w:after="0"/>
        <w:ind w:left="0"/>
        <w:jc w:val="both"/>
      </w:pPr>
      <w:r>
        <w:rPr>
          <w:rFonts w:ascii="Times New Roman"/>
          <w:b w:val="false"/>
          <w:i w:val="false"/>
          <w:color w:val="000000"/>
          <w:sz w:val="28"/>
        </w:rPr>
        <w:t>
      3) в строке 150.06.003 указывается итоговый доход (убыток) по производным финансовым инструментам, за исключением свопов, по признаку "3" - прочее. Определяется как сумма строк по графе I по признаку "3", отраженному в соответствующей ячейке графы F;</w:t>
      </w:r>
    </w:p>
    <w:bookmarkEnd w:id="3710"/>
    <w:bookmarkStart w:name="z3735" w:id="3711"/>
    <w:p>
      <w:pPr>
        <w:spacing w:after="0"/>
        <w:ind w:left="0"/>
        <w:jc w:val="both"/>
      </w:pPr>
      <w:r>
        <w:rPr>
          <w:rFonts w:ascii="Times New Roman"/>
          <w:b w:val="false"/>
          <w:i w:val="false"/>
          <w:color w:val="000000"/>
          <w:sz w:val="28"/>
        </w:rPr>
        <w:t>
      4) в строке 150.06.004 указывается убыток предыдущих налоговых периодов, подлежащий переносу из предыдущих налоговых периодов;</w:t>
      </w:r>
    </w:p>
    <w:bookmarkEnd w:id="3711"/>
    <w:bookmarkStart w:name="z3736" w:id="3712"/>
    <w:p>
      <w:pPr>
        <w:spacing w:after="0"/>
        <w:ind w:left="0"/>
        <w:jc w:val="both"/>
      </w:pPr>
      <w:r>
        <w:rPr>
          <w:rFonts w:ascii="Times New Roman"/>
          <w:b w:val="false"/>
          <w:i w:val="false"/>
          <w:color w:val="000000"/>
          <w:sz w:val="28"/>
        </w:rPr>
        <w:t>
      5) в строке 150.06.005 указывается доход по производным финансовым инструментам, за исключением свопов, по признаку "3", с учетом перенесенных убытков. Если строка 150.06.003 больше строки 150.06.004, строка 150.06.005 определяется как разность строк 150.06.003 и 150.06.004. Если строка 150.06.003 меньше или равна строке 150.06.004, в строке 150.06.005 указывается ноль;</w:t>
      </w:r>
    </w:p>
    <w:bookmarkEnd w:id="3712"/>
    <w:bookmarkStart w:name="z3737" w:id="3713"/>
    <w:p>
      <w:pPr>
        <w:spacing w:after="0"/>
        <w:ind w:left="0"/>
        <w:jc w:val="both"/>
      </w:pPr>
      <w:r>
        <w:rPr>
          <w:rFonts w:ascii="Times New Roman"/>
          <w:b w:val="false"/>
          <w:i w:val="false"/>
          <w:color w:val="000000"/>
          <w:sz w:val="28"/>
        </w:rPr>
        <w:t>
      6) в строке 150.06.006 указывается убыток, переносимый на последующие налоговые периоды;</w:t>
      </w:r>
    </w:p>
    <w:bookmarkEnd w:id="3713"/>
    <w:bookmarkStart w:name="z3738" w:id="3714"/>
    <w:p>
      <w:pPr>
        <w:spacing w:after="0"/>
        <w:ind w:left="0"/>
        <w:jc w:val="both"/>
      </w:pPr>
      <w:r>
        <w:rPr>
          <w:rFonts w:ascii="Times New Roman"/>
          <w:b w:val="false"/>
          <w:i w:val="false"/>
          <w:color w:val="000000"/>
          <w:sz w:val="28"/>
        </w:rPr>
        <w:t>
      7) в строке 150.06.007 указывается убыток, не переносимый на последующие налоговые периоды.</w:t>
      </w:r>
    </w:p>
    <w:bookmarkEnd w:id="3714"/>
    <w:bookmarkStart w:name="z3739" w:id="3715"/>
    <w:p>
      <w:pPr>
        <w:spacing w:after="0"/>
        <w:ind w:left="0"/>
        <w:jc w:val="both"/>
      </w:pPr>
      <w:r>
        <w:rPr>
          <w:rFonts w:ascii="Times New Roman"/>
          <w:b w:val="false"/>
          <w:i w:val="false"/>
          <w:color w:val="000000"/>
          <w:sz w:val="28"/>
        </w:rPr>
        <w:t>
      51. В разделе "Операции с производными финансовыми инструментами, за исключением свопа":</w:t>
      </w:r>
    </w:p>
    <w:bookmarkEnd w:id="3715"/>
    <w:bookmarkStart w:name="z3740" w:id="3716"/>
    <w:p>
      <w:pPr>
        <w:spacing w:after="0"/>
        <w:ind w:left="0"/>
        <w:jc w:val="both"/>
      </w:pPr>
      <w:r>
        <w:rPr>
          <w:rFonts w:ascii="Times New Roman"/>
          <w:b w:val="false"/>
          <w:i w:val="false"/>
          <w:color w:val="000000"/>
          <w:sz w:val="28"/>
        </w:rPr>
        <w:t>
      1) в графе А указывается порядковый номер строки;</w:t>
      </w:r>
    </w:p>
    <w:bookmarkEnd w:id="3716"/>
    <w:bookmarkStart w:name="z3741" w:id="3717"/>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3717"/>
    <w:bookmarkStart w:name="z3742" w:id="3718"/>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3718"/>
    <w:bookmarkStart w:name="z3743" w:id="3719"/>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78 настоящих Правил;</w:t>
      </w:r>
    </w:p>
    <w:bookmarkEnd w:id="3719"/>
    <w:bookmarkStart w:name="z3744" w:id="3720"/>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3720"/>
    <w:bookmarkStart w:name="z3745" w:id="3721"/>
    <w:p>
      <w:pPr>
        <w:spacing w:after="0"/>
        <w:ind w:left="0"/>
        <w:jc w:val="both"/>
      </w:pPr>
      <w:r>
        <w:rPr>
          <w:rFonts w:ascii="Times New Roman"/>
          <w:b w:val="false"/>
          <w:i w:val="false"/>
          <w:color w:val="000000"/>
          <w:sz w:val="28"/>
        </w:rPr>
        <w:t>
      6) в графе F указывается признак производного финансового инструмента. При этом отмечается "1", если признаком является хеджирование; "2" - поставка базового актива; "3" - прочее;</w:t>
      </w:r>
    </w:p>
    <w:bookmarkEnd w:id="3721"/>
    <w:bookmarkStart w:name="z3746" w:id="3722"/>
    <w:p>
      <w:pPr>
        <w:spacing w:after="0"/>
        <w:ind w:left="0"/>
        <w:jc w:val="both"/>
      </w:pPr>
      <w:r>
        <w:rPr>
          <w:rFonts w:ascii="Times New Roman"/>
          <w:b w:val="false"/>
          <w:i w:val="false"/>
          <w:color w:val="000000"/>
          <w:sz w:val="28"/>
        </w:rPr>
        <w:t>
      7) в графе G указываются поступления по производному финансовому инструменту, за исключением свопа;</w:t>
      </w:r>
    </w:p>
    <w:bookmarkEnd w:id="3722"/>
    <w:bookmarkStart w:name="z3747" w:id="3723"/>
    <w:p>
      <w:pPr>
        <w:spacing w:after="0"/>
        <w:ind w:left="0"/>
        <w:jc w:val="both"/>
      </w:pPr>
      <w:r>
        <w:rPr>
          <w:rFonts w:ascii="Times New Roman"/>
          <w:b w:val="false"/>
          <w:i w:val="false"/>
          <w:color w:val="000000"/>
          <w:sz w:val="28"/>
        </w:rPr>
        <w:t>
      8) в графе H указываются расходы по производному финансовому инструменту, за исключением свопа;</w:t>
      </w:r>
    </w:p>
    <w:bookmarkEnd w:id="3723"/>
    <w:bookmarkStart w:name="z3748" w:id="3724"/>
    <w:p>
      <w:pPr>
        <w:spacing w:after="0"/>
        <w:ind w:left="0"/>
        <w:jc w:val="both"/>
      </w:pPr>
      <w:r>
        <w:rPr>
          <w:rFonts w:ascii="Times New Roman"/>
          <w:b w:val="false"/>
          <w:i w:val="false"/>
          <w:color w:val="000000"/>
          <w:sz w:val="28"/>
        </w:rPr>
        <w:t>
      9) в графе I указывается доход (убыток) по производному финансовому инструменту, за исключением свопа. Определяется как разность значений граф G и H.</w:t>
      </w:r>
    </w:p>
    <w:bookmarkEnd w:id="3724"/>
    <w:bookmarkStart w:name="z3749" w:id="3725"/>
    <w:p>
      <w:pPr>
        <w:spacing w:after="0"/>
        <w:ind w:left="0"/>
        <w:jc w:val="left"/>
      </w:pPr>
      <w:r>
        <w:rPr>
          <w:rFonts w:ascii="Times New Roman"/>
          <w:b/>
          <w:i w:val="false"/>
          <w:color w:val="000000"/>
        </w:rPr>
        <w:t xml:space="preserve"> 9. Составление формы 150.07 – Доход по свопу</w:t>
      </w:r>
    </w:p>
    <w:bookmarkEnd w:id="3725"/>
    <w:bookmarkStart w:name="z3750" w:id="3726"/>
    <w:p>
      <w:pPr>
        <w:spacing w:after="0"/>
        <w:ind w:left="0"/>
        <w:jc w:val="both"/>
      </w:pPr>
      <w:r>
        <w:rPr>
          <w:rFonts w:ascii="Times New Roman"/>
          <w:b w:val="false"/>
          <w:i w:val="false"/>
          <w:color w:val="000000"/>
          <w:sz w:val="28"/>
        </w:rPr>
        <w:t xml:space="preserve">
      52. Данная форма предназначена для определения дохода по свопу в соответствии со статьями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3726"/>
    <w:bookmarkStart w:name="z3751" w:id="3727"/>
    <w:p>
      <w:pPr>
        <w:spacing w:after="0"/>
        <w:ind w:left="0"/>
        <w:jc w:val="both"/>
      </w:pPr>
      <w:r>
        <w:rPr>
          <w:rFonts w:ascii="Times New Roman"/>
          <w:b w:val="false"/>
          <w:i w:val="false"/>
          <w:color w:val="000000"/>
          <w:sz w:val="28"/>
        </w:rPr>
        <w:t>
      53. В разделе "Расчет":</w:t>
      </w:r>
    </w:p>
    <w:bookmarkEnd w:id="3727"/>
    <w:bookmarkStart w:name="z3752" w:id="3728"/>
    <w:p>
      <w:pPr>
        <w:spacing w:after="0"/>
        <w:ind w:left="0"/>
        <w:jc w:val="both"/>
      </w:pPr>
      <w:r>
        <w:rPr>
          <w:rFonts w:ascii="Times New Roman"/>
          <w:b w:val="false"/>
          <w:i w:val="false"/>
          <w:color w:val="000000"/>
          <w:sz w:val="28"/>
        </w:rPr>
        <w:t>
      1) в строке 150.07.001 указывается итоговый доход (убыток) по свопам, по признаку "1" - хеджирование. Определяется как сумма строк по графе I по признаку "1", отраженному в соответствующей ячейке графы F;</w:t>
      </w:r>
    </w:p>
    <w:bookmarkEnd w:id="3728"/>
    <w:bookmarkStart w:name="z3753" w:id="3729"/>
    <w:p>
      <w:pPr>
        <w:spacing w:after="0"/>
        <w:ind w:left="0"/>
        <w:jc w:val="both"/>
      </w:pPr>
      <w:r>
        <w:rPr>
          <w:rFonts w:ascii="Times New Roman"/>
          <w:b w:val="false"/>
          <w:i w:val="false"/>
          <w:color w:val="000000"/>
          <w:sz w:val="28"/>
        </w:rPr>
        <w:t>
      2) в строке 150.07.002 указывается итоговый доход (убыток) по свопам, по признаку "2" - поставка базового актива. Определяется как сумма строк по графе I по признаку "2", отраженному в соответствующей ячейке графы F;</w:t>
      </w:r>
    </w:p>
    <w:bookmarkEnd w:id="3729"/>
    <w:bookmarkStart w:name="z3754" w:id="3730"/>
    <w:p>
      <w:pPr>
        <w:spacing w:after="0"/>
        <w:ind w:left="0"/>
        <w:jc w:val="both"/>
      </w:pPr>
      <w:r>
        <w:rPr>
          <w:rFonts w:ascii="Times New Roman"/>
          <w:b w:val="false"/>
          <w:i w:val="false"/>
          <w:color w:val="000000"/>
          <w:sz w:val="28"/>
        </w:rPr>
        <w:t>
      3) в строке 150.07.003 указывается итоговый доход (убыток) по свопам по признаку "3" - прочее. Определяется как сумма строк по графе I по признаку "3", отраженному в соответствующей ячейке графы F;</w:t>
      </w:r>
    </w:p>
    <w:bookmarkEnd w:id="3730"/>
    <w:bookmarkStart w:name="z3755" w:id="3731"/>
    <w:p>
      <w:pPr>
        <w:spacing w:after="0"/>
        <w:ind w:left="0"/>
        <w:jc w:val="both"/>
      </w:pPr>
      <w:r>
        <w:rPr>
          <w:rFonts w:ascii="Times New Roman"/>
          <w:b w:val="false"/>
          <w:i w:val="false"/>
          <w:color w:val="000000"/>
          <w:sz w:val="28"/>
        </w:rPr>
        <w:t>
      4) в строке 150.07.004 указывается убыток предыдущих налоговых периодов, подлежащий переносу из предыдущих налоговых периодов;</w:t>
      </w:r>
    </w:p>
    <w:bookmarkEnd w:id="3731"/>
    <w:bookmarkStart w:name="z3756" w:id="3732"/>
    <w:p>
      <w:pPr>
        <w:spacing w:after="0"/>
        <w:ind w:left="0"/>
        <w:jc w:val="both"/>
      </w:pPr>
      <w:r>
        <w:rPr>
          <w:rFonts w:ascii="Times New Roman"/>
          <w:b w:val="false"/>
          <w:i w:val="false"/>
          <w:color w:val="000000"/>
          <w:sz w:val="28"/>
        </w:rPr>
        <w:t>
      5) в строке 150.07.005 указывается доход по свопам по признаку "3", с учетом перенесенных убытков. Если строка 150.07.003 больше строки 150.07.004, строка 150.07.005 определяется как разность строк 150.07.003 и 150.07.004. Если строка 150.07.003 меньше или равна строке 150.07.004, в строке 150.07.005 указывается ноль;</w:t>
      </w:r>
    </w:p>
    <w:bookmarkEnd w:id="3732"/>
    <w:bookmarkStart w:name="z3757" w:id="3733"/>
    <w:p>
      <w:pPr>
        <w:spacing w:after="0"/>
        <w:ind w:left="0"/>
        <w:jc w:val="both"/>
      </w:pPr>
      <w:r>
        <w:rPr>
          <w:rFonts w:ascii="Times New Roman"/>
          <w:b w:val="false"/>
          <w:i w:val="false"/>
          <w:color w:val="000000"/>
          <w:sz w:val="28"/>
        </w:rPr>
        <w:t>
      6) в строке 150.07.006 указывается убыток, переносимый на последующие налоговые периоды;</w:t>
      </w:r>
    </w:p>
    <w:bookmarkEnd w:id="3733"/>
    <w:bookmarkStart w:name="z3758" w:id="3734"/>
    <w:p>
      <w:pPr>
        <w:spacing w:after="0"/>
        <w:ind w:left="0"/>
        <w:jc w:val="both"/>
      </w:pPr>
      <w:r>
        <w:rPr>
          <w:rFonts w:ascii="Times New Roman"/>
          <w:b w:val="false"/>
          <w:i w:val="false"/>
          <w:color w:val="000000"/>
          <w:sz w:val="28"/>
        </w:rPr>
        <w:t>
      7) в строке 150.07.007 указывается убыток, не переносимый на последующие налоговые периоды.</w:t>
      </w:r>
    </w:p>
    <w:bookmarkEnd w:id="3734"/>
    <w:bookmarkStart w:name="z3759" w:id="3735"/>
    <w:p>
      <w:pPr>
        <w:spacing w:after="0"/>
        <w:ind w:left="0"/>
        <w:jc w:val="both"/>
      </w:pPr>
      <w:r>
        <w:rPr>
          <w:rFonts w:ascii="Times New Roman"/>
          <w:b w:val="false"/>
          <w:i w:val="false"/>
          <w:color w:val="000000"/>
          <w:sz w:val="28"/>
        </w:rPr>
        <w:t>
      54. В разделе "Операции по свопу":</w:t>
      </w:r>
    </w:p>
    <w:bookmarkEnd w:id="3735"/>
    <w:bookmarkStart w:name="z3760" w:id="3736"/>
    <w:p>
      <w:pPr>
        <w:spacing w:after="0"/>
        <w:ind w:left="0"/>
        <w:jc w:val="both"/>
      </w:pPr>
      <w:r>
        <w:rPr>
          <w:rFonts w:ascii="Times New Roman"/>
          <w:b w:val="false"/>
          <w:i w:val="false"/>
          <w:color w:val="000000"/>
          <w:sz w:val="28"/>
        </w:rPr>
        <w:t>
      1) в графе А указывается порядковый номер строки;</w:t>
      </w:r>
    </w:p>
    <w:bookmarkEnd w:id="3736"/>
    <w:bookmarkStart w:name="z3761" w:id="3737"/>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3737"/>
    <w:bookmarkStart w:name="z3762" w:id="3738"/>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3738"/>
    <w:bookmarkStart w:name="z3763" w:id="3739"/>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78 настоящих Правил;</w:t>
      </w:r>
    </w:p>
    <w:bookmarkEnd w:id="3739"/>
    <w:bookmarkStart w:name="z3764" w:id="3740"/>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3740"/>
    <w:bookmarkStart w:name="z3765" w:id="3741"/>
    <w:p>
      <w:pPr>
        <w:spacing w:after="0"/>
        <w:ind w:left="0"/>
        <w:jc w:val="both"/>
      </w:pPr>
      <w:r>
        <w:rPr>
          <w:rFonts w:ascii="Times New Roman"/>
          <w:b w:val="false"/>
          <w:i w:val="false"/>
          <w:color w:val="000000"/>
          <w:sz w:val="28"/>
        </w:rPr>
        <w:t>
      6) в графе F указывается признак свопа. При этом отмечается "1", если признаком является хеджирование; "2" - поставка базового актива; "3" - прочее;</w:t>
      </w:r>
    </w:p>
    <w:bookmarkEnd w:id="3741"/>
    <w:bookmarkStart w:name="z3766" w:id="3742"/>
    <w:p>
      <w:pPr>
        <w:spacing w:after="0"/>
        <w:ind w:left="0"/>
        <w:jc w:val="both"/>
      </w:pPr>
      <w:r>
        <w:rPr>
          <w:rFonts w:ascii="Times New Roman"/>
          <w:b w:val="false"/>
          <w:i w:val="false"/>
          <w:color w:val="000000"/>
          <w:sz w:val="28"/>
        </w:rPr>
        <w:t>
      7) в графе G указываются поступления по свопу;</w:t>
      </w:r>
    </w:p>
    <w:bookmarkEnd w:id="3742"/>
    <w:bookmarkStart w:name="z3767" w:id="3743"/>
    <w:p>
      <w:pPr>
        <w:spacing w:after="0"/>
        <w:ind w:left="0"/>
        <w:jc w:val="both"/>
      </w:pPr>
      <w:r>
        <w:rPr>
          <w:rFonts w:ascii="Times New Roman"/>
          <w:b w:val="false"/>
          <w:i w:val="false"/>
          <w:color w:val="000000"/>
          <w:sz w:val="28"/>
        </w:rPr>
        <w:t>
      8) в графе H указываются расходы по свопу;</w:t>
      </w:r>
    </w:p>
    <w:bookmarkEnd w:id="3743"/>
    <w:bookmarkStart w:name="z3768" w:id="3744"/>
    <w:p>
      <w:pPr>
        <w:spacing w:after="0"/>
        <w:ind w:left="0"/>
        <w:jc w:val="both"/>
      </w:pPr>
      <w:r>
        <w:rPr>
          <w:rFonts w:ascii="Times New Roman"/>
          <w:b w:val="false"/>
          <w:i w:val="false"/>
          <w:color w:val="000000"/>
          <w:sz w:val="28"/>
        </w:rPr>
        <w:t>
      9) в графе I указывается доход (убыток) по свопу. Определяется как разность значений граф G и H.</w:t>
      </w:r>
    </w:p>
    <w:bookmarkEnd w:id="3744"/>
    <w:bookmarkStart w:name="z3769" w:id="3745"/>
    <w:p>
      <w:pPr>
        <w:spacing w:after="0"/>
        <w:ind w:left="0"/>
        <w:jc w:val="left"/>
      </w:pPr>
      <w:r>
        <w:rPr>
          <w:rFonts w:ascii="Times New Roman"/>
          <w:b/>
          <w:i w:val="false"/>
          <w:color w:val="000000"/>
        </w:rPr>
        <w:t xml:space="preserve"> 10. Составление формы 150.08 - Расходы по реализованным</w:t>
      </w:r>
      <w:r>
        <w:br/>
      </w:r>
      <w:r>
        <w:rPr>
          <w:rFonts w:ascii="Times New Roman"/>
          <w:b/>
          <w:i w:val="false"/>
          <w:color w:val="000000"/>
        </w:rPr>
        <w:t>товарам, выполненным работам, оказанным услугам</w:t>
      </w:r>
    </w:p>
    <w:bookmarkEnd w:id="3745"/>
    <w:bookmarkStart w:name="z3770" w:id="3746"/>
    <w:p>
      <w:pPr>
        <w:spacing w:after="0"/>
        <w:ind w:left="0"/>
        <w:jc w:val="both"/>
      </w:pPr>
      <w:r>
        <w:rPr>
          <w:rFonts w:ascii="Times New Roman"/>
          <w:b w:val="false"/>
          <w:i w:val="false"/>
          <w:color w:val="000000"/>
          <w:sz w:val="28"/>
        </w:rPr>
        <w:t>
      55. Данная форма заполняется лицами, не являющимися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p>
    <w:bookmarkEnd w:id="3746"/>
    <w:bookmarkStart w:name="z3771" w:id="3747"/>
    <w:p>
      <w:pPr>
        <w:spacing w:after="0"/>
        <w:ind w:left="0"/>
        <w:jc w:val="both"/>
      </w:pPr>
      <w:r>
        <w:rPr>
          <w:rFonts w:ascii="Times New Roman"/>
          <w:b w:val="false"/>
          <w:i w:val="false"/>
          <w:color w:val="000000"/>
          <w:sz w:val="28"/>
        </w:rPr>
        <w:t>
      56. В разделе "Расходы":</w:t>
      </w:r>
    </w:p>
    <w:bookmarkEnd w:id="3747"/>
    <w:bookmarkStart w:name="z3772" w:id="3748"/>
    <w:p>
      <w:pPr>
        <w:spacing w:after="0"/>
        <w:ind w:left="0"/>
        <w:jc w:val="both"/>
      </w:pPr>
      <w:r>
        <w:rPr>
          <w:rFonts w:ascii="Times New Roman"/>
          <w:b w:val="false"/>
          <w:i w:val="false"/>
          <w:color w:val="000000"/>
          <w:sz w:val="28"/>
        </w:rPr>
        <w:t>
      1) в графе А указывается порядковый номер строки;</w:t>
      </w:r>
    </w:p>
    <w:bookmarkEnd w:id="3748"/>
    <w:bookmarkStart w:name="z3773" w:id="3749"/>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3749"/>
    <w:bookmarkStart w:name="z3774" w:id="3750"/>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контрагента;</w:t>
      </w:r>
    </w:p>
    <w:bookmarkEnd w:id="3750"/>
    <w:bookmarkStart w:name="z3775" w:id="3751"/>
    <w:p>
      <w:pPr>
        <w:spacing w:after="0"/>
        <w:ind w:left="0"/>
        <w:jc w:val="both"/>
      </w:pPr>
      <w:r>
        <w:rPr>
          <w:rFonts w:ascii="Times New Roman"/>
          <w:b w:val="false"/>
          <w:i w:val="false"/>
          <w:color w:val="000000"/>
          <w:sz w:val="28"/>
        </w:rPr>
        <w:t>
      4) в графе D указывается код страны резидентства нерезидента - контрагента согласно пункту 78 настоящих Правил;</w:t>
      </w:r>
    </w:p>
    <w:bookmarkEnd w:id="3751"/>
    <w:bookmarkStart w:name="z3776" w:id="3752"/>
    <w:p>
      <w:pPr>
        <w:spacing w:after="0"/>
        <w:ind w:left="0"/>
        <w:jc w:val="both"/>
      </w:pPr>
      <w:r>
        <w:rPr>
          <w:rFonts w:ascii="Times New Roman"/>
          <w:b w:val="false"/>
          <w:i w:val="false"/>
          <w:color w:val="000000"/>
          <w:sz w:val="28"/>
        </w:rPr>
        <w:t>
      5) в графе Е указывается номер налоговой регистрации нерезидента - контрагента в стране резидентства. Графа заполняется при отражении в графе D кода страны резидентства;</w:t>
      </w:r>
    </w:p>
    <w:bookmarkEnd w:id="3752"/>
    <w:bookmarkStart w:name="z3777" w:id="3753"/>
    <w:p>
      <w:pPr>
        <w:spacing w:after="0"/>
        <w:ind w:left="0"/>
        <w:jc w:val="both"/>
      </w:pPr>
      <w:r>
        <w:rPr>
          <w:rFonts w:ascii="Times New Roman"/>
          <w:b w:val="false"/>
          <w:i w:val="false"/>
          <w:color w:val="000000"/>
          <w:sz w:val="28"/>
        </w:rPr>
        <w:t>
      6) в графе F указывается код вида расходов:</w:t>
      </w:r>
    </w:p>
    <w:bookmarkEnd w:id="3753"/>
    <w:bookmarkStart w:name="z3778" w:id="3754"/>
    <w:p>
      <w:pPr>
        <w:spacing w:after="0"/>
        <w:ind w:left="0"/>
        <w:jc w:val="both"/>
      </w:pPr>
      <w:r>
        <w:rPr>
          <w:rFonts w:ascii="Times New Roman"/>
          <w:b w:val="false"/>
          <w:i w:val="false"/>
          <w:color w:val="000000"/>
          <w:sz w:val="28"/>
        </w:rPr>
        <w:t>
      1 – финансовые услуги;</w:t>
      </w:r>
    </w:p>
    <w:bookmarkEnd w:id="3754"/>
    <w:bookmarkStart w:name="z3779" w:id="3755"/>
    <w:p>
      <w:pPr>
        <w:spacing w:after="0"/>
        <w:ind w:left="0"/>
        <w:jc w:val="both"/>
      </w:pPr>
      <w:r>
        <w:rPr>
          <w:rFonts w:ascii="Times New Roman"/>
          <w:b w:val="false"/>
          <w:i w:val="false"/>
          <w:color w:val="000000"/>
          <w:sz w:val="28"/>
        </w:rPr>
        <w:t>
      2 – рекламные услуги;</w:t>
      </w:r>
    </w:p>
    <w:bookmarkEnd w:id="3755"/>
    <w:bookmarkStart w:name="z3780" w:id="3756"/>
    <w:p>
      <w:pPr>
        <w:spacing w:after="0"/>
        <w:ind w:left="0"/>
        <w:jc w:val="both"/>
      </w:pPr>
      <w:r>
        <w:rPr>
          <w:rFonts w:ascii="Times New Roman"/>
          <w:b w:val="false"/>
          <w:i w:val="false"/>
          <w:color w:val="000000"/>
          <w:sz w:val="28"/>
        </w:rPr>
        <w:t>
      3 – консультационные услуги;</w:t>
      </w:r>
    </w:p>
    <w:bookmarkEnd w:id="3756"/>
    <w:bookmarkStart w:name="z3781" w:id="3757"/>
    <w:p>
      <w:pPr>
        <w:spacing w:after="0"/>
        <w:ind w:left="0"/>
        <w:jc w:val="both"/>
      </w:pPr>
      <w:r>
        <w:rPr>
          <w:rFonts w:ascii="Times New Roman"/>
          <w:b w:val="false"/>
          <w:i w:val="false"/>
          <w:color w:val="000000"/>
          <w:sz w:val="28"/>
        </w:rPr>
        <w:t>
      4 – маркетинговые услуги;</w:t>
      </w:r>
    </w:p>
    <w:bookmarkEnd w:id="3757"/>
    <w:bookmarkStart w:name="z3782" w:id="3758"/>
    <w:p>
      <w:pPr>
        <w:spacing w:after="0"/>
        <w:ind w:left="0"/>
        <w:jc w:val="both"/>
      </w:pPr>
      <w:r>
        <w:rPr>
          <w:rFonts w:ascii="Times New Roman"/>
          <w:b w:val="false"/>
          <w:i w:val="false"/>
          <w:color w:val="000000"/>
          <w:sz w:val="28"/>
        </w:rPr>
        <w:t>
      5 – дизайнерские услуги;</w:t>
      </w:r>
    </w:p>
    <w:bookmarkEnd w:id="3758"/>
    <w:bookmarkStart w:name="z3783" w:id="3759"/>
    <w:p>
      <w:pPr>
        <w:spacing w:after="0"/>
        <w:ind w:left="0"/>
        <w:jc w:val="both"/>
      </w:pPr>
      <w:r>
        <w:rPr>
          <w:rFonts w:ascii="Times New Roman"/>
          <w:b w:val="false"/>
          <w:i w:val="false"/>
          <w:color w:val="000000"/>
          <w:sz w:val="28"/>
        </w:rPr>
        <w:t>
      6 – инжиниринговые услуги;</w:t>
      </w:r>
    </w:p>
    <w:bookmarkEnd w:id="3759"/>
    <w:bookmarkStart w:name="z3784" w:id="3760"/>
    <w:p>
      <w:pPr>
        <w:spacing w:after="0"/>
        <w:ind w:left="0"/>
        <w:jc w:val="both"/>
      </w:pPr>
      <w:r>
        <w:rPr>
          <w:rFonts w:ascii="Times New Roman"/>
          <w:b w:val="false"/>
          <w:i w:val="false"/>
          <w:color w:val="000000"/>
          <w:sz w:val="28"/>
        </w:rPr>
        <w:t>
      7 – прочие;</w:t>
      </w:r>
    </w:p>
    <w:bookmarkEnd w:id="3760"/>
    <w:bookmarkStart w:name="z3785" w:id="3761"/>
    <w:p>
      <w:pPr>
        <w:spacing w:after="0"/>
        <w:ind w:left="0"/>
        <w:jc w:val="both"/>
      </w:pPr>
      <w:r>
        <w:rPr>
          <w:rFonts w:ascii="Times New Roman"/>
          <w:b w:val="false"/>
          <w:i w:val="false"/>
          <w:color w:val="000000"/>
          <w:sz w:val="28"/>
        </w:rPr>
        <w:t>
      7) в графе G указывается стоимость приобретенных товаров (работ, услуг).</w:t>
      </w:r>
    </w:p>
    <w:bookmarkEnd w:id="3761"/>
    <w:bookmarkStart w:name="z3786" w:id="3762"/>
    <w:p>
      <w:pPr>
        <w:spacing w:after="0"/>
        <w:ind w:left="0"/>
        <w:jc w:val="left"/>
      </w:pPr>
      <w:r>
        <w:rPr>
          <w:rFonts w:ascii="Times New Roman"/>
          <w:b/>
          <w:i w:val="false"/>
          <w:color w:val="000000"/>
        </w:rPr>
        <w:t xml:space="preserve"> 11. Составление формы 150.09 –</w:t>
      </w:r>
      <w:r>
        <w:br/>
      </w:r>
      <w:r>
        <w:rPr>
          <w:rFonts w:ascii="Times New Roman"/>
          <w:b/>
          <w:i w:val="false"/>
          <w:color w:val="000000"/>
        </w:rPr>
        <w:t>Вычеты по фиксированным активам</w:t>
      </w:r>
    </w:p>
    <w:bookmarkEnd w:id="3762"/>
    <w:bookmarkStart w:name="z3787" w:id="3763"/>
    <w:p>
      <w:pPr>
        <w:spacing w:after="0"/>
        <w:ind w:left="0"/>
        <w:jc w:val="both"/>
      </w:pPr>
      <w:r>
        <w:rPr>
          <w:rFonts w:ascii="Times New Roman"/>
          <w:b w:val="false"/>
          <w:i w:val="false"/>
          <w:color w:val="000000"/>
          <w:sz w:val="28"/>
        </w:rPr>
        <w:t xml:space="preserve">
      57. Данная форма предназначена для определения вычетов по фиксированным активам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3763"/>
    <w:bookmarkStart w:name="z3788" w:id="3764"/>
    <w:p>
      <w:pPr>
        <w:spacing w:after="0"/>
        <w:ind w:left="0"/>
        <w:jc w:val="both"/>
      </w:pPr>
      <w:r>
        <w:rPr>
          <w:rFonts w:ascii="Times New Roman"/>
          <w:b w:val="false"/>
          <w:i w:val="false"/>
          <w:color w:val="000000"/>
          <w:sz w:val="28"/>
        </w:rPr>
        <w:t xml:space="preserve">
      Недропользователь самостоятельно распределяет вычеты по общим и косвенным фиксированным активам, а также последующие расходы, произведенные им в отношении арендуемых основных средств, связанным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между контрактом (контрактами) на недропользование, а также между контрактом (контрактами) и внеконтрактной деятельностью на основании принятых недропользователем в налоговой учетной политике одного или нескольких методов ведения раздельного налогового учета.</w:t>
      </w:r>
    </w:p>
    <w:bookmarkEnd w:id="3764"/>
    <w:bookmarkStart w:name="z3789" w:id="3765"/>
    <w:p>
      <w:pPr>
        <w:spacing w:after="0"/>
        <w:ind w:left="0"/>
        <w:jc w:val="both"/>
      </w:pPr>
      <w:r>
        <w:rPr>
          <w:rFonts w:ascii="Times New Roman"/>
          <w:b w:val="false"/>
          <w:i w:val="false"/>
          <w:color w:val="000000"/>
          <w:sz w:val="28"/>
        </w:rPr>
        <w:t>
      Вычеты по общим и косвенным фиксированным активам в части, распределенной на контракты на недропользование, а также последующим расходам, произведенным недропользователем в отношении арендуемых основных средств, отражаются в форме 150.01 по каждому контракту, в части распределенной на внеконтрактную деятельность, отражаются в форме 150.02.</w:t>
      </w:r>
    </w:p>
    <w:bookmarkEnd w:id="3765"/>
    <w:bookmarkStart w:name="z3790" w:id="3766"/>
    <w:p>
      <w:pPr>
        <w:spacing w:after="0"/>
        <w:ind w:left="0"/>
        <w:jc w:val="both"/>
      </w:pPr>
      <w:r>
        <w:rPr>
          <w:rFonts w:ascii="Times New Roman"/>
          <w:b w:val="false"/>
          <w:i w:val="false"/>
          <w:color w:val="000000"/>
          <w:sz w:val="28"/>
        </w:rPr>
        <w:t>
      58. В разделе "Вычеты по общим и косвенным фиксированным активам":</w:t>
      </w:r>
    </w:p>
    <w:bookmarkEnd w:id="3766"/>
    <w:bookmarkStart w:name="z3791" w:id="3767"/>
    <w:p>
      <w:pPr>
        <w:spacing w:after="0"/>
        <w:ind w:left="0"/>
        <w:jc w:val="both"/>
      </w:pPr>
      <w:r>
        <w:rPr>
          <w:rFonts w:ascii="Times New Roman"/>
          <w:b w:val="false"/>
          <w:i w:val="false"/>
          <w:color w:val="000000"/>
          <w:sz w:val="28"/>
        </w:rPr>
        <w:t>
      в строке 150.09.001 указывается общая сумма стоимостных балансов групп по общим и косвенным фиксированным активам на начало налогового периода. Определяется как сумма строк с 150.09.001 I по 150.09.001 IV:</w:t>
      </w:r>
    </w:p>
    <w:bookmarkEnd w:id="3767"/>
    <w:bookmarkStart w:name="z3792" w:id="3768"/>
    <w:p>
      <w:pPr>
        <w:spacing w:after="0"/>
        <w:ind w:left="0"/>
        <w:jc w:val="both"/>
      </w:pPr>
      <w:r>
        <w:rPr>
          <w:rFonts w:ascii="Times New Roman"/>
          <w:b w:val="false"/>
          <w:i w:val="false"/>
          <w:color w:val="000000"/>
          <w:sz w:val="28"/>
        </w:rPr>
        <w:t xml:space="preserve">
      1) в строке 150.09.001 I указывается сумма стоимостных балансов подгрупп по общим и косвенным фиксированным активам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768"/>
    <w:bookmarkStart w:name="z3793" w:id="3769"/>
    <w:p>
      <w:pPr>
        <w:spacing w:after="0"/>
        <w:ind w:left="0"/>
        <w:jc w:val="both"/>
      </w:pPr>
      <w:r>
        <w:rPr>
          <w:rFonts w:ascii="Times New Roman"/>
          <w:b w:val="false"/>
          <w:i w:val="false"/>
          <w:color w:val="000000"/>
          <w:sz w:val="28"/>
        </w:rPr>
        <w:t xml:space="preserve">
      в строке 150.09.001 II указывается стоимостный баланс по общим и косвенным фиксированным активам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769"/>
    <w:bookmarkStart w:name="z3794" w:id="3770"/>
    <w:p>
      <w:pPr>
        <w:spacing w:after="0"/>
        <w:ind w:left="0"/>
        <w:jc w:val="both"/>
      </w:pPr>
      <w:r>
        <w:rPr>
          <w:rFonts w:ascii="Times New Roman"/>
          <w:b w:val="false"/>
          <w:i w:val="false"/>
          <w:color w:val="000000"/>
          <w:sz w:val="28"/>
        </w:rPr>
        <w:t xml:space="preserve">
      в строке 150.09.001 III указывается стоимостный баланс по общим и косвенным фиксированным активам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770"/>
    <w:bookmarkStart w:name="z3795" w:id="3771"/>
    <w:p>
      <w:pPr>
        <w:spacing w:after="0"/>
        <w:ind w:left="0"/>
        <w:jc w:val="both"/>
      </w:pPr>
      <w:r>
        <w:rPr>
          <w:rFonts w:ascii="Times New Roman"/>
          <w:b w:val="false"/>
          <w:i w:val="false"/>
          <w:color w:val="000000"/>
          <w:sz w:val="28"/>
        </w:rPr>
        <w:t xml:space="preserve">
      в строке 150.09.001 IV указывается стоимостный баланс по общим и косвенным фиксированным активам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771"/>
    <w:bookmarkStart w:name="z3796" w:id="3772"/>
    <w:p>
      <w:pPr>
        <w:spacing w:after="0"/>
        <w:ind w:left="0"/>
        <w:jc w:val="both"/>
      </w:pPr>
      <w:r>
        <w:rPr>
          <w:rFonts w:ascii="Times New Roman"/>
          <w:b w:val="false"/>
          <w:i w:val="false"/>
          <w:color w:val="000000"/>
          <w:sz w:val="28"/>
        </w:rPr>
        <w:t>
      2) в строке 150.09.002 указывается общая стоимость поступивших в налоговом периоде общих и косвенных фиксированных активов. Определяется как сумма строк с 150.09.002 I по 150.09.002 IV:</w:t>
      </w:r>
    </w:p>
    <w:bookmarkEnd w:id="3772"/>
    <w:bookmarkStart w:name="z3797" w:id="3773"/>
    <w:p>
      <w:pPr>
        <w:spacing w:after="0"/>
        <w:ind w:left="0"/>
        <w:jc w:val="both"/>
      </w:pPr>
      <w:r>
        <w:rPr>
          <w:rFonts w:ascii="Times New Roman"/>
          <w:b w:val="false"/>
          <w:i w:val="false"/>
          <w:color w:val="000000"/>
          <w:sz w:val="28"/>
        </w:rPr>
        <w:t xml:space="preserve">
      в строке 150.09.002 I указывается стоимость поступивших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3773"/>
    <w:bookmarkStart w:name="z3798" w:id="3774"/>
    <w:p>
      <w:pPr>
        <w:spacing w:after="0"/>
        <w:ind w:left="0"/>
        <w:jc w:val="both"/>
      </w:pPr>
      <w:r>
        <w:rPr>
          <w:rFonts w:ascii="Times New Roman"/>
          <w:b w:val="false"/>
          <w:i w:val="false"/>
          <w:color w:val="000000"/>
          <w:sz w:val="28"/>
        </w:rPr>
        <w:t xml:space="preserve">
      в строке 150.09.002 II указывается стоимость поступивших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3774"/>
    <w:bookmarkStart w:name="z3799" w:id="3775"/>
    <w:p>
      <w:pPr>
        <w:spacing w:after="0"/>
        <w:ind w:left="0"/>
        <w:jc w:val="both"/>
      </w:pPr>
      <w:r>
        <w:rPr>
          <w:rFonts w:ascii="Times New Roman"/>
          <w:b w:val="false"/>
          <w:i w:val="false"/>
          <w:color w:val="000000"/>
          <w:sz w:val="28"/>
        </w:rPr>
        <w:t xml:space="preserve">
      в строке 150.09.002 III указывается стоимость поступивших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3775"/>
    <w:bookmarkStart w:name="z3800" w:id="3776"/>
    <w:p>
      <w:pPr>
        <w:spacing w:after="0"/>
        <w:ind w:left="0"/>
        <w:jc w:val="both"/>
      </w:pPr>
      <w:r>
        <w:rPr>
          <w:rFonts w:ascii="Times New Roman"/>
          <w:b w:val="false"/>
          <w:i w:val="false"/>
          <w:color w:val="000000"/>
          <w:sz w:val="28"/>
        </w:rPr>
        <w:t xml:space="preserve">
      в строке 150.09.002 IV указывается общая стоимость поступивших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3776"/>
    <w:bookmarkStart w:name="z3801" w:id="3777"/>
    <w:p>
      <w:pPr>
        <w:spacing w:after="0"/>
        <w:ind w:left="0"/>
        <w:jc w:val="both"/>
      </w:pPr>
      <w:r>
        <w:rPr>
          <w:rFonts w:ascii="Times New Roman"/>
          <w:b w:val="false"/>
          <w:i w:val="false"/>
          <w:color w:val="000000"/>
          <w:sz w:val="28"/>
        </w:rPr>
        <w:t>
      3) в строке 150.09.003 указывается общая стоимость выбывших общих и косвенных фиксированных активов. Определяется как сумма строк с 150.09.003 I по 150.09.003 IV:</w:t>
      </w:r>
    </w:p>
    <w:bookmarkEnd w:id="3777"/>
    <w:bookmarkStart w:name="z3802" w:id="3778"/>
    <w:p>
      <w:pPr>
        <w:spacing w:after="0"/>
        <w:ind w:left="0"/>
        <w:jc w:val="both"/>
      </w:pPr>
      <w:r>
        <w:rPr>
          <w:rFonts w:ascii="Times New Roman"/>
          <w:b w:val="false"/>
          <w:i w:val="false"/>
          <w:color w:val="000000"/>
          <w:sz w:val="28"/>
        </w:rPr>
        <w:t xml:space="preserve">
      в строке 150.09.003 I указывается стоимость выбывших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3778"/>
    <w:bookmarkStart w:name="z3803" w:id="3779"/>
    <w:p>
      <w:pPr>
        <w:spacing w:after="0"/>
        <w:ind w:left="0"/>
        <w:jc w:val="both"/>
      </w:pPr>
      <w:r>
        <w:rPr>
          <w:rFonts w:ascii="Times New Roman"/>
          <w:b w:val="false"/>
          <w:i w:val="false"/>
          <w:color w:val="000000"/>
          <w:sz w:val="28"/>
        </w:rPr>
        <w:t xml:space="preserve">
      в строке 150.09.003 II указывается стоимость выбывших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3779"/>
    <w:bookmarkStart w:name="z3804" w:id="3780"/>
    <w:p>
      <w:pPr>
        <w:spacing w:after="0"/>
        <w:ind w:left="0"/>
        <w:jc w:val="both"/>
      </w:pPr>
      <w:r>
        <w:rPr>
          <w:rFonts w:ascii="Times New Roman"/>
          <w:b w:val="false"/>
          <w:i w:val="false"/>
          <w:color w:val="000000"/>
          <w:sz w:val="28"/>
        </w:rPr>
        <w:t xml:space="preserve">
      в строке 150.09.003 III указывается стоимость выбывших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3780"/>
    <w:bookmarkStart w:name="z3805" w:id="3781"/>
    <w:p>
      <w:pPr>
        <w:spacing w:after="0"/>
        <w:ind w:left="0"/>
        <w:jc w:val="both"/>
      </w:pPr>
      <w:r>
        <w:rPr>
          <w:rFonts w:ascii="Times New Roman"/>
          <w:b w:val="false"/>
          <w:i w:val="false"/>
          <w:color w:val="000000"/>
          <w:sz w:val="28"/>
        </w:rPr>
        <w:t xml:space="preserve">
      в строке 150.09.003 IV указывается стоимость выбывших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3781"/>
    <w:bookmarkStart w:name="z3806" w:id="3782"/>
    <w:p>
      <w:pPr>
        <w:spacing w:after="0"/>
        <w:ind w:left="0"/>
        <w:jc w:val="both"/>
      </w:pPr>
      <w:r>
        <w:rPr>
          <w:rFonts w:ascii="Times New Roman"/>
          <w:b w:val="false"/>
          <w:i w:val="false"/>
          <w:color w:val="000000"/>
          <w:sz w:val="28"/>
        </w:rPr>
        <w:t xml:space="preserve">
      4) в строке 150.09.004 указывается общая сумма последующих расходов, относимых на увеличение стоимостных балансов групп (подгрупп) по общим и косвенным фиксированным активам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150.09.004 I по 150.09.004 IV:</w:t>
      </w:r>
    </w:p>
    <w:bookmarkEnd w:id="3782"/>
    <w:bookmarkStart w:name="z3807" w:id="3783"/>
    <w:p>
      <w:pPr>
        <w:spacing w:after="0"/>
        <w:ind w:left="0"/>
        <w:jc w:val="both"/>
      </w:pPr>
      <w:r>
        <w:rPr>
          <w:rFonts w:ascii="Times New Roman"/>
          <w:b w:val="false"/>
          <w:i w:val="false"/>
          <w:color w:val="000000"/>
          <w:sz w:val="28"/>
        </w:rPr>
        <w:t xml:space="preserve">
      в строке 150.09.004 I указываются последующие расходы по общим и косвенным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783"/>
    <w:bookmarkStart w:name="z3808" w:id="3784"/>
    <w:p>
      <w:pPr>
        <w:spacing w:after="0"/>
        <w:ind w:left="0"/>
        <w:jc w:val="both"/>
      </w:pPr>
      <w:r>
        <w:rPr>
          <w:rFonts w:ascii="Times New Roman"/>
          <w:b w:val="false"/>
          <w:i w:val="false"/>
          <w:color w:val="000000"/>
          <w:sz w:val="28"/>
        </w:rPr>
        <w:t xml:space="preserve">
      в строке 150.09.004 II указываются последующие расходы по общим и косвенным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784"/>
    <w:bookmarkStart w:name="z3809" w:id="3785"/>
    <w:p>
      <w:pPr>
        <w:spacing w:after="0"/>
        <w:ind w:left="0"/>
        <w:jc w:val="both"/>
      </w:pPr>
      <w:r>
        <w:rPr>
          <w:rFonts w:ascii="Times New Roman"/>
          <w:b w:val="false"/>
          <w:i w:val="false"/>
          <w:color w:val="000000"/>
          <w:sz w:val="28"/>
        </w:rPr>
        <w:t xml:space="preserve">
      в строке 150.09.004 III указываются последующие расходы по общим и косвенным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785"/>
    <w:bookmarkStart w:name="z3810" w:id="3786"/>
    <w:p>
      <w:pPr>
        <w:spacing w:after="0"/>
        <w:ind w:left="0"/>
        <w:jc w:val="both"/>
      </w:pPr>
      <w:r>
        <w:rPr>
          <w:rFonts w:ascii="Times New Roman"/>
          <w:b w:val="false"/>
          <w:i w:val="false"/>
          <w:color w:val="000000"/>
          <w:sz w:val="28"/>
        </w:rPr>
        <w:t xml:space="preserve">
      в строке 150.09.004 IV указываются последующие расходы по общим и косвенным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786"/>
    <w:bookmarkStart w:name="z3811" w:id="3787"/>
    <w:p>
      <w:pPr>
        <w:spacing w:after="0"/>
        <w:ind w:left="0"/>
        <w:jc w:val="both"/>
      </w:pPr>
      <w:r>
        <w:rPr>
          <w:rFonts w:ascii="Times New Roman"/>
          <w:b w:val="false"/>
          <w:i w:val="false"/>
          <w:color w:val="000000"/>
          <w:sz w:val="28"/>
        </w:rPr>
        <w:t>
      5) в строке 150.09.005 указывается общая сумма стоимостных балансов групп по общим и косвенным фиксированным активам на конец налогового периода, определяется как сумма строк с 150.09.005 I по 150.09.005 IV:</w:t>
      </w:r>
    </w:p>
    <w:bookmarkEnd w:id="3787"/>
    <w:bookmarkStart w:name="z3812" w:id="3788"/>
    <w:p>
      <w:pPr>
        <w:spacing w:after="0"/>
        <w:ind w:left="0"/>
        <w:jc w:val="both"/>
      </w:pPr>
      <w:r>
        <w:rPr>
          <w:rFonts w:ascii="Times New Roman"/>
          <w:b w:val="false"/>
          <w:i w:val="false"/>
          <w:color w:val="000000"/>
          <w:sz w:val="28"/>
        </w:rPr>
        <w:t xml:space="preserve">
      в строке 150.09.005 I указывается общая сумма стоимостных балансов подгрупп по общим и косвенным фиксированным активам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788"/>
    <w:bookmarkStart w:name="z3813" w:id="3789"/>
    <w:p>
      <w:pPr>
        <w:spacing w:after="0"/>
        <w:ind w:left="0"/>
        <w:jc w:val="both"/>
      </w:pPr>
      <w:r>
        <w:rPr>
          <w:rFonts w:ascii="Times New Roman"/>
          <w:b w:val="false"/>
          <w:i w:val="false"/>
          <w:color w:val="000000"/>
          <w:sz w:val="28"/>
        </w:rPr>
        <w:t xml:space="preserve">
      в строке 150.09.005 II указывается стоимостный баланс по общим и косвенным фиксированным активам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789"/>
    <w:bookmarkStart w:name="z3814" w:id="3790"/>
    <w:p>
      <w:pPr>
        <w:spacing w:after="0"/>
        <w:ind w:left="0"/>
        <w:jc w:val="both"/>
      </w:pPr>
      <w:r>
        <w:rPr>
          <w:rFonts w:ascii="Times New Roman"/>
          <w:b w:val="false"/>
          <w:i w:val="false"/>
          <w:color w:val="000000"/>
          <w:sz w:val="28"/>
        </w:rPr>
        <w:t xml:space="preserve">
      в строке 150.09.005 III указывается стоимостный баланс по общим и косвенным фиксированным активам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790"/>
    <w:bookmarkStart w:name="z3815" w:id="3791"/>
    <w:p>
      <w:pPr>
        <w:spacing w:after="0"/>
        <w:ind w:left="0"/>
        <w:jc w:val="both"/>
      </w:pPr>
      <w:r>
        <w:rPr>
          <w:rFonts w:ascii="Times New Roman"/>
          <w:b w:val="false"/>
          <w:i w:val="false"/>
          <w:color w:val="000000"/>
          <w:sz w:val="28"/>
        </w:rPr>
        <w:t xml:space="preserve">
      в строке 150.09.005 IV указывается стоимостный баланс по общим и косвенным фиксированным активам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791"/>
    <w:bookmarkStart w:name="z3816" w:id="3792"/>
    <w:p>
      <w:pPr>
        <w:spacing w:after="0"/>
        <w:ind w:left="0"/>
        <w:jc w:val="both"/>
      </w:pPr>
      <w:r>
        <w:rPr>
          <w:rFonts w:ascii="Times New Roman"/>
          <w:b w:val="false"/>
          <w:i w:val="false"/>
          <w:color w:val="000000"/>
          <w:sz w:val="28"/>
        </w:rPr>
        <w:t xml:space="preserve">
      6) в строке 150.09.006 указывается общая сумма амортизационных отчислений по общим и косвенным фиксированным активам, исчисленных по итогам налогового периода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150.09.006 I по 150.09.006 IV:</w:t>
      </w:r>
    </w:p>
    <w:bookmarkEnd w:id="3792"/>
    <w:bookmarkStart w:name="z3819" w:id="3793"/>
    <w:p>
      <w:pPr>
        <w:spacing w:after="0"/>
        <w:ind w:left="0"/>
        <w:jc w:val="both"/>
      </w:pPr>
      <w:r>
        <w:rPr>
          <w:rFonts w:ascii="Times New Roman"/>
          <w:b w:val="false"/>
          <w:i w:val="false"/>
          <w:color w:val="000000"/>
          <w:sz w:val="28"/>
        </w:rPr>
        <w:t xml:space="preserve">
      в строке 150.09.006 I указываются амортизационные отчисления по общим и косвенным фиксированным активам 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3793"/>
    <w:bookmarkStart w:name="z3820" w:id="3794"/>
    <w:p>
      <w:pPr>
        <w:spacing w:after="0"/>
        <w:ind w:left="0"/>
        <w:jc w:val="both"/>
      </w:pPr>
      <w:r>
        <w:rPr>
          <w:rFonts w:ascii="Times New Roman"/>
          <w:b w:val="false"/>
          <w:i w:val="false"/>
          <w:color w:val="000000"/>
          <w:sz w:val="28"/>
        </w:rPr>
        <w:t xml:space="preserve">
      в строке 150.09.006 II указываются амортизационные отчисления по общим и косвенным фиксированным активам II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3794"/>
    <w:bookmarkStart w:name="z3821" w:id="3795"/>
    <w:p>
      <w:pPr>
        <w:spacing w:after="0"/>
        <w:ind w:left="0"/>
        <w:jc w:val="both"/>
      </w:pPr>
      <w:r>
        <w:rPr>
          <w:rFonts w:ascii="Times New Roman"/>
          <w:b w:val="false"/>
          <w:i w:val="false"/>
          <w:color w:val="000000"/>
          <w:sz w:val="28"/>
        </w:rPr>
        <w:t xml:space="preserve">
      в строке 150.09.006 III указываются амортизационные отчисления по общим и косвенным фиксированным активам III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3795"/>
    <w:bookmarkStart w:name="z3822" w:id="3796"/>
    <w:p>
      <w:pPr>
        <w:spacing w:after="0"/>
        <w:ind w:left="0"/>
        <w:jc w:val="both"/>
      </w:pPr>
      <w:r>
        <w:rPr>
          <w:rFonts w:ascii="Times New Roman"/>
          <w:b w:val="false"/>
          <w:i w:val="false"/>
          <w:color w:val="000000"/>
          <w:sz w:val="28"/>
        </w:rPr>
        <w:t xml:space="preserve">
      в строке 150.09.006 IV указываются амортизационные отчисления по общим и косвенным фиксированным активам IV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3796"/>
    <w:bookmarkStart w:name="z3823" w:id="3797"/>
    <w:p>
      <w:pPr>
        <w:spacing w:after="0"/>
        <w:ind w:left="0"/>
        <w:jc w:val="both"/>
      </w:pPr>
      <w:r>
        <w:rPr>
          <w:rFonts w:ascii="Times New Roman"/>
          <w:b w:val="false"/>
          <w:i w:val="false"/>
          <w:color w:val="000000"/>
          <w:sz w:val="28"/>
        </w:rPr>
        <w:t xml:space="preserve">
      7) в строке 150.09.007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Определяется как сумма строк с 150.09.007 I по 150.09.007 IV:</w:t>
      </w:r>
    </w:p>
    <w:bookmarkEnd w:id="3797"/>
    <w:bookmarkStart w:name="z3824" w:id="3798"/>
    <w:p>
      <w:pPr>
        <w:spacing w:after="0"/>
        <w:ind w:left="0"/>
        <w:jc w:val="both"/>
      </w:pPr>
      <w:r>
        <w:rPr>
          <w:rFonts w:ascii="Times New Roman"/>
          <w:b w:val="false"/>
          <w:i w:val="false"/>
          <w:color w:val="000000"/>
          <w:sz w:val="28"/>
        </w:rPr>
        <w:t xml:space="preserve">
      в строке 150.09.007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общим и косвенным фиксированным активам I группы;</w:t>
      </w:r>
    </w:p>
    <w:bookmarkEnd w:id="3798"/>
    <w:bookmarkStart w:name="z3825" w:id="3799"/>
    <w:p>
      <w:pPr>
        <w:spacing w:after="0"/>
        <w:ind w:left="0"/>
        <w:jc w:val="both"/>
      </w:pPr>
      <w:r>
        <w:rPr>
          <w:rFonts w:ascii="Times New Roman"/>
          <w:b w:val="false"/>
          <w:i w:val="false"/>
          <w:color w:val="000000"/>
          <w:sz w:val="28"/>
        </w:rPr>
        <w:t xml:space="preserve">
      в строке 150.09.007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общим и косвенным фиксированным активам II группы;</w:t>
      </w:r>
    </w:p>
    <w:bookmarkEnd w:id="3799"/>
    <w:bookmarkStart w:name="z3826" w:id="3800"/>
    <w:p>
      <w:pPr>
        <w:spacing w:after="0"/>
        <w:ind w:left="0"/>
        <w:jc w:val="both"/>
      </w:pPr>
      <w:r>
        <w:rPr>
          <w:rFonts w:ascii="Times New Roman"/>
          <w:b w:val="false"/>
          <w:i w:val="false"/>
          <w:color w:val="000000"/>
          <w:sz w:val="28"/>
        </w:rPr>
        <w:t xml:space="preserve">
      в строке 150.09.007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общим и косвенным фиксированным активам III группы;</w:t>
      </w:r>
    </w:p>
    <w:bookmarkEnd w:id="3800"/>
    <w:bookmarkStart w:name="z3827" w:id="3801"/>
    <w:p>
      <w:pPr>
        <w:spacing w:after="0"/>
        <w:ind w:left="0"/>
        <w:jc w:val="both"/>
      </w:pPr>
      <w:r>
        <w:rPr>
          <w:rFonts w:ascii="Times New Roman"/>
          <w:b w:val="false"/>
          <w:i w:val="false"/>
          <w:color w:val="000000"/>
          <w:sz w:val="28"/>
        </w:rPr>
        <w:t xml:space="preserve">
      в строке 150.09.007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общим и косвенным фиксированным активам IV группы;</w:t>
      </w:r>
    </w:p>
    <w:bookmarkEnd w:id="3801"/>
    <w:bookmarkStart w:name="z3828" w:id="3802"/>
    <w:p>
      <w:pPr>
        <w:spacing w:after="0"/>
        <w:ind w:left="0"/>
        <w:jc w:val="both"/>
      </w:pPr>
      <w:r>
        <w:rPr>
          <w:rFonts w:ascii="Times New Roman"/>
          <w:b w:val="false"/>
          <w:i w:val="false"/>
          <w:color w:val="000000"/>
          <w:sz w:val="28"/>
        </w:rPr>
        <w:t xml:space="preserve">
      8) в строке 150.09.008 указывается общая сумма стоимостных балансов групп (подгрупп) при выбытии всех общих и косвенных фиксированных активов, относимых на вычеты (II, III, IV группы) или признаваемых убытком (I группа)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150.09.008 I по 150.09.008 IV:</w:t>
      </w:r>
    </w:p>
    <w:bookmarkEnd w:id="3802"/>
    <w:bookmarkStart w:name="z3829" w:id="3803"/>
    <w:p>
      <w:pPr>
        <w:spacing w:after="0"/>
        <w:ind w:left="0"/>
        <w:jc w:val="both"/>
      </w:pPr>
      <w:r>
        <w:rPr>
          <w:rFonts w:ascii="Times New Roman"/>
          <w:b w:val="false"/>
          <w:i w:val="false"/>
          <w:color w:val="000000"/>
          <w:sz w:val="28"/>
        </w:rPr>
        <w:t xml:space="preserve">
      в строке 150.09.008 I указывается сумма стоимостных балансов подгрупп выбывших (за исключением безвозмездно переданных) общих и косвенных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803"/>
    <w:bookmarkStart w:name="z3830" w:id="3804"/>
    <w:p>
      <w:pPr>
        <w:spacing w:after="0"/>
        <w:ind w:left="0"/>
        <w:jc w:val="both"/>
      </w:pPr>
      <w:r>
        <w:rPr>
          <w:rFonts w:ascii="Times New Roman"/>
          <w:b w:val="false"/>
          <w:i w:val="false"/>
          <w:color w:val="000000"/>
          <w:sz w:val="28"/>
        </w:rPr>
        <w:t xml:space="preserve">
      в строке 150.09.008 II указывается стоимостный баланс 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804"/>
    <w:bookmarkStart w:name="z3831" w:id="3805"/>
    <w:p>
      <w:pPr>
        <w:spacing w:after="0"/>
        <w:ind w:left="0"/>
        <w:jc w:val="both"/>
      </w:pPr>
      <w:r>
        <w:rPr>
          <w:rFonts w:ascii="Times New Roman"/>
          <w:b w:val="false"/>
          <w:i w:val="false"/>
          <w:color w:val="000000"/>
          <w:sz w:val="28"/>
        </w:rPr>
        <w:t xml:space="preserve">
      в строке 150.09.008 III указывается стоимостный баланс III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805"/>
    <w:bookmarkStart w:name="z3832" w:id="3806"/>
    <w:p>
      <w:pPr>
        <w:spacing w:after="0"/>
        <w:ind w:left="0"/>
        <w:jc w:val="both"/>
      </w:pPr>
      <w:r>
        <w:rPr>
          <w:rFonts w:ascii="Times New Roman"/>
          <w:b w:val="false"/>
          <w:i w:val="false"/>
          <w:color w:val="000000"/>
          <w:sz w:val="28"/>
        </w:rPr>
        <w:t xml:space="preserve">
      в строке 150.09.008 IV указывается стоимостный баланс IV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806"/>
    <w:bookmarkStart w:name="z3833" w:id="3807"/>
    <w:p>
      <w:pPr>
        <w:spacing w:after="0"/>
        <w:ind w:left="0"/>
        <w:jc w:val="both"/>
      </w:pPr>
      <w:r>
        <w:rPr>
          <w:rFonts w:ascii="Times New Roman"/>
          <w:b w:val="false"/>
          <w:i w:val="false"/>
          <w:color w:val="000000"/>
          <w:sz w:val="28"/>
        </w:rPr>
        <w:t xml:space="preserve">
      9) в строке 150.09.009 указывается общая сумма стоимостных балансов групп (подгрупп) по общим и косвенным фиксированным активам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150.09.009 I по 150.09.009 IV:</w:t>
      </w:r>
    </w:p>
    <w:bookmarkEnd w:id="3807"/>
    <w:bookmarkStart w:name="z3834" w:id="3808"/>
    <w:p>
      <w:pPr>
        <w:spacing w:after="0"/>
        <w:ind w:left="0"/>
        <w:jc w:val="both"/>
      </w:pPr>
      <w:r>
        <w:rPr>
          <w:rFonts w:ascii="Times New Roman"/>
          <w:b w:val="false"/>
          <w:i w:val="false"/>
          <w:color w:val="000000"/>
          <w:sz w:val="28"/>
        </w:rPr>
        <w:t xml:space="preserve">
      в строке 150.09.009 I указывается сумма стоимостных балансов подгрупп по общим и косвенным фиксированным активам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 группы;</w:t>
      </w:r>
    </w:p>
    <w:bookmarkEnd w:id="3808"/>
    <w:bookmarkStart w:name="z3835" w:id="3809"/>
    <w:p>
      <w:pPr>
        <w:spacing w:after="0"/>
        <w:ind w:left="0"/>
        <w:jc w:val="both"/>
      </w:pPr>
      <w:r>
        <w:rPr>
          <w:rFonts w:ascii="Times New Roman"/>
          <w:b w:val="false"/>
          <w:i w:val="false"/>
          <w:color w:val="000000"/>
          <w:sz w:val="28"/>
        </w:rPr>
        <w:t xml:space="preserve">
      в строке 150.09.009 II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p>
    <w:bookmarkEnd w:id="3809"/>
    <w:bookmarkStart w:name="z3836" w:id="3810"/>
    <w:p>
      <w:pPr>
        <w:spacing w:after="0"/>
        <w:ind w:left="0"/>
        <w:jc w:val="both"/>
      </w:pPr>
      <w:r>
        <w:rPr>
          <w:rFonts w:ascii="Times New Roman"/>
          <w:b w:val="false"/>
          <w:i w:val="false"/>
          <w:color w:val="000000"/>
          <w:sz w:val="28"/>
        </w:rPr>
        <w:t xml:space="preserve">
      в строке 150.09.009 III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III группы;</w:t>
      </w:r>
    </w:p>
    <w:bookmarkEnd w:id="3810"/>
    <w:bookmarkStart w:name="z3837" w:id="3811"/>
    <w:p>
      <w:pPr>
        <w:spacing w:after="0"/>
        <w:ind w:left="0"/>
        <w:jc w:val="both"/>
      </w:pPr>
      <w:r>
        <w:rPr>
          <w:rFonts w:ascii="Times New Roman"/>
          <w:b w:val="false"/>
          <w:i w:val="false"/>
          <w:color w:val="000000"/>
          <w:sz w:val="28"/>
        </w:rPr>
        <w:t xml:space="preserve">
      в строке 150.09.009 IV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p>
    <w:bookmarkEnd w:id="3811"/>
    <w:bookmarkStart w:name="z3838" w:id="3812"/>
    <w:p>
      <w:pPr>
        <w:spacing w:after="0"/>
        <w:ind w:left="0"/>
        <w:jc w:val="both"/>
      </w:pPr>
      <w:r>
        <w:rPr>
          <w:rFonts w:ascii="Times New Roman"/>
          <w:b w:val="false"/>
          <w:i w:val="false"/>
          <w:color w:val="000000"/>
          <w:sz w:val="28"/>
        </w:rPr>
        <w:t xml:space="preserve">
      10) в строке 150.09.010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150. 09.010 I по 150.09.010 IV:</w:t>
      </w:r>
    </w:p>
    <w:bookmarkEnd w:id="3812"/>
    <w:bookmarkStart w:name="z3839" w:id="3813"/>
    <w:p>
      <w:pPr>
        <w:spacing w:after="0"/>
        <w:ind w:left="0"/>
        <w:jc w:val="both"/>
      </w:pPr>
      <w:r>
        <w:rPr>
          <w:rFonts w:ascii="Times New Roman"/>
          <w:b w:val="false"/>
          <w:i w:val="false"/>
          <w:color w:val="000000"/>
          <w:sz w:val="28"/>
        </w:rPr>
        <w:t xml:space="preserve">
      в строке 150.09.010 I указываются последующие расходы по общим и косвенным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813"/>
    <w:bookmarkStart w:name="z3840" w:id="3814"/>
    <w:p>
      <w:pPr>
        <w:spacing w:after="0"/>
        <w:ind w:left="0"/>
        <w:jc w:val="both"/>
      </w:pPr>
      <w:r>
        <w:rPr>
          <w:rFonts w:ascii="Times New Roman"/>
          <w:b w:val="false"/>
          <w:i w:val="false"/>
          <w:color w:val="000000"/>
          <w:sz w:val="28"/>
        </w:rPr>
        <w:t xml:space="preserve">
      в строке 150.09.010 II указываются последующие расходы по общим и косвенным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814"/>
    <w:bookmarkStart w:name="z3841" w:id="3815"/>
    <w:p>
      <w:pPr>
        <w:spacing w:after="0"/>
        <w:ind w:left="0"/>
        <w:jc w:val="both"/>
      </w:pPr>
      <w:r>
        <w:rPr>
          <w:rFonts w:ascii="Times New Roman"/>
          <w:b w:val="false"/>
          <w:i w:val="false"/>
          <w:color w:val="000000"/>
          <w:sz w:val="28"/>
        </w:rPr>
        <w:t xml:space="preserve">
      в строке 150.09.010 III указываются последующие расходы по общим и косвенным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815"/>
    <w:bookmarkStart w:name="z3842" w:id="3816"/>
    <w:p>
      <w:pPr>
        <w:spacing w:after="0"/>
        <w:ind w:left="0"/>
        <w:jc w:val="both"/>
      </w:pPr>
      <w:r>
        <w:rPr>
          <w:rFonts w:ascii="Times New Roman"/>
          <w:b w:val="false"/>
          <w:i w:val="false"/>
          <w:color w:val="000000"/>
          <w:sz w:val="28"/>
        </w:rPr>
        <w:t xml:space="preserve">
      в строке 150.09.010 IV указываются последующие расходы по общим и косвенным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816"/>
    <w:bookmarkStart w:name="z3843" w:id="3817"/>
    <w:p>
      <w:pPr>
        <w:spacing w:after="0"/>
        <w:ind w:left="0"/>
        <w:jc w:val="both"/>
      </w:pPr>
      <w:r>
        <w:rPr>
          <w:rFonts w:ascii="Times New Roman"/>
          <w:b w:val="false"/>
          <w:i w:val="false"/>
          <w:color w:val="000000"/>
          <w:sz w:val="28"/>
        </w:rPr>
        <w:t>
      11) в строке 150.09.011 указывается общая сумма вычетов налогового периода по общим и косвенным фиксированным активам. Определяется как сумма строк с 150.09.011 I по 150.09.011 IV:</w:t>
      </w:r>
    </w:p>
    <w:bookmarkEnd w:id="3817"/>
    <w:bookmarkStart w:name="z3844" w:id="3818"/>
    <w:p>
      <w:pPr>
        <w:spacing w:after="0"/>
        <w:ind w:left="0"/>
        <w:jc w:val="both"/>
      </w:pPr>
      <w:r>
        <w:rPr>
          <w:rFonts w:ascii="Times New Roman"/>
          <w:b w:val="false"/>
          <w:i w:val="false"/>
          <w:color w:val="000000"/>
          <w:sz w:val="28"/>
        </w:rPr>
        <w:t>
      в строке 150.09.011 I указываются вычеты по общим и косвенным фиксированным активам I группы. Определяется как сумма строк 150.09.006 I, 150.09.007 I, 150.09.009 I, 150.09.010 I (150.09.006 I + 150.09.007 I + 150.09.009 I + 150.09.010 I);</w:t>
      </w:r>
    </w:p>
    <w:bookmarkEnd w:id="3818"/>
    <w:bookmarkStart w:name="z3845" w:id="3819"/>
    <w:p>
      <w:pPr>
        <w:spacing w:after="0"/>
        <w:ind w:left="0"/>
        <w:jc w:val="both"/>
      </w:pPr>
      <w:r>
        <w:rPr>
          <w:rFonts w:ascii="Times New Roman"/>
          <w:b w:val="false"/>
          <w:i w:val="false"/>
          <w:color w:val="000000"/>
          <w:sz w:val="28"/>
        </w:rPr>
        <w:t>
      в строке 150.09.011 II указываются вычеты по общим и косвенным фиксированным активам II группы. Определяется как сумма строк 150.09.006 II, 150.09.007 II, 150.09.008 II, 150.09.009 II, 150.09.010 II (150.09.006 II + 150.09.007 II + 150.09.008 II + 150.09.009 II + 150.09.010 II);</w:t>
      </w:r>
    </w:p>
    <w:bookmarkEnd w:id="3819"/>
    <w:bookmarkStart w:name="z3846" w:id="3820"/>
    <w:p>
      <w:pPr>
        <w:spacing w:after="0"/>
        <w:ind w:left="0"/>
        <w:jc w:val="both"/>
      </w:pPr>
      <w:r>
        <w:rPr>
          <w:rFonts w:ascii="Times New Roman"/>
          <w:b w:val="false"/>
          <w:i w:val="false"/>
          <w:color w:val="000000"/>
          <w:sz w:val="28"/>
        </w:rPr>
        <w:t>
      в строке 150.09.011 III указываются вычеты по общим и косвенным фиксированным активам III группы. Определяется как сумма строк 150.09.006 III, 150.09.007 III, 150.09.008 III, 150.09.009 III, 150.09.010 III (150.09.006 III + 150.09.007 III + 150.09.008 III + 150.09.009 III + 150.09.010 III);</w:t>
      </w:r>
    </w:p>
    <w:bookmarkEnd w:id="3820"/>
    <w:bookmarkStart w:name="z3847" w:id="3821"/>
    <w:p>
      <w:pPr>
        <w:spacing w:after="0"/>
        <w:ind w:left="0"/>
        <w:jc w:val="both"/>
      </w:pPr>
      <w:r>
        <w:rPr>
          <w:rFonts w:ascii="Times New Roman"/>
          <w:b w:val="false"/>
          <w:i w:val="false"/>
          <w:color w:val="000000"/>
          <w:sz w:val="28"/>
        </w:rPr>
        <w:t>
      в строке 150.09.011 IV указываются вычеты по общим и косвенным фиксированным активам IV группы. Определяется как сумма строк 150.09.006 IV, 150.09.007 IV, 150.09.008 IV, 150.09.009 IV, 150.09.010 IV (150.09.006 IV + 150.09.007 IV + 150.09.008 IV + 150.09.009 IV + 150.09.010 IV);</w:t>
      </w:r>
    </w:p>
    <w:bookmarkEnd w:id="3821"/>
    <w:bookmarkStart w:name="z3848" w:id="3822"/>
    <w:p>
      <w:pPr>
        <w:spacing w:after="0"/>
        <w:ind w:left="0"/>
        <w:jc w:val="both"/>
      </w:pPr>
      <w:r>
        <w:rPr>
          <w:rFonts w:ascii="Times New Roman"/>
          <w:b w:val="false"/>
          <w:i w:val="false"/>
          <w:color w:val="000000"/>
          <w:sz w:val="28"/>
        </w:rPr>
        <w:t xml:space="preserve">
      12) в строке 150.09.012 указываются последующие расходы по арендуемым основным средствам,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3822"/>
    <w:bookmarkStart w:name="z3849" w:id="3823"/>
    <w:p>
      <w:pPr>
        <w:spacing w:after="0"/>
        <w:ind w:left="0"/>
        <w:jc w:val="left"/>
      </w:pPr>
      <w:r>
        <w:rPr>
          <w:rFonts w:ascii="Times New Roman"/>
          <w:b/>
          <w:i w:val="false"/>
          <w:color w:val="000000"/>
        </w:rPr>
        <w:t xml:space="preserve"> 12. Составление формы 150.10 – Инвестиционные</w:t>
      </w:r>
      <w:r>
        <w:br/>
      </w:r>
      <w:r>
        <w:rPr>
          <w:rFonts w:ascii="Times New Roman"/>
          <w:b/>
          <w:i w:val="false"/>
          <w:color w:val="000000"/>
        </w:rPr>
        <w:t>налоговые преференции</w:t>
      </w:r>
    </w:p>
    <w:bookmarkEnd w:id="3823"/>
    <w:bookmarkStart w:name="z3850" w:id="3824"/>
    <w:p>
      <w:pPr>
        <w:spacing w:after="0"/>
        <w:ind w:left="0"/>
        <w:jc w:val="both"/>
      </w:pPr>
      <w:r>
        <w:rPr>
          <w:rFonts w:ascii="Times New Roman"/>
          <w:b w:val="false"/>
          <w:i w:val="false"/>
          <w:color w:val="000000"/>
          <w:sz w:val="28"/>
        </w:rPr>
        <w:t xml:space="preserve">
      59. Данная форма предназначена для определения вычетов по инвестиционным налоговым преференциям. Раздел "Инвестиционные налоговые преференции" заполняется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 Раздел "Инвестиционные налоговые преференции по контрактам, заключенным до 01.01.2009 года" заполняется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о введении.</w:t>
      </w:r>
    </w:p>
    <w:bookmarkEnd w:id="3824"/>
    <w:bookmarkStart w:name="z3851" w:id="3825"/>
    <w:p>
      <w:pPr>
        <w:spacing w:after="0"/>
        <w:ind w:left="0"/>
        <w:jc w:val="both"/>
      </w:pPr>
      <w:r>
        <w:rPr>
          <w:rFonts w:ascii="Times New Roman"/>
          <w:b w:val="false"/>
          <w:i w:val="false"/>
          <w:color w:val="000000"/>
          <w:sz w:val="28"/>
        </w:rPr>
        <w:t>
      60. В разделе "Инвестиционные налоговые преференции по контрактам, заключенным до 01.01.2009 года":</w:t>
      </w:r>
    </w:p>
    <w:bookmarkEnd w:id="3825"/>
    <w:bookmarkStart w:name="z3852" w:id="3826"/>
    <w:p>
      <w:pPr>
        <w:spacing w:after="0"/>
        <w:ind w:left="0"/>
        <w:jc w:val="both"/>
      </w:pPr>
      <w:r>
        <w:rPr>
          <w:rFonts w:ascii="Times New Roman"/>
          <w:b w:val="false"/>
          <w:i w:val="false"/>
          <w:color w:val="000000"/>
          <w:sz w:val="28"/>
        </w:rPr>
        <w:t>
      1) в строке 150.10.001 указывается остаточная стоимость введенных в эксплуатацию фиксированных активов, по которым налогоплательщику – юридическому лицу предоставлены инвестиционные налоговые преференции в соответствии с контрактом, заключенным с уполномоченным государственным органом по инвестициям до 01.01.2009 года в соответствии с законодательством Республики Казахстан об инвестициях, в виде отнесения на вычеты из совокупного годового дохода стоимости вводимых в эксплуатацию в рамках инвестиционного проекта фиксированных активов;</w:t>
      </w:r>
    </w:p>
    <w:bookmarkEnd w:id="3826"/>
    <w:bookmarkStart w:name="z3853" w:id="3827"/>
    <w:p>
      <w:pPr>
        <w:spacing w:after="0"/>
        <w:ind w:left="0"/>
        <w:jc w:val="both"/>
      </w:pPr>
      <w:r>
        <w:rPr>
          <w:rFonts w:ascii="Times New Roman"/>
          <w:b w:val="false"/>
          <w:i w:val="false"/>
          <w:color w:val="000000"/>
          <w:sz w:val="28"/>
        </w:rPr>
        <w:t>
      2) в строке 150.10.002 указывается стоимость фиксированных активов, подлежащая отнесению на вычеты в налоговом периоде;</w:t>
      </w:r>
    </w:p>
    <w:bookmarkEnd w:id="3827"/>
    <w:bookmarkStart w:name="z3854" w:id="3828"/>
    <w:p>
      <w:pPr>
        <w:spacing w:after="0"/>
        <w:ind w:left="0"/>
        <w:jc w:val="both"/>
      </w:pPr>
      <w:r>
        <w:rPr>
          <w:rFonts w:ascii="Times New Roman"/>
          <w:b w:val="false"/>
          <w:i w:val="false"/>
          <w:color w:val="000000"/>
          <w:sz w:val="28"/>
        </w:rPr>
        <w:t>
      3) в строке 150.10.003 указывается остаточная стоимость фиксированных активов, которая подлежит переносу в строку 150.10.001 следующего налогового периода.</w:t>
      </w:r>
    </w:p>
    <w:bookmarkEnd w:id="3828"/>
    <w:bookmarkStart w:name="z3855" w:id="3829"/>
    <w:p>
      <w:pPr>
        <w:spacing w:after="0"/>
        <w:ind w:left="0"/>
        <w:jc w:val="both"/>
      </w:pPr>
      <w:r>
        <w:rPr>
          <w:rFonts w:ascii="Times New Roman"/>
          <w:b w:val="false"/>
          <w:i w:val="false"/>
          <w:color w:val="000000"/>
          <w:sz w:val="28"/>
        </w:rPr>
        <w:t>
      61. В разделе "Инвестиционные налоговые преференции":</w:t>
      </w:r>
    </w:p>
    <w:bookmarkEnd w:id="3829"/>
    <w:bookmarkStart w:name="z3856" w:id="3830"/>
    <w:p>
      <w:pPr>
        <w:spacing w:after="0"/>
        <w:ind w:left="0"/>
        <w:jc w:val="both"/>
      </w:pPr>
      <w:r>
        <w:rPr>
          <w:rFonts w:ascii="Times New Roman"/>
          <w:b w:val="false"/>
          <w:i w:val="false"/>
          <w:color w:val="000000"/>
          <w:sz w:val="28"/>
        </w:rPr>
        <w:t>
      1) в строке 150.10.004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равными долями в течение первых трех налоговых периодов эксплуатации;</w:t>
      </w:r>
    </w:p>
    <w:bookmarkEnd w:id="3830"/>
    <w:bookmarkStart w:name="z3857" w:id="3831"/>
    <w:p>
      <w:pPr>
        <w:spacing w:after="0"/>
        <w:ind w:left="0"/>
        <w:jc w:val="both"/>
      </w:pPr>
      <w:r>
        <w:rPr>
          <w:rFonts w:ascii="Times New Roman"/>
          <w:b w:val="false"/>
          <w:i w:val="false"/>
          <w:color w:val="000000"/>
          <w:sz w:val="28"/>
        </w:rPr>
        <w:t>
      2) в строке 150.10.005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единовременно в налоговом периоде, в котором осуществлен ввод в эксплуатацию;</w:t>
      </w:r>
    </w:p>
    <w:bookmarkEnd w:id="3831"/>
    <w:bookmarkStart w:name="z3858" w:id="3832"/>
    <w:p>
      <w:pPr>
        <w:spacing w:after="0"/>
        <w:ind w:left="0"/>
        <w:jc w:val="both"/>
      </w:pPr>
      <w:r>
        <w:rPr>
          <w:rFonts w:ascii="Times New Roman"/>
          <w:b w:val="false"/>
          <w:i w:val="false"/>
          <w:color w:val="000000"/>
          <w:sz w:val="28"/>
        </w:rPr>
        <w:t>
      3) в строке 150.10.006 указывается сумма затрат на строительство, производство, приобретение, монтаж и установку объектов преференций,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p>
    <w:bookmarkEnd w:id="3832"/>
    <w:bookmarkStart w:name="z3859" w:id="3833"/>
    <w:p>
      <w:pPr>
        <w:spacing w:after="0"/>
        <w:ind w:left="0"/>
        <w:jc w:val="both"/>
      </w:pPr>
      <w:r>
        <w:rPr>
          <w:rFonts w:ascii="Times New Roman"/>
          <w:b w:val="false"/>
          <w:i w:val="false"/>
          <w:color w:val="000000"/>
          <w:sz w:val="28"/>
        </w:rPr>
        <w:t>
      4) в строке 150.10.007 указывается сумма последующих расходов на реконструкцию, модернизацию зданий и сооружений производственного назначения, машин и оборудования,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p>
    <w:bookmarkEnd w:id="3833"/>
    <w:bookmarkStart w:name="z3860" w:id="3834"/>
    <w:p>
      <w:pPr>
        <w:spacing w:after="0"/>
        <w:ind w:left="0"/>
        <w:jc w:val="both"/>
      </w:pPr>
      <w:r>
        <w:rPr>
          <w:rFonts w:ascii="Times New Roman"/>
          <w:b w:val="false"/>
          <w:i w:val="false"/>
          <w:color w:val="000000"/>
          <w:sz w:val="28"/>
        </w:rPr>
        <w:t>
      5) в 150.10.008 указывается общая сумма вычета по инвестиционным налоговым преференциям. Определяется как сумма строк с 150.10.004 по 150.10.007.</w:t>
      </w:r>
    </w:p>
    <w:bookmarkEnd w:id="3834"/>
    <w:bookmarkStart w:name="z3861" w:id="3835"/>
    <w:p>
      <w:pPr>
        <w:spacing w:after="0"/>
        <w:ind w:left="0"/>
        <w:jc w:val="left"/>
      </w:pPr>
      <w:r>
        <w:rPr>
          <w:rFonts w:ascii="Times New Roman"/>
          <w:b/>
          <w:i w:val="false"/>
          <w:color w:val="000000"/>
        </w:rPr>
        <w:t xml:space="preserve"> 13. Составление формы 150.11 - Управленческие и</w:t>
      </w:r>
      <w:r>
        <w:br/>
      </w:r>
      <w:r>
        <w:rPr>
          <w:rFonts w:ascii="Times New Roman"/>
          <w:b/>
          <w:i w:val="false"/>
          <w:color w:val="000000"/>
        </w:rPr>
        <w:t>общеадминистративные расходы резидента</w:t>
      </w:r>
    </w:p>
    <w:bookmarkEnd w:id="3835"/>
    <w:bookmarkStart w:name="z3862" w:id="3836"/>
    <w:p>
      <w:pPr>
        <w:spacing w:after="0"/>
        <w:ind w:left="0"/>
        <w:jc w:val="both"/>
      </w:pPr>
      <w:r>
        <w:rPr>
          <w:rFonts w:ascii="Times New Roman"/>
          <w:b w:val="false"/>
          <w:i w:val="false"/>
          <w:color w:val="000000"/>
          <w:sz w:val="28"/>
        </w:rPr>
        <w:t xml:space="preserve">
      62.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Налогового кодекса.</w:t>
      </w:r>
    </w:p>
    <w:bookmarkEnd w:id="3836"/>
    <w:bookmarkStart w:name="z3863" w:id="3837"/>
    <w:p>
      <w:pPr>
        <w:spacing w:after="0"/>
        <w:ind w:left="0"/>
        <w:jc w:val="both"/>
      </w:pPr>
      <w:r>
        <w:rPr>
          <w:rFonts w:ascii="Times New Roman"/>
          <w:b w:val="false"/>
          <w:i w:val="false"/>
          <w:color w:val="000000"/>
          <w:sz w:val="28"/>
        </w:rPr>
        <w:t>
      63. В разделе "Дополнительная информация":</w:t>
      </w:r>
    </w:p>
    <w:bookmarkEnd w:id="3837"/>
    <w:bookmarkStart w:name="z3864" w:id="3838"/>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Налогового кодекса:</w:t>
      </w:r>
    </w:p>
    <w:bookmarkEnd w:id="3838"/>
    <w:bookmarkStart w:name="z3865" w:id="3839"/>
    <w:p>
      <w:pPr>
        <w:spacing w:after="0"/>
        <w:ind w:left="0"/>
        <w:jc w:val="both"/>
      </w:pPr>
      <w:r>
        <w:rPr>
          <w:rFonts w:ascii="Times New Roman"/>
          <w:b w:val="false"/>
          <w:i w:val="false"/>
          <w:color w:val="000000"/>
          <w:sz w:val="28"/>
        </w:rPr>
        <w:t>
      ячейка А отмечается, если применяется метод пропорционального распределения;</w:t>
      </w:r>
    </w:p>
    <w:bookmarkEnd w:id="3839"/>
    <w:bookmarkStart w:name="z3866" w:id="3840"/>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отнесения;</w:t>
      </w:r>
    </w:p>
    <w:bookmarkEnd w:id="3840"/>
    <w:bookmarkStart w:name="z3867" w:id="3841"/>
    <w:p>
      <w:pPr>
        <w:spacing w:after="0"/>
        <w:ind w:left="0"/>
        <w:jc w:val="both"/>
      </w:pPr>
      <w:r>
        <w:rPr>
          <w:rFonts w:ascii="Times New Roman"/>
          <w:b w:val="false"/>
          <w:i w:val="false"/>
          <w:color w:val="000000"/>
          <w:sz w:val="28"/>
        </w:rPr>
        <w:t>
      ячейка С отмечается, если применяется иной метод отнесения расходов на вычеты, предусмотренный в иностранном государстве;</w:t>
      </w:r>
    </w:p>
    <w:bookmarkEnd w:id="3841"/>
    <w:bookmarkStart w:name="z3868" w:id="3842"/>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3842"/>
    <w:bookmarkStart w:name="z3869" w:id="3843"/>
    <w:p>
      <w:pPr>
        <w:spacing w:after="0"/>
        <w:ind w:left="0"/>
        <w:jc w:val="both"/>
      </w:pPr>
      <w:r>
        <w:rPr>
          <w:rFonts w:ascii="Times New Roman"/>
          <w:b w:val="false"/>
          <w:i w:val="false"/>
          <w:color w:val="000000"/>
          <w:sz w:val="28"/>
        </w:rPr>
        <w:t xml:space="preserve">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p>
    <w:bookmarkEnd w:id="3843"/>
    <w:bookmarkStart w:name="z3870" w:id="3844"/>
    <w:p>
      <w:pPr>
        <w:spacing w:after="0"/>
        <w:ind w:left="0"/>
        <w:jc w:val="both"/>
      </w:pPr>
      <w:r>
        <w:rPr>
          <w:rFonts w:ascii="Times New Roman"/>
          <w:b w:val="false"/>
          <w:i w:val="false"/>
          <w:color w:val="000000"/>
          <w:sz w:val="28"/>
        </w:rPr>
        <w:t xml:space="preserve">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p>
    <w:bookmarkEnd w:id="3844"/>
    <w:bookmarkStart w:name="z3871" w:id="3845"/>
    <w:p>
      <w:pPr>
        <w:spacing w:after="0"/>
        <w:ind w:left="0"/>
        <w:jc w:val="both"/>
      </w:pPr>
      <w:r>
        <w:rPr>
          <w:rFonts w:ascii="Times New Roman"/>
          <w:b w:val="false"/>
          <w:i w:val="false"/>
          <w:color w:val="000000"/>
          <w:sz w:val="28"/>
        </w:rPr>
        <w:t>
      64. В разделе "Расходы":</w:t>
      </w:r>
    </w:p>
    <w:bookmarkEnd w:id="3845"/>
    <w:bookmarkStart w:name="z3872" w:id="3846"/>
    <w:p>
      <w:pPr>
        <w:spacing w:after="0"/>
        <w:ind w:left="0"/>
        <w:jc w:val="both"/>
      </w:pPr>
      <w:r>
        <w:rPr>
          <w:rFonts w:ascii="Times New Roman"/>
          <w:b w:val="false"/>
          <w:i w:val="false"/>
          <w:color w:val="000000"/>
          <w:sz w:val="28"/>
        </w:rPr>
        <w:t>
      1) в строке 150.11.001 указываются управленческие и общеадминистративные расходы юридического лица - резидента, понесенные в налоговом периоде;</w:t>
      </w:r>
    </w:p>
    <w:bookmarkEnd w:id="3846"/>
    <w:bookmarkStart w:name="z3873" w:id="3847"/>
    <w:p>
      <w:pPr>
        <w:spacing w:after="0"/>
        <w:ind w:left="0"/>
        <w:jc w:val="both"/>
      </w:pPr>
      <w:r>
        <w:rPr>
          <w:rFonts w:ascii="Times New Roman"/>
          <w:b w:val="false"/>
          <w:i w:val="false"/>
          <w:color w:val="000000"/>
          <w:sz w:val="28"/>
        </w:rPr>
        <w:t xml:space="preserve">
      2) в строке 150.11.002 указываются управленческие и общие административные расходы юридического лица - резидента, относимые на вычет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Налогового кодекса.</w:t>
      </w:r>
    </w:p>
    <w:bookmarkEnd w:id="3847"/>
    <w:bookmarkStart w:name="z3874" w:id="3848"/>
    <w:p>
      <w:pPr>
        <w:spacing w:after="0"/>
        <w:ind w:left="0"/>
        <w:jc w:val="left"/>
      </w:pPr>
      <w:r>
        <w:rPr>
          <w:rFonts w:ascii="Times New Roman"/>
          <w:b/>
          <w:i w:val="false"/>
          <w:color w:val="000000"/>
        </w:rPr>
        <w:t xml:space="preserve"> 14. Составление формы 150.12 - Управленческие и</w:t>
      </w:r>
      <w:r>
        <w:br/>
      </w:r>
      <w:r>
        <w:rPr>
          <w:rFonts w:ascii="Times New Roman"/>
          <w:b/>
          <w:i w:val="false"/>
          <w:color w:val="000000"/>
        </w:rPr>
        <w:t>общеадминистративные расходы нерезидента</w:t>
      </w:r>
    </w:p>
    <w:bookmarkEnd w:id="3848"/>
    <w:bookmarkStart w:name="z3875" w:id="3849"/>
    <w:p>
      <w:pPr>
        <w:spacing w:after="0"/>
        <w:ind w:left="0"/>
        <w:jc w:val="both"/>
      </w:pPr>
      <w:r>
        <w:rPr>
          <w:rFonts w:ascii="Times New Roman"/>
          <w:b w:val="false"/>
          <w:i w:val="false"/>
          <w:color w:val="000000"/>
          <w:sz w:val="28"/>
        </w:rPr>
        <w:t xml:space="preserve">
      65. Данная форма предназначена для определения суммы управленческих и общеадминистративных расходов, относимых на вычеты в соответствии со </w:t>
      </w:r>
      <w:r>
        <w:rPr>
          <w:rFonts w:ascii="Times New Roman"/>
          <w:b w:val="false"/>
          <w:i w:val="false"/>
          <w:color w:val="000000"/>
          <w:sz w:val="28"/>
        </w:rPr>
        <w:t>статьями 208</w:t>
      </w:r>
      <w:r>
        <w:rPr>
          <w:rFonts w:ascii="Times New Roman"/>
          <w:b w:val="false"/>
          <w:i w:val="false"/>
          <w:color w:val="000000"/>
          <w:sz w:val="28"/>
        </w:rPr>
        <w:t xml:space="preserve"> - </w:t>
      </w:r>
      <w:r>
        <w:rPr>
          <w:rFonts w:ascii="Times New Roman"/>
          <w:b w:val="false"/>
          <w:i w:val="false"/>
          <w:color w:val="000000"/>
          <w:sz w:val="28"/>
        </w:rPr>
        <w:t>211</w:t>
      </w:r>
      <w:r>
        <w:rPr>
          <w:rFonts w:ascii="Times New Roman"/>
          <w:b w:val="false"/>
          <w:i w:val="false"/>
          <w:color w:val="000000"/>
          <w:sz w:val="28"/>
        </w:rPr>
        <w:t xml:space="preserve"> Налогового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p>
    <w:bookmarkEnd w:id="3849"/>
    <w:bookmarkStart w:name="z3876" w:id="3850"/>
    <w:p>
      <w:pPr>
        <w:spacing w:after="0"/>
        <w:ind w:left="0"/>
        <w:jc w:val="both"/>
      </w:pPr>
      <w:r>
        <w:rPr>
          <w:rFonts w:ascii="Times New Roman"/>
          <w:b w:val="false"/>
          <w:i w:val="false"/>
          <w:color w:val="000000"/>
          <w:sz w:val="28"/>
        </w:rPr>
        <w:t>
      66. В разделе "Дополнительная информация":</w:t>
      </w:r>
    </w:p>
    <w:bookmarkEnd w:id="3850"/>
    <w:bookmarkStart w:name="z3877" w:id="3851"/>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Налогового кодекса:</w:t>
      </w:r>
    </w:p>
    <w:bookmarkEnd w:id="3851"/>
    <w:bookmarkStart w:name="z3878" w:id="3852"/>
    <w:p>
      <w:pPr>
        <w:spacing w:after="0"/>
        <w:ind w:left="0"/>
        <w:jc w:val="both"/>
      </w:pPr>
      <w:r>
        <w:rPr>
          <w:rFonts w:ascii="Times New Roman"/>
          <w:b w:val="false"/>
          <w:i w:val="false"/>
          <w:color w:val="000000"/>
          <w:sz w:val="28"/>
        </w:rPr>
        <w:t>
      ячейка А отмечается, если применяется метод пропорционального распределения;</w:t>
      </w:r>
    </w:p>
    <w:bookmarkEnd w:id="3852"/>
    <w:bookmarkStart w:name="z3879" w:id="3853"/>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отнесения;</w:t>
      </w:r>
    </w:p>
    <w:bookmarkEnd w:id="3853"/>
    <w:bookmarkStart w:name="z3880" w:id="3854"/>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3854"/>
    <w:bookmarkStart w:name="z3881" w:id="3855"/>
    <w:p>
      <w:pPr>
        <w:spacing w:after="0"/>
        <w:ind w:left="0"/>
        <w:jc w:val="both"/>
      </w:pPr>
      <w:r>
        <w:rPr>
          <w:rFonts w:ascii="Times New Roman"/>
          <w:b w:val="false"/>
          <w:i w:val="false"/>
          <w:color w:val="000000"/>
          <w:sz w:val="28"/>
        </w:rPr>
        <w:t xml:space="preserve">
      ячейка А отмечается, если применяется способ исчисления расчетного показателя, определяемый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209 Налогового кодекса;</w:t>
      </w:r>
    </w:p>
    <w:bookmarkEnd w:id="3855"/>
    <w:bookmarkStart w:name="z3882" w:id="3856"/>
    <w:p>
      <w:pPr>
        <w:spacing w:after="0"/>
        <w:ind w:left="0"/>
        <w:jc w:val="both"/>
      </w:pPr>
      <w:r>
        <w:rPr>
          <w:rFonts w:ascii="Times New Roman"/>
          <w:b w:val="false"/>
          <w:i w:val="false"/>
          <w:color w:val="000000"/>
          <w:sz w:val="28"/>
        </w:rPr>
        <w:t xml:space="preserve">
      ячейка В отмечается, если применяется способ исчисления расчетного показателя, определяемый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209 Налогового кодекса;</w:t>
      </w:r>
    </w:p>
    <w:bookmarkEnd w:id="3856"/>
    <w:bookmarkStart w:name="z3883" w:id="3857"/>
    <w:p>
      <w:pPr>
        <w:spacing w:after="0"/>
        <w:ind w:left="0"/>
        <w:jc w:val="both"/>
      </w:pPr>
      <w:r>
        <w:rPr>
          <w:rFonts w:ascii="Times New Roman"/>
          <w:b w:val="false"/>
          <w:i w:val="false"/>
          <w:color w:val="000000"/>
          <w:sz w:val="28"/>
        </w:rPr>
        <w:t>
      3) код страны резидентства, с которой заключен международный договор. Указывается код страны резидентства согласно пункту 78 настоящих Правил, с которой Республикой Казахстан заключен применяемый международный договор;</w:t>
      </w:r>
    </w:p>
    <w:bookmarkEnd w:id="3857"/>
    <w:bookmarkStart w:name="z3884" w:id="3858"/>
    <w:p>
      <w:pPr>
        <w:spacing w:after="0"/>
        <w:ind w:left="0"/>
        <w:jc w:val="both"/>
      </w:pP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p>
    <w:bookmarkEnd w:id="3858"/>
    <w:p>
      <w:pPr>
        <w:spacing w:after="0"/>
        <w:ind w:left="0"/>
        <w:jc w:val="both"/>
      </w:pPr>
      <w:r>
        <w:rPr>
          <w:rFonts w:ascii="Times New Roman"/>
          <w:b w:val="false"/>
          <w:i w:val="false"/>
          <w:color w:val="000000"/>
          <w:sz w:val="28"/>
        </w:rPr>
        <w:t xml:space="preserve">
      5) поправочный (-ые) коэффициент (-ы) налогового периода (далее - ПКНП). Отмечается размер поправочного (-ых) коэффициента (-ов) К (К1 и К2), в случае его (их) применения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Налогового кодекса.</w:t>
      </w:r>
    </w:p>
    <w:bookmarkStart w:name="z3885" w:id="3859"/>
    <w:p>
      <w:pPr>
        <w:spacing w:after="0"/>
        <w:ind w:left="0"/>
        <w:jc w:val="both"/>
      </w:pPr>
      <w:r>
        <w:rPr>
          <w:rFonts w:ascii="Times New Roman"/>
          <w:b w:val="false"/>
          <w:i w:val="false"/>
          <w:color w:val="000000"/>
          <w:sz w:val="28"/>
        </w:rPr>
        <w:t>
      67. В разделе "Расходы":</w:t>
      </w:r>
    </w:p>
    <w:bookmarkEnd w:id="3859"/>
    <w:bookmarkStart w:name="z3886" w:id="3860"/>
    <w:p>
      <w:pPr>
        <w:spacing w:after="0"/>
        <w:ind w:left="0"/>
        <w:jc w:val="both"/>
      </w:pPr>
      <w:r>
        <w:rPr>
          <w:rFonts w:ascii="Times New Roman"/>
          <w:b w:val="false"/>
          <w:i w:val="false"/>
          <w:color w:val="000000"/>
          <w:sz w:val="28"/>
        </w:rPr>
        <w:t>
      1) в графе А указывается порядковый номер строки;</w:t>
      </w:r>
    </w:p>
    <w:bookmarkEnd w:id="3860"/>
    <w:bookmarkStart w:name="z3887" w:id="3861"/>
    <w:p>
      <w:pPr>
        <w:spacing w:after="0"/>
        <w:ind w:left="0"/>
        <w:jc w:val="both"/>
      </w:pPr>
      <w:r>
        <w:rPr>
          <w:rFonts w:ascii="Times New Roman"/>
          <w:b w:val="false"/>
          <w:i w:val="false"/>
          <w:color w:val="000000"/>
          <w:sz w:val="28"/>
        </w:rPr>
        <w:t>
      2) в графе В определены соответствующие показатели;</w:t>
      </w:r>
    </w:p>
    <w:bookmarkEnd w:id="3861"/>
    <w:bookmarkStart w:name="z3888" w:id="3862"/>
    <w:p>
      <w:pPr>
        <w:spacing w:after="0"/>
        <w:ind w:left="0"/>
        <w:jc w:val="both"/>
      </w:pP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ПКНП (при его использовании);</w:t>
      </w:r>
    </w:p>
    <w:bookmarkEnd w:id="3862"/>
    <w:bookmarkStart w:name="z3889" w:id="3863"/>
    <w:p>
      <w:pPr>
        <w:spacing w:after="0"/>
        <w:ind w:left="0"/>
        <w:jc w:val="both"/>
      </w:pP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ПКНП (при его использовании);</w:t>
      </w:r>
    </w:p>
    <w:bookmarkEnd w:id="3863"/>
    <w:bookmarkStart w:name="z3890" w:id="3864"/>
    <w:p>
      <w:pPr>
        <w:spacing w:after="0"/>
        <w:ind w:left="0"/>
        <w:jc w:val="both"/>
      </w:pP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ПКНП (при его использовании);</w:t>
      </w:r>
    </w:p>
    <w:bookmarkEnd w:id="3864"/>
    <w:bookmarkStart w:name="z3891" w:id="3865"/>
    <w:p>
      <w:pPr>
        <w:spacing w:after="0"/>
        <w:ind w:left="0"/>
        <w:jc w:val="both"/>
      </w:pP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 С или как отношение суммы строк 4 С, 4 D, 4 Е к 3 ((4 С + 4 D + 4 Е)/3), в зависимости от применяемого способа исчисления расчетного показателя при применении метода пропорционального распределения. При определении расчетного показателя указываются тысячные доли;</w:t>
      </w:r>
    </w:p>
    <w:bookmarkEnd w:id="3865"/>
    <w:bookmarkStart w:name="z3892" w:id="3866"/>
    <w:p>
      <w:pPr>
        <w:spacing w:after="0"/>
        <w:ind w:left="0"/>
        <w:jc w:val="both"/>
      </w:pPr>
      <w:r>
        <w:rPr>
          <w:rFonts w:ascii="Times New Roman"/>
          <w:b w:val="false"/>
          <w:i w:val="false"/>
          <w:color w:val="000000"/>
          <w:sz w:val="28"/>
        </w:rPr>
        <w:t>
      7) в графе G указывается сумма управленческих и общеадминистративных расходов нерезидента;</w:t>
      </w:r>
    </w:p>
    <w:bookmarkEnd w:id="3866"/>
    <w:bookmarkStart w:name="z3893" w:id="3867"/>
    <w:p>
      <w:pPr>
        <w:spacing w:after="0"/>
        <w:ind w:left="0"/>
        <w:jc w:val="both"/>
      </w:pPr>
      <w:r>
        <w:rPr>
          <w:rFonts w:ascii="Times New Roman"/>
          <w:b w:val="false"/>
          <w:i w:val="false"/>
          <w:color w:val="000000"/>
          <w:sz w:val="28"/>
        </w:rPr>
        <w:t>
      8) в графе H указывается общая сумма затрат налогоплательщика с учетом затрат, отраженных в графе G.</w:t>
      </w:r>
    </w:p>
    <w:bookmarkEnd w:id="3867"/>
    <w:bookmarkStart w:name="z3894" w:id="3868"/>
    <w:p>
      <w:pPr>
        <w:spacing w:after="0"/>
        <w:ind w:left="0"/>
        <w:jc w:val="left"/>
      </w:pPr>
      <w:r>
        <w:rPr>
          <w:rFonts w:ascii="Times New Roman"/>
          <w:b/>
          <w:i w:val="false"/>
          <w:color w:val="000000"/>
        </w:rPr>
        <w:t xml:space="preserve"> 15. Составление формы 150.13 – Безвозмездно переданное</w:t>
      </w:r>
      <w:r>
        <w:br/>
      </w:r>
      <w:r>
        <w:rPr>
          <w:rFonts w:ascii="Times New Roman"/>
          <w:b/>
          <w:i w:val="false"/>
          <w:color w:val="000000"/>
        </w:rPr>
        <w:t>имущество некоммерческим организациям. Спонсорская помощь</w:t>
      </w:r>
    </w:p>
    <w:bookmarkEnd w:id="3868"/>
    <w:bookmarkStart w:name="z3895" w:id="3869"/>
    <w:p>
      <w:pPr>
        <w:spacing w:after="0"/>
        <w:ind w:left="0"/>
        <w:jc w:val="both"/>
      </w:pPr>
      <w:r>
        <w:rPr>
          <w:rFonts w:ascii="Times New Roman"/>
          <w:b w:val="false"/>
          <w:i w:val="false"/>
          <w:color w:val="000000"/>
          <w:sz w:val="28"/>
        </w:rPr>
        <w:t xml:space="preserve">
      68.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относимых на уменьшение налогооблагаемого дохода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133 Налогового кодекса.</w:t>
      </w:r>
    </w:p>
    <w:bookmarkEnd w:id="3869"/>
    <w:bookmarkStart w:name="z3896" w:id="3870"/>
    <w:p>
      <w:pPr>
        <w:spacing w:after="0"/>
        <w:ind w:left="0"/>
        <w:jc w:val="both"/>
      </w:pPr>
      <w:r>
        <w:rPr>
          <w:rFonts w:ascii="Times New Roman"/>
          <w:b w:val="false"/>
          <w:i w:val="false"/>
          <w:color w:val="000000"/>
          <w:sz w:val="28"/>
        </w:rPr>
        <w:t>
      69. В разделе "Расчет":</w:t>
      </w:r>
    </w:p>
    <w:bookmarkEnd w:id="3870"/>
    <w:bookmarkStart w:name="z3897" w:id="3871"/>
    <w:p>
      <w:pPr>
        <w:spacing w:after="0"/>
        <w:ind w:left="0"/>
        <w:jc w:val="both"/>
      </w:pPr>
      <w:r>
        <w:rPr>
          <w:rFonts w:ascii="Times New Roman"/>
          <w:b w:val="false"/>
          <w:i w:val="false"/>
          <w:color w:val="000000"/>
          <w:sz w:val="28"/>
        </w:rPr>
        <w:t>
      1) в графе А указывается порядковый номер строки;</w:t>
      </w:r>
    </w:p>
    <w:bookmarkEnd w:id="3871"/>
    <w:bookmarkStart w:name="z3898" w:id="3872"/>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3872"/>
    <w:bookmarkStart w:name="z3899" w:id="3873"/>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3873"/>
    <w:bookmarkStart w:name="z3900" w:id="3874"/>
    <w:p>
      <w:pPr>
        <w:spacing w:after="0"/>
        <w:ind w:left="0"/>
        <w:jc w:val="both"/>
      </w:pPr>
      <w:r>
        <w:rPr>
          <w:rFonts w:ascii="Times New Roman"/>
          <w:b w:val="false"/>
          <w:i w:val="false"/>
          <w:color w:val="000000"/>
          <w:sz w:val="28"/>
        </w:rPr>
        <w:t>
      4) в графе D указывается код страны резидентства нерезидента-контрагента согласно пункту 78 настоящих Правил;</w:t>
      </w:r>
    </w:p>
    <w:bookmarkEnd w:id="3874"/>
    <w:bookmarkStart w:name="z3901" w:id="3875"/>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p>
    <w:bookmarkEnd w:id="3875"/>
    <w:bookmarkStart w:name="z3902" w:id="3876"/>
    <w:p>
      <w:pPr>
        <w:spacing w:after="0"/>
        <w:ind w:left="0"/>
        <w:jc w:val="both"/>
      </w:pPr>
      <w:r>
        <w:rPr>
          <w:rFonts w:ascii="Times New Roman"/>
          <w:b w:val="false"/>
          <w:i w:val="false"/>
          <w:color w:val="000000"/>
          <w:sz w:val="28"/>
        </w:rPr>
        <w:t>
      6) в графе F указывается признак вида расхода:</w:t>
      </w:r>
    </w:p>
    <w:bookmarkEnd w:id="3876"/>
    <w:bookmarkStart w:name="z3903" w:id="3877"/>
    <w:p>
      <w:pPr>
        <w:spacing w:after="0"/>
        <w:ind w:left="0"/>
        <w:jc w:val="both"/>
      </w:pPr>
      <w:r>
        <w:rPr>
          <w:rFonts w:ascii="Times New Roman"/>
          <w:b w:val="false"/>
          <w:i w:val="false"/>
          <w:color w:val="000000"/>
          <w:sz w:val="28"/>
        </w:rPr>
        <w:t>
      1 – безвозмездно переданное имущество некоммерческим организациям;</w:t>
      </w:r>
    </w:p>
    <w:bookmarkEnd w:id="3877"/>
    <w:bookmarkStart w:name="z3904" w:id="3878"/>
    <w:p>
      <w:pPr>
        <w:spacing w:after="0"/>
        <w:ind w:left="0"/>
        <w:jc w:val="both"/>
      </w:pPr>
      <w:r>
        <w:rPr>
          <w:rFonts w:ascii="Times New Roman"/>
          <w:b w:val="false"/>
          <w:i w:val="false"/>
          <w:color w:val="000000"/>
          <w:sz w:val="28"/>
        </w:rPr>
        <w:t>
      2 – спонсорская помощь;</w:t>
      </w:r>
    </w:p>
    <w:bookmarkEnd w:id="3878"/>
    <w:bookmarkStart w:name="z3905" w:id="3879"/>
    <w:p>
      <w:pPr>
        <w:spacing w:after="0"/>
        <w:ind w:left="0"/>
        <w:jc w:val="both"/>
      </w:pPr>
      <w:r>
        <w:rPr>
          <w:rFonts w:ascii="Times New Roman"/>
          <w:b w:val="false"/>
          <w:i w:val="false"/>
          <w:color w:val="000000"/>
          <w:sz w:val="28"/>
        </w:rPr>
        <w:t>
      7) в графе G указывается сумма произведенных расходов.</w:t>
      </w:r>
    </w:p>
    <w:bookmarkEnd w:id="3879"/>
    <w:bookmarkStart w:name="z3906" w:id="3880"/>
    <w:p>
      <w:pPr>
        <w:spacing w:after="0"/>
        <w:ind w:left="0"/>
        <w:jc w:val="left"/>
      </w:pPr>
      <w:r>
        <w:rPr>
          <w:rFonts w:ascii="Times New Roman"/>
          <w:b/>
          <w:i w:val="false"/>
          <w:color w:val="000000"/>
        </w:rPr>
        <w:t xml:space="preserve"> 16. Составление формы 150.14 – Доход, подлежащий освобождению</w:t>
      </w:r>
      <w:r>
        <w:br/>
      </w:r>
      <w:r>
        <w:rPr>
          <w:rFonts w:ascii="Times New Roman"/>
          <w:b/>
          <w:i w:val="false"/>
          <w:color w:val="000000"/>
        </w:rPr>
        <w:t>от налогообложения в соответствии с международным договором</w:t>
      </w:r>
    </w:p>
    <w:bookmarkEnd w:id="3880"/>
    <w:bookmarkStart w:name="z3907" w:id="3881"/>
    <w:p>
      <w:pPr>
        <w:spacing w:after="0"/>
        <w:ind w:left="0"/>
        <w:jc w:val="both"/>
      </w:pPr>
      <w:r>
        <w:rPr>
          <w:rFonts w:ascii="Times New Roman"/>
          <w:b w:val="false"/>
          <w:i w:val="false"/>
          <w:color w:val="000000"/>
          <w:sz w:val="28"/>
        </w:rPr>
        <w:t xml:space="preserve">
      70.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пункту 5 статьи 2, </w:t>
      </w:r>
      <w:r>
        <w:rPr>
          <w:rFonts w:ascii="Times New Roman"/>
          <w:b w:val="false"/>
          <w:i w:val="false"/>
          <w:color w:val="000000"/>
          <w:sz w:val="28"/>
        </w:rPr>
        <w:t>статьям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3881"/>
    <w:bookmarkStart w:name="z3908" w:id="3882"/>
    <w:p>
      <w:pPr>
        <w:spacing w:after="0"/>
        <w:ind w:left="0"/>
        <w:jc w:val="both"/>
      </w:pPr>
      <w:r>
        <w:rPr>
          <w:rFonts w:ascii="Times New Roman"/>
          <w:b w:val="false"/>
          <w:i w:val="false"/>
          <w:color w:val="000000"/>
          <w:sz w:val="28"/>
        </w:rPr>
        <w:t>
      71. В разделе "Показатели":</w:t>
      </w:r>
    </w:p>
    <w:bookmarkEnd w:id="3882"/>
    <w:bookmarkStart w:name="z3909" w:id="3883"/>
    <w:p>
      <w:pPr>
        <w:spacing w:after="0"/>
        <w:ind w:left="0"/>
        <w:jc w:val="both"/>
      </w:pPr>
      <w:r>
        <w:rPr>
          <w:rFonts w:ascii="Times New Roman"/>
          <w:b w:val="false"/>
          <w:i w:val="false"/>
          <w:color w:val="000000"/>
          <w:sz w:val="28"/>
        </w:rPr>
        <w:t>
      1) в графе А указывается порядковый номер строки;</w:t>
      </w:r>
    </w:p>
    <w:bookmarkEnd w:id="3883"/>
    <w:bookmarkStart w:name="z3910" w:id="3884"/>
    <w:p>
      <w:pPr>
        <w:spacing w:after="0"/>
        <w:ind w:left="0"/>
        <w:jc w:val="both"/>
      </w:pPr>
      <w:r>
        <w:rPr>
          <w:rFonts w:ascii="Times New Roman"/>
          <w:b w:val="false"/>
          <w:i w:val="false"/>
          <w:color w:val="000000"/>
          <w:sz w:val="28"/>
        </w:rPr>
        <w:t>
      2) в графе В указывается код вида международного договора согласно пункту 79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3884"/>
    <w:bookmarkStart w:name="z3911" w:id="3885"/>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3885"/>
    <w:bookmarkStart w:name="z3912" w:id="3886"/>
    <w:p>
      <w:pPr>
        <w:spacing w:after="0"/>
        <w:ind w:left="0"/>
        <w:jc w:val="both"/>
      </w:pPr>
      <w:r>
        <w:rPr>
          <w:rFonts w:ascii="Times New Roman"/>
          <w:b w:val="false"/>
          <w:i w:val="false"/>
          <w:color w:val="000000"/>
          <w:sz w:val="28"/>
        </w:rPr>
        <w:t>
      4) в графе D указывается код страны, с которой заключен международный договор, согласно пункту 78 настоящих Правил;</w:t>
      </w:r>
    </w:p>
    <w:bookmarkEnd w:id="3886"/>
    <w:bookmarkStart w:name="z3913" w:id="3887"/>
    <w:p>
      <w:pPr>
        <w:spacing w:after="0"/>
        <w:ind w:left="0"/>
        <w:jc w:val="both"/>
      </w:pP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3887"/>
    <w:bookmarkStart w:name="z3914" w:id="3888"/>
    <w:p>
      <w:pPr>
        <w:spacing w:after="0"/>
        <w:ind w:left="0"/>
        <w:jc w:val="left"/>
      </w:pPr>
      <w:r>
        <w:rPr>
          <w:rFonts w:ascii="Times New Roman"/>
          <w:b/>
          <w:i w:val="false"/>
          <w:color w:val="000000"/>
        </w:rPr>
        <w:t xml:space="preserve"> 17. Составление формы 150.15 -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w:t>
      </w:r>
      <w:r>
        <w:br/>
      </w:r>
      <w:r>
        <w:rPr>
          <w:rFonts w:ascii="Times New Roman"/>
          <w:b/>
          <w:i w:val="false"/>
          <w:color w:val="000000"/>
        </w:rPr>
        <w:t>льготным налогообложением. Суммы уплаченного</w:t>
      </w:r>
      <w:r>
        <w:br/>
      </w:r>
      <w:r>
        <w:rPr>
          <w:rFonts w:ascii="Times New Roman"/>
          <w:b/>
          <w:i w:val="false"/>
          <w:color w:val="000000"/>
        </w:rPr>
        <w:t>иностранного налога и зачета</w:t>
      </w:r>
    </w:p>
    <w:bookmarkEnd w:id="3888"/>
    <w:bookmarkStart w:name="z3915" w:id="3889"/>
    <w:p>
      <w:pPr>
        <w:spacing w:after="0"/>
        <w:ind w:left="0"/>
        <w:jc w:val="both"/>
      </w:pPr>
      <w:r>
        <w:rPr>
          <w:rFonts w:ascii="Times New Roman"/>
          <w:b w:val="false"/>
          <w:i w:val="false"/>
          <w:color w:val="000000"/>
          <w:sz w:val="28"/>
        </w:rPr>
        <w:t>
      72.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разделом 7 Налогового кодекса.</w:t>
      </w:r>
    </w:p>
    <w:bookmarkEnd w:id="3889"/>
    <w:bookmarkStart w:name="z3916" w:id="3890"/>
    <w:p>
      <w:pPr>
        <w:spacing w:after="0"/>
        <w:ind w:left="0"/>
        <w:jc w:val="both"/>
      </w:pPr>
      <w:r>
        <w:rPr>
          <w:rFonts w:ascii="Times New Roman"/>
          <w:b w:val="false"/>
          <w:i w:val="false"/>
          <w:color w:val="000000"/>
          <w:sz w:val="28"/>
        </w:rPr>
        <w:t>
      73. В разделе "Показатели":</w:t>
      </w:r>
    </w:p>
    <w:bookmarkEnd w:id="3890"/>
    <w:bookmarkStart w:name="z3917" w:id="3891"/>
    <w:p>
      <w:pPr>
        <w:spacing w:after="0"/>
        <w:ind w:left="0"/>
        <w:jc w:val="both"/>
      </w:pPr>
      <w:r>
        <w:rPr>
          <w:rFonts w:ascii="Times New Roman"/>
          <w:b w:val="false"/>
          <w:i w:val="false"/>
          <w:color w:val="000000"/>
          <w:sz w:val="28"/>
        </w:rPr>
        <w:t>
      1) в графе А указывается порядковый номер строки;</w:t>
      </w:r>
    </w:p>
    <w:bookmarkEnd w:id="3891"/>
    <w:bookmarkStart w:name="z3918" w:id="3892"/>
    <w:p>
      <w:pPr>
        <w:spacing w:after="0"/>
        <w:ind w:left="0"/>
        <w:jc w:val="both"/>
      </w:pPr>
      <w:r>
        <w:rPr>
          <w:rFonts w:ascii="Times New Roman"/>
          <w:b w:val="false"/>
          <w:i w:val="false"/>
          <w:color w:val="000000"/>
          <w:sz w:val="28"/>
        </w:rPr>
        <w:t>
      2) в графе В указывается код страны согласно пункту 78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 код страны резидентства нерезидента, зарегистрированного в государстве с льготным налогообложением;</w:t>
      </w:r>
    </w:p>
    <w:bookmarkEnd w:id="3892"/>
    <w:bookmarkStart w:name="z3919" w:id="3893"/>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 номер налоговой регистрации нерезидента, зарегистрированного в государстве с льготным налогообложением;</w:t>
      </w:r>
    </w:p>
    <w:bookmarkEnd w:id="3893"/>
    <w:bookmarkStart w:name="z3920" w:id="3894"/>
    <w:p>
      <w:pPr>
        <w:spacing w:after="0"/>
        <w:ind w:left="0"/>
        <w:jc w:val="both"/>
      </w:pPr>
      <w:r>
        <w:rPr>
          <w:rFonts w:ascii="Times New Roman"/>
          <w:b w:val="false"/>
          <w:i w:val="false"/>
          <w:color w:val="000000"/>
          <w:sz w:val="28"/>
        </w:rPr>
        <w:t>
      4) в графе D указывается код вида дохода согласно подпункту 2) пункта 76 настоящих Правил, получаемого налогоплательщиком-резидентом из иностранных источников, не связанного с постоянным учреждением;</w:t>
      </w:r>
    </w:p>
    <w:bookmarkEnd w:id="3894"/>
    <w:bookmarkStart w:name="z3921" w:id="3895"/>
    <w:p>
      <w:pPr>
        <w:spacing w:after="0"/>
        <w:ind w:left="0"/>
        <w:jc w:val="both"/>
      </w:pPr>
      <w:r>
        <w:rPr>
          <w:rFonts w:ascii="Times New Roman"/>
          <w:b w:val="false"/>
          <w:i w:val="false"/>
          <w:color w:val="000000"/>
          <w:sz w:val="28"/>
        </w:rPr>
        <w:t>
      5) в графе Е указывается код валюты получения дохода согласно пункту 77 настоящих Правил;</w:t>
      </w:r>
    </w:p>
    <w:bookmarkEnd w:id="3895"/>
    <w:bookmarkStart w:name="z3922" w:id="3896"/>
    <w:p>
      <w:pPr>
        <w:spacing w:after="0"/>
        <w:ind w:left="0"/>
        <w:jc w:val="both"/>
      </w:pPr>
      <w:r>
        <w:rPr>
          <w:rFonts w:ascii="Times New Roman"/>
          <w:b w:val="false"/>
          <w:i w:val="false"/>
          <w:color w:val="000000"/>
          <w:sz w:val="28"/>
        </w:rPr>
        <w:t>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 в уставном капитале нерезидента, выплачивающего доход, в процентах;</w:t>
      </w:r>
    </w:p>
    <w:bookmarkEnd w:id="3896"/>
    <w:bookmarkStart w:name="z3923" w:id="3897"/>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3897"/>
    <w:bookmarkStart w:name="z3924" w:id="3898"/>
    <w:p>
      <w:pPr>
        <w:spacing w:after="0"/>
        <w:ind w:left="0"/>
        <w:jc w:val="both"/>
      </w:pPr>
      <w:r>
        <w:rPr>
          <w:rFonts w:ascii="Times New Roman"/>
          <w:b w:val="false"/>
          <w:i w:val="false"/>
          <w:color w:val="000000"/>
          <w:sz w:val="28"/>
        </w:rPr>
        <w:t>
      8) в графе Н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p>
    <w:bookmarkEnd w:id="3898"/>
    <w:bookmarkStart w:name="z3925" w:id="3899"/>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3899"/>
    <w:bookmarkStart w:name="z3926" w:id="3900"/>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3900"/>
    <w:bookmarkStart w:name="z3927" w:id="3901"/>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3901"/>
    <w:bookmarkStart w:name="z3928" w:id="3902"/>
    <w:p>
      <w:pPr>
        <w:spacing w:after="0"/>
        <w:ind w:left="0"/>
        <w:jc w:val="both"/>
      </w:pPr>
      <w:r>
        <w:rPr>
          <w:rFonts w:ascii="Times New Roman"/>
          <w:b w:val="false"/>
          <w:i w:val="false"/>
          <w:color w:val="000000"/>
          <w:sz w:val="28"/>
        </w:rPr>
        <w:t>
      12) в графе L указывается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w:t>
      </w:r>
    </w:p>
    <w:bookmarkEnd w:id="3902"/>
    <w:bookmarkStart w:name="z3929" w:id="3903"/>
    <w:p>
      <w:pPr>
        <w:spacing w:after="0"/>
        <w:ind w:left="0"/>
        <w:jc w:val="both"/>
      </w:pPr>
      <w:r>
        <w:rPr>
          <w:rFonts w:ascii="Times New Roman"/>
          <w:b w:val="false"/>
          <w:i w:val="false"/>
          <w:color w:val="000000"/>
          <w:sz w:val="28"/>
        </w:rPr>
        <w:t>
      13) в графе M указываются прочие расходы налогоплательщика-резидента, относимые на вычеты постоянными учреждениями за пределами Республики Казахстан;</w:t>
      </w:r>
    </w:p>
    <w:bookmarkEnd w:id="3903"/>
    <w:bookmarkStart w:name="z3930" w:id="3904"/>
    <w:p>
      <w:pPr>
        <w:spacing w:after="0"/>
        <w:ind w:left="0"/>
        <w:jc w:val="both"/>
      </w:pPr>
      <w:r>
        <w:rPr>
          <w:rFonts w:ascii="Times New Roman"/>
          <w:b w:val="false"/>
          <w:i w:val="false"/>
          <w:color w:val="000000"/>
          <w:sz w:val="28"/>
        </w:rPr>
        <w:t>
      14) в графе N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p>
    <w:bookmarkEnd w:id="3904"/>
    <w:bookmarkStart w:name="z3931" w:id="3905"/>
    <w:p>
      <w:pPr>
        <w:spacing w:after="0"/>
        <w:ind w:left="0"/>
        <w:jc w:val="both"/>
      </w:pPr>
      <w:r>
        <w:rPr>
          <w:rFonts w:ascii="Times New Roman"/>
          <w:b w:val="false"/>
          <w:i w:val="false"/>
          <w:color w:val="000000"/>
          <w:sz w:val="28"/>
        </w:rPr>
        <w:t>
      15) в графе O указывается сумма налогооблагаемого дохода от деятельности через постоянное учреждение в иностранном государстве, исчисленного по законодательству иностранного государства;</w:t>
      </w:r>
    </w:p>
    <w:bookmarkEnd w:id="3905"/>
    <w:bookmarkStart w:name="z3932" w:id="3906"/>
    <w:p>
      <w:pPr>
        <w:spacing w:after="0"/>
        <w:ind w:left="0"/>
        <w:jc w:val="both"/>
      </w:pPr>
      <w:r>
        <w:rPr>
          <w:rFonts w:ascii="Times New Roman"/>
          <w:b w:val="false"/>
          <w:i w:val="false"/>
          <w:color w:val="000000"/>
          <w:sz w:val="28"/>
        </w:rPr>
        <w:t>
      16) в графе P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3906"/>
    <w:bookmarkStart w:name="z3933" w:id="3907"/>
    <w:p>
      <w:pPr>
        <w:spacing w:after="0"/>
        <w:ind w:left="0"/>
        <w:jc w:val="both"/>
      </w:pPr>
      <w:r>
        <w:rPr>
          <w:rFonts w:ascii="Times New Roman"/>
          <w:b w:val="false"/>
          <w:i w:val="false"/>
          <w:color w:val="000000"/>
          <w:sz w:val="28"/>
        </w:rPr>
        <w:t>
      17) в графе Q указываются суммы подоходного налога, уплаченного в каждой стране-источнике выплаты доходов;</w:t>
      </w:r>
    </w:p>
    <w:bookmarkEnd w:id="3907"/>
    <w:bookmarkStart w:name="z3934" w:id="3908"/>
    <w:p>
      <w:pPr>
        <w:spacing w:after="0"/>
        <w:ind w:left="0"/>
        <w:jc w:val="both"/>
      </w:pPr>
      <w:r>
        <w:rPr>
          <w:rFonts w:ascii="Times New Roman"/>
          <w:b w:val="false"/>
          <w:i w:val="false"/>
          <w:color w:val="000000"/>
          <w:sz w:val="28"/>
        </w:rPr>
        <w:t>
      18) в графе R указывается сумма корпоративного подоходного налога, исчисленного по законодательству Республики Казахстан;</w:t>
      </w:r>
    </w:p>
    <w:bookmarkEnd w:id="3908"/>
    <w:bookmarkStart w:name="z3935" w:id="3909"/>
    <w:p>
      <w:pPr>
        <w:spacing w:after="0"/>
        <w:ind w:left="0"/>
        <w:jc w:val="both"/>
      </w:pPr>
      <w:r>
        <w:rPr>
          <w:rFonts w:ascii="Times New Roman"/>
          <w:b w:val="false"/>
          <w:i w:val="false"/>
          <w:color w:val="000000"/>
          <w:sz w:val="28"/>
        </w:rPr>
        <w:t>
      19) в графе S указываются ставки подоходного налога, подлежащего зачету при уплате корпоративного подоходного налога в Республике Казахстан;</w:t>
      </w:r>
    </w:p>
    <w:bookmarkEnd w:id="3909"/>
    <w:bookmarkStart w:name="z3936" w:id="3910"/>
    <w:p>
      <w:pPr>
        <w:spacing w:after="0"/>
        <w:ind w:left="0"/>
        <w:jc w:val="both"/>
      </w:pPr>
      <w:r>
        <w:rPr>
          <w:rFonts w:ascii="Times New Roman"/>
          <w:b w:val="false"/>
          <w:i w:val="false"/>
          <w:color w:val="000000"/>
          <w:sz w:val="28"/>
        </w:rPr>
        <w:t xml:space="preserve">
      20) в графе T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3910"/>
    <w:bookmarkStart w:name="z3937" w:id="3911"/>
    <w:p>
      <w:pPr>
        <w:spacing w:after="0"/>
        <w:ind w:left="0"/>
        <w:jc w:val="both"/>
      </w:pPr>
      <w:r>
        <w:rPr>
          <w:rFonts w:ascii="Times New Roman"/>
          <w:b w:val="false"/>
          <w:i w:val="false"/>
          <w:color w:val="000000"/>
          <w:sz w:val="28"/>
        </w:rPr>
        <w:t xml:space="preserve">
      Графы с A по I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Графы с А по F, с J по O заполняются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Налогового кодекса. Графы с А по F, J, K, с N по Т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3911"/>
    <w:bookmarkStart w:name="z3938" w:id="3912"/>
    <w:p>
      <w:pPr>
        <w:spacing w:after="0"/>
        <w:ind w:left="0"/>
        <w:jc w:val="left"/>
      </w:pPr>
      <w:r>
        <w:rPr>
          <w:rFonts w:ascii="Times New Roman"/>
          <w:b/>
          <w:i w:val="false"/>
          <w:color w:val="000000"/>
        </w:rPr>
        <w:t xml:space="preserve"> 18. Составление формы 150.16 – Объекты налогообложения и (или)</w:t>
      </w:r>
      <w:r>
        <w:br/>
      </w:r>
      <w:r>
        <w:rPr>
          <w:rFonts w:ascii="Times New Roman"/>
          <w:b/>
          <w:i w:val="false"/>
          <w:color w:val="000000"/>
        </w:rPr>
        <w:t>объекты, связанные с налогообложением, налоговое обязательство</w:t>
      </w:r>
      <w:r>
        <w:br/>
      </w:r>
      <w:r>
        <w:rPr>
          <w:rFonts w:ascii="Times New Roman"/>
          <w:b/>
          <w:i w:val="false"/>
          <w:color w:val="000000"/>
        </w:rPr>
        <w:t>по учредителям доверительного управления имуществом и (или)</w:t>
      </w:r>
      <w:r>
        <w:br/>
      </w:r>
      <w:r>
        <w:rPr>
          <w:rFonts w:ascii="Times New Roman"/>
          <w:b/>
          <w:i w:val="false"/>
          <w:color w:val="000000"/>
        </w:rPr>
        <w:t>выгодоприобретателям в иных случаях возникновения</w:t>
      </w:r>
      <w:r>
        <w:br/>
      </w:r>
      <w:r>
        <w:rPr>
          <w:rFonts w:ascii="Times New Roman"/>
          <w:b/>
          <w:i w:val="false"/>
          <w:color w:val="000000"/>
        </w:rPr>
        <w:t>доверительного управления</w:t>
      </w:r>
    </w:p>
    <w:bookmarkEnd w:id="3912"/>
    <w:bookmarkStart w:name="z3939" w:id="3913"/>
    <w:p>
      <w:pPr>
        <w:spacing w:after="0"/>
        <w:ind w:left="0"/>
        <w:jc w:val="both"/>
      </w:pPr>
      <w:r>
        <w:rPr>
          <w:rFonts w:ascii="Times New Roman"/>
          <w:b w:val="false"/>
          <w:i w:val="false"/>
          <w:color w:val="000000"/>
          <w:sz w:val="28"/>
        </w:rPr>
        <w:t xml:space="preserve">
      74. Данная форма предназначена для отражения справочной информации об объектах налогообложения и (или) объектах, связанных с налогообложением, налоговых обязательствах по учредителям доверительного управления имуществом и (или) выгодоприобретателям в иных случаях возникновения доверительного управления, в случае, если на доверительного управляющего возложено исполнение налогового обязательства учредителя доверительного управления имуществом или выгодоприобретателя в иных случаях возникновения доверительного управления по корпоративному подоходному налогу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3913"/>
    <w:bookmarkStart w:name="z3940" w:id="3914"/>
    <w:p>
      <w:pPr>
        <w:spacing w:after="0"/>
        <w:ind w:left="0"/>
        <w:jc w:val="both"/>
      </w:pPr>
      <w:r>
        <w:rPr>
          <w:rFonts w:ascii="Times New Roman"/>
          <w:b w:val="false"/>
          <w:i w:val="false"/>
          <w:color w:val="000000"/>
          <w:sz w:val="28"/>
        </w:rPr>
        <w:t>
      75. В строке 150.16.001 указывается общий доход доверительного управляющего по актам об учреждении доверительного управления (договорам доверительного управления имуществом).</w:t>
      </w:r>
    </w:p>
    <w:bookmarkEnd w:id="3914"/>
    <w:bookmarkStart w:name="z3941" w:id="3915"/>
    <w:p>
      <w:pPr>
        <w:spacing w:after="0"/>
        <w:ind w:left="0"/>
        <w:jc w:val="both"/>
      </w:pPr>
      <w:r>
        <w:rPr>
          <w:rFonts w:ascii="Times New Roman"/>
          <w:b w:val="false"/>
          <w:i w:val="false"/>
          <w:color w:val="000000"/>
          <w:sz w:val="28"/>
        </w:rPr>
        <w:t>
      76. В разделе "Показатели":</w:t>
      </w:r>
    </w:p>
    <w:bookmarkEnd w:id="3915"/>
    <w:bookmarkStart w:name="z3942" w:id="3916"/>
    <w:p>
      <w:pPr>
        <w:spacing w:after="0"/>
        <w:ind w:left="0"/>
        <w:jc w:val="both"/>
      </w:pPr>
      <w:r>
        <w:rPr>
          <w:rFonts w:ascii="Times New Roman"/>
          <w:b w:val="false"/>
          <w:i w:val="false"/>
          <w:color w:val="000000"/>
          <w:sz w:val="28"/>
        </w:rPr>
        <w:t>
      1) в графе А указывается порядковый номер строки;</w:t>
      </w:r>
    </w:p>
    <w:bookmarkEnd w:id="3916"/>
    <w:bookmarkStart w:name="z3943" w:id="3917"/>
    <w:p>
      <w:pPr>
        <w:spacing w:after="0"/>
        <w:ind w:left="0"/>
        <w:jc w:val="both"/>
      </w:pPr>
      <w:r>
        <w:rPr>
          <w:rFonts w:ascii="Times New Roman"/>
          <w:b w:val="false"/>
          <w:i w:val="false"/>
          <w:color w:val="000000"/>
          <w:sz w:val="28"/>
        </w:rPr>
        <w:t>
      2) в графе B указывается регистрационный номер налогоплательщика – учредителя доверительного управления или выгодоприобретателя;</w:t>
      </w:r>
    </w:p>
    <w:bookmarkEnd w:id="3917"/>
    <w:bookmarkStart w:name="z3944" w:id="3918"/>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учредителя доверительного управления или выгодоприобретателя;</w:t>
      </w:r>
    </w:p>
    <w:bookmarkEnd w:id="3918"/>
    <w:bookmarkStart w:name="z3945" w:id="3919"/>
    <w:p>
      <w:pPr>
        <w:spacing w:after="0"/>
        <w:ind w:left="0"/>
        <w:jc w:val="both"/>
      </w:pPr>
      <w:r>
        <w:rPr>
          <w:rFonts w:ascii="Times New Roman"/>
          <w:b w:val="false"/>
          <w:i w:val="false"/>
          <w:color w:val="000000"/>
          <w:sz w:val="28"/>
        </w:rPr>
        <w:t>
      4) в графе D указывается код страны резидентства нерезидента согласно пункту 78 настоящих Правил;</w:t>
      </w:r>
    </w:p>
    <w:bookmarkEnd w:id="3919"/>
    <w:bookmarkStart w:name="z3946" w:id="3920"/>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3920"/>
    <w:bookmarkStart w:name="z3947" w:id="3921"/>
    <w:p>
      <w:pPr>
        <w:spacing w:after="0"/>
        <w:ind w:left="0"/>
        <w:jc w:val="both"/>
      </w:pPr>
      <w:r>
        <w:rPr>
          <w:rFonts w:ascii="Times New Roman"/>
          <w:b w:val="false"/>
          <w:i w:val="false"/>
          <w:color w:val="000000"/>
          <w:sz w:val="28"/>
        </w:rPr>
        <w:t>
      6) в графе F указывается совокупный годовой доход, относящийся к договору доверительного управления имуществом или иному акту об учреждении доверительного управления имуществом;</w:t>
      </w:r>
    </w:p>
    <w:bookmarkEnd w:id="3921"/>
    <w:bookmarkStart w:name="z3948" w:id="3922"/>
    <w:p>
      <w:pPr>
        <w:spacing w:after="0"/>
        <w:ind w:left="0"/>
        <w:jc w:val="both"/>
      </w:pPr>
      <w:r>
        <w:rPr>
          <w:rFonts w:ascii="Times New Roman"/>
          <w:b w:val="false"/>
          <w:i w:val="false"/>
          <w:color w:val="000000"/>
          <w:sz w:val="28"/>
        </w:rPr>
        <w:t>
      7) в графе G указывается корректировка совокупного годового дохода, относящаяся к договору доверительного управления имуществом или иному акту об учреждении доверительного управления имуществом;</w:t>
      </w:r>
    </w:p>
    <w:bookmarkEnd w:id="3922"/>
    <w:bookmarkStart w:name="z3949" w:id="3923"/>
    <w:p>
      <w:pPr>
        <w:spacing w:after="0"/>
        <w:ind w:left="0"/>
        <w:jc w:val="both"/>
      </w:pPr>
      <w:r>
        <w:rPr>
          <w:rFonts w:ascii="Times New Roman"/>
          <w:b w:val="false"/>
          <w:i w:val="false"/>
          <w:color w:val="000000"/>
          <w:sz w:val="28"/>
        </w:rPr>
        <w:t>
      8) в графе Н указываются вычеты, относящиеся к договору доверительного управления имуществом или иному акту об учреждении доверительного управления имуществом;</w:t>
      </w:r>
    </w:p>
    <w:bookmarkEnd w:id="3923"/>
    <w:bookmarkStart w:name="z3950" w:id="3924"/>
    <w:p>
      <w:pPr>
        <w:spacing w:after="0"/>
        <w:ind w:left="0"/>
        <w:jc w:val="both"/>
      </w:pPr>
      <w:r>
        <w:rPr>
          <w:rFonts w:ascii="Times New Roman"/>
          <w:b w:val="false"/>
          <w:i w:val="false"/>
          <w:color w:val="000000"/>
          <w:sz w:val="28"/>
        </w:rPr>
        <w:t xml:space="preserve">
      9) в графе I указывается налогооблагаемый доход (убыток), относящийся к договору доверительного управления имуществом или иному акту об учреждении доверительного управления имуществом. Размер налогооблагаемого дохода определяется с учетом положений </w:t>
      </w:r>
      <w:r>
        <w:rPr>
          <w:rFonts w:ascii="Times New Roman"/>
          <w:b w:val="false"/>
          <w:i w:val="false"/>
          <w:color w:val="000000"/>
          <w:sz w:val="28"/>
        </w:rPr>
        <w:t>статей 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а также раздела 7 Налогового кодекса;</w:t>
      </w:r>
    </w:p>
    <w:bookmarkEnd w:id="3924"/>
    <w:bookmarkStart w:name="z3951" w:id="3925"/>
    <w:p>
      <w:pPr>
        <w:spacing w:after="0"/>
        <w:ind w:left="0"/>
        <w:jc w:val="both"/>
      </w:pPr>
      <w:r>
        <w:rPr>
          <w:rFonts w:ascii="Times New Roman"/>
          <w:b w:val="false"/>
          <w:i w:val="false"/>
          <w:color w:val="000000"/>
          <w:sz w:val="28"/>
        </w:rPr>
        <w:t>
      10) в графе J указывается уменьшение налогооблагаемого дохода, относящееся к договору доверительного управления имуществом или иному акту об учреждении доверительного управления имуществом;</w:t>
      </w:r>
    </w:p>
    <w:bookmarkEnd w:id="3925"/>
    <w:bookmarkStart w:name="z3952" w:id="3926"/>
    <w:p>
      <w:pPr>
        <w:spacing w:after="0"/>
        <w:ind w:left="0"/>
        <w:jc w:val="both"/>
      </w:pPr>
      <w:r>
        <w:rPr>
          <w:rFonts w:ascii="Times New Roman"/>
          <w:b w:val="false"/>
          <w:i w:val="false"/>
          <w:color w:val="000000"/>
          <w:sz w:val="28"/>
        </w:rPr>
        <w:t>
      11) в графе K указывается налогооблагаемый доход с учетом уменьшения, относящийся к договору доверительного управления имуществом или иному акту об учреждении доверительного управления имуществом. Уменьшение производится в пределах суммы по графе I. Если значение по графе I меньше значения по графе J, то в графе K указывается ноль;</w:t>
      </w:r>
    </w:p>
    <w:bookmarkEnd w:id="3926"/>
    <w:bookmarkStart w:name="z3953" w:id="3927"/>
    <w:p>
      <w:pPr>
        <w:spacing w:after="0"/>
        <w:ind w:left="0"/>
        <w:jc w:val="both"/>
      </w:pPr>
      <w:r>
        <w:rPr>
          <w:rFonts w:ascii="Times New Roman"/>
          <w:b w:val="false"/>
          <w:i w:val="false"/>
          <w:color w:val="000000"/>
          <w:sz w:val="28"/>
        </w:rPr>
        <w:t>
      12) в графе L указываются убытки, переносимые из предыдущих налоговых периодов, относящиеся к договору доверительного управления имуществом или иному акту об учреждении доверительного управления имуществом;</w:t>
      </w:r>
    </w:p>
    <w:bookmarkEnd w:id="3927"/>
    <w:bookmarkStart w:name="z3954" w:id="3928"/>
    <w:p>
      <w:pPr>
        <w:spacing w:after="0"/>
        <w:ind w:left="0"/>
        <w:jc w:val="both"/>
      </w:pPr>
      <w:r>
        <w:rPr>
          <w:rFonts w:ascii="Times New Roman"/>
          <w:b w:val="false"/>
          <w:i w:val="false"/>
          <w:color w:val="000000"/>
          <w:sz w:val="28"/>
        </w:rPr>
        <w:t>
      13) в графе M указывается налогооблагаемый доход с учетом перенесенных убытков, относящийся к договору доверительного управления имуществом или иному акту об учреждении доверительного управления имуществом. Определяется как разность граф К и L (K – L). Если значение по графе K меньше значения по графе L, то в графе M указывается ноль;</w:t>
      </w:r>
    </w:p>
    <w:bookmarkEnd w:id="3928"/>
    <w:bookmarkStart w:name="z3955" w:id="3929"/>
    <w:p>
      <w:pPr>
        <w:spacing w:after="0"/>
        <w:ind w:left="0"/>
        <w:jc w:val="both"/>
      </w:pPr>
      <w:r>
        <w:rPr>
          <w:rFonts w:ascii="Times New Roman"/>
          <w:b w:val="false"/>
          <w:i w:val="false"/>
          <w:color w:val="000000"/>
          <w:sz w:val="28"/>
        </w:rPr>
        <w:t>
      14) в графе N указывается ставка корпоративного подоходного налога;</w:t>
      </w:r>
    </w:p>
    <w:bookmarkEnd w:id="3929"/>
    <w:bookmarkStart w:name="z3956" w:id="3930"/>
    <w:p>
      <w:pPr>
        <w:spacing w:after="0"/>
        <w:ind w:left="0"/>
        <w:jc w:val="both"/>
      </w:pPr>
      <w:r>
        <w:rPr>
          <w:rFonts w:ascii="Times New Roman"/>
          <w:b w:val="false"/>
          <w:i w:val="false"/>
          <w:color w:val="000000"/>
          <w:sz w:val="28"/>
        </w:rPr>
        <w:t xml:space="preserve">
      15) в графе О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3930"/>
    <w:bookmarkStart w:name="z3957" w:id="3931"/>
    <w:p>
      <w:pPr>
        <w:spacing w:after="0"/>
        <w:ind w:left="0"/>
        <w:jc w:val="both"/>
      </w:pPr>
      <w:r>
        <w:rPr>
          <w:rFonts w:ascii="Times New Roman"/>
          <w:b w:val="false"/>
          <w:i w:val="false"/>
          <w:color w:val="000000"/>
          <w:sz w:val="28"/>
        </w:rPr>
        <w:t>
      16) в графе Р указывается сумма корпоративного подоходного налога с учетом зачета иностранного налога,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произведения граф М и N и графы O (M х N – O). Если графа O превышает произведение граф M и N, то в графе P указывается ноль;</w:t>
      </w:r>
    </w:p>
    <w:bookmarkEnd w:id="3931"/>
    <w:bookmarkStart w:name="z3958" w:id="3932"/>
    <w:p>
      <w:pPr>
        <w:spacing w:after="0"/>
        <w:ind w:left="0"/>
        <w:jc w:val="both"/>
      </w:pPr>
      <w:r>
        <w:rPr>
          <w:rFonts w:ascii="Times New Roman"/>
          <w:b w:val="false"/>
          <w:i w:val="false"/>
          <w:color w:val="000000"/>
          <w:sz w:val="28"/>
        </w:rPr>
        <w:t xml:space="preserve">
      17) в графе Q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и относящаяся к договору доверительного управления имуществом или иному акту об учреждении доверительного управления имуществом;</w:t>
      </w:r>
    </w:p>
    <w:bookmarkEnd w:id="3932"/>
    <w:bookmarkStart w:name="z3959" w:id="3933"/>
    <w:p>
      <w:pPr>
        <w:spacing w:after="0"/>
        <w:ind w:left="0"/>
        <w:jc w:val="both"/>
      </w:pPr>
      <w:r>
        <w:rPr>
          <w:rFonts w:ascii="Times New Roman"/>
          <w:b w:val="false"/>
          <w:i w:val="false"/>
          <w:color w:val="000000"/>
          <w:sz w:val="28"/>
        </w:rPr>
        <w:t xml:space="preserve">
      18) в графе R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3933"/>
    <w:bookmarkStart w:name="z3960" w:id="3934"/>
    <w:p>
      <w:pPr>
        <w:spacing w:after="0"/>
        <w:ind w:left="0"/>
        <w:jc w:val="both"/>
      </w:pPr>
      <w:r>
        <w:rPr>
          <w:rFonts w:ascii="Times New Roman"/>
          <w:b w:val="false"/>
          <w:i w:val="false"/>
          <w:color w:val="000000"/>
          <w:sz w:val="28"/>
        </w:rPr>
        <w:t xml:space="preserve">
      19) в графе S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3934"/>
    <w:bookmarkStart w:name="z3961" w:id="3935"/>
    <w:p>
      <w:pPr>
        <w:spacing w:after="0"/>
        <w:ind w:left="0"/>
        <w:jc w:val="both"/>
      </w:pPr>
      <w:r>
        <w:rPr>
          <w:rFonts w:ascii="Times New Roman"/>
          <w:b w:val="false"/>
          <w:i w:val="false"/>
          <w:color w:val="000000"/>
          <w:sz w:val="28"/>
        </w:rPr>
        <w:t xml:space="preserve">
      20) в графе T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строк P, Q, R, S). Если полученная разница меньше ноля, то в строке T указывается ноль;</w:t>
      </w:r>
    </w:p>
    <w:bookmarkEnd w:id="3935"/>
    <w:bookmarkStart w:name="z3962" w:id="3936"/>
    <w:p>
      <w:pPr>
        <w:spacing w:after="0"/>
        <w:ind w:left="0"/>
        <w:jc w:val="both"/>
      </w:pPr>
      <w:r>
        <w:rPr>
          <w:rFonts w:ascii="Times New Roman"/>
          <w:b w:val="false"/>
          <w:i w:val="false"/>
          <w:color w:val="000000"/>
          <w:sz w:val="28"/>
        </w:rPr>
        <w:t>
      21) в графе U указывается сумма корпоративного подоходного налога на чистый доход юридического лица-нерезидента от деятельности в Республике Казахстан через постоянное учреждение, относящаяся к договору доверительного управления имуществом или иному акту об учреждении доверительного управления имуществом.</w:t>
      </w:r>
    </w:p>
    <w:bookmarkEnd w:id="3936"/>
    <w:bookmarkStart w:name="z3963" w:id="3937"/>
    <w:p>
      <w:pPr>
        <w:spacing w:after="0"/>
        <w:ind w:left="0"/>
        <w:jc w:val="left"/>
      </w:pPr>
      <w:r>
        <w:rPr>
          <w:rFonts w:ascii="Times New Roman"/>
          <w:b/>
          <w:i w:val="false"/>
          <w:color w:val="000000"/>
        </w:rPr>
        <w:t xml:space="preserve"> 19. Составление формы 150.17 - Сверка отчета о доходах и</w:t>
      </w:r>
      <w:r>
        <w:br/>
      </w:r>
      <w:r>
        <w:rPr>
          <w:rFonts w:ascii="Times New Roman"/>
          <w:b/>
          <w:i w:val="false"/>
          <w:color w:val="000000"/>
        </w:rPr>
        <w:t>расходах с Декларацией по корпоративному подоходному налогу</w:t>
      </w:r>
    </w:p>
    <w:bookmarkEnd w:id="3937"/>
    <w:bookmarkStart w:name="z3964" w:id="3938"/>
    <w:p>
      <w:pPr>
        <w:spacing w:after="0"/>
        <w:ind w:left="0"/>
        <w:jc w:val="both"/>
      </w:pPr>
      <w:r>
        <w:rPr>
          <w:rFonts w:ascii="Times New Roman"/>
          <w:b w:val="false"/>
          <w:i w:val="false"/>
          <w:color w:val="000000"/>
          <w:sz w:val="28"/>
        </w:rPr>
        <w:t>
      77.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p>
    <w:bookmarkEnd w:id="3938"/>
    <w:bookmarkStart w:name="z3965" w:id="3939"/>
    <w:p>
      <w:pPr>
        <w:spacing w:after="0"/>
        <w:ind w:left="0"/>
        <w:jc w:val="both"/>
      </w:pP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Налоговым кодексом.</w:t>
      </w:r>
    </w:p>
    <w:bookmarkEnd w:id="3939"/>
    <w:bookmarkStart w:name="z3966" w:id="3940"/>
    <w:p>
      <w:pPr>
        <w:spacing w:after="0"/>
        <w:ind w:left="0"/>
        <w:jc w:val="both"/>
      </w:pPr>
      <w:r>
        <w:rPr>
          <w:rFonts w:ascii="Times New Roman"/>
          <w:b w:val="false"/>
          <w:i w:val="false"/>
          <w:color w:val="000000"/>
          <w:sz w:val="28"/>
        </w:rPr>
        <w:t>
      78. При заполнении графы А используются данные, отраженные в Декларации.</w:t>
      </w:r>
    </w:p>
    <w:bookmarkEnd w:id="3940"/>
    <w:bookmarkStart w:name="z3967" w:id="3941"/>
    <w:p>
      <w:pPr>
        <w:spacing w:after="0"/>
        <w:ind w:left="0"/>
        <w:jc w:val="both"/>
      </w:pPr>
      <w:r>
        <w:rPr>
          <w:rFonts w:ascii="Times New Roman"/>
          <w:b w:val="false"/>
          <w:i w:val="false"/>
          <w:color w:val="000000"/>
          <w:sz w:val="28"/>
        </w:rPr>
        <w:t>
      79.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3941"/>
    <w:bookmarkStart w:name="z3968" w:id="3942"/>
    <w:p>
      <w:pPr>
        <w:spacing w:after="0"/>
        <w:ind w:left="0"/>
        <w:jc w:val="both"/>
      </w:pPr>
      <w:r>
        <w:rPr>
          <w:rFonts w:ascii="Times New Roman"/>
          <w:b w:val="false"/>
          <w:i w:val="false"/>
          <w:color w:val="000000"/>
          <w:sz w:val="28"/>
        </w:rPr>
        <w:t>
      80. В графе С указывается разность значений граф А и В, кроме строк 150.17.001, 150.17.002, 150.17.003.</w:t>
      </w:r>
    </w:p>
    <w:bookmarkEnd w:id="3942"/>
    <w:bookmarkStart w:name="z3969" w:id="3943"/>
    <w:p>
      <w:pPr>
        <w:spacing w:after="0"/>
        <w:ind w:left="0"/>
        <w:jc w:val="both"/>
      </w:pPr>
      <w:r>
        <w:rPr>
          <w:rFonts w:ascii="Times New Roman"/>
          <w:b w:val="false"/>
          <w:i w:val="false"/>
          <w:color w:val="000000"/>
          <w:sz w:val="28"/>
        </w:rPr>
        <w:t>
      81. В разделе "Показатели":</w:t>
      </w:r>
    </w:p>
    <w:bookmarkEnd w:id="3943"/>
    <w:bookmarkStart w:name="z3970" w:id="3944"/>
    <w:p>
      <w:pPr>
        <w:spacing w:after="0"/>
        <w:ind w:left="0"/>
        <w:jc w:val="both"/>
      </w:pPr>
      <w:r>
        <w:rPr>
          <w:rFonts w:ascii="Times New Roman"/>
          <w:b w:val="false"/>
          <w:i w:val="false"/>
          <w:color w:val="000000"/>
          <w:sz w:val="28"/>
        </w:rPr>
        <w:t>
      1) в строке 150.17.001 указывается чистый доход (убыток) по финансовой отчетности;</w:t>
      </w:r>
    </w:p>
    <w:bookmarkEnd w:id="3944"/>
    <w:bookmarkStart w:name="z3971" w:id="3945"/>
    <w:p>
      <w:pPr>
        <w:spacing w:after="0"/>
        <w:ind w:left="0"/>
        <w:jc w:val="both"/>
      </w:pPr>
      <w:r>
        <w:rPr>
          <w:rFonts w:ascii="Times New Roman"/>
          <w:b w:val="false"/>
          <w:i w:val="false"/>
          <w:color w:val="000000"/>
          <w:sz w:val="28"/>
        </w:rPr>
        <w:t xml:space="preserve">
      2) в строке 150.17.002 указывается сумма корпоративного подоходного налога, исчисленная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без учета осуществленных зачетов, и корпоративного подоходного налога на чистый доход (150.00.065 х 150.00.066 – 150.00.071 II - 150.00.071 III – 150.00.071 IV + 150.00.073);</w:t>
      </w:r>
    </w:p>
    <w:bookmarkEnd w:id="3945"/>
    <w:bookmarkStart w:name="z3972" w:id="3946"/>
    <w:p>
      <w:pPr>
        <w:spacing w:after="0"/>
        <w:ind w:left="0"/>
        <w:jc w:val="both"/>
      </w:pPr>
      <w:r>
        <w:rPr>
          <w:rFonts w:ascii="Times New Roman"/>
          <w:b w:val="false"/>
          <w:i w:val="false"/>
          <w:color w:val="000000"/>
          <w:sz w:val="28"/>
        </w:rPr>
        <w:t>
      3) в строке 150.17.003 указывается налогооблагаемый доход, отраженный в строке 150.00.065;</w:t>
      </w:r>
    </w:p>
    <w:bookmarkEnd w:id="3946"/>
    <w:bookmarkStart w:name="z3973" w:id="3947"/>
    <w:p>
      <w:pPr>
        <w:spacing w:after="0"/>
        <w:ind w:left="0"/>
        <w:jc w:val="both"/>
      </w:pPr>
      <w:r>
        <w:rPr>
          <w:rFonts w:ascii="Times New Roman"/>
          <w:b w:val="false"/>
          <w:i w:val="false"/>
          <w:color w:val="000000"/>
          <w:sz w:val="28"/>
        </w:rPr>
        <w:t>
      4) в строке 150.17.004:</w:t>
      </w:r>
    </w:p>
    <w:bookmarkEnd w:id="3947"/>
    <w:bookmarkStart w:name="z3974" w:id="3948"/>
    <w:p>
      <w:pPr>
        <w:spacing w:after="0"/>
        <w:ind w:left="0"/>
        <w:jc w:val="both"/>
      </w:pPr>
      <w:r>
        <w:rPr>
          <w:rFonts w:ascii="Times New Roman"/>
          <w:b w:val="false"/>
          <w:i w:val="false"/>
          <w:color w:val="000000"/>
          <w:sz w:val="28"/>
        </w:rPr>
        <w:t>
      в графу А переносится строка 150.00.001;</w:t>
      </w:r>
    </w:p>
    <w:bookmarkEnd w:id="3948"/>
    <w:bookmarkStart w:name="z3975" w:id="3949"/>
    <w:p>
      <w:pPr>
        <w:spacing w:after="0"/>
        <w:ind w:left="0"/>
        <w:jc w:val="both"/>
      </w:pPr>
      <w:r>
        <w:rPr>
          <w:rFonts w:ascii="Times New Roman"/>
          <w:b w:val="false"/>
          <w:i w:val="false"/>
          <w:color w:val="000000"/>
          <w:sz w:val="28"/>
        </w:rPr>
        <w:t>
      в графе В указывается доход от реализации товаров (работ, услуг);</w:t>
      </w:r>
    </w:p>
    <w:bookmarkEnd w:id="3949"/>
    <w:bookmarkStart w:name="z3976" w:id="3950"/>
    <w:p>
      <w:pPr>
        <w:spacing w:after="0"/>
        <w:ind w:left="0"/>
        <w:jc w:val="both"/>
      </w:pPr>
      <w:r>
        <w:rPr>
          <w:rFonts w:ascii="Times New Roman"/>
          <w:b w:val="false"/>
          <w:i w:val="false"/>
          <w:color w:val="000000"/>
          <w:sz w:val="28"/>
        </w:rPr>
        <w:t>
      5) в строке 150.17.005:</w:t>
      </w:r>
    </w:p>
    <w:bookmarkEnd w:id="3950"/>
    <w:bookmarkStart w:name="z3977" w:id="3951"/>
    <w:p>
      <w:pPr>
        <w:spacing w:after="0"/>
        <w:ind w:left="0"/>
        <w:jc w:val="both"/>
      </w:pPr>
      <w:r>
        <w:rPr>
          <w:rFonts w:ascii="Times New Roman"/>
          <w:b w:val="false"/>
          <w:i w:val="false"/>
          <w:color w:val="000000"/>
          <w:sz w:val="28"/>
        </w:rPr>
        <w:t>
      в графу А переносится строка 150.00.002;</w:t>
      </w:r>
    </w:p>
    <w:bookmarkEnd w:id="3951"/>
    <w:bookmarkStart w:name="z3978" w:id="3952"/>
    <w:p>
      <w:pPr>
        <w:spacing w:after="0"/>
        <w:ind w:left="0"/>
        <w:jc w:val="both"/>
      </w:pPr>
      <w:r>
        <w:rPr>
          <w:rFonts w:ascii="Times New Roman"/>
          <w:b w:val="false"/>
          <w:i w:val="false"/>
          <w:color w:val="000000"/>
          <w:sz w:val="28"/>
        </w:rPr>
        <w:t>
      в графе В указывается общая сумма дохода (убытка) от реализации активов, кроме указанного в строках 150.17.004 В, 150.17.011 В;</w:t>
      </w:r>
    </w:p>
    <w:bookmarkEnd w:id="3952"/>
    <w:bookmarkStart w:name="z3979" w:id="3953"/>
    <w:p>
      <w:pPr>
        <w:spacing w:after="0"/>
        <w:ind w:left="0"/>
        <w:jc w:val="both"/>
      </w:pPr>
      <w:r>
        <w:rPr>
          <w:rFonts w:ascii="Times New Roman"/>
          <w:b w:val="false"/>
          <w:i w:val="false"/>
          <w:color w:val="000000"/>
          <w:sz w:val="28"/>
        </w:rPr>
        <w:t>
      6) в строке 150.17.006:</w:t>
      </w:r>
    </w:p>
    <w:bookmarkEnd w:id="3953"/>
    <w:bookmarkStart w:name="z3980" w:id="3954"/>
    <w:p>
      <w:pPr>
        <w:spacing w:after="0"/>
        <w:ind w:left="0"/>
        <w:jc w:val="both"/>
      </w:pPr>
      <w:r>
        <w:rPr>
          <w:rFonts w:ascii="Times New Roman"/>
          <w:b w:val="false"/>
          <w:i w:val="false"/>
          <w:color w:val="000000"/>
          <w:sz w:val="28"/>
        </w:rPr>
        <w:t>
      в графу А переносится строка 150.00.003;</w:t>
      </w:r>
    </w:p>
    <w:bookmarkEnd w:id="3954"/>
    <w:bookmarkStart w:name="z3981" w:id="3955"/>
    <w:p>
      <w:pPr>
        <w:spacing w:after="0"/>
        <w:ind w:left="0"/>
        <w:jc w:val="both"/>
      </w:pPr>
      <w:r>
        <w:rPr>
          <w:rFonts w:ascii="Times New Roman"/>
          <w:b w:val="false"/>
          <w:i w:val="false"/>
          <w:color w:val="000000"/>
          <w:sz w:val="28"/>
        </w:rPr>
        <w:t>
      в графе В указывается доход по производным финансовым инструментам, за исключением заключенных в целях хеджирования и по которым осуществлена поставка базового актива;</w:t>
      </w:r>
    </w:p>
    <w:bookmarkEnd w:id="3955"/>
    <w:bookmarkStart w:name="z3982" w:id="3956"/>
    <w:p>
      <w:pPr>
        <w:spacing w:after="0"/>
        <w:ind w:left="0"/>
        <w:jc w:val="both"/>
      </w:pPr>
      <w:r>
        <w:rPr>
          <w:rFonts w:ascii="Times New Roman"/>
          <w:b w:val="false"/>
          <w:i w:val="false"/>
          <w:color w:val="000000"/>
          <w:sz w:val="28"/>
        </w:rPr>
        <w:t>
      7) в строке 150.17.007:</w:t>
      </w:r>
    </w:p>
    <w:bookmarkEnd w:id="3956"/>
    <w:bookmarkStart w:name="z3983" w:id="3957"/>
    <w:p>
      <w:pPr>
        <w:spacing w:after="0"/>
        <w:ind w:left="0"/>
        <w:jc w:val="both"/>
      </w:pPr>
      <w:r>
        <w:rPr>
          <w:rFonts w:ascii="Times New Roman"/>
          <w:b w:val="false"/>
          <w:i w:val="false"/>
          <w:color w:val="000000"/>
          <w:sz w:val="28"/>
        </w:rPr>
        <w:t>
      в графу А переносится строка 150.00.004;</w:t>
      </w:r>
    </w:p>
    <w:bookmarkEnd w:id="3957"/>
    <w:bookmarkStart w:name="z3984" w:id="3958"/>
    <w:p>
      <w:pPr>
        <w:spacing w:after="0"/>
        <w:ind w:left="0"/>
        <w:jc w:val="both"/>
      </w:pPr>
      <w:r>
        <w:rPr>
          <w:rFonts w:ascii="Times New Roman"/>
          <w:b w:val="false"/>
          <w:i w:val="false"/>
          <w:color w:val="000000"/>
          <w:sz w:val="28"/>
        </w:rPr>
        <w:t>
      в графе В указывается доход от списания обязательств;</w:t>
      </w:r>
    </w:p>
    <w:bookmarkEnd w:id="3958"/>
    <w:bookmarkStart w:name="z3985" w:id="3959"/>
    <w:p>
      <w:pPr>
        <w:spacing w:after="0"/>
        <w:ind w:left="0"/>
        <w:jc w:val="both"/>
      </w:pPr>
      <w:r>
        <w:rPr>
          <w:rFonts w:ascii="Times New Roman"/>
          <w:b w:val="false"/>
          <w:i w:val="false"/>
          <w:color w:val="000000"/>
          <w:sz w:val="28"/>
        </w:rPr>
        <w:t>
      8) в строке 150.17.008:</w:t>
      </w:r>
    </w:p>
    <w:bookmarkEnd w:id="3959"/>
    <w:bookmarkStart w:name="z3986" w:id="3960"/>
    <w:p>
      <w:pPr>
        <w:spacing w:after="0"/>
        <w:ind w:left="0"/>
        <w:jc w:val="both"/>
      </w:pPr>
      <w:r>
        <w:rPr>
          <w:rFonts w:ascii="Times New Roman"/>
          <w:b w:val="false"/>
          <w:i w:val="false"/>
          <w:color w:val="000000"/>
          <w:sz w:val="28"/>
        </w:rPr>
        <w:t>
      в графу А переносится строка 150.00.005;</w:t>
      </w:r>
    </w:p>
    <w:bookmarkEnd w:id="3960"/>
    <w:bookmarkStart w:name="z3987" w:id="3961"/>
    <w:p>
      <w:pPr>
        <w:spacing w:after="0"/>
        <w:ind w:left="0"/>
        <w:jc w:val="both"/>
      </w:pPr>
      <w:r>
        <w:rPr>
          <w:rFonts w:ascii="Times New Roman"/>
          <w:b w:val="false"/>
          <w:i w:val="false"/>
          <w:color w:val="000000"/>
          <w:sz w:val="28"/>
        </w:rPr>
        <w:t>
      в графе В указывается доход по сомнительным обязательствам;</w:t>
      </w:r>
    </w:p>
    <w:bookmarkEnd w:id="3961"/>
    <w:bookmarkStart w:name="z3988" w:id="3962"/>
    <w:p>
      <w:pPr>
        <w:spacing w:after="0"/>
        <w:ind w:left="0"/>
        <w:jc w:val="both"/>
      </w:pPr>
      <w:r>
        <w:rPr>
          <w:rFonts w:ascii="Times New Roman"/>
          <w:b w:val="false"/>
          <w:i w:val="false"/>
          <w:color w:val="000000"/>
          <w:sz w:val="28"/>
        </w:rPr>
        <w:t>
      9) в строке 150.17.009:</w:t>
      </w:r>
    </w:p>
    <w:bookmarkEnd w:id="3962"/>
    <w:bookmarkStart w:name="z3989" w:id="3963"/>
    <w:p>
      <w:pPr>
        <w:spacing w:after="0"/>
        <w:ind w:left="0"/>
        <w:jc w:val="both"/>
      </w:pPr>
      <w:r>
        <w:rPr>
          <w:rFonts w:ascii="Times New Roman"/>
          <w:b w:val="false"/>
          <w:i w:val="false"/>
          <w:color w:val="000000"/>
          <w:sz w:val="28"/>
        </w:rPr>
        <w:t>
      в графу А переносится строка 150.00.006;</w:t>
      </w:r>
    </w:p>
    <w:bookmarkEnd w:id="3963"/>
    <w:bookmarkStart w:name="z3990" w:id="3964"/>
    <w:p>
      <w:pPr>
        <w:spacing w:after="0"/>
        <w:ind w:left="0"/>
        <w:jc w:val="both"/>
      </w:pPr>
      <w:r>
        <w:rPr>
          <w:rFonts w:ascii="Times New Roman"/>
          <w:b w:val="false"/>
          <w:i w:val="false"/>
          <w:color w:val="000000"/>
          <w:sz w:val="28"/>
        </w:rPr>
        <w:t>
      в графе В указывается доход от уступки права требования;</w:t>
      </w:r>
    </w:p>
    <w:bookmarkEnd w:id="3964"/>
    <w:bookmarkStart w:name="z3991" w:id="3965"/>
    <w:p>
      <w:pPr>
        <w:spacing w:after="0"/>
        <w:ind w:left="0"/>
        <w:jc w:val="both"/>
      </w:pPr>
      <w:r>
        <w:rPr>
          <w:rFonts w:ascii="Times New Roman"/>
          <w:b w:val="false"/>
          <w:i w:val="false"/>
          <w:color w:val="000000"/>
          <w:sz w:val="28"/>
        </w:rPr>
        <w:t>
      10) в строке 150.17.010:</w:t>
      </w:r>
    </w:p>
    <w:bookmarkEnd w:id="3965"/>
    <w:bookmarkStart w:name="z3992" w:id="3966"/>
    <w:p>
      <w:pPr>
        <w:spacing w:after="0"/>
        <w:ind w:left="0"/>
        <w:jc w:val="both"/>
      </w:pPr>
      <w:r>
        <w:rPr>
          <w:rFonts w:ascii="Times New Roman"/>
          <w:b w:val="false"/>
          <w:i w:val="false"/>
          <w:color w:val="000000"/>
          <w:sz w:val="28"/>
        </w:rPr>
        <w:t>
      в графу А переносится строка 150.00.007;</w:t>
      </w:r>
    </w:p>
    <w:bookmarkEnd w:id="3966"/>
    <w:bookmarkStart w:name="z3993" w:id="3967"/>
    <w:p>
      <w:pPr>
        <w:spacing w:after="0"/>
        <w:ind w:left="0"/>
        <w:jc w:val="both"/>
      </w:pP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p>
    <w:bookmarkEnd w:id="3967"/>
    <w:bookmarkStart w:name="z3994" w:id="3968"/>
    <w:p>
      <w:pPr>
        <w:spacing w:after="0"/>
        <w:ind w:left="0"/>
        <w:jc w:val="both"/>
      </w:pPr>
      <w:r>
        <w:rPr>
          <w:rFonts w:ascii="Times New Roman"/>
          <w:b w:val="false"/>
          <w:i w:val="false"/>
          <w:color w:val="000000"/>
          <w:sz w:val="28"/>
        </w:rPr>
        <w:t>
      11) в строке 150.17.011:</w:t>
      </w:r>
    </w:p>
    <w:bookmarkEnd w:id="3968"/>
    <w:bookmarkStart w:name="z3995" w:id="3969"/>
    <w:p>
      <w:pPr>
        <w:spacing w:after="0"/>
        <w:ind w:left="0"/>
        <w:jc w:val="both"/>
      </w:pPr>
      <w:r>
        <w:rPr>
          <w:rFonts w:ascii="Times New Roman"/>
          <w:b w:val="false"/>
          <w:i w:val="false"/>
          <w:color w:val="000000"/>
          <w:sz w:val="28"/>
        </w:rPr>
        <w:t>
      в графу А переносится строка 150.00.008;</w:t>
      </w:r>
    </w:p>
    <w:bookmarkEnd w:id="3969"/>
    <w:bookmarkStart w:name="z3996" w:id="3970"/>
    <w:p>
      <w:pPr>
        <w:spacing w:after="0"/>
        <w:ind w:left="0"/>
        <w:jc w:val="both"/>
      </w:pPr>
      <w:r>
        <w:rPr>
          <w:rFonts w:ascii="Times New Roman"/>
          <w:b w:val="false"/>
          <w:i w:val="false"/>
          <w:color w:val="000000"/>
          <w:sz w:val="28"/>
        </w:rPr>
        <w:t>
      в графе В указывается доход от выбытия фиксированных активов;</w:t>
      </w:r>
    </w:p>
    <w:bookmarkEnd w:id="3970"/>
    <w:bookmarkStart w:name="z3997" w:id="3971"/>
    <w:p>
      <w:pPr>
        <w:spacing w:after="0"/>
        <w:ind w:left="0"/>
        <w:jc w:val="both"/>
      </w:pPr>
      <w:r>
        <w:rPr>
          <w:rFonts w:ascii="Times New Roman"/>
          <w:b w:val="false"/>
          <w:i w:val="false"/>
          <w:color w:val="000000"/>
          <w:sz w:val="28"/>
        </w:rPr>
        <w:t>
      12) в строке 150.17.012:</w:t>
      </w:r>
    </w:p>
    <w:bookmarkEnd w:id="3971"/>
    <w:bookmarkStart w:name="z3998" w:id="3972"/>
    <w:p>
      <w:pPr>
        <w:spacing w:after="0"/>
        <w:ind w:left="0"/>
        <w:jc w:val="both"/>
      </w:pPr>
      <w:r>
        <w:rPr>
          <w:rFonts w:ascii="Times New Roman"/>
          <w:b w:val="false"/>
          <w:i w:val="false"/>
          <w:color w:val="000000"/>
          <w:sz w:val="28"/>
        </w:rPr>
        <w:t>
      в графу А переносится строка 150.00.009;</w:t>
      </w:r>
    </w:p>
    <w:bookmarkEnd w:id="3972"/>
    <w:bookmarkStart w:name="z3999" w:id="3973"/>
    <w:p>
      <w:pPr>
        <w:spacing w:after="0"/>
        <w:ind w:left="0"/>
        <w:jc w:val="both"/>
      </w:pP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p>
    <w:bookmarkEnd w:id="3973"/>
    <w:bookmarkStart w:name="z4000" w:id="3974"/>
    <w:p>
      <w:pPr>
        <w:spacing w:after="0"/>
        <w:ind w:left="0"/>
        <w:jc w:val="both"/>
      </w:pPr>
      <w:r>
        <w:rPr>
          <w:rFonts w:ascii="Times New Roman"/>
          <w:b w:val="false"/>
          <w:i w:val="false"/>
          <w:color w:val="000000"/>
          <w:sz w:val="28"/>
        </w:rPr>
        <w:t>
      13) в строке 150.17.013:</w:t>
      </w:r>
    </w:p>
    <w:bookmarkEnd w:id="3974"/>
    <w:bookmarkStart w:name="z4001" w:id="3975"/>
    <w:p>
      <w:pPr>
        <w:spacing w:after="0"/>
        <w:ind w:left="0"/>
        <w:jc w:val="both"/>
      </w:pPr>
      <w:r>
        <w:rPr>
          <w:rFonts w:ascii="Times New Roman"/>
          <w:b w:val="false"/>
          <w:i w:val="false"/>
          <w:color w:val="000000"/>
          <w:sz w:val="28"/>
        </w:rPr>
        <w:t>
      в графу А переносится строка 150.00.010;</w:t>
      </w:r>
    </w:p>
    <w:bookmarkEnd w:id="3975"/>
    <w:bookmarkStart w:name="z4002" w:id="3976"/>
    <w:p>
      <w:pPr>
        <w:spacing w:after="0"/>
        <w:ind w:left="0"/>
        <w:jc w:val="both"/>
      </w:pPr>
      <w:r>
        <w:rPr>
          <w:rFonts w:ascii="Times New Roman"/>
          <w:b w:val="false"/>
          <w:i w:val="false"/>
          <w:color w:val="000000"/>
          <w:sz w:val="28"/>
        </w:rPr>
        <w:t>
      в графе В отражается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3976"/>
    <w:bookmarkStart w:name="z4003" w:id="3977"/>
    <w:p>
      <w:pPr>
        <w:spacing w:after="0"/>
        <w:ind w:left="0"/>
        <w:jc w:val="both"/>
      </w:pPr>
      <w:r>
        <w:rPr>
          <w:rFonts w:ascii="Times New Roman"/>
          <w:b w:val="false"/>
          <w:i w:val="false"/>
          <w:color w:val="000000"/>
          <w:sz w:val="28"/>
        </w:rPr>
        <w:t>
      14) в строке 150.17.014:</w:t>
      </w:r>
    </w:p>
    <w:bookmarkEnd w:id="3977"/>
    <w:bookmarkStart w:name="z4004" w:id="3978"/>
    <w:p>
      <w:pPr>
        <w:spacing w:after="0"/>
        <w:ind w:left="0"/>
        <w:jc w:val="both"/>
      </w:pPr>
      <w:r>
        <w:rPr>
          <w:rFonts w:ascii="Times New Roman"/>
          <w:b w:val="false"/>
          <w:i w:val="false"/>
          <w:color w:val="000000"/>
          <w:sz w:val="28"/>
        </w:rPr>
        <w:t>
      в графу А переносится строка 150.00.012;</w:t>
      </w:r>
    </w:p>
    <w:bookmarkEnd w:id="3978"/>
    <w:bookmarkStart w:name="z4005" w:id="3979"/>
    <w:p>
      <w:pPr>
        <w:spacing w:after="0"/>
        <w:ind w:left="0"/>
        <w:jc w:val="both"/>
      </w:pPr>
      <w:r>
        <w:rPr>
          <w:rFonts w:ascii="Times New Roman"/>
          <w:b w:val="false"/>
          <w:i w:val="false"/>
          <w:color w:val="000000"/>
          <w:sz w:val="28"/>
        </w:rPr>
        <w:t>
      в графе В указывается доход от осуществления совместной деятельности;</w:t>
      </w:r>
    </w:p>
    <w:bookmarkEnd w:id="3979"/>
    <w:bookmarkStart w:name="z4006" w:id="3980"/>
    <w:p>
      <w:pPr>
        <w:spacing w:after="0"/>
        <w:ind w:left="0"/>
        <w:jc w:val="both"/>
      </w:pPr>
      <w:r>
        <w:rPr>
          <w:rFonts w:ascii="Times New Roman"/>
          <w:b w:val="false"/>
          <w:i w:val="false"/>
          <w:color w:val="000000"/>
          <w:sz w:val="28"/>
        </w:rPr>
        <w:t>
      15) в строке 150.17.015:</w:t>
      </w:r>
    </w:p>
    <w:bookmarkEnd w:id="3980"/>
    <w:bookmarkStart w:name="z4007" w:id="3981"/>
    <w:p>
      <w:pPr>
        <w:spacing w:after="0"/>
        <w:ind w:left="0"/>
        <w:jc w:val="both"/>
      </w:pPr>
      <w:r>
        <w:rPr>
          <w:rFonts w:ascii="Times New Roman"/>
          <w:b w:val="false"/>
          <w:i w:val="false"/>
          <w:color w:val="000000"/>
          <w:sz w:val="28"/>
        </w:rPr>
        <w:t>
      в графу А переносится строка 150.00.013;</w:t>
      </w:r>
    </w:p>
    <w:bookmarkEnd w:id="3981"/>
    <w:bookmarkStart w:name="z4008" w:id="3982"/>
    <w:p>
      <w:pPr>
        <w:spacing w:after="0"/>
        <w:ind w:left="0"/>
        <w:jc w:val="both"/>
      </w:pPr>
      <w:r>
        <w:rPr>
          <w:rFonts w:ascii="Times New Roman"/>
          <w:b w:val="false"/>
          <w:i w:val="false"/>
          <w:color w:val="000000"/>
          <w:sz w:val="28"/>
        </w:rPr>
        <w:t>
      в графе В указывается сумма дохода по штрафам, пени и другим видам санкций;</w:t>
      </w:r>
    </w:p>
    <w:bookmarkEnd w:id="3982"/>
    <w:bookmarkStart w:name="z4009" w:id="3983"/>
    <w:p>
      <w:pPr>
        <w:spacing w:after="0"/>
        <w:ind w:left="0"/>
        <w:jc w:val="both"/>
      </w:pPr>
      <w:r>
        <w:rPr>
          <w:rFonts w:ascii="Times New Roman"/>
          <w:b w:val="false"/>
          <w:i w:val="false"/>
          <w:color w:val="000000"/>
          <w:sz w:val="28"/>
        </w:rPr>
        <w:t>
      16) в строке 150.17.016:</w:t>
      </w:r>
    </w:p>
    <w:bookmarkEnd w:id="3983"/>
    <w:bookmarkStart w:name="z4010" w:id="3984"/>
    <w:p>
      <w:pPr>
        <w:spacing w:after="0"/>
        <w:ind w:left="0"/>
        <w:jc w:val="both"/>
      </w:pPr>
      <w:r>
        <w:rPr>
          <w:rFonts w:ascii="Times New Roman"/>
          <w:b w:val="false"/>
          <w:i w:val="false"/>
          <w:color w:val="000000"/>
          <w:sz w:val="28"/>
        </w:rPr>
        <w:t>
      в графу А переносится строка 150.00.014;</w:t>
      </w:r>
    </w:p>
    <w:bookmarkEnd w:id="3984"/>
    <w:bookmarkStart w:name="z4011" w:id="3985"/>
    <w:p>
      <w:pPr>
        <w:spacing w:after="0"/>
        <w:ind w:left="0"/>
        <w:jc w:val="both"/>
      </w:pPr>
      <w:r>
        <w:rPr>
          <w:rFonts w:ascii="Times New Roman"/>
          <w:b w:val="false"/>
          <w:i w:val="false"/>
          <w:color w:val="000000"/>
          <w:sz w:val="28"/>
        </w:rPr>
        <w:t>
      в графе В указывается доход в виде полученных компенсаций по ранее произведенным вычетам;</w:t>
      </w:r>
    </w:p>
    <w:bookmarkEnd w:id="3985"/>
    <w:bookmarkStart w:name="z4012" w:id="3986"/>
    <w:p>
      <w:pPr>
        <w:spacing w:after="0"/>
        <w:ind w:left="0"/>
        <w:jc w:val="both"/>
      </w:pPr>
      <w:r>
        <w:rPr>
          <w:rFonts w:ascii="Times New Roman"/>
          <w:b w:val="false"/>
          <w:i w:val="false"/>
          <w:color w:val="000000"/>
          <w:sz w:val="28"/>
        </w:rPr>
        <w:t>
      17) в строке 150.17.017:</w:t>
      </w:r>
    </w:p>
    <w:bookmarkEnd w:id="3986"/>
    <w:bookmarkStart w:name="z4013" w:id="3987"/>
    <w:p>
      <w:pPr>
        <w:spacing w:after="0"/>
        <w:ind w:left="0"/>
        <w:jc w:val="both"/>
      </w:pPr>
      <w:r>
        <w:rPr>
          <w:rFonts w:ascii="Times New Roman"/>
          <w:b w:val="false"/>
          <w:i w:val="false"/>
          <w:color w:val="000000"/>
          <w:sz w:val="28"/>
        </w:rPr>
        <w:t>
      в графу А переносится строка 150.00.015;</w:t>
      </w:r>
    </w:p>
    <w:bookmarkEnd w:id="3987"/>
    <w:bookmarkStart w:name="z4014" w:id="3988"/>
    <w:p>
      <w:pPr>
        <w:spacing w:after="0"/>
        <w:ind w:left="0"/>
        <w:jc w:val="both"/>
      </w:pPr>
      <w:r>
        <w:rPr>
          <w:rFonts w:ascii="Times New Roman"/>
          <w:b w:val="false"/>
          <w:i w:val="false"/>
          <w:color w:val="000000"/>
          <w:sz w:val="28"/>
        </w:rPr>
        <w:t>
      в графе В указывается доход в виде безвозмездно полученного имущества;</w:t>
      </w:r>
    </w:p>
    <w:bookmarkEnd w:id="3988"/>
    <w:bookmarkStart w:name="z4015" w:id="3989"/>
    <w:p>
      <w:pPr>
        <w:spacing w:after="0"/>
        <w:ind w:left="0"/>
        <w:jc w:val="both"/>
      </w:pPr>
      <w:r>
        <w:rPr>
          <w:rFonts w:ascii="Times New Roman"/>
          <w:b w:val="false"/>
          <w:i w:val="false"/>
          <w:color w:val="000000"/>
          <w:sz w:val="28"/>
        </w:rPr>
        <w:t>
      18) в строке 150.17.018:</w:t>
      </w:r>
    </w:p>
    <w:bookmarkEnd w:id="3989"/>
    <w:bookmarkStart w:name="z4016" w:id="3990"/>
    <w:p>
      <w:pPr>
        <w:spacing w:after="0"/>
        <w:ind w:left="0"/>
        <w:jc w:val="both"/>
      </w:pPr>
      <w:r>
        <w:rPr>
          <w:rFonts w:ascii="Times New Roman"/>
          <w:b w:val="false"/>
          <w:i w:val="false"/>
          <w:color w:val="000000"/>
          <w:sz w:val="28"/>
        </w:rPr>
        <w:t>
      в графу А переносится строка 150.00.016;</w:t>
      </w:r>
    </w:p>
    <w:bookmarkEnd w:id="3990"/>
    <w:bookmarkStart w:name="z4017" w:id="3991"/>
    <w:p>
      <w:pPr>
        <w:spacing w:after="0"/>
        <w:ind w:left="0"/>
        <w:jc w:val="both"/>
      </w:pPr>
      <w:r>
        <w:rPr>
          <w:rFonts w:ascii="Times New Roman"/>
          <w:b w:val="false"/>
          <w:i w:val="false"/>
          <w:color w:val="000000"/>
          <w:sz w:val="28"/>
        </w:rPr>
        <w:t>
      в графе В указывается доход в виде дивидендов;</w:t>
      </w:r>
    </w:p>
    <w:bookmarkEnd w:id="3991"/>
    <w:bookmarkStart w:name="z4018" w:id="3992"/>
    <w:p>
      <w:pPr>
        <w:spacing w:after="0"/>
        <w:ind w:left="0"/>
        <w:jc w:val="both"/>
      </w:pPr>
      <w:r>
        <w:rPr>
          <w:rFonts w:ascii="Times New Roman"/>
          <w:b w:val="false"/>
          <w:i w:val="false"/>
          <w:color w:val="000000"/>
          <w:sz w:val="28"/>
        </w:rPr>
        <w:t>
      19) в строке 150.17.019:</w:t>
      </w:r>
    </w:p>
    <w:bookmarkEnd w:id="3992"/>
    <w:bookmarkStart w:name="z4019" w:id="3993"/>
    <w:p>
      <w:pPr>
        <w:spacing w:after="0"/>
        <w:ind w:left="0"/>
        <w:jc w:val="both"/>
      </w:pPr>
      <w:r>
        <w:rPr>
          <w:rFonts w:ascii="Times New Roman"/>
          <w:b w:val="false"/>
          <w:i w:val="false"/>
          <w:color w:val="000000"/>
          <w:sz w:val="28"/>
        </w:rPr>
        <w:t>
      в графу А переносится строка 150.00.017;</w:t>
      </w:r>
    </w:p>
    <w:bookmarkEnd w:id="3993"/>
    <w:bookmarkStart w:name="z4020" w:id="3994"/>
    <w:p>
      <w:pPr>
        <w:spacing w:after="0"/>
        <w:ind w:left="0"/>
        <w:jc w:val="both"/>
      </w:pPr>
      <w:r>
        <w:rPr>
          <w:rFonts w:ascii="Times New Roman"/>
          <w:b w:val="false"/>
          <w:i w:val="false"/>
          <w:color w:val="000000"/>
          <w:sz w:val="28"/>
        </w:rPr>
        <w:t>
      в графе В указывается доход в виде вознаграждения по депозиту, долговой ценной бумаге, векселю, исламскому арендному сертификату;</w:t>
      </w:r>
    </w:p>
    <w:bookmarkEnd w:id="3994"/>
    <w:bookmarkStart w:name="z4021" w:id="3995"/>
    <w:p>
      <w:pPr>
        <w:spacing w:after="0"/>
        <w:ind w:left="0"/>
        <w:jc w:val="both"/>
      </w:pPr>
      <w:r>
        <w:rPr>
          <w:rFonts w:ascii="Times New Roman"/>
          <w:b w:val="false"/>
          <w:i w:val="false"/>
          <w:color w:val="000000"/>
          <w:sz w:val="28"/>
        </w:rPr>
        <w:t>
      20) в строке 150.17.020:</w:t>
      </w:r>
    </w:p>
    <w:bookmarkEnd w:id="3995"/>
    <w:bookmarkStart w:name="z4022" w:id="3996"/>
    <w:p>
      <w:pPr>
        <w:spacing w:after="0"/>
        <w:ind w:left="0"/>
        <w:jc w:val="both"/>
      </w:pPr>
      <w:r>
        <w:rPr>
          <w:rFonts w:ascii="Times New Roman"/>
          <w:b w:val="false"/>
          <w:i w:val="false"/>
          <w:color w:val="000000"/>
          <w:sz w:val="28"/>
        </w:rPr>
        <w:t>
      в графу А переносится строка 150.00.018;</w:t>
      </w:r>
    </w:p>
    <w:bookmarkEnd w:id="3996"/>
    <w:bookmarkStart w:name="z4023" w:id="3997"/>
    <w:p>
      <w:pPr>
        <w:spacing w:after="0"/>
        <w:ind w:left="0"/>
        <w:jc w:val="both"/>
      </w:pPr>
      <w:r>
        <w:rPr>
          <w:rFonts w:ascii="Times New Roman"/>
          <w:b w:val="false"/>
          <w:i w:val="false"/>
          <w:color w:val="000000"/>
          <w:sz w:val="28"/>
        </w:rPr>
        <w:t>
      в графе В указывается превышение положительной курсовой разницы над отрицательной курсовой разницей;</w:t>
      </w:r>
    </w:p>
    <w:bookmarkEnd w:id="3997"/>
    <w:bookmarkStart w:name="z4024" w:id="3998"/>
    <w:p>
      <w:pPr>
        <w:spacing w:after="0"/>
        <w:ind w:left="0"/>
        <w:jc w:val="both"/>
      </w:pPr>
      <w:r>
        <w:rPr>
          <w:rFonts w:ascii="Times New Roman"/>
          <w:b w:val="false"/>
          <w:i w:val="false"/>
          <w:color w:val="000000"/>
          <w:sz w:val="28"/>
        </w:rPr>
        <w:t>
      21) в строке 150.17.021:</w:t>
      </w:r>
    </w:p>
    <w:bookmarkEnd w:id="3998"/>
    <w:bookmarkStart w:name="z4025" w:id="3999"/>
    <w:p>
      <w:pPr>
        <w:spacing w:after="0"/>
        <w:ind w:left="0"/>
        <w:jc w:val="both"/>
      </w:pPr>
      <w:r>
        <w:rPr>
          <w:rFonts w:ascii="Times New Roman"/>
          <w:b w:val="false"/>
          <w:i w:val="false"/>
          <w:color w:val="000000"/>
          <w:sz w:val="28"/>
        </w:rPr>
        <w:t>
      в графу А переносится строка 150.00.019;</w:t>
      </w:r>
    </w:p>
    <w:bookmarkEnd w:id="3999"/>
    <w:bookmarkStart w:name="z4026" w:id="4000"/>
    <w:p>
      <w:pPr>
        <w:spacing w:after="0"/>
        <w:ind w:left="0"/>
        <w:jc w:val="both"/>
      </w:pPr>
      <w:r>
        <w:rPr>
          <w:rFonts w:ascii="Times New Roman"/>
          <w:b w:val="false"/>
          <w:i w:val="false"/>
          <w:color w:val="000000"/>
          <w:sz w:val="28"/>
        </w:rPr>
        <w:t>
      в графе В указывается сумма дохода в виде выигрыша;</w:t>
      </w:r>
    </w:p>
    <w:bookmarkEnd w:id="4000"/>
    <w:bookmarkStart w:name="z4027" w:id="4001"/>
    <w:p>
      <w:pPr>
        <w:spacing w:after="0"/>
        <w:ind w:left="0"/>
        <w:jc w:val="both"/>
      </w:pPr>
      <w:r>
        <w:rPr>
          <w:rFonts w:ascii="Times New Roman"/>
          <w:b w:val="false"/>
          <w:i w:val="false"/>
          <w:color w:val="000000"/>
          <w:sz w:val="28"/>
        </w:rPr>
        <w:t>
      22) в строке 150.17.022:</w:t>
      </w:r>
    </w:p>
    <w:bookmarkEnd w:id="4001"/>
    <w:bookmarkStart w:name="z4028" w:id="4002"/>
    <w:p>
      <w:pPr>
        <w:spacing w:after="0"/>
        <w:ind w:left="0"/>
        <w:jc w:val="both"/>
      </w:pPr>
      <w:r>
        <w:rPr>
          <w:rFonts w:ascii="Times New Roman"/>
          <w:b w:val="false"/>
          <w:i w:val="false"/>
          <w:color w:val="000000"/>
          <w:sz w:val="28"/>
        </w:rPr>
        <w:t>
      в графу А переносится строка 150.00.011;</w:t>
      </w:r>
    </w:p>
    <w:bookmarkEnd w:id="4002"/>
    <w:bookmarkStart w:name="z4029" w:id="4003"/>
    <w:p>
      <w:pPr>
        <w:spacing w:after="0"/>
        <w:ind w:left="0"/>
        <w:jc w:val="both"/>
      </w:pPr>
      <w:r>
        <w:rPr>
          <w:rFonts w:ascii="Times New Roman"/>
          <w:b w:val="false"/>
          <w:i w:val="false"/>
          <w:color w:val="000000"/>
          <w:sz w:val="28"/>
        </w:rPr>
        <w:t>
      в графе В указывается размер нецелевого использования средств ликвидационного фонда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p>
    <w:bookmarkEnd w:id="4003"/>
    <w:bookmarkStart w:name="z4030" w:id="4004"/>
    <w:p>
      <w:pPr>
        <w:spacing w:after="0"/>
        <w:ind w:left="0"/>
        <w:jc w:val="both"/>
      </w:pPr>
      <w:r>
        <w:rPr>
          <w:rFonts w:ascii="Times New Roman"/>
          <w:b w:val="false"/>
          <w:i w:val="false"/>
          <w:color w:val="000000"/>
          <w:sz w:val="28"/>
        </w:rPr>
        <w:t>
      23) в строке 150.17.023:</w:t>
      </w:r>
    </w:p>
    <w:bookmarkEnd w:id="4004"/>
    <w:bookmarkStart w:name="z4031" w:id="4005"/>
    <w:p>
      <w:pPr>
        <w:spacing w:after="0"/>
        <w:ind w:left="0"/>
        <w:jc w:val="both"/>
      </w:pPr>
      <w:r>
        <w:rPr>
          <w:rFonts w:ascii="Times New Roman"/>
          <w:b w:val="false"/>
          <w:i w:val="false"/>
          <w:color w:val="000000"/>
          <w:sz w:val="28"/>
        </w:rPr>
        <w:t>
      в графу А переносится строка 150.00.021;</w:t>
      </w:r>
    </w:p>
    <w:bookmarkEnd w:id="4005"/>
    <w:bookmarkStart w:name="z4032" w:id="4006"/>
    <w:p>
      <w:pPr>
        <w:spacing w:after="0"/>
        <w:ind w:left="0"/>
        <w:jc w:val="both"/>
      </w:pPr>
      <w:r>
        <w:rPr>
          <w:rFonts w:ascii="Times New Roman"/>
          <w:b w:val="false"/>
          <w:i w:val="false"/>
          <w:color w:val="000000"/>
          <w:sz w:val="28"/>
        </w:rPr>
        <w:t>
      в графе В указываются доходы, полученные при эксплуатации объектов социальной сферы;</w:t>
      </w:r>
    </w:p>
    <w:bookmarkEnd w:id="4006"/>
    <w:bookmarkStart w:name="z4033" w:id="4007"/>
    <w:p>
      <w:pPr>
        <w:spacing w:after="0"/>
        <w:ind w:left="0"/>
        <w:jc w:val="both"/>
      </w:pPr>
      <w:r>
        <w:rPr>
          <w:rFonts w:ascii="Times New Roman"/>
          <w:b w:val="false"/>
          <w:i w:val="false"/>
          <w:color w:val="000000"/>
          <w:sz w:val="28"/>
        </w:rPr>
        <w:t>
      24) в строке 150.17.024:</w:t>
      </w:r>
    </w:p>
    <w:bookmarkEnd w:id="4007"/>
    <w:bookmarkStart w:name="z4034" w:id="4008"/>
    <w:p>
      <w:pPr>
        <w:spacing w:after="0"/>
        <w:ind w:left="0"/>
        <w:jc w:val="both"/>
      </w:pPr>
      <w:r>
        <w:rPr>
          <w:rFonts w:ascii="Times New Roman"/>
          <w:b w:val="false"/>
          <w:i w:val="false"/>
          <w:color w:val="000000"/>
          <w:sz w:val="28"/>
        </w:rPr>
        <w:t>
      в графу А переносится строка 150.00.022;</w:t>
      </w:r>
    </w:p>
    <w:bookmarkEnd w:id="4008"/>
    <w:bookmarkStart w:name="z4035" w:id="4009"/>
    <w:p>
      <w:pPr>
        <w:spacing w:after="0"/>
        <w:ind w:left="0"/>
        <w:jc w:val="both"/>
      </w:pPr>
      <w:r>
        <w:rPr>
          <w:rFonts w:ascii="Times New Roman"/>
          <w:b w:val="false"/>
          <w:i w:val="false"/>
          <w:color w:val="000000"/>
          <w:sz w:val="28"/>
        </w:rPr>
        <w:t>
      в графе В указывается доход от продажи предприятия как имущественного комплекса;</w:t>
      </w:r>
    </w:p>
    <w:bookmarkEnd w:id="4009"/>
    <w:bookmarkStart w:name="z4036" w:id="4010"/>
    <w:p>
      <w:pPr>
        <w:spacing w:after="0"/>
        <w:ind w:left="0"/>
        <w:jc w:val="both"/>
      </w:pPr>
      <w:r>
        <w:rPr>
          <w:rFonts w:ascii="Times New Roman"/>
          <w:b w:val="false"/>
          <w:i w:val="false"/>
          <w:color w:val="000000"/>
          <w:sz w:val="28"/>
        </w:rPr>
        <w:t>
      25) в строке 150.17.025:</w:t>
      </w:r>
    </w:p>
    <w:bookmarkEnd w:id="4010"/>
    <w:bookmarkStart w:name="z4037" w:id="4011"/>
    <w:p>
      <w:pPr>
        <w:spacing w:after="0"/>
        <w:ind w:left="0"/>
        <w:jc w:val="both"/>
      </w:pPr>
      <w:r>
        <w:rPr>
          <w:rFonts w:ascii="Times New Roman"/>
          <w:b w:val="false"/>
          <w:i w:val="false"/>
          <w:color w:val="000000"/>
          <w:sz w:val="28"/>
        </w:rPr>
        <w:t>
      в графу А переносится строка 150.00.023;</w:t>
      </w:r>
    </w:p>
    <w:bookmarkEnd w:id="4011"/>
    <w:bookmarkStart w:name="z4038" w:id="4012"/>
    <w:p>
      <w:pPr>
        <w:spacing w:after="0"/>
        <w:ind w:left="0"/>
        <w:jc w:val="both"/>
      </w:pPr>
      <w:r>
        <w:rPr>
          <w:rFonts w:ascii="Times New Roman"/>
          <w:b w:val="false"/>
          <w:i w:val="false"/>
          <w:color w:val="000000"/>
          <w:sz w:val="28"/>
        </w:rPr>
        <w:t>
      в графе В указывается доход по инвестиционному депозиту, размещенному в исламском банке;</w:t>
      </w:r>
    </w:p>
    <w:bookmarkEnd w:id="4012"/>
    <w:bookmarkStart w:name="z4039" w:id="4013"/>
    <w:p>
      <w:pPr>
        <w:spacing w:after="0"/>
        <w:ind w:left="0"/>
        <w:jc w:val="both"/>
      </w:pPr>
      <w:r>
        <w:rPr>
          <w:rFonts w:ascii="Times New Roman"/>
          <w:b w:val="false"/>
          <w:i w:val="false"/>
          <w:color w:val="000000"/>
          <w:sz w:val="28"/>
        </w:rPr>
        <w:t>
      26) в строке 150.17.026:</w:t>
      </w:r>
    </w:p>
    <w:bookmarkEnd w:id="4013"/>
    <w:bookmarkStart w:name="z4040" w:id="4014"/>
    <w:p>
      <w:pPr>
        <w:spacing w:after="0"/>
        <w:ind w:left="0"/>
        <w:jc w:val="both"/>
      </w:pPr>
      <w:r>
        <w:rPr>
          <w:rFonts w:ascii="Times New Roman"/>
          <w:b w:val="false"/>
          <w:i w:val="false"/>
          <w:color w:val="000000"/>
          <w:sz w:val="28"/>
        </w:rPr>
        <w:t>
      в графу А переносится строка 150.00.024;</w:t>
      </w:r>
    </w:p>
    <w:bookmarkEnd w:id="4014"/>
    <w:bookmarkStart w:name="z4041" w:id="4015"/>
    <w:p>
      <w:pPr>
        <w:spacing w:after="0"/>
        <w:ind w:left="0"/>
        <w:jc w:val="both"/>
      </w:pPr>
      <w:r>
        <w:rPr>
          <w:rFonts w:ascii="Times New Roman"/>
          <w:b w:val="false"/>
          <w:i w:val="false"/>
          <w:color w:val="000000"/>
          <w:sz w:val="28"/>
        </w:rPr>
        <w:t>
      в графе В указывается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w:t>
      </w:r>
    </w:p>
    <w:bookmarkEnd w:id="4015"/>
    <w:bookmarkStart w:name="z4042" w:id="4016"/>
    <w:p>
      <w:pPr>
        <w:spacing w:after="0"/>
        <w:ind w:left="0"/>
        <w:jc w:val="both"/>
      </w:pPr>
      <w:r>
        <w:rPr>
          <w:rFonts w:ascii="Times New Roman"/>
          <w:b w:val="false"/>
          <w:i w:val="false"/>
          <w:color w:val="000000"/>
          <w:sz w:val="28"/>
        </w:rPr>
        <w:t>
      27) в строке 150.17.027:</w:t>
      </w:r>
    </w:p>
    <w:bookmarkEnd w:id="4016"/>
    <w:bookmarkStart w:name="z4043" w:id="4017"/>
    <w:p>
      <w:pPr>
        <w:spacing w:after="0"/>
        <w:ind w:left="0"/>
        <w:jc w:val="both"/>
      </w:pPr>
      <w:r>
        <w:rPr>
          <w:rFonts w:ascii="Times New Roman"/>
          <w:b w:val="false"/>
          <w:i w:val="false"/>
          <w:color w:val="000000"/>
          <w:sz w:val="28"/>
        </w:rPr>
        <w:t>
      в графу А переносятся значения строк 150.00.007, 150.00.020, 150.00.025;</w:t>
      </w:r>
    </w:p>
    <w:bookmarkEnd w:id="4017"/>
    <w:bookmarkStart w:name="z4044" w:id="4018"/>
    <w:p>
      <w:pPr>
        <w:spacing w:after="0"/>
        <w:ind w:left="0"/>
        <w:jc w:val="both"/>
      </w:pPr>
      <w:r>
        <w:rPr>
          <w:rFonts w:ascii="Times New Roman"/>
          <w:b w:val="false"/>
          <w:i w:val="false"/>
          <w:color w:val="000000"/>
          <w:sz w:val="28"/>
        </w:rPr>
        <w:t>
      в графе В указываются другие доходы по данным бухгалтерского учета, не отраженные в строках с 150.17.004 по 150.17.026;</w:t>
      </w:r>
    </w:p>
    <w:bookmarkEnd w:id="4018"/>
    <w:bookmarkStart w:name="z4045" w:id="4019"/>
    <w:p>
      <w:pPr>
        <w:spacing w:after="0"/>
        <w:ind w:left="0"/>
        <w:jc w:val="both"/>
      </w:pPr>
      <w:r>
        <w:rPr>
          <w:rFonts w:ascii="Times New Roman"/>
          <w:b w:val="false"/>
          <w:i w:val="false"/>
          <w:color w:val="000000"/>
          <w:sz w:val="28"/>
        </w:rPr>
        <w:t>
      28) в строке 150.17.028:</w:t>
      </w:r>
    </w:p>
    <w:bookmarkEnd w:id="4019"/>
    <w:bookmarkStart w:name="z4046" w:id="4020"/>
    <w:p>
      <w:pPr>
        <w:spacing w:after="0"/>
        <w:ind w:left="0"/>
        <w:jc w:val="both"/>
      </w:pPr>
      <w:r>
        <w:rPr>
          <w:rFonts w:ascii="Times New Roman"/>
          <w:b w:val="false"/>
          <w:i w:val="false"/>
          <w:color w:val="000000"/>
          <w:sz w:val="28"/>
        </w:rPr>
        <w:t>
      в графу А переносится строка 150.00.028 с учетом строки 150.00.027 IX;</w:t>
      </w:r>
    </w:p>
    <w:bookmarkEnd w:id="4020"/>
    <w:bookmarkStart w:name="z4047" w:id="4021"/>
    <w:p>
      <w:pPr>
        <w:spacing w:after="0"/>
        <w:ind w:left="0"/>
        <w:jc w:val="both"/>
      </w:pPr>
      <w:r>
        <w:rPr>
          <w:rFonts w:ascii="Times New Roman"/>
          <w:b w:val="false"/>
          <w:i w:val="false"/>
          <w:color w:val="000000"/>
          <w:sz w:val="28"/>
        </w:rPr>
        <w:t>
      29) в строке 150.17.029:</w:t>
      </w:r>
    </w:p>
    <w:bookmarkEnd w:id="4021"/>
    <w:bookmarkStart w:name="z4048" w:id="4022"/>
    <w:p>
      <w:pPr>
        <w:spacing w:after="0"/>
        <w:ind w:left="0"/>
        <w:jc w:val="both"/>
      </w:pPr>
      <w:r>
        <w:rPr>
          <w:rFonts w:ascii="Times New Roman"/>
          <w:b w:val="false"/>
          <w:i w:val="false"/>
          <w:color w:val="000000"/>
          <w:sz w:val="28"/>
        </w:rPr>
        <w:t>
      в графе А указывается совокупный годовой доход с учетом корректировки. Определяется как разность суммы значений строк с 150.17.004 А по 150.17.027 А и строки 150.17.028;</w:t>
      </w:r>
    </w:p>
    <w:bookmarkEnd w:id="4022"/>
    <w:bookmarkStart w:name="z4049" w:id="4023"/>
    <w:p>
      <w:pPr>
        <w:spacing w:after="0"/>
        <w:ind w:left="0"/>
        <w:jc w:val="both"/>
      </w:pPr>
      <w:r>
        <w:rPr>
          <w:rFonts w:ascii="Times New Roman"/>
          <w:b w:val="false"/>
          <w:i w:val="false"/>
          <w:color w:val="000000"/>
          <w:sz w:val="28"/>
        </w:rPr>
        <w:t>
      в графе В указывается общая сумма доходов. Определяется как сумма значений строк с 150.17.004 В по 150.17.027 В;</w:t>
      </w:r>
    </w:p>
    <w:bookmarkEnd w:id="4023"/>
    <w:bookmarkStart w:name="z4050" w:id="4024"/>
    <w:p>
      <w:pPr>
        <w:spacing w:after="0"/>
        <w:ind w:left="0"/>
        <w:jc w:val="both"/>
      </w:pPr>
      <w:r>
        <w:rPr>
          <w:rFonts w:ascii="Times New Roman"/>
          <w:b w:val="false"/>
          <w:i w:val="false"/>
          <w:color w:val="000000"/>
          <w:sz w:val="28"/>
        </w:rPr>
        <w:t>
      30) в строке 150.17.030:</w:t>
      </w:r>
    </w:p>
    <w:bookmarkEnd w:id="4024"/>
    <w:bookmarkStart w:name="z4051" w:id="4025"/>
    <w:p>
      <w:pPr>
        <w:spacing w:after="0"/>
        <w:ind w:left="0"/>
        <w:jc w:val="both"/>
      </w:pPr>
      <w:r>
        <w:rPr>
          <w:rFonts w:ascii="Times New Roman"/>
          <w:b w:val="false"/>
          <w:i w:val="false"/>
          <w:color w:val="000000"/>
          <w:sz w:val="28"/>
        </w:rPr>
        <w:t>
      в графу А переносится строка 150.00.029;</w:t>
      </w:r>
    </w:p>
    <w:bookmarkEnd w:id="4025"/>
    <w:bookmarkStart w:name="z4052" w:id="4026"/>
    <w:p>
      <w:pPr>
        <w:spacing w:after="0"/>
        <w:ind w:left="0"/>
        <w:jc w:val="both"/>
      </w:pPr>
      <w:r>
        <w:rPr>
          <w:rFonts w:ascii="Times New Roman"/>
          <w:b w:val="false"/>
          <w:i w:val="false"/>
          <w:color w:val="000000"/>
          <w:sz w:val="28"/>
        </w:rPr>
        <w:t>
      в графе В отражаются суммы расходов по реализации товаров (работ, услуг);</w:t>
      </w:r>
    </w:p>
    <w:bookmarkEnd w:id="4026"/>
    <w:bookmarkStart w:name="z4053" w:id="4027"/>
    <w:p>
      <w:pPr>
        <w:spacing w:after="0"/>
        <w:ind w:left="0"/>
        <w:jc w:val="both"/>
      </w:pPr>
      <w:r>
        <w:rPr>
          <w:rFonts w:ascii="Times New Roman"/>
          <w:b w:val="false"/>
          <w:i w:val="false"/>
          <w:color w:val="000000"/>
          <w:sz w:val="28"/>
        </w:rPr>
        <w:t>
      31) в строке 150.17.031:</w:t>
      </w:r>
    </w:p>
    <w:bookmarkEnd w:id="4027"/>
    <w:bookmarkStart w:name="z4054" w:id="4028"/>
    <w:p>
      <w:pPr>
        <w:spacing w:after="0"/>
        <w:ind w:left="0"/>
        <w:jc w:val="both"/>
      </w:pPr>
      <w:r>
        <w:rPr>
          <w:rFonts w:ascii="Times New Roman"/>
          <w:b w:val="false"/>
          <w:i w:val="false"/>
          <w:color w:val="000000"/>
          <w:sz w:val="28"/>
        </w:rPr>
        <w:t>
      в графу А переносится строка 150.00.030;</w:t>
      </w:r>
    </w:p>
    <w:bookmarkEnd w:id="4028"/>
    <w:bookmarkStart w:name="z4055" w:id="4029"/>
    <w:p>
      <w:pPr>
        <w:spacing w:after="0"/>
        <w:ind w:left="0"/>
        <w:jc w:val="both"/>
      </w:pPr>
      <w:r>
        <w:rPr>
          <w:rFonts w:ascii="Times New Roman"/>
          <w:b w:val="false"/>
          <w:i w:val="false"/>
          <w:color w:val="000000"/>
          <w:sz w:val="28"/>
        </w:rPr>
        <w:t>
      в графе В указываются присужденные или признанные штрафы, пени, неустойки;</w:t>
      </w:r>
    </w:p>
    <w:bookmarkEnd w:id="4029"/>
    <w:bookmarkStart w:name="z4056" w:id="4030"/>
    <w:p>
      <w:pPr>
        <w:spacing w:after="0"/>
        <w:ind w:left="0"/>
        <w:jc w:val="both"/>
      </w:pPr>
      <w:r>
        <w:rPr>
          <w:rFonts w:ascii="Times New Roman"/>
          <w:b w:val="false"/>
          <w:i w:val="false"/>
          <w:color w:val="000000"/>
          <w:sz w:val="28"/>
        </w:rPr>
        <w:t>
      32) в строке 150.17.032:</w:t>
      </w:r>
    </w:p>
    <w:bookmarkEnd w:id="4030"/>
    <w:bookmarkStart w:name="z4057" w:id="4031"/>
    <w:p>
      <w:pPr>
        <w:spacing w:after="0"/>
        <w:ind w:left="0"/>
        <w:jc w:val="both"/>
      </w:pPr>
      <w:r>
        <w:rPr>
          <w:rFonts w:ascii="Times New Roman"/>
          <w:b w:val="false"/>
          <w:i w:val="false"/>
          <w:color w:val="000000"/>
          <w:sz w:val="28"/>
        </w:rPr>
        <w:t>
      в графу А переносится строка 150.00.031;</w:t>
      </w:r>
    </w:p>
    <w:bookmarkEnd w:id="4031"/>
    <w:bookmarkStart w:name="z4058" w:id="4032"/>
    <w:p>
      <w:pPr>
        <w:spacing w:after="0"/>
        <w:ind w:left="0"/>
        <w:jc w:val="both"/>
      </w:pPr>
      <w:r>
        <w:rPr>
          <w:rFonts w:ascii="Times New Roman"/>
          <w:b w:val="false"/>
          <w:i w:val="false"/>
          <w:color w:val="000000"/>
          <w:sz w:val="28"/>
        </w:rPr>
        <w:t>
      в графе В указываются расходы по совместной деятельности;</w:t>
      </w:r>
    </w:p>
    <w:bookmarkEnd w:id="4032"/>
    <w:bookmarkStart w:name="z4059" w:id="4033"/>
    <w:p>
      <w:pPr>
        <w:spacing w:after="0"/>
        <w:ind w:left="0"/>
        <w:jc w:val="both"/>
      </w:pPr>
      <w:r>
        <w:rPr>
          <w:rFonts w:ascii="Times New Roman"/>
          <w:b w:val="false"/>
          <w:i w:val="false"/>
          <w:color w:val="000000"/>
          <w:sz w:val="28"/>
        </w:rPr>
        <w:t>
      33) в строке 150.17.033:</w:t>
      </w:r>
    </w:p>
    <w:bookmarkEnd w:id="4033"/>
    <w:bookmarkStart w:name="z4060" w:id="4034"/>
    <w:p>
      <w:pPr>
        <w:spacing w:after="0"/>
        <w:ind w:left="0"/>
        <w:jc w:val="both"/>
      </w:pPr>
      <w:r>
        <w:rPr>
          <w:rFonts w:ascii="Times New Roman"/>
          <w:b w:val="false"/>
          <w:i w:val="false"/>
          <w:color w:val="000000"/>
          <w:sz w:val="28"/>
        </w:rPr>
        <w:t>
      в графу А переносится строка 150.00.032;</w:t>
      </w:r>
    </w:p>
    <w:bookmarkEnd w:id="4034"/>
    <w:bookmarkStart w:name="z4061" w:id="4035"/>
    <w:p>
      <w:pPr>
        <w:spacing w:after="0"/>
        <w:ind w:left="0"/>
        <w:jc w:val="both"/>
      </w:pPr>
      <w:r>
        <w:rPr>
          <w:rFonts w:ascii="Times New Roman"/>
          <w:b w:val="false"/>
          <w:i w:val="false"/>
          <w:color w:val="000000"/>
          <w:sz w:val="28"/>
        </w:rPr>
        <w:t>
      в графе В указываются расходы, понесенные при эксплуатации объектов социальной сферы;</w:t>
      </w:r>
    </w:p>
    <w:bookmarkEnd w:id="4035"/>
    <w:bookmarkStart w:name="z4062" w:id="4036"/>
    <w:p>
      <w:pPr>
        <w:spacing w:after="0"/>
        <w:ind w:left="0"/>
        <w:jc w:val="both"/>
      </w:pPr>
      <w:r>
        <w:rPr>
          <w:rFonts w:ascii="Times New Roman"/>
          <w:b w:val="false"/>
          <w:i w:val="false"/>
          <w:color w:val="000000"/>
          <w:sz w:val="28"/>
        </w:rPr>
        <w:t>
      34) в строке 150.17.034:</w:t>
      </w:r>
    </w:p>
    <w:bookmarkEnd w:id="4036"/>
    <w:bookmarkStart w:name="z4063" w:id="4037"/>
    <w:p>
      <w:pPr>
        <w:spacing w:after="0"/>
        <w:ind w:left="0"/>
        <w:jc w:val="both"/>
      </w:pPr>
      <w:r>
        <w:rPr>
          <w:rFonts w:ascii="Times New Roman"/>
          <w:b w:val="false"/>
          <w:i w:val="false"/>
          <w:color w:val="000000"/>
          <w:sz w:val="28"/>
        </w:rPr>
        <w:t>
      в графу А переносится строка 150.00.033;</w:t>
      </w:r>
    </w:p>
    <w:bookmarkEnd w:id="4037"/>
    <w:bookmarkStart w:name="z4064" w:id="4038"/>
    <w:p>
      <w:pPr>
        <w:spacing w:after="0"/>
        <w:ind w:left="0"/>
        <w:jc w:val="both"/>
      </w:pPr>
      <w:r>
        <w:rPr>
          <w:rFonts w:ascii="Times New Roman"/>
          <w:b w:val="false"/>
          <w:i w:val="false"/>
          <w:color w:val="000000"/>
          <w:sz w:val="28"/>
        </w:rPr>
        <w:t>
      в графе В указываются расходы по устранению недостатков товаров (работ, услуг), реализованных с гарантией качества, произведенному в течение установленного гарантийного срока;</w:t>
      </w:r>
    </w:p>
    <w:bookmarkEnd w:id="4038"/>
    <w:bookmarkStart w:name="z4065" w:id="4039"/>
    <w:p>
      <w:pPr>
        <w:spacing w:after="0"/>
        <w:ind w:left="0"/>
        <w:jc w:val="both"/>
      </w:pPr>
      <w:r>
        <w:rPr>
          <w:rFonts w:ascii="Times New Roman"/>
          <w:b w:val="false"/>
          <w:i w:val="false"/>
          <w:color w:val="000000"/>
          <w:sz w:val="28"/>
        </w:rPr>
        <w:t>
      35) в строке 150.17.035:</w:t>
      </w:r>
    </w:p>
    <w:bookmarkEnd w:id="4039"/>
    <w:bookmarkStart w:name="z4066" w:id="4040"/>
    <w:p>
      <w:pPr>
        <w:spacing w:after="0"/>
        <w:ind w:left="0"/>
        <w:jc w:val="both"/>
      </w:pPr>
      <w:r>
        <w:rPr>
          <w:rFonts w:ascii="Times New Roman"/>
          <w:b w:val="false"/>
          <w:i w:val="false"/>
          <w:color w:val="000000"/>
          <w:sz w:val="28"/>
        </w:rPr>
        <w:t>
      в графу А переносится строка 150.00.034;</w:t>
      </w:r>
    </w:p>
    <w:bookmarkEnd w:id="4040"/>
    <w:bookmarkStart w:name="z4067" w:id="4041"/>
    <w:p>
      <w:pPr>
        <w:spacing w:after="0"/>
        <w:ind w:left="0"/>
        <w:jc w:val="both"/>
      </w:pPr>
      <w:r>
        <w:rPr>
          <w:rFonts w:ascii="Times New Roman"/>
          <w:b w:val="false"/>
          <w:i w:val="false"/>
          <w:color w:val="000000"/>
          <w:sz w:val="28"/>
        </w:rPr>
        <w:t>
      36) в строке 150.17.036:</w:t>
      </w:r>
    </w:p>
    <w:bookmarkEnd w:id="4041"/>
    <w:bookmarkStart w:name="z4068" w:id="4042"/>
    <w:p>
      <w:pPr>
        <w:spacing w:after="0"/>
        <w:ind w:left="0"/>
        <w:jc w:val="both"/>
      </w:pPr>
      <w:r>
        <w:rPr>
          <w:rFonts w:ascii="Times New Roman"/>
          <w:b w:val="false"/>
          <w:i w:val="false"/>
          <w:color w:val="000000"/>
          <w:sz w:val="28"/>
        </w:rPr>
        <w:t>
      в графу А переносится строка 150.00.035;</w:t>
      </w:r>
    </w:p>
    <w:bookmarkEnd w:id="4042"/>
    <w:bookmarkStart w:name="z4069" w:id="4043"/>
    <w:p>
      <w:pPr>
        <w:spacing w:after="0"/>
        <w:ind w:left="0"/>
        <w:jc w:val="both"/>
      </w:pPr>
      <w:r>
        <w:rPr>
          <w:rFonts w:ascii="Times New Roman"/>
          <w:b w:val="false"/>
          <w:i w:val="false"/>
          <w:color w:val="000000"/>
          <w:sz w:val="28"/>
        </w:rPr>
        <w:t>
      37) в строке 150.17.037:</w:t>
      </w:r>
    </w:p>
    <w:bookmarkEnd w:id="4043"/>
    <w:bookmarkStart w:name="z4070" w:id="4044"/>
    <w:p>
      <w:pPr>
        <w:spacing w:after="0"/>
        <w:ind w:left="0"/>
        <w:jc w:val="both"/>
      </w:pPr>
      <w:r>
        <w:rPr>
          <w:rFonts w:ascii="Times New Roman"/>
          <w:b w:val="false"/>
          <w:i w:val="false"/>
          <w:color w:val="000000"/>
          <w:sz w:val="28"/>
        </w:rPr>
        <w:t>
      в графу А переносится строка 150.00.036;</w:t>
      </w:r>
    </w:p>
    <w:bookmarkEnd w:id="4044"/>
    <w:bookmarkStart w:name="z4071" w:id="4045"/>
    <w:p>
      <w:pPr>
        <w:spacing w:after="0"/>
        <w:ind w:left="0"/>
        <w:jc w:val="both"/>
      </w:pPr>
      <w:r>
        <w:rPr>
          <w:rFonts w:ascii="Times New Roman"/>
          <w:b w:val="false"/>
          <w:i w:val="false"/>
          <w:color w:val="000000"/>
          <w:sz w:val="28"/>
        </w:rPr>
        <w:t>
      в графе В указываются расходы в виде членских взносов;</w:t>
      </w:r>
    </w:p>
    <w:bookmarkEnd w:id="4045"/>
    <w:bookmarkStart w:name="z4072" w:id="4046"/>
    <w:p>
      <w:pPr>
        <w:spacing w:after="0"/>
        <w:ind w:left="0"/>
        <w:jc w:val="both"/>
      </w:pPr>
      <w:r>
        <w:rPr>
          <w:rFonts w:ascii="Times New Roman"/>
          <w:b w:val="false"/>
          <w:i w:val="false"/>
          <w:color w:val="000000"/>
          <w:sz w:val="28"/>
        </w:rPr>
        <w:t>
      38) в строке 150.17.038:</w:t>
      </w:r>
    </w:p>
    <w:bookmarkEnd w:id="4046"/>
    <w:bookmarkStart w:name="z4073" w:id="4047"/>
    <w:p>
      <w:pPr>
        <w:spacing w:after="0"/>
        <w:ind w:left="0"/>
        <w:jc w:val="both"/>
      </w:pPr>
      <w:r>
        <w:rPr>
          <w:rFonts w:ascii="Times New Roman"/>
          <w:b w:val="false"/>
          <w:i w:val="false"/>
          <w:color w:val="000000"/>
          <w:sz w:val="28"/>
        </w:rPr>
        <w:t>
      в графу А переносится строка 150.00.037;</w:t>
      </w:r>
    </w:p>
    <w:bookmarkEnd w:id="4047"/>
    <w:bookmarkStart w:name="z4074" w:id="4048"/>
    <w:p>
      <w:pPr>
        <w:spacing w:after="0"/>
        <w:ind w:left="0"/>
        <w:jc w:val="both"/>
      </w:pPr>
      <w:r>
        <w:rPr>
          <w:rFonts w:ascii="Times New Roman"/>
          <w:b w:val="false"/>
          <w:i w:val="false"/>
          <w:color w:val="000000"/>
          <w:sz w:val="28"/>
        </w:rPr>
        <w:t>
      в графе В указываются расходы по социальным отчислениям в ГФСС;</w:t>
      </w:r>
    </w:p>
    <w:bookmarkEnd w:id="4048"/>
    <w:bookmarkStart w:name="z4075" w:id="4049"/>
    <w:p>
      <w:pPr>
        <w:spacing w:after="0"/>
        <w:ind w:left="0"/>
        <w:jc w:val="both"/>
      </w:pPr>
      <w:r>
        <w:rPr>
          <w:rFonts w:ascii="Times New Roman"/>
          <w:b w:val="false"/>
          <w:i w:val="false"/>
          <w:color w:val="000000"/>
          <w:sz w:val="28"/>
        </w:rPr>
        <w:t>
      39) в строке 150.17.039:</w:t>
      </w:r>
    </w:p>
    <w:bookmarkEnd w:id="4049"/>
    <w:bookmarkStart w:name="z4076" w:id="4050"/>
    <w:p>
      <w:pPr>
        <w:spacing w:after="0"/>
        <w:ind w:left="0"/>
        <w:jc w:val="both"/>
      </w:pPr>
      <w:r>
        <w:rPr>
          <w:rFonts w:ascii="Times New Roman"/>
          <w:b w:val="false"/>
          <w:i w:val="false"/>
          <w:color w:val="000000"/>
          <w:sz w:val="28"/>
        </w:rPr>
        <w:t>
      в графу А переносится строка 150.00.038;</w:t>
      </w:r>
    </w:p>
    <w:bookmarkEnd w:id="4050"/>
    <w:bookmarkStart w:name="z4077" w:id="4051"/>
    <w:p>
      <w:pPr>
        <w:spacing w:after="0"/>
        <w:ind w:left="0"/>
        <w:jc w:val="both"/>
      </w:pPr>
      <w:r>
        <w:rPr>
          <w:rFonts w:ascii="Times New Roman"/>
          <w:b w:val="false"/>
          <w:i w:val="false"/>
          <w:color w:val="000000"/>
          <w:sz w:val="28"/>
        </w:rPr>
        <w:t>
      в графе В указывается стоимость товара, безвозмездно переданного в рекламных целях;</w:t>
      </w:r>
    </w:p>
    <w:bookmarkEnd w:id="4051"/>
    <w:bookmarkStart w:name="z4078" w:id="4052"/>
    <w:p>
      <w:pPr>
        <w:spacing w:after="0"/>
        <w:ind w:left="0"/>
        <w:jc w:val="both"/>
      </w:pPr>
      <w:r>
        <w:rPr>
          <w:rFonts w:ascii="Times New Roman"/>
          <w:b w:val="false"/>
          <w:i w:val="false"/>
          <w:color w:val="000000"/>
          <w:sz w:val="28"/>
        </w:rPr>
        <w:t>
      40) в строке 150.17.040:</w:t>
      </w:r>
    </w:p>
    <w:bookmarkEnd w:id="4052"/>
    <w:bookmarkStart w:name="z4079" w:id="4053"/>
    <w:p>
      <w:pPr>
        <w:spacing w:after="0"/>
        <w:ind w:left="0"/>
        <w:jc w:val="both"/>
      </w:pPr>
      <w:r>
        <w:rPr>
          <w:rFonts w:ascii="Times New Roman"/>
          <w:b w:val="false"/>
          <w:i w:val="false"/>
          <w:color w:val="000000"/>
          <w:sz w:val="28"/>
        </w:rPr>
        <w:t>
      в графу А переносится строка 150.00.039;</w:t>
      </w:r>
    </w:p>
    <w:bookmarkEnd w:id="4053"/>
    <w:bookmarkStart w:name="z4080" w:id="4054"/>
    <w:p>
      <w:pPr>
        <w:spacing w:after="0"/>
        <w:ind w:left="0"/>
        <w:jc w:val="both"/>
      </w:pPr>
      <w:r>
        <w:rPr>
          <w:rFonts w:ascii="Times New Roman"/>
          <w:b w:val="false"/>
          <w:i w:val="false"/>
          <w:color w:val="000000"/>
          <w:sz w:val="28"/>
        </w:rPr>
        <w:t>
      в графе В указываются расходы в виде вознаграждений;</w:t>
      </w:r>
    </w:p>
    <w:bookmarkEnd w:id="4054"/>
    <w:bookmarkStart w:name="z4081" w:id="4055"/>
    <w:p>
      <w:pPr>
        <w:spacing w:after="0"/>
        <w:ind w:left="0"/>
        <w:jc w:val="both"/>
      </w:pPr>
      <w:r>
        <w:rPr>
          <w:rFonts w:ascii="Times New Roman"/>
          <w:b w:val="false"/>
          <w:i w:val="false"/>
          <w:color w:val="000000"/>
          <w:sz w:val="28"/>
        </w:rPr>
        <w:t>
      41) в строке 150.17.041:</w:t>
      </w:r>
    </w:p>
    <w:bookmarkEnd w:id="4055"/>
    <w:bookmarkStart w:name="z4082" w:id="4056"/>
    <w:p>
      <w:pPr>
        <w:spacing w:after="0"/>
        <w:ind w:left="0"/>
        <w:jc w:val="both"/>
      </w:pPr>
      <w:r>
        <w:rPr>
          <w:rFonts w:ascii="Times New Roman"/>
          <w:b w:val="false"/>
          <w:i w:val="false"/>
          <w:color w:val="000000"/>
          <w:sz w:val="28"/>
        </w:rPr>
        <w:t>
      в графу А переносится строка 150.00.040;</w:t>
      </w:r>
    </w:p>
    <w:bookmarkEnd w:id="4056"/>
    <w:bookmarkStart w:name="z4083" w:id="4057"/>
    <w:p>
      <w:pPr>
        <w:spacing w:after="0"/>
        <w:ind w:left="0"/>
        <w:jc w:val="both"/>
      </w:pPr>
      <w:r>
        <w:rPr>
          <w:rFonts w:ascii="Times New Roman"/>
          <w:b w:val="false"/>
          <w:i w:val="false"/>
          <w:color w:val="000000"/>
          <w:sz w:val="28"/>
        </w:rPr>
        <w:t>
      в графе В указываются командировочные расходы;</w:t>
      </w:r>
    </w:p>
    <w:bookmarkEnd w:id="4057"/>
    <w:bookmarkStart w:name="z4084" w:id="4058"/>
    <w:p>
      <w:pPr>
        <w:spacing w:after="0"/>
        <w:ind w:left="0"/>
        <w:jc w:val="both"/>
      </w:pPr>
      <w:r>
        <w:rPr>
          <w:rFonts w:ascii="Times New Roman"/>
          <w:b w:val="false"/>
          <w:i w:val="false"/>
          <w:color w:val="000000"/>
          <w:sz w:val="28"/>
        </w:rPr>
        <w:t>
      42) в строке 150.17.042:</w:t>
      </w:r>
    </w:p>
    <w:bookmarkEnd w:id="4058"/>
    <w:bookmarkStart w:name="z4085" w:id="4059"/>
    <w:p>
      <w:pPr>
        <w:spacing w:after="0"/>
        <w:ind w:left="0"/>
        <w:jc w:val="both"/>
      </w:pPr>
      <w:r>
        <w:rPr>
          <w:rFonts w:ascii="Times New Roman"/>
          <w:b w:val="false"/>
          <w:i w:val="false"/>
          <w:color w:val="000000"/>
          <w:sz w:val="28"/>
        </w:rPr>
        <w:t>
      в графу А переносится строка 150.00.041;</w:t>
      </w:r>
    </w:p>
    <w:bookmarkEnd w:id="4059"/>
    <w:bookmarkStart w:name="z4086" w:id="4060"/>
    <w:p>
      <w:pPr>
        <w:spacing w:after="0"/>
        <w:ind w:left="0"/>
        <w:jc w:val="both"/>
      </w:pPr>
      <w:r>
        <w:rPr>
          <w:rFonts w:ascii="Times New Roman"/>
          <w:b w:val="false"/>
          <w:i w:val="false"/>
          <w:color w:val="000000"/>
          <w:sz w:val="28"/>
        </w:rPr>
        <w:t>
      в графе В указываются представительские расходы;</w:t>
      </w:r>
    </w:p>
    <w:bookmarkEnd w:id="4060"/>
    <w:bookmarkStart w:name="z4087" w:id="4061"/>
    <w:p>
      <w:pPr>
        <w:spacing w:after="0"/>
        <w:ind w:left="0"/>
        <w:jc w:val="both"/>
      </w:pPr>
      <w:r>
        <w:rPr>
          <w:rFonts w:ascii="Times New Roman"/>
          <w:b w:val="false"/>
          <w:i w:val="false"/>
          <w:color w:val="000000"/>
          <w:sz w:val="28"/>
        </w:rPr>
        <w:t>
      43) в строке 150.17.043:</w:t>
      </w:r>
    </w:p>
    <w:bookmarkEnd w:id="4061"/>
    <w:bookmarkStart w:name="z4088" w:id="4062"/>
    <w:p>
      <w:pPr>
        <w:spacing w:after="0"/>
        <w:ind w:left="0"/>
        <w:jc w:val="both"/>
      </w:pPr>
      <w:r>
        <w:rPr>
          <w:rFonts w:ascii="Times New Roman"/>
          <w:b w:val="false"/>
          <w:i w:val="false"/>
          <w:color w:val="000000"/>
          <w:sz w:val="28"/>
        </w:rPr>
        <w:t>
      в графу А переносится строка 150.00.042;</w:t>
      </w:r>
    </w:p>
    <w:bookmarkEnd w:id="4062"/>
    <w:bookmarkStart w:name="z4089" w:id="4063"/>
    <w:p>
      <w:pPr>
        <w:spacing w:after="0"/>
        <w:ind w:left="0"/>
        <w:jc w:val="both"/>
      </w:pPr>
      <w:r>
        <w:rPr>
          <w:rFonts w:ascii="Times New Roman"/>
          <w:b w:val="false"/>
          <w:i w:val="false"/>
          <w:color w:val="000000"/>
          <w:sz w:val="28"/>
        </w:rPr>
        <w:t>
      в графе В указываются сомнительные обязательства;</w:t>
      </w:r>
    </w:p>
    <w:bookmarkEnd w:id="4063"/>
    <w:bookmarkStart w:name="z4090" w:id="4064"/>
    <w:p>
      <w:pPr>
        <w:spacing w:after="0"/>
        <w:ind w:left="0"/>
        <w:jc w:val="both"/>
      </w:pPr>
      <w:r>
        <w:rPr>
          <w:rFonts w:ascii="Times New Roman"/>
          <w:b w:val="false"/>
          <w:i w:val="false"/>
          <w:color w:val="000000"/>
          <w:sz w:val="28"/>
        </w:rPr>
        <w:t>
      44) в строке 150.17.044:</w:t>
      </w:r>
    </w:p>
    <w:bookmarkEnd w:id="4064"/>
    <w:bookmarkStart w:name="z4091" w:id="4065"/>
    <w:p>
      <w:pPr>
        <w:spacing w:after="0"/>
        <w:ind w:left="0"/>
        <w:jc w:val="both"/>
      </w:pPr>
      <w:r>
        <w:rPr>
          <w:rFonts w:ascii="Times New Roman"/>
          <w:b w:val="false"/>
          <w:i w:val="false"/>
          <w:color w:val="000000"/>
          <w:sz w:val="28"/>
        </w:rPr>
        <w:t>
      в графу А переносится строка 150.00.043;</w:t>
      </w:r>
    </w:p>
    <w:bookmarkEnd w:id="4065"/>
    <w:bookmarkStart w:name="z4092" w:id="4066"/>
    <w:p>
      <w:pPr>
        <w:spacing w:after="0"/>
        <w:ind w:left="0"/>
        <w:jc w:val="both"/>
      </w:pPr>
      <w:r>
        <w:rPr>
          <w:rFonts w:ascii="Times New Roman"/>
          <w:b w:val="false"/>
          <w:i w:val="false"/>
          <w:color w:val="000000"/>
          <w:sz w:val="28"/>
        </w:rPr>
        <w:t>
      в графе В указываются сомнительные требования;</w:t>
      </w:r>
    </w:p>
    <w:bookmarkEnd w:id="4066"/>
    <w:bookmarkStart w:name="z4093" w:id="4067"/>
    <w:p>
      <w:pPr>
        <w:spacing w:after="0"/>
        <w:ind w:left="0"/>
        <w:jc w:val="both"/>
      </w:pPr>
      <w:r>
        <w:rPr>
          <w:rFonts w:ascii="Times New Roman"/>
          <w:b w:val="false"/>
          <w:i w:val="false"/>
          <w:color w:val="000000"/>
          <w:sz w:val="28"/>
        </w:rPr>
        <w:t>
      45) в строке 150.17.045:</w:t>
      </w:r>
    </w:p>
    <w:bookmarkEnd w:id="4067"/>
    <w:bookmarkStart w:name="z4094" w:id="4068"/>
    <w:p>
      <w:pPr>
        <w:spacing w:after="0"/>
        <w:ind w:left="0"/>
        <w:jc w:val="both"/>
      </w:pPr>
      <w:r>
        <w:rPr>
          <w:rFonts w:ascii="Times New Roman"/>
          <w:b w:val="false"/>
          <w:i w:val="false"/>
          <w:color w:val="000000"/>
          <w:sz w:val="28"/>
        </w:rPr>
        <w:t>
      в графу А переносится строка 150.00.044;</w:t>
      </w:r>
    </w:p>
    <w:bookmarkEnd w:id="4068"/>
    <w:bookmarkStart w:name="z4095" w:id="4069"/>
    <w:p>
      <w:pPr>
        <w:spacing w:after="0"/>
        <w:ind w:left="0"/>
        <w:jc w:val="both"/>
      </w:pPr>
      <w:r>
        <w:rPr>
          <w:rFonts w:ascii="Times New Roman"/>
          <w:b w:val="false"/>
          <w:i w:val="false"/>
          <w:color w:val="000000"/>
          <w:sz w:val="28"/>
        </w:rPr>
        <w:t>
      в графе В указываются расходы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на ликвидацию последствий разработки месторождений и суммы отчислений в ликвидационные фонды;</w:t>
      </w:r>
    </w:p>
    <w:bookmarkEnd w:id="4069"/>
    <w:bookmarkStart w:name="z4096" w:id="4070"/>
    <w:p>
      <w:pPr>
        <w:spacing w:after="0"/>
        <w:ind w:left="0"/>
        <w:jc w:val="both"/>
      </w:pPr>
      <w:r>
        <w:rPr>
          <w:rFonts w:ascii="Times New Roman"/>
          <w:b w:val="false"/>
          <w:i w:val="false"/>
          <w:color w:val="000000"/>
          <w:sz w:val="28"/>
        </w:rPr>
        <w:t>
      46) в строке 150.17.046:</w:t>
      </w:r>
    </w:p>
    <w:bookmarkEnd w:id="4070"/>
    <w:bookmarkStart w:name="z4097" w:id="4071"/>
    <w:p>
      <w:pPr>
        <w:spacing w:after="0"/>
        <w:ind w:left="0"/>
        <w:jc w:val="both"/>
      </w:pPr>
      <w:r>
        <w:rPr>
          <w:rFonts w:ascii="Times New Roman"/>
          <w:b w:val="false"/>
          <w:i w:val="false"/>
          <w:color w:val="000000"/>
          <w:sz w:val="28"/>
        </w:rPr>
        <w:t>
      в графу А переносится строка 150.00.045;</w:t>
      </w:r>
    </w:p>
    <w:bookmarkEnd w:id="4071"/>
    <w:bookmarkStart w:name="z4098" w:id="4072"/>
    <w:p>
      <w:pPr>
        <w:spacing w:after="0"/>
        <w:ind w:left="0"/>
        <w:jc w:val="both"/>
      </w:pPr>
      <w:r>
        <w:rPr>
          <w:rFonts w:ascii="Times New Roman"/>
          <w:b w:val="false"/>
          <w:i w:val="false"/>
          <w:color w:val="000000"/>
          <w:sz w:val="28"/>
        </w:rPr>
        <w:t>
      в графе В указываются расходы на научно-исследовательские и научно-технические работы;</w:t>
      </w:r>
    </w:p>
    <w:bookmarkEnd w:id="4072"/>
    <w:bookmarkStart w:name="z4099" w:id="4073"/>
    <w:p>
      <w:pPr>
        <w:spacing w:after="0"/>
        <w:ind w:left="0"/>
        <w:jc w:val="both"/>
      </w:pPr>
      <w:r>
        <w:rPr>
          <w:rFonts w:ascii="Times New Roman"/>
          <w:b w:val="false"/>
          <w:i w:val="false"/>
          <w:color w:val="000000"/>
          <w:sz w:val="28"/>
        </w:rPr>
        <w:t>
      47) в строке 150.17.047:</w:t>
      </w:r>
    </w:p>
    <w:bookmarkEnd w:id="4073"/>
    <w:bookmarkStart w:name="z4100" w:id="4074"/>
    <w:p>
      <w:pPr>
        <w:spacing w:after="0"/>
        <w:ind w:left="0"/>
        <w:jc w:val="both"/>
      </w:pPr>
      <w:r>
        <w:rPr>
          <w:rFonts w:ascii="Times New Roman"/>
          <w:b w:val="false"/>
          <w:i w:val="false"/>
          <w:color w:val="000000"/>
          <w:sz w:val="28"/>
        </w:rPr>
        <w:t>
      в графу А переносится строка 150.00.047;</w:t>
      </w:r>
    </w:p>
    <w:bookmarkEnd w:id="4074"/>
    <w:bookmarkStart w:name="z4101" w:id="4075"/>
    <w:p>
      <w:pPr>
        <w:spacing w:after="0"/>
        <w:ind w:left="0"/>
        <w:jc w:val="both"/>
      </w:pP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p>
    <w:bookmarkEnd w:id="4075"/>
    <w:bookmarkStart w:name="z4102" w:id="4076"/>
    <w:p>
      <w:pPr>
        <w:spacing w:after="0"/>
        <w:ind w:left="0"/>
        <w:jc w:val="both"/>
      </w:pPr>
      <w:r>
        <w:rPr>
          <w:rFonts w:ascii="Times New Roman"/>
          <w:b w:val="false"/>
          <w:i w:val="false"/>
          <w:color w:val="000000"/>
          <w:sz w:val="28"/>
        </w:rPr>
        <w:t>
      48) в строке 150.17.048:</w:t>
      </w:r>
    </w:p>
    <w:bookmarkEnd w:id="4076"/>
    <w:bookmarkStart w:name="z4103" w:id="4077"/>
    <w:p>
      <w:pPr>
        <w:spacing w:after="0"/>
        <w:ind w:left="0"/>
        <w:jc w:val="both"/>
      </w:pPr>
      <w:r>
        <w:rPr>
          <w:rFonts w:ascii="Times New Roman"/>
          <w:b w:val="false"/>
          <w:i w:val="false"/>
          <w:color w:val="000000"/>
          <w:sz w:val="28"/>
        </w:rPr>
        <w:t>
      в графу А переносится строка 150.00.049;</w:t>
      </w:r>
    </w:p>
    <w:bookmarkEnd w:id="4077"/>
    <w:bookmarkStart w:name="z4104" w:id="4078"/>
    <w:p>
      <w:pPr>
        <w:spacing w:after="0"/>
        <w:ind w:left="0"/>
        <w:jc w:val="both"/>
      </w:pPr>
      <w:r>
        <w:rPr>
          <w:rFonts w:ascii="Times New Roman"/>
          <w:b w:val="false"/>
          <w:i w:val="false"/>
          <w:color w:val="000000"/>
          <w:sz w:val="28"/>
        </w:rPr>
        <w:t>
      в графе В указывается превышение отрицательной курсовой разницы над положительной курсовой разницей;</w:t>
      </w:r>
    </w:p>
    <w:bookmarkEnd w:id="4078"/>
    <w:bookmarkStart w:name="z4105" w:id="4079"/>
    <w:p>
      <w:pPr>
        <w:spacing w:after="0"/>
        <w:ind w:left="0"/>
        <w:jc w:val="both"/>
      </w:pPr>
      <w:r>
        <w:rPr>
          <w:rFonts w:ascii="Times New Roman"/>
          <w:b w:val="false"/>
          <w:i w:val="false"/>
          <w:color w:val="000000"/>
          <w:sz w:val="28"/>
        </w:rPr>
        <w:t>
      49) в строке 150.17.049:</w:t>
      </w:r>
    </w:p>
    <w:bookmarkEnd w:id="4079"/>
    <w:bookmarkStart w:name="z4106" w:id="4080"/>
    <w:p>
      <w:pPr>
        <w:spacing w:after="0"/>
        <w:ind w:left="0"/>
        <w:jc w:val="both"/>
      </w:pPr>
      <w:r>
        <w:rPr>
          <w:rFonts w:ascii="Times New Roman"/>
          <w:b w:val="false"/>
          <w:i w:val="false"/>
          <w:color w:val="000000"/>
          <w:sz w:val="28"/>
        </w:rPr>
        <w:t>
      в графу А переносится строка 150.00.050;</w:t>
      </w:r>
    </w:p>
    <w:bookmarkEnd w:id="4080"/>
    <w:bookmarkStart w:name="z4107" w:id="4081"/>
    <w:p>
      <w:pPr>
        <w:spacing w:after="0"/>
        <w:ind w:left="0"/>
        <w:jc w:val="both"/>
      </w:pP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корпоративного подоходного налога, уплаченного в Республике Казахстан, а также подоходного налога, уплаченного в других государствах, и другие обязательные платежи в бюджет;</w:t>
      </w:r>
    </w:p>
    <w:bookmarkEnd w:id="4081"/>
    <w:bookmarkStart w:name="z4108" w:id="4082"/>
    <w:p>
      <w:pPr>
        <w:spacing w:after="0"/>
        <w:ind w:left="0"/>
        <w:jc w:val="both"/>
      </w:pPr>
      <w:r>
        <w:rPr>
          <w:rFonts w:ascii="Times New Roman"/>
          <w:b w:val="false"/>
          <w:i w:val="false"/>
          <w:color w:val="000000"/>
          <w:sz w:val="28"/>
        </w:rPr>
        <w:t>
      50) в строке 150.17.050:</w:t>
      </w:r>
    </w:p>
    <w:bookmarkEnd w:id="4082"/>
    <w:bookmarkStart w:name="z4109" w:id="4083"/>
    <w:p>
      <w:pPr>
        <w:spacing w:after="0"/>
        <w:ind w:left="0"/>
        <w:jc w:val="both"/>
      </w:pPr>
      <w:r>
        <w:rPr>
          <w:rFonts w:ascii="Times New Roman"/>
          <w:b w:val="false"/>
          <w:i w:val="false"/>
          <w:color w:val="000000"/>
          <w:sz w:val="28"/>
        </w:rPr>
        <w:t>
      в графу А переносится строка 150.00.051;</w:t>
      </w:r>
    </w:p>
    <w:bookmarkEnd w:id="4083"/>
    <w:bookmarkStart w:name="z4110" w:id="4084"/>
    <w:p>
      <w:pPr>
        <w:spacing w:after="0"/>
        <w:ind w:left="0"/>
        <w:jc w:val="both"/>
      </w:pPr>
      <w:r>
        <w:rPr>
          <w:rFonts w:ascii="Times New Roman"/>
          <w:b w:val="false"/>
          <w:i w:val="false"/>
          <w:color w:val="000000"/>
          <w:sz w:val="28"/>
        </w:rPr>
        <w:t>
      в графе В указываются расходы по фиксированным активам;</w:t>
      </w:r>
    </w:p>
    <w:bookmarkEnd w:id="4084"/>
    <w:bookmarkStart w:name="z4111" w:id="4085"/>
    <w:p>
      <w:pPr>
        <w:spacing w:after="0"/>
        <w:ind w:left="0"/>
        <w:jc w:val="both"/>
      </w:pPr>
      <w:r>
        <w:rPr>
          <w:rFonts w:ascii="Times New Roman"/>
          <w:b w:val="false"/>
          <w:i w:val="false"/>
          <w:color w:val="000000"/>
          <w:sz w:val="28"/>
        </w:rPr>
        <w:t>
      51) в строке 150.17.051:</w:t>
      </w:r>
    </w:p>
    <w:bookmarkEnd w:id="4085"/>
    <w:bookmarkStart w:name="z4112" w:id="4086"/>
    <w:p>
      <w:pPr>
        <w:spacing w:after="0"/>
        <w:ind w:left="0"/>
        <w:jc w:val="both"/>
      </w:pPr>
      <w:r>
        <w:rPr>
          <w:rFonts w:ascii="Times New Roman"/>
          <w:b w:val="false"/>
          <w:i w:val="false"/>
          <w:color w:val="000000"/>
          <w:sz w:val="28"/>
        </w:rPr>
        <w:t>
      в графу А переносится строка 150.00.052;</w:t>
      </w:r>
    </w:p>
    <w:bookmarkEnd w:id="4086"/>
    <w:bookmarkStart w:name="z4113" w:id="4087"/>
    <w:p>
      <w:pPr>
        <w:spacing w:after="0"/>
        <w:ind w:left="0"/>
        <w:jc w:val="both"/>
      </w:pPr>
      <w:r>
        <w:rPr>
          <w:rFonts w:ascii="Times New Roman"/>
          <w:b w:val="false"/>
          <w:i w:val="false"/>
          <w:color w:val="000000"/>
          <w:sz w:val="28"/>
        </w:rPr>
        <w:t>
      52) в строке 150.17.052:</w:t>
      </w:r>
    </w:p>
    <w:bookmarkEnd w:id="4087"/>
    <w:bookmarkStart w:name="z4114" w:id="4088"/>
    <w:p>
      <w:pPr>
        <w:spacing w:after="0"/>
        <w:ind w:left="0"/>
        <w:jc w:val="both"/>
      </w:pPr>
      <w:r>
        <w:rPr>
          <w:rFonts w:ascii="Times New Roman"/>
          <w:b w:val="false"/>
          <w:i w:val="false"/>
          <w:color w:val="000000"/>
          <w:sz w:val="28"/>
        </w:rPr>
        <w:t>
      в графу А переносится строка 150.00.053;</w:t>
      </w:r>
    </w:p>
    <w:bookmarkEnd w:id="4088"/>
    <w:bookmarkStart w:name="z4115" w:id="4089"/>
    <w:p>
      <w:pPr>
        <w:spacing w:after="0"/>
        <w:ind w:left="0"/>
        <w:jc w:val="both"/>
      </w:pPr>
      <w:r>
        <w:rPr>
          <w:rFonts w:ascii="Times New Roman"/>
          <w:b w:val="false"/>
          <w:i w:val="false"/>
          <w:color w:val="000000"/>
          <w:sz w:val="28"/>
        </w:rPr>
        <w:t>
      в графе В указывается стоимость разового талона;</w:t>
      </w:r>
    </w:p>
    <w:bookmarkEnd w:id="4089"/>
    <w:bookmarkStart w:name="z4116" w:id="4090"/>
    <w:p>
      <w:pPr>
        <w:spacing w:after="0"/>
        <w:ind w:left="0"/>
        <w:jc w:val="both"/>
      </w:pPr>
      <w:r>
        <w:rPr>
          <w:rFonts w:ascii="Times New Roman"/>
          <w:b w:val="false"/>
          <w:i w:val="false"/>
          <w:color w:val="000000"/>
          <w:sz w:val="28"/>
        </w:rPr>
        <w:t>
      53) в строке 150.17.053:</w:t>
      </w:r>
    </w:p>
    <w:bookmarkEnd w:id="4090"/>
    <w:bookmarkStart w:name="z4117" w:id="4091"/>
    <w:p>
      <w:pPr>
        <w:spacing w:after="0"/>
        <w:ind w:left="0"/>
        <w:jc w:val="both"/>
      </w:pPr>
      <w:r>
        <w:rPr>
          <w:rFonts w:ascii="Times New Roman"/>
          <w:b w:val="false"/>
          <w:i w:val="false"/>
          <w:color w:val="000000"/>
          <w:sz w:val="28"/>
        </w:rPr>
        <w:t>
      в графу А переносятся значения строки 150.00.054;</w:t>
      </w:r>
    </w:p>
    <w:bookmarkEnd w:id="4091"/>
    <w:bookmarkStart w:name="z4118" w:id="4092"/>
    <w:p>
      <w:pPr>
        <w:spacing w:after="0"/>
        <w:ind w:left="0"/>
        <w:jc w:val="both"/>
      </w:pPr>
      <w:r>
        <w:rPr>
          <w:rFonts w:ascii="Times New Roman"/>
          <w:b w:val="false"/>
          <w:i w:val="false"/>
          <w:color w:val="000000"/>
          <w:sz w:val="28"/>
        </w:rPr>
        <w:t>
      в графе В указываются расходы, не включенные в строки с 150.17.030 В по 150.17.052 В;</w:t>
      </w:r>
    </w:p>
    <w:bookmarkEnd w:id="4092"/>
    <w:bookmarkStart w:name="z4119" w:id="4093"/>
    <w:p>
      <w:pPr>
        <w:spacing w:after="0"/>
        <w:ind w:left="0"/>
        <w:jc w:val="both"/>
      </w:pPr>
      <w:r>
        <w:rPr>
          <w:rFonts w:ascii="Times New Roman"/>
          <w:b w:val="false"/>
          <w:i w:val="false"/>
          <w:color w:val="000000"/>
          <w:sz w:val="28"/>
        </w:rPr>
        <w:t>
      54) в строке 150.17.054:</w:t>
      </w:r>
    </w:p>
    <w:bookmarkEnd w:id="4093"/>
    <w:bookmarkStart w:name="z4120" w:id="4094"/>
    <w:p>
      <w:pPr>
        <w:spacing w:after="0"/>
        <w:ind w:left="0"/>
        <w:jc w:val="both"/>
      </w:pPr>
      <w:r>
        <w:rPr>
          <w:rFonts w:ascii="Times New Roman"/>
          <w:b w:val="false"/>
          <w:i w:val="false"/>
          <w:color w:val="000000"/>
          <w:sz w:val="28"/>
        </w:rPr>
        <w:t>
      в графе В указываются убытки от ликвидации и выбытия основных средств;</w:t>
      </w:r>
    </w:p>
    <w:bookmarkEnd w:id="4094"/>
    <w:bookmarkStart w:name="z4121" w:id="4095"/>
    <w:p>
      <w:pPr>
        <w:spacing w:after="0"/>
        <w:ind w:left="0"/>
        <w:jc w:val="both"/>
      </w:pPr>
      <w:r>
        <w:rPr>
          <w:rFonts w:ascii="Times New Roman"/>
          <w:b w:val="false"/>
          <w:i w:val="false"/>
          <w:color w:val="000000"/>
          <w:sz w:val="28"/>
        </w:rPr>
        <w:t>
      55) в строке 150.17.055:</w:t>
      </w:r>
    </w:p>
    <w:bookmarkEnd w:id="4095"/>
    <w:bookmarkStart w:name="z4122" w:id="4096"/>
    <w:p>
      <w:pPr>
        <w:spacing w:after="0"/>
        <w:ind w:left="0"/>
        <w:jc w:val="both"/>
      </w:pPr>
      <w:r>
        <w:rPr>
          <w:rFonts w:ascii="Times New Roman"/>
          <w:b w:val="false"/>
          <w:i w:val="false"/>
          <w:color w:val="000000"/>
          <w:sz w:val="28"/>
        </w:rPr>
        <w:t>
      в графе В указываются убытки от ликвидации и выбытия нематериальных активов;</w:t>
      </w:r>
    </w:p>
    <w:bookmarkEnd w:id="4096"/>
    <w:bookmarkStart w:name="z4123" w:id="4097"/>
    <w:p>
      <w:pPr>
        <w:spacing w:after="0"/>
        <w:ind w:left="0"/>
        <w:jc w:val="both"/>
      </w:pPr>
      <w:r>
        <w:rPr>
          <w:rFonts w:ascii="Times New Roman"/>
          <w:b w:val="false"/>
          <w:i w:val="false"/>
          <w:color w:val="000000"/>
          <w:sz w:val="28"/>
        </w:rPr>
        <w:t>
      56) в строке 150.17.056:</w:t>
      </w:r>
    </w:p>
    <w:bookmarkEnd w:id="4097"/>
    <w:bookmarkStart w:name="z4124" w:id="4098"/>
    <w:p>
      <w:pPr>
        <w:spacing w:after="0"/>
        <w:ind w:left="0"/>
        <w:jc w:val="both"/>
      </w:pP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p>
    <w:bookmarkEnd w:id="4098"/>
    <w:bookmarkStart w:name="z4125" w:id="4099"/>
    <w:p>
      <w:pPr>
        <w:spacing w:after="0"/>
        <w:ind w:left="0"/>
        <w:jc w:val="both"/>
      </w:pPr>
      <w:r>
        <w:rPr>
          <w:rFonts w:ascii="Times New Roman"/>
          <w:b w:val="false"/>
          <w:i w:val="false"/>
          <w:color w:val="000000"/>
          <w:sz w:val="28"/>
        </w:rPr>
        <w:t>
      57) в строке 150.17.057:</w:t>
      </w:r>
    </w:p>
    <w:bookmarkEnd w:id="4099"/>
    <w:bookmarkStart w:name="z4126" w:id="4100"/>
    <w:p>
      <w:pPr>
        <w:spacing w:after="0"/>
        <w:ind w:left="0"/>
        <w:jc w:val="both"/>
      </w:pP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p>
    <w:bookmarkEnd w:id="4100"/>
    <w:bookmarkStart w:name="z4127" w:id="4101"/>
    <w:p>
      <w:pPr>
        <w:spacing w:after="0"/>
        <w:ind w:left="0"/>
        <w:jc w:val="both"/>
      </w:pPr>
      <w:r>
        <w:rPr>
          <w:rFonts w:ascii="Times New Roman"/>
          <w:b w:val="false"/>
          <w:i w:val="false"/>
          <w:color w:val="000000"/>
          <w:sz w:val="28"/>
        </w:rPr>
        <w:t>
      58) в строке 150.17.058:</w:t>
      </w:r>
    </w:p>
    <w:bookmarkEnd w:id="4101"/>
    <w:bookmarkStart w:name="z4128" w:id="4102"/>
    <w:p>
      <w:pPr>
        <w:spacing w:after="0"/>
        <w:ind w:left="0"/>
        <w:jc w:val="both"/>
      </w:pPr>
      <w:r>
        <w:rPr>
          <w:rFonts w:ascii="Times New Roman"/>
          <w:b w:val="false"/>
          <w:i w:val="false"/>
          <w:color w:val="000000"/>
          <w:sz w:val="28"/>
        </w:rPr>
        <w:t>
      в графе В отражается сумма резерва на оплату отпусков работников;</w:t>
      </w:r>
    </w:p>
    <w:bookmarkEnd w:id="4102"/>
    <w:bookmarkStart w:name="z4129" w:id="4103"/>
    <w:p>
      <w:pPr>
        <w:spacing w:after="0"/>
        <w:ind w:left="0"/>
        <w:jc w:val="both"/>
      </w:pPr>
      <w:r>
        <w:rPr>
          <w:rFonts w:ascii="Times New Roman"/>
          <w:b w:val="false"/>
          <w:i w:val="false"/>
          <w:color w:val="000000"/>
          <w:sz w:val="28"/>
        </w:rPr>
        <w:t>
      59) в строке 150.17.059:</w:t>
      </w:r>
    </w:p>
    <w:bookmarkEnd w:id="4103"/>
    <w:bookmarkStart w:name="z4130" w:id="4104"/>
    <w:p>
      <w:pPr>
        <w:spacing w:after="0"/>
        <w:ind w:left="0"/>
        <w:jc w:val="both"/>
      </w:pPr>
      <w:r>
        <w:rPr>
          <w:rFonts w:ascii="Times New Roman"/>
          <w:b w:val="false"/>
          <w:i w:val="false"/>
          <w:color w:val="000000"/>
          <w:sz w:val="28"/>
        </w:rPr>
        <w:t>
      в графе В отражаются резервы на предстоящие расходы на ремонт основных средств;</w:t>
      </w:r>
    </w:p>
    <w:bookmarkEnd w:id="4104"/>
    <w:bookmarkStart w:name="z4131" w:id="4105"/>
    <w:p>
      <w:pPr>
        <w:spacing w:after="0"/>
        <w:ind w:left="0"/>
        <w:jc w:val="both"/>
      </w:pPr>
      <w:r>
        <w:rPr>
          <w:rFonts w:ascii="Times New Roman"/>
          <w:b w:val="false"/>
          <w:i w:val="false"/>
          <w:color w:val="000000"/>
          <w:sz w:val="28"/>
        </w:rPr>
        <w:t>
      60) в строке 150.17.060:</w:t>
      </w:r>
    </w:p>
    <w:bookmarkEnd w:id="4105"/>
    <w:bookmarkStart w:name="z4132" w:id="4106"/>
    <w:p>
      <w:pPr>
        <w:spacing w:after="0"/>
        <w:ind w:left="0"/>
        <w:jc w:val="both"/>
      </w:pP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150.17.030 В по 150.17.059 В;</w:t>
      </w:r>
    </w:p>
    <w:bookmarkEnd w:id="4106"/>
    <w:bookmarkStart w:name="z4133" w:id="4107"/>
    <w:p>
      <w:pPr>
        <w:spacing w:after="0"/>
        <w:ind w:left="0"/>
        <w:jc w:val="both"/>
      </w:pPr>
      <w:r>
        <w:rPr>
          <w:rFonts w:ascii="Times New Roman"/>
          <w:b w:val="false"/>
          <w:i w:val="false"/>
          <w:color w:val="000000"/>
          <w:sz w:val="28"/>
        </w:rPr>
        <w:t>
      61) в строке 150.17.061:</w:t>
      </w:r>
    </w:p>
    <w:bookmarkEnd w:id="4107"/>
    <w:bookmarkStart w:name="z4134" w:id="4108"/>
    <w:p>
      <w:pPr>
        <w:spacing w:after="0"/>
        <w:ind w:left="0"/>
        <w:jc w:val="both"/>
      </w:pPr>
      <w:r>
        <w:rPr>
          <w:rFonts w:ascii="Times New Roman"/>
          <w:b w:val="false"/>
          <w:i w:val="false"/>
          <w:color w:val="000000"/>
          <w:sz w:val="28"/>
        </w:rPr>
        <w:t>
      в графу А переносится строка 150.00.062;</w:t>
      </w:r>
    </w:p>
    <w:bookmarkEnd w:id="4108"/>
    <w:bookmarkStart w:name="z4135" w:id="4109"/>
    <w:p>
      <w:pPr>
        <w:spacing w:after="0"/>
        <w:ind w:left="0"/>
        <w:jc w:val="both"/>
      </w:pPr>
      <w:r>
        <w:rPr>
          <w:rFonts w:ascii="Times New Roman"/>
          <w:b w:val="false"/>
          <w:i w:val="false"/>
          <w:color w:val="000000"/>
          <w:sz w:val="28"/>
        </w:rPr>
        <w:t>
      62) в строке 150.17.062:</w:t>
      </w:r>
    </w:p>
    <w:bookmarkEnd w:id="4109"/>
    <w:bookmarkStart w:name="z4136" w:id="4110"/>
    <w:p>
      <w:pPr>
        <w:spacing w:after="0"/>
        <w:ind w:left="0"/>
        <w:jc w:val="both"/>
      </w:pPr>
      <w:r>
        <w:rPr>
          <w:rFonts w:ascii="Times New Roman"/>
          <w:b w:val="false"/>
          <w:i w:val="false"/>
          <w:color w:val="000000"/>
          <w:sz w:val="28"/>
        </w:rPr>
        <w:t>
      в графе А указывается сумма, определяемая сложением значений строк с 150.17.030 А по 150.17.053 А с учетом строки 150.17.061;</w:t>
      </w:r>
    </w:p>
    <w:bookmarkEnd w:id="4110"/>
    <w:bookmarkStart w:name="z4137" w:id="4111"/>
    <w:p>
      <w:pPr>
        <w:spacing w:after="0"/>
        <w:ind w:left="0"/>
        <w:jc w:val="both"/>
      </w:pPr>
      <w:r>
        <w:rPr>
          <w:rFonts w:ascii="Times New Roman"/>
          <w:b w:val="false"/>
          <w:i w:val="false"/>
          <w:color w:val="000000"/>
          <w:sz w:val="28"/>
        </w:rPr>
        <w:t>
      в графе В указывается сумма, определяемая сложением значений строк с 150.17.030 В по 150.17.060 В;</w:t>
      </w:r>
    </w:p>
    <w:bookmarkEnd w:id="4111"/>
    <w:bookmarkStart w:name="z4138" w:id="4112"/>
    <w:p>
      <w:pPr>
        <w:spacing w:after="0"/>
        <w:ind w:left="0"/>
        <w:jc w:val="both"/>
      </w:pPr>
      <w:r>
        <w:rPr>
          <w:rFonts w:ascii="Times New Roman"/>
          <w:b w:val="false"/>
          <w:i w:val="false"/>
          <w:color w:val="000000"/>
          <w:sz w:val="28"/>
        </w:rPr>
        <w:t>
      63) в строке 150.17.063:</w:t>
      </w:r>
    </w:p>
    <w:bookmarkEnd w:id="4112"/>
    <w:bookmarkStart w:name="z4139" w:id="4113"/>
    <w:p>
      <w:pPr>
        <w:spacing w:after="0"/>
        <w:ind w:left="0"/>
        <w:jc w:val="both"/>
      </w:pPr>
      <w:r>
        <w:rPr>
          <w:rFonts w:ascii="Times New Roman"/>
          <w:b w:val="false"/>
          <w:i w:val="false"/>
          <w:color w:val="000000"/>
          <w:sz w:val="28"/>
        </w:rPr>
        <w:t>
      в графе С указывается разница между доходами и расходами, определяемая как разность строк 150.17.029 С и 150.17.062 С;</w:t>
      </w:r>
    </w:p>
    <w:bookmarkEnd w:id="4113"/>
    <w:bookmarkStart w:name="z4140" w:id="4114"/>
    <w:p>
      <w:pPr>
        <w:spacing w:after="0"/>
        <w:ind w:left="0"/>
        <w:jc w:val="both"/>
      </w:pPr>
      <w:r>
        <w:rPr>
          <w:rFonts w:ascii="Times New Roman"/>
          <w:b w:val="false"/>
          <w:i w:val="false"/>
          <w:color w:val="000000"/>
          <w:sz w:val="28"/>
        </w:rPr>
        <w:t>
      64) в строке 150.17.064:</w:t>
      </w:r>
    </w:p>
    <w:bookmarkEnd w:id="4114"/>
    <w:bookmarkStart w:name="z4141" w:id="4115"/>
    <w:p>
      <w:pPr>
        <w:spacing w:after="0"/>
        <w:ind w:left="0"/>
        <w:jc w:val="both"/>
      </w:pPr>
      <w:r>
        <w:rPr>
          <w:rFonts w:ascii="Times New Roman"/>
          <w:b w:val="false"/>
          <w:i w:val="false"/>
          <w:color w:val="000000"/>
          <w:sz w:val="28"/>
        </w:rPr>
        <w:t>
      в графе С указывается налогооблагаемый доход, определяемый как сумма строк 150.17.001 и 150.17.002, скорректированный на сумму строки 150.17.063. Данная сумма должна соответствовать налогооблагаемому доходу, определенному как разность строк 150.00.063 и 150.00.065.</w:t>
      </w:r>
    </w:p>
    <w:bookmarkEnd w:id="4115"/>
    <w:bookmarkStart w:name="z4142" w:id="4116"/>
    <w:p>
      <w:pPr>
        <w:spacing w:after="0"/>
        <w:ind w:left="0"/>
        <w:jc w:val="left"/>
      </w:pPr>
      <w:r>
        <w:rPr>
          <w:rFonts w:ascii="Times New Roman"/>
          <w:b/>
          <w:i w:val="false"/>
          <w:color w:val="000000"/>
        </w:rPr>
        <w:t xml:space="preserve"> 20. Составление формы 150.18 - Исчисление налогового</w:t>
      </w:r>
      <w:r>
        <w:br/>
      </w:r>
      <w:r>
        <w:rPr>
          <w:rFonts w:ascii="Times New Roman"/>
          <w:b/>
          <w:i w:val="false"/>
          <w:color w:val="000000"/>
        </w:rPr>
        <w:t>обязательства при получении стандартных налоговых льгот</w:t>
      </w:r>
    </w:p>
    <w:bookmarkEnd w:id="4116"/>
    <w:bookmarkStart w:name="z4143" w:id="4117"/>
    <w:p>
      <w:pPr>
        <w:spacing w:after="0"/>
        <w:ind w:left="0"/>
        <w:jc w:val="both"/>
      </w:pPr>
      <w:r>
        <w:rPr>
          <w:rFonts w:ascii="Times New Roman"/>
          <w:b w:val="false"/>
          <w:i w:val="false"/>
          <w:color w:val="000000"/>
          <w:sz w:val="28"/>
        </w:rPr>
        <w:t>
      82.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заключенным с уполномоченным органом по инвестициям.</w:t>
      </w:r>
    </w:p>
    <w:bookmarkEnd w:id="4117"/>
    <w:bookmarkStart w:name="z4144" w:id="4118"/>
    <w:p>
      <w:pPr>
        <w:spacing w:after="0"/>
        <w:ind w:left="0"/>
        <w:jc w:val="both"/>
      </w:pPr>
      <w:r>
        <w:rPr>
          <w:rFonts w:ascii="Times New Roman"/>
          <w:b w:val="false"/>
          <w:i w:val="false"/>
          <w:color w:val="000000"/>
          <w:sz w:val="28"/>
        </w:rPr>
        <w:t>
      83. В разделе "Расчет суммы корпоративного подоходного налога":</w:t>
      </w:r>
    </w:p>
    <w:bookmarkEnd w:id="4118"/>
    <w:bookmarkStart w:name="z4145" w:id="4119"/>
    <w:p>
      <w:pPr>
        <w:spacing w:after="0"/>
        <w:ind w:left="0"/>
        <w:jc w:val="both"/>
      </w:pPr>
      <w:r>
        <w:rPr>
          <w:rFonts w:ascii="Times New Roman"/>
          <w:b w:val="false"/>
          <w:i w:val="false"/>
          <w:color w:val="000000"/>
          <w:sz w:val="28"/>
        </w:rPr>
        <w:t>
      1) в строке 150.18.001 указывается налогооблагаемый доход, являющийся максимальным из трех налоговых периодов, предшествовавших году заключения контракта с уполномоченным органом по инвестициям;</w:t>
      </w:r>
    </w:p>
    <w:bookmarkEnd w:id="4119"/>
    <w:bookmarkStart w:name="z4146" w:id="4120"/>
    <w:p>
      <w:pPr>
        <w:spacing w:after="0"/>
        <w:ind w:left="0"/>
        <w:jc w:val="both"/>
      </w:pPr>
      <w:r>
        <w:rPr>
          <w:rFonts w:ascii="Times New Roman"/>
          <w:b w:val="false"/>
          <w:i w:val="false"/>
          <w:color w:val="000000"/>
          <w:sz w:val="28"/>
        </w:rPr>
        <w:t>
      2) в строке 150.18.002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w:t>
      </w:r>
    </w:p>
    <w:bookmarkEnd w:id="4120"/>
    <w:bookmarkStart w:name="z4147" w:id="4121"/>
    <w:p>
      <w:pPr>
        <w:spacing w:after="0"/>
        <w:ind w:left="0"/>
        <w:jc w:val="both"/>
      </w:pPr>
      <w:r>
        <w:rPr>
          <w:rFonts w:ascii="Times New Roman"/>
          <w:b w:val="false"/>
          <w:i w:val="false"/>
          <w:color w:val="000000"/>
          <w:sz w:val="28"/>
        </w:rPr>
        <w:t>
      3) в строке 150.18.003 указывается среднегодовой индекс инфляции года, указанного в строке 150.18.002, по отношению к налоговому периоду;</w:t>
      </w:r>
    </w:p>
    <w:bookmarkEnd w:id="4121"/>
    <w:bookmarkStart w:name="z4148" w:id="4122"/>
    <w:p>
      <w:pPr>
        <w:spacing w:after="0"/>
        <w:ind w:left="0"/>
        <w:jc w:val="both"/>
      </w:pPr>
      <w:r>
        <w:rPr>
          <w:rFonts w:ascii="Times New Roman"/>
          <w:b w:val="false"/>
          <w:i w:val="false"/>
          <w:color w:val="000000"/>
          <w:sz w:val="28"/>
        </w:rPr>
        <w:t>
      4) в строке 150.18.004 указывается сумма максимального налогооблагаемого дохода, указанного в строке 150.18.001, с учетом индекса инфляции и определяется как произведение строк 150.18.001 и 150.18.003;</w:t>
      </w:r>
    </w:p>
    <w:bookmarkEnd w:id="4122"/>
    <w:bookmarkStart w:name="z4149" w:id="4123"/>
    <w:p>
      <w:pPr>
        <w:spacing w:after="0"/>
        <w:ind w:left="0"/>
        <w:jc w:val="both"/>
      </w:pPr>
      <w:r>
        <w:rPr>
          <w:rFonts w:ascii="Times New Roman"/>
          <w:b w:val="false"/>
          <w:i w:val="false"/>
          <w:color w:val="000000"/>
          <w:sz w:val="28"/>
        </w:rPr>
        <w:t>
      5) в строке 150.18.005 указывается количество месяцев в налоговом периоде, в течение которых действует контракт, в соответствии с которым предоставлены стандартные налоговые льготы;</w:t>
      </w:r>
    </w:p>
    <w:bookmarkEnd w:id="4123"/>
    <w:bookmarkStart w:name="z4150" w:id="4124"/>
    <w:p>
      <w:pPr>
        <w:spacing w:after="0"/>
        <w:ind w:left="0"/>
        <w:jc w:val="both"/>
      </w:pPr>
      <w:r>
        <w:rPr>
          <w:rFonts w:ascii="Times New Roman"/>
          <w:b w:val="false"/>
          <w:i w:val="false"/>
          <w:color w:val="000000"/>
          <w:sz w:val="28"/>
        </w:rPr>
        <w:t>
      6) в строке 150.18.006 указывается сумма максимального налогооблагаемого дохода с учетом среднегодового индекса инфляции и количества месяцев действия контракта в налоговом периоде и определяется как отношение произведения строк 150.18.004 и 150.18.005 к 12 (150.18.004 х 150.18.005/12);</w:t>
      </w:r>
    </w:p>
    <w:bookmarkEnd w:id="4124"/>
    <w:bookmarkStart w:name="z4151" w:id="4125"/>
    <w:p>
      <w:pPr>
        <w:spacing w:after="0"/>
        <w:ind w:left="0"/>
        <w:jc w:val="both"/>
      </w:pPr>
      <w:r>
        <w:rPr>
          <w:rFonts w:ascii="Times New Roman"/>
          <w:b w:val="false"/>
          <w:i w:val="false"/>
          <w:color w:val="000000"/>
          <w:sz w:val="28"/>
        </w:rPr>
        <w:t>
      7) в строке 150.18.007 указывается сумма налогооблагаемого дохода за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w:t>
      </w:r>
    </w:p>
    <w:bookmarkEnd w:id="4125"/>
    <w:bookmarkStart w:name="z4152" w:id="4126"/>
    <w:p>
      <w:pPr>
        <w:spacing w:after="0"/>
        <w:ind w:left="0"/>
        <w:jc w:val="both"/>
      </w:pPr>
      <w:r>
        <w:rPr>
          <w:rFonts w:ascii="Times New Roman"/>
          <w:b w:val="false"/>
          <w:i w:val="false"/>
          <w:color w:val="000000"/>
          <w:sz w:val="28"/>
        </w:rPr>
        <w:t>
      8) в строке 150.18.008 указывается сумма льготируемого прироста налогооблагаемого дохода (в случае отсутствия налогооблагаемого дохода, подлежащего отражению по строке 150.18.001), полученного от деятельности по контракту, определяемого как разность строк 150.18.007 и 150.18.004;</w:t>
      </w:r>
    </w:p>
    <w:bookmarkEnd w:id="4126"/>
    <w:bookmarkStart w:name="z4153" w:id="4127"/>
    <w:p>
      <w:pPr>
        <w:spacing w:after="0"/>
        <w:ind w:left="0"/>
        <w:jc w:val="both"/>
      </w:pPr>
      <w:r>
        <w:rPr>
          <w:rFonts w:ascii="Times New Roman"/>
          <w:b w:val="false"/>
          <w:i w:val="false"/>
          <w:color w:val="000000"/>
          <w:sz w:val="28"/>
        </w:rPr>
        <w:t>
      9) в строке 150.18.009 указывается ставка корпоративного подоходного налога в соответствии с контрактом;</w:t>
      </w:r>
    </w:p>
    <w:bookmarkEnd w:id="4127"/>
    <w:bookmarkStart w:name="z4154" w:id="4128"/>
    <w:p>
      <w:pPr>
        <w:spacing w:after="0"/>
        <w:ind w:left="0"/>
        <w:jc w:val="both"/>
      </w:pPr>
      <w:r>
        <w:rPr>
          <w:rFonts w:ascii="Times New Roman"/>
          <w:b w:val="false"/>
          <w:i w:val="false"/>
          <w:color w:val="000000"/>
          <w:sz w:val="28"/>
        </w:rPr>
        <w:t>
      10) в строке 150.18.010 указывается сумма корпоративного подоходного налога, исчисленного в соответствии с контрактом.</w:t>
      </w:r>
    </w:p>
    <w:bookmarkEnd w:id="4128"/>
    <w:bookmarkStart w:name="z4155" w:id="4129"/>
    <w:p>
      <w:pPr>
        <w:spacing w:after="0"/>
        <w:ind w:left="0"/>
        <w:jc w:val="left"/>
      </w:pPr>
      <w:r>
        <w:rPr>
          <w:rFonts w:ascii="Times New Roman"/>
          <w:b/>
          <w:i w:val="false"/>
          <w:color w:val="000000"/>
        </w:rPr>
        <w:t xml:space="preserve"> 21. Составление формы 150.19 – Расходы по вознаграждениям</w:t>
      </w:r>
    </w:p>
    <w:bookmarkEnd w:id="4129"/>
    <w:bookmarkStart w:name="z4156" w:id="4130"/>
    <w:p>
      <w:pPr>
        <w:spacing w:after="0"/>
        <w:ind w:left="0"/>
        <w:jc w:val="both"/>
      </w:pPr>
      <w:r>
        <w:rPr>
          <w:rFonts w:ascii="Times New Roman"/>
          <w:b w:val="false"/>
          <w:i w:val="false"/>
          <w:color w:val="000000"/>
          <w:sz w:val="28"/>
        </w:rPr>
        <w:t xml:space="preserve">
      84.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4130"/>
    <w:bookmarkStart w:name="z4157" w:id="4131"/>
    <w:p>
      <w:pPr>
        <w:spacing w:after="0"/>
        <w:ind w:left="0"/>
        <w:jc w:val="both"/>
      </w:pPr>
      <w:r>
        <w:rPr>
          <w:rFonts w:ascii="Times New Roman"/>
          <w:b w:val="false"/>
          <w:i w:val="false"/>
          <w:color w:val="000000"/>
          <w:sz w:val="28"/>
        </w:rPr>
        <w:t>
      85. В разделе "Расчет":</w:t>
      </w:r>
    </w:p>
    <w:bookmarkEnd w:id="4131"/>
    <w:bookmarkStart w:name="z4158" w:id="4132"/>
    <w:p>
      <w:pPr>
        <w:spacing w:after="0"/>
        <w:ind w:left="0"/>
        <w:jc w:val="both"/>
      </w:pPr>
      <w:r>
        <w:rPr>
          <w:rFonts w:ascii="Times New Roman"/>
          <w:b w:val="false"/>
          <w:i w:val="false"/>
          <w:color w:val="000000"/>
          <w:sz w:val="28"/>
        </w:rPr>
        <w:t xml:space="preserve">
      1) в строке 150.19.001 указывается предельный коэффициент, который налогоплательщик имеет право применить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4132"/>
    <w:bookmarkStart w:name="z4159" w:id="4133"/>
    <w:p>
      <w:pPr>
        <w:spacing w:after="0"/>
        <w:ind w:left="0"/>
        <w:jc w:val="both"/>
      </w:pPr>
      <w:r>
        <w:rPr>
          <w:rFonts w:ascii="Times New Roman"/>
          <w:b w:val="false"/>
          <w:i w:val="false"/>
          <w:color w:val="000000"/>
          <w:sz w:val="28"/>
        </w:rPr>
        <w:t>
      2) в строке 150.19.002 указывается среднегодовая сумма собственного капитала;</w:t>
      </w:r>
    </w:p>
    <w:bookmarkEnd w:id="4133"/>
    <w:bookmarkStart w:name="z4160" w:id="4134"/>
    <w:p>
      <w:pPr>
        <w:spacing w:after="0"/>
        <w:ind w:left="0"/>
        <w:jc w:val="both"/>
      </w:pPr>
      <w:r>
        <w:rPr>
          <w:rFonts w:ascii="Times New Roman"/>
          <w:b w:val="false"/>
          <w:i w:val="false"/>
          <w:color w:val="000000"/>
          <w:sz w:val="28"/>
        </w:rPr>
        <w:t>
      3) в строке 150.19.003 указывается среднегодовая сумма обязательств;</w:t>
      </w:r>
    </w:p>
    <w:bookmarkEnd w:id="4134"/>
    <w:bookmarkStart w:name="z4161" w:id="4135"/>
    <w:p>
      <w:pPr>
        <w:spacing w:after="0"/>
        <w:ind w:left="0"/>
        <w:jc w:val="both"/>
      </w:pPr>
      <w:r>
        <w:rPr>
          <w:rFonts w:ascii="Times New Roman"/>
          <w:b w:val="false"/>
          <w:i w:val="false"/>
          <w:color w:val="000000"/>
          <w:sz w:val="28"/>
        </w:rPr>
        <w:t>
      4) в строке 150.19.004 указывается сумма вознаграждения, относимая на вычет. Определяется по следующей формуле:</w:t>
      </w:r>
    </w:p>
    <w:bookmarkEnd w:id="4135"/>
    <w:bookmarkStart w:name="z4162" w:id="4136"/>
    <w:p>
      <w:pPr>
        <w:spacing w:after="0"/>
        <w:ind w:left="0"/>
        <w:jc w:val="both"/>
      </w:pPr>
      <w:r>
        <w:rPr>
          <w:rFonts w:ascii="Times New Roman"/>
          <w:b w:val="false"/>
          <w:i w:val="false"/>
          <w:color w:val="000000"/>
          <w:sz w:val="28"/>
        </w:rPr>
        <w:t>
      (А + E) + 150.19.001 х (150.19.002/150.19.003) х (B + C + D),</w:t>
      </w:r>
    </w:p>
    <w:bookmarkEnd w:id="4136"/>
    <w:bookmarkStart w:name="z4163" w:id="4137"/>
    <w:p>
      <w:pPr>
        <w:spacing w:after="0"/>
        <w:ind w:left="0"/>
        <w:jc w:val="both"/>
      </w:pPr>
      <w:r>
        <w:rPr>
          <w:rFonts w:ascii="Times New Roman"/>
          <w:b w:val="false"/>
          <w:i w:val="false"/>
          <w:color w:val="000000"/>
          <w:sz w:val="28"/>
        </w:rPr>
        <w:t>
      где А – сумма вознаграждений из графы G по показателю "1" в соответствующей ячейке графы F;</w:t>
      </w:r>
    </w:p>
    <w:bookmarkEnd w:id="4137"/>
    <w:bookmarkStart w:name="z4164" w:id="4138"/>
    <w:p>
      <w:pPr>
        <w:spacing w:after="0"/>
        <w:ind w:left="0"/>
        <w:jc w:val="both"/>
      </w:pPr>
      <w:r>
        <w:rPr>
          <w:rFonts w:ascii="Times New Roman"/>
          <w:b w:val="false"/>
          <w:i w:val="false"/>
          <w:color w:val="000000"/>
          <w:sz w:val="28"/>
        </w:rPr>
        <w:t>
      где B – сумма вознаграждений из графы G по показателю "2" в соответствующей ячейке графы F;</w:t>
      </w:r>
    </w:p>
    <w:bookmarkEnd w:id="4138"/>
    <w:bookmarkStart w:name="z4165" w:id="4139"/>
    <w:p>
      <w:pPr>
        <w:spacing w:after="0"/>
        <w:ind w:left="0"/>
        <w:jc w:val="both"/>
      </w:pPr>
      <w:r>
        <w:rPr>
          <w:rFonts w:ascii="Times New Roman"/>
          <w:b w:val="false"/>
          <w:i w:val="false"/>
          <w:color w:val="000000"/>
          <w:sz w:val="28"/>
        </w:rPr>
        <w:t>
      где C – сумма вознаграждений из графы G по показателю "3" в соответствующей ячейке графы F;</w:t>
      </w:r>
    </w:p>
    <w:bookmarkEnd w:id="4139"/>
    <w:bookmarkStart w:name="z4166" w:id="4140"/>
    <w:p>
      <w:pPr>
        <w:spacing w:after="0"/>
        <w:ind w:left="0"/>
        <w:jc w:val="both"/>
      </w:pPr>
      <w:r>
        <w:rPr>
          <w:rFonts w:ascii="Times New Roman"/>
          <w:b w:val="false"/>
          <w:i w:val="false"/>
          <w:color w:val="000000"/>
          <w:sz w:val="28"/>
        </w:rPr>
        <w:t>
      где D – сумма вознаграждений из графы G по показателю "4" в соответствующей ячейке графы F;</w:t>
      </w:r>
    </w:p>
    <w:bookmarkEnd w:id="4140"/>
    <w:bookmarkStart w:name="z4167" w:id="4141"/>
    <w:p>
      <w:pPr>
        <w:spacing w:after="0"/>
        <w:ind w:left="0"/>
        <w:jc w:val="both"/>
      </w:pPr>
      <w:r>
        <w:rPr>
          <w:rFonts w:ascii="Times New Roman"/>
          <w:b w:val="false"/>
          <w:i w:val="false"/>
          <w:color w:val="000000"/>
          <w:sz w:val="28"/>
        </w:rPr>
        <w:t>
      где E – сумма вознаграждений из графы G по показателю "5" в соответствующей ячейке графы F;</w:t>
      </w:r>
    </w:p>
    <w:bookmarkEnd w:id="4141"/>
    <w:bookmarkStart w:name="z4168" w:id="4142"/>
    <w:p>
      <w:pPr>
        <w:spacing w:after="0"/>
        <w:ind w:left="0"/>
        <w:jc w:val="both"/>
      </w:pPr>
      <w:r>
        <w:rPr>
          <w:rFonts w:ascii="Times New Roman"/>
          <w:b w:val="false"/>
          <w:i w:val="false"/>
          <w:color w:val="000000"/>
          <w:sz w:val="28"/>
        </w:rPr>
        <w:t>
      86. В разделе "Вознаграждения":</w:t>
      </w:r>
    </w:p>
    <w:bookmarkEnd w:id="4142"/>
    <w:bookmarkStart w:name="z4169" w:id="4143"/>
    <w:p>
      <w:pPr>
        <w:spacing w:after="0"/>
        <w:ind w:left="0"/>
        <w:jc w:val="both"/>
      </w:pPr>
      <w:r>
        <w:rPr>
          <w:rFonts w:ascii="Times New Roman"/>
          <w:b w:val="false"/>
          <w:i w:val="false"/>
          <w:color w:val="000000"/>
          <w:sz w:val="28"/>
        </w:rPr>
        <w:t>
      1) в графе А указывается порядковый номер строки;</w:t>
      </w:r>
    </w:p>
    <w:bookmarkEnd w:id="4143"/>
    <w:bookmarkStart w:name="z4170" w:id="4144"/>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4144"/>
    <w:bookmarkStart w:name="z4171" w:id="4145"/>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4145"/>
    <w:bookmarkStart w:name="z4172" w:id="4146"/>
    <w:p>
      <w:pPr>
        <w:spacing w:after="0"/>
        <w:ind w:left="0"/>
        <w:jc w:val="both"/>
      </w:pPr>
      <w:r>
        <w:rPr>
          <w:rFonts w:ascii="Times New Roman"/>
          <w:b w:val="false"/>
          <w:i w:val="false"/>
          <w:color w:val="000000"/>
          <w:sz w:val="28"/>
        </w:rPr>
        <w:t>
      4) в графе D указывается код страны резидентства нерезидента - контрагента согласно пункту 78 настоящих Правил;</w:t>
      </w:r>
    </w:p>
    <w:bookmarkEnd w:id="4146"/>
    <w:bookmarkStart w:name="z4173" w:id="4147"/>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4147"/>
    <w:bookmarkStart w:name="z4174" w:id="4148"/>
    <w:p>
      <w:pPr>
        <w:spacing w:after="0"/>
        <w:ind w:left="0"/>
        <w:jc w:val="both"/>
      </w:pPr>
      <w:r>
        <w:rPr>
          <w:rFonts w:ascii="Times New Roman"/>
          <w:b w:val="false"/>
          <w:i w:val="false"/>
          <w:color w:val="000000"/>
          <w:sz w:val="28"/>
        </w:rPr>
        <w:t>
      6) в графе F указывается показатель вида вознаграждения:</w:t>
      </w:r>
    </w:p>
    <w:bookmarkEnd w:id="4148"/>
    <w:bookmarkStart w:name="z4175" w:id="4149"/>
    <w:p>
      <w:pPr>
        <w:spacing w:after="0"/>
        <w:ind w:left="0"/>
        <w:jc w:val="both"/>
      </w:pPr>
      <w:r>
        <w:rPr>
          <w:rFonts w:ascii="Times New Roman"/>
          <w:b w:val="false"/>
          <w:i w:val="false"/>
          <w:color w:val="000000"/>
          <w:sz w:val="28"/>
        </w:rPr>
        <w:t xml:space="preserve">
      1 – вознаграждение, определенное </w:t>
      </w:r>
      <w:r>
        <w:rPr>
          <w:rFonts w:ascii="Times New Roman"/>
          <w:b w:val="false"/>
          <w:i w:val="false"/>
          <w:color w:val="000000"/>
          <w:sz w:val="28"/>
        </w:rPr>
        <w:t>пунктом 1</w:t>
      </w:r>
      <w:r>
        <w:rPr>
          <w:rFonts w:ascii="Times New Roman"/>
          <w:b w:val="false"/>
          <w:i w:val="false"/>
          <w:color w:val="000000"/>
          <w:sz w:val="28"/>
        </w:rPr>
        <w:t xml:space="preserve"> статьи 103 Налогового кодекса, за исключением вознаграждений, включенных в показатели 2, 3, 4, 5;</w:t>
      </w:r>
    </w:p>
    <w:bookmarkEnd w:id="4149"/>
    <w:bookmarkStart w:name="z4176" w:id="4150"/>
    <w:p>
      <w:pPr>
        <w:spacing w:after="0"/>
        <w:ind w:left="0"/>
        <w:jc w:val="both"/>
      </w:pPr>
      <w:r>
        <w:rPr>
          <w:rFonts w:ascii="Times New Roman"/>
          <w:b w:val="false"/>
          <w:i w:val="false"/>
          <w:color w:val="000000"/>
          <w:sz w:val="28"/>
        </w:rPr>
        <w:t>
      2 – вознаграждение, выплачиваемое взаимосвязанной стороне, за исключением вознаграждения, включенного в показатель 5;</w:t>
      </w:r>
    </w:p>
    <w:bookmarkEnd w:id="4150"/>
    <w:bookmarkStart w:name="z4177" w:id="4151"/>
    <w:p>
      <w:pPr>
        <w:spacing w:after="0"/>
        <w:ind w:left="0"/>
        <w:jc w:val="both"/>
      </w:pPr>
      <w:r>
        <w:rPr>
          <w:rFonts w:ascii="Times New Roman"/>
          <w:b w:val="false"/>
          <w:i w:val="false"/>
          <w:color w:val="000000"/>
          <w:sz w:val="28"/>
        </w:rPr>
        <w:t xml:space="preserve">
      3 – вознаграждение, выплачиваемое лицам, зарегистрированным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за исключением вознаграждений, включенных в показатель 2;</w:t>
      </w:r>
    </w:p>
    <w:bookmarkEnd w:id="4151"/>
    <w:bookmarkStart w:name="z4178" w:id="4152"/>
    <w:p>
      <w:pPr>
        <w:spacing w:after="0"/>
        <w:ind w:left="0"/>
        <w:jc w:val="both"/>
      </w:pPr>
      <w:r>
        <w:rPr>
          <w:rFonts w:ascii="Times New Roman"/>
          <w:b w:val="false"/>
          <w:i w:val="false"/>
          <w:color w:val="000000"/>
          <w:sz w:val="28"/>
        </w:rPr>
        <w:t>
      4 – вознаграждение, выплачиваемое независимой стороне по займам, предоставленным под депозит или обеспеченную гарантию, поручительство или иную форму обеспечения взаимосвязанных сторон, в случае исполнения гарантии, поручительства или иной формы обеспечения, за исключением вознаграждений, включенных в показатель 3;</w:t>
      </w:r>
    </w:p>
    <w:bookmarkEnd w:id="4152"/>
    <w:bookmarkStart w:name="z4179" w:id="4153"/>
    <w:p>
      <w:pPr>
        <w:spacing w:after="0"/>
        <w:ind w:left="0"/>
        <w:jc w:val="both"/>
      </w:pPr>
      <w:r>
        <w:rPr>
          <w:rFonts w:ascii="Times New Roman"/>
          <w:b w:val="false"/>
          <w:i w:val="false"/>
          <w:color w:val="000000"/>
          <w:sz w:val="28"/>
        </w:rPr>
        <w:t>
      5 – вознаграждение за кредиты (займы), выдаваемые кредитным товариществом, созданным в Республике Казахстан;</w:t>
      </w:r>
    </w:p>
    <w:bookmarkEnd w:id="4153"/>
    <w:bookmarkStart w:name="z4180" w:id="4154"/>
    <w:p>
      <w:pPr>
        <w:spacing w:after="0"/>
        <w:ind w:left="0"/>
        <w:jc w:val="both"/>
      </w:pPr>
      <w:r>
        <w:rPr>
          <w:rFonts w:ascii="Times New Roman"/>
          <w:b w:val="false"/>
          <w:i w:val="false"/>
          <w:color w:val="000000"/>
          <w:sz w:val="28"/>
        </w:rPr>
        <w:t>
      в графе G указывается сумма вознаграждения.</w:t>
      </w:r>
    </w:p>
    <w:bookmarkEnd w:id="4154"/>
    <w:bookmarkStart w:name="z4181" w:id="4155"/>
    <w:p>
      <w:pPr>
        <w:spacing w:after="0"/>
        <w:ind w:left="0"/>
        <w:jc w:val="both"/>
      </w:pPr>
      <w:r>
        <w:rPr>
          <w:rFonts w:ascii="Times New Roman"/>
          <w:b w:val="false"/>
          <w:i w:val="false"/>
          <w:color w:val="000000"/>
          <w:sz w:val="28"/>
        </w:rPr>
        <w:t>
      22. Коды видов доходов, валют, стран, международных соглашений</w:t>
      </w:r>
    </w:p>
    <w:bookmarkEnd w:id="4155"/>
    <w:bookmarkStart w:name="z4182" w:id="4156"/>
    <w:p>
      <w:pPr>
        <w:spacing w:after="0"/>
        <w:ind w:left="0"/>
        <w:jc w:val="both"/>
      </w:pPr>
      <w:r>
        <w:rPr>
          <w:rFonts w:ascii="Times New Roman"/>
          <w:b w:val="false"/>
          <w:i w:val="false"/>
          <w:color w:val="000000"/>
          <w:sz w:val="28"/>
        </w:rPr>
        <w:t>
      87. При заполнении Декларации использовать следующую кодировку видов доходов:</w:t>
      </w:r>
    </w:p>
    <w:bookmarkEnd w:id="4156"/>
    <w:bookmarkStart w:name="z4183" w:id="4157"/>
    <w:p>
      <w:pPr>
        <w:spacing w:after="0"/>
        <w:ind w:left="0"/>
        <w:jc w:val="both"/>
      </w:pPr>
      <w:r>
        <w:rPr>
          <w:rFonts w:ascii="Times New Roman"/>
          <w:b w:val="false"/>
          <w:i w:val="false"/>
          <w:color w:val="000000"/>
          <w:sz w:val="28"/>
        </w:rPr>
        <w:t>
      1) доходы из источников в Республике Казахстан:</w:t>
      </w:r>
    </w:p>
    <w:bookmarkEnd w:id="4157"/>
    <w:bookmarkStart w:name="z4184" w:id="4158"/>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4158"/>
    <w:bookmarkStart w:name="z4185" w:id="4159"/>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4159"/>
    <w:bookmarkStart w:name="z4186" w:id="4160"/>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4160"/>
    <w:bookmarkStart w:name="z4187" w:id="4161"/>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4161"/>
    <w:bookmarkStart w:name="z4188" w:id="4162"/>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4162"/>
    <w:bookmarkStart w:name="z4189" w:id="4163"/>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p>
    <w:bookmarkEnd w:id="4163"/>
    <w:bookmarkStart w:name="z4190" w:id="4164"/>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4164"/>
    <w:bookmarkStart w:name="z4191" w:id="4165"/>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4165"/>
    <w:bookmarkStart w:name="z4192" w:id="4166"/>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4166"/>
    <w:bookmarkStart w:name="z4193" w:id="4167"/>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4167"/>
    <w:bookmarkStart w:name="z4194" w:id="4168"/>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4168"/>
    <w:bookmarkStart w:name="z4195" w:id="4169"/>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4169"/>
    <w:bookmarkStart w:name="z4196" w:id="4170"/>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4170"/>
    <w:bookmarkStart w:name="z4197" w:id="4171"/>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4171"/>
    <w:bookmarkStart w:name="z4198" w:id="4172"/>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4172"/>
    <w:bookmarkStart w:name="z4199" w:id="4173"/>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4173"/>
    <w:bookmarkStart w:name="z4200" w:id="4174"/>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4174"/>
    <w:bookmarkStart w:name="z4201" w:id="4175"/>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4175"/>
    <w:bookmarkStart w:name="z4202" w:id="4176"/>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4176"/>
    <w:bookmarkStart w:name="z4203" w:id="4177"/>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4177"/>
    <w:bookmarkStart w:name="z4204" w:id="4178"/>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4178"/>
    <w:bookmarkStart w:name="z4205" w:id="4179"/>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4179"/>
    <w:bookmarkStart w:name="z4206" w:id="4180"/>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4180"/>
    <w:bookmarkStart w:name="z4207" w:id="4181"/>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4181"/>
    <w:bookmarkStart w:name="z4208" w:id="4182"/>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4182"/>
    <w:bookmarkStart w:name="z4209" w:id="4183"/>
    <w:p>
      <w:pPr>
        <w:spacing w:after="0"/>
        <w:ind w:left="0"/>
        <w:jc w:val="both"/>
      </w:pPr>
      <w:r>
        <w:rPr>
          <w:rFonts w:ascii="Times New Roman"/>
          <w:b w:val="false"/>
          <w:i w:val="false"/>
          <w:color w:val="000000"/>
          <w:sz w:val="28"/>
        </w:rPr>
        <w:t>
      1120 - доходы в форме роялти, получаемые от резидента;</w:t>
      </w:r>
    </w:p>
    <w:bookmarkEnd w:id="4183"/>
    <w:bookmarkStart w:name="z4210" w:id="4184"/>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4184"/>
    <w:bookmarkStart w:name="z4211" w:id="4185"/>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4185"/>
    <w:bookmarkStart w:name="z4212" w:id="4186"/>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4186"/>
    <w:bookmarkStart w:name="z4213" w:id="4187"/>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4187"/>
    <w:bookmarkStart w:name="z4214" w:id="4188"/>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4188"/>
    <w:bookmarkStart w:name="z4215" w:id="4189"/>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4189"/>
    <w:bookmarkStart w:name="z4216" w:id="4190"/>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4190"/>
    <w:bookmarkStart w:name="z4217" w:id="4191"/>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4191"/>
    <w:bookmarkStart w:name="z4218" w:id="4192"/>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4192"/>
    <w:bookmarkStart w:name="z4219" w:id="4193"/>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4193"/>
    <w:bookmarkStart w:name="z4220" w:id="4194"/>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4194"/>
    <w:bookmarkStart w:name="z4221" w:id="4195"/>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4195"/>
    <w:bookmarkStart w:name="z4222" w:id="4196"/>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4196"/>
    <w:bookmarkStart w:name="z4223" w:id="4197"/>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4197"/>
    <w:bookmarkStart w:name="z4224" w:id="4198"/>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4198"/>
    <w:bookmarkStart w:name="z4225" w:id="4199"/>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4199"/>
    <w:bookmarkStart w:name="z4226" w:id="4200"/>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4200"/>
    <w:bookmarkStart w:name="z4227" w:id="4201"/>
    <w:p>
      <w:pPr>
        <w:spacing w:after="0"/>
        <w:ind w:left="0"/>
        <w:jc w:val="both"/>
      </w:pPr>
      <w:r>
        <w:rPr>
          <w:rFonts w:ascii="Times New Roman"/>
          <w:b w:val="false"/>
          <w:i w:val="false"/>
          <w:color w:val="000000"/>
          <w:sz w:val="28"/>
        </w:rPr>
        <w:t>
      1240 - выигрыши, выплачиваемые резидентом;</w:t>
      </w:r>
    </w:p>
    <w:bookmarkEnd w:id="4201"/>
    <w:bookmarkStart w:name="z4228" w:id="4202"/>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4202"/>
    <w:bookmarkStart w:name="z4229" w:id="4203"/>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4203"/>
    <w:bookmarkStart w:name="z4230" w:id="4204"/>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4204"/>
    <w:bookmarkStart w:name="z4231" w:id="4205"/>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4205"/>
    <w:bookmarkStart w:name="z4232" w:id="4206"/>
    <w:p>
      <w:pPr>
        <w:spacing w:after="0"/>
        <w:ind w:left="0"/>
        <w:jc w:val="both"/>
      </w:pPr>
      <w:r>
        <w:rPr>
          <w:rFonts w:ascii="Times New Roman"/>
          <w:b w:val="false"/>
          <w:i w:val="false"/>
          <w:color w:val="000000"/>
          <w:sz w:val="28"/>
        </w:rPr>
        <w:t>
      1270 - доходы по производным финансовым инструментам;</w:t>
      </w:r>
    </w:p>
    <w:bookmarkEnd w:id="4206"/>
    <w:bookmarkStart w:name="z4233" w:id="4207"/>
    <w:p>
      <w:pPr>
        <w:spacing w:after="0"/>
        <w:ind w:left="0"/>
        <w:jc w:val="both"/>
      </w:pPr>
      <w:r>
        <w:rPr>
          <w:rFonts w:ascii="Times New Roman"/>
          <w:b w:val="false"/>
          <w:i w:val="false"/>
          <w:color w:val="000000"/>
          <w:sz w:val="28"/>
        </w:rPr>
        <w:t>
      1280 - доходы от списания обязательств;</w:t>
      </w:r>
    </w:p>
    <w:bookmarkEnd w:id="4207"/>
    <w:bookmarkStart w:name="z4234" w:id="4208"/>
    <w:p>
      <w:pPr>
        <w:spacing w:after="0"/>
        <w:ind w:left="0"/>
        <w:jc w:val="both"/>
      </w:pPr>
      <w:r>
        <w:rPr>
          <w:rFonts w:ascii="Times New Roman"/>
          <w:b w:val="false"/>
          <w:i w:val="false"/>
          <w:color w:val="000000"/>
          <w:sz w:val="28"/>
        </w:rPr>
        <w:t>
      1290 - доходы по сомнительным обязательствам;</w:t>
      </w:r>
    </w:p>
    <w:bookmarkEnd w:id="4208"/>
    <w:bookmarkStart w:name="z4235" w:id="4209"/>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4209"/>
    <w:bookmarkStart w:name="z4236" w:id="4210"/>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4210"/>
    <w:bookmarkStart w:name="z4237" w:id="4211"/>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4211"/>
    <w:bookmarkStart w:name="z4238" w:id="4212"/>
    <w:p>
      <w:pPr>
        <w:spacing w:after="0"/>
        <w:ind w:left="0"/>
        <w:jc w:val="both"/>
      </w:pPr>
      <w:r>
        <w:rPr>
          <w:rFonts w:ascii="Times New Roman"/>
          <w:b w:val="false"/>
          <w:i w:val="false"/>
          <w:color w:val="000000"/>
          <w:sz w:val="28"/>
        </w:rPr>
        <w:t>
      1330 - доходы от выбытия фиксированных активов;</w:t>
      </w:r>
    </w:p>
    <w:bookmarkEnd w:id="4212"/>
    <w:bookmarkStart w:name="z4239" w:id="4213"/>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4213"/>
    <w:bookmarkStart w:name="z4240" w:id="4214"/>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4214"/>
    <w:bookmarkStart w:name="z4241" w:id="4215"/>
    <w:p>
      <w:pPr>
        <w:spacing w:after="0"/>
        <w:ind w:left="0"/>
        <w:jc w:val="both"/>
      </w:pPr>
      <w:r>
        <w:rPr>
          <w:rFonts w:ascii="Times New Roman"/>
          <w:b w:val="false"/>
          <w:i w:val="false"/>
          <w:color w:val="000000"/>
          <w:sz w:val="28"/>
        </w:rPr>
        <w:t>
      1360 - доходы от осуществления совместной деятельности;</w:t>
      </w:r>
    </w:p>
    <w:bookmarkEnd w:id="4215"/>
    <w:bookmarkStart w:name="z4242" w:id="4216"/>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4216"/>
    <w:bookmarkStart w:name="z4243" w:id="4217"/>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4217"/>
    <w:bookmarkStart w:name="z4244" w:id="4218"/>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4218"/>
    <w:bookmarkStart w:name="z4245" w:id="4219"/>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4219"/>
    <w:bookmarkStart w:name="z4246" w:id="4220"/>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4220"/>
    <w:bookmarkStart w:name="z4247" w:id="4221"/>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4221"/>
    <w:bookmarkStart w:name="z4248" w:id="4222"/>
    <w:p>
      <w:pPr>
        <w:spacing w:after="0"/>
        <w:ind w:left="0"/>
        <w:jc w:val="both"/>
      </w:pPr>
      <w:r>
        <w:rPr>
          <w:rFonts w:ascii="Times New Roman"/>
          <w:b w:val="false"/>
          <w:i w:val="false"/>
          <w:color w:val="000000"/>
          <w:sz w:val="28"/>
        </w:rPr>
        <w:t>
      2) доходы из источников за пределами Республики Казахстан:</w:t>
      </w:r>
    </w:p>
    <w:bookmarkEnd w:id="4222"/>
    <w:bookmarkStart w:name="z4249" w:id="4223"/>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4223"/>
    <w:bookmarkStart w:name="z4250" w:id="4224"/>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4224"/>
    <w:bookmarkStart w:name="z4251" w:id="4225"/>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4225"/>
    <w:bookmarkStart w:name="z4252" w:id="4226"/>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получаемые резидентом от нерезидента, зарегистрированного в таком государстве;</w:t>
      </w:r>
    </w:p>
    <w:bookmarkEnd w:id="4226"/>
    <w:bookmarkStart w:name="z4253" w:id="4227"/>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4227"/>
    <w:bookmarkStart w:name="z4254" w:id="4228"/>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4228"/>
    <w:bookmarkStart w:name="z4255" w:id="4229"/>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4229"/>
    <w:bookmarkStart w:name="z4256" w:id="4230"/>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4230"/>
    <w:bookmarkStart w:name="z4257" w:id="4231"/>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4231"/>
    <w:bookmarkStart w:name="z4258" w:id="4232"/>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4232"/>
    <w:bookmarkStart w:name="z4259" w:id="4233"/>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4233"/>
    <w:bookmarkStart w:name="z4260" w:id="4234"/>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4234"/>
    <w:bookmarkStart w:name="z4261" w:id="4235"/>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4235"/>
    <w:bookmarkStart w:name="z4262" w:id="4236"/>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4236"/>
    <w:bookmarkStart w:name="z4263" w:id="4237"/>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4237"/>
    <w:bookmarkStart w:name="z4264" w:id="4238"/>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4238"/>
    <w:bookmarkStart w:name="z4265" w:id="4239"/>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4239"/>
    <w:bookmarkStart w:name="z4266" w:id="4240"/>
    <w:p>
      <w:pPr>
        <w:spacing w:after="0"/>
        <w:ind w:left="0"/>
        <w:jc w:val="both"/>
      </w:pPr>
      <w:r>
        <w:rPr>
          <w:rFonts w:ascii="Times New Roman"/>
          <w:b w:val="false"/>
          <w:i w:val="false"/>
          <w:color w:val="000000"/>
          <w:sz w:val="28"/>
        </w:rPr>
        <w:t>
      2120 - доходы в форме роялти, получаемые от нерезидента;</w:t>
      </w:r>
    </w:p>
    <w:bookmarkEnd w:id="4240"/>
    <w:bookmarkStart w:name="z4267" w:id="4241"/>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4241"/>
    <w:bookmarkStart w:name="z4268" w:id="4242"/>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4242"/>
    <w:bookmarkStart w:name="z4269" w:id="4243"/>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4243"/>
    <w:bookmarkStart w:name="z4270" w:id="4244"/>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4244"/>
    <w:bookmarkStart w:name="z4271" w:id="4245"/>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4245"/>
    <w:bookmarkStart w:name="z4272" w:id="4246"/>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4246"/>
    <w:bookmarkStart w:name="z4273" w:id="4247"/>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4247"/>
    <w:bookmarkStart w:name="z4274" w:id="4248"/>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4248"/>
    <w:bookmarkStart w:name="z4275" w:id="4249"/>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4249"/>
    <w:bookmarkStart w:name="z4276" w:id="4250"/>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4250"/>
    <w:bookmarkStart w:name="z4277" w:id="4251"/>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4251"/>
    <w:bookmarkStart w:name="z4278" w:id="4252"/>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4252"/>
    <w:bookmarkStart w:name="z4279" w:id="4253"/>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4253"/>
    <w:bookmarkStart w:name="z4280" w:id="4254"/>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4254"/>
    <w:bookmarkStart w:name="z4281" w:id="4255"/>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4255"/>
    <w:bookmarkStart w:name="z4282" w:id="4256"/>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4256"/>
    <w:bookmarkStart w:name="z4283" w:id="4257"/>
    <w:p>
      <w:pPr>
        <w:spacing w:after="0"/>
        <w:ind w:left="0"/>
        <w:jc w:val="both"/>
      </w:pPr>
      <w:r>
        <w:rPr>
          <w:rFonts w:ascii="Times New Roman"/>
          <w:b w:val="false"/>
          <w:i w:val="false"/>
          <w:color w:val="000000"/>
          <w:sz w:val="28"/>
        </w:rPr>
        <w:t>
      2240 - выигрыши, выплачиваемые нерезидентом;</w:t>
      </w:r>
    </w:p>
    <w:bookmarkEnd w:id="4257"/>
    <w:bookmarkStart w:name="z4284" w:id="4258"/>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4258"/>
    <w:bookmarkStart w:name="z4285" w:id="4259"/>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4259"/>
    <w:bookmarkStart w:name="z4286" w:id="4260"/>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4260"/>
    <w:bookmarkStart w:name="z4287" w:id="4261"/>
    <w:p>
      <w:pPr>
        <w:spacing w:after="0"/>
        <w:ind w:left="0"/>
        <w:jc w:val="both"/>
      </w:pPr>
      <w:r>
        <w:rPr>
          <w:rFonts w:ascii="Times New Roman"/>
          <w:b w:val="false"/>
          <w:i w:val="false"/>
          <w:color w:val="000000"/>
          <w:sz w:val="28"/>
        </w:rPr>
        <w:t>
      2270 - доходы по производным финансовым инструментам;</w:t>
      </w:r>
    </w:p>
    <w:bookmarkEnd w:id="4261"/>
    <w:bookmarkStart w:name="z4288" w:id="4262"/>
    <w:p>
      <w:pPr>
        <w:spacing w:after="0"/>
        <w:ind w:left="0"/>
        <w:jc w:val="both"/>
      </w:pPr>
      <w:r>
        <w:rPr>
          <w:rFonts w:ascii="Times New Roman"/>
          <w:b w:val="false"/>
          <w:i w:val="false"/>
          <w:color w:val="000000"/>
          <w:sz w:val="28"/>
        </w:rPr>
        <w:t>
      2280 - доходы от списания обязательств;</w:t>
      </w:r>
    </w:p>
    <w:bookmarkEnd w:id="4262"/>
    <w:bookmarkStart w:name="z4289" w:id="4263"/>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4263"/>
    <w:bookmarkStart w:name="z4290" w:id="4264"/>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4264"/>
    <w:bookmarkStart w:name="z4291" w:id="4265"/>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4265"/>
    <w:bookmarkStart w:name="z4292" w:id="4266"/>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4266"/>
    <w:bookmarkStart w:name="z4293" w:id="4267"/>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4267"/>
    <w:bookmarkStart w:name="z4294" w:id="4268"/>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4268"/>
    <w:bookmarkStart w:name="z4295" w:id="4269"/>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4269"/>
    <w:bookmarkStart w:name="z4296" w:id="4270"/>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4270"/>
    <w:bookmarkStart w:name="z4297" w:id="4271"/>
    <w:p>
      <w:pPr>
        <w:spacing w:after="0"/>
        <w:ind w:left="0"/>
        <w:jc w:val="both"/>
      </w:pPr>
      <w:r>
        <w:rPr>
          <w:rFonts w:ascii="Times New Roman"/>
          <w:b w:val="false"/>
          <w:i w:val="false"/>
          <w:color w:val="000000"/>
          <w:sz w:val="28"/>
        </w:rPr>
        <w:t>
      2370 - полученные компенсации по ранее произведенным вычетам от нерезидента за пределами Республики Казахстан;</w:t>
      </w:r>
    </w:p>
    <w:bookmarkEnd w:id="4271"/>
    <w:bookmarkStart w:name="z4298" w:id="4272"/>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4272"/>
    <w:bookmarkStart w:name="z4299" w:id="4273"/>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4273"/>
    <w:bookmarkStart w:name="z4300" w:id="4274"/>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4274"/>
    <w:bookmarkStart w:name="z4301" w:id="4275"/>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4275"/>
    <w:bookmarkStart w:name="z4302" w:id="4276"/>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4276"/>
    <w:bookmarkStart w:name="z4303" w:id="4277"/>
    <w:p>
      <w:pPr>
        <w:spacing w:after="0"/>
        <w:ind w:left="0"/>
        <w:jc w:val="both"/>
      </w:pPr>
      <w:r>
        <w:rPr>
          <w:rFonts w:ascii="Times New Roman"/>
          <w:b w:val="false"/>
          <w:i w:val="false"/>
          <w:color w:val="000000"/>
          <w:sz w:val="28"/>
        </w:rPr>
        <w:t>
      88.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w:t>
      </w:r>
    </w:p>
    <w:bookmarkEnd w:id="4277"/>
    <w:bookmarkStart w:name="z4304" w:id="4278"/>
    <w:p>
      <w:pPr>
        <w:spacing w:after="0"/>
        <w:ind w:left="0"/>
        <w:jc w:val="both"/>
      </w:pPr>
      <w:r>
        <w:rPr>
          <w:rFonts w:ascii="Times New Roman"/>
          <w:b w:val="false"/>
          <w:i w:val="false"/>
          <w:color w:val="000000"/>
          <w:sz w:val="28"/>
        </w:rPr>
        <w:t>
      89.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4278"/>
    <w:bookmarkStart w:name="z4305" w:id="4279"/>
    <w:p>
      <w:pPr>
        <w:spacing w:after="0"/>
        <w:ind w:left="0"/>
        <w:jc w:val="both"/>
      </w:pPr>
      <w:r>
        <w:rPr>
          <w:rFonts w:ascii="Times New Roman"/>
          <w:b w:val="false"/>
          <w:i w:val="false"/>
          <w:color w:val="000000"/>
          <w:sz w:val="28"/>
        </w:rPr>
        <w:t>
      90. При заполнении Декларации необходимо использовать следующую кодировку видов международных договоров (соглашений):</w:t>
      </w:r>
    </w:p>
    <w:bookmarkEnd w:id="4279"/>
    <w:bookmarkStart w:name="z4306" w:id="4280"/>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4280"/>
    <w:bookmarkStart w:name="z4307" w:id="4281"/>
    <w:p>
      <w:pPr>
        <w:spacing w:after="0"/>
        <w:ind w:left="0"/>
        <w:jc w:val="both"/>
      </w:pPr>
      <w:r>
        <w:rPr>
          <w:rFonts w:ascii="Times New Roman"/>
          <w:b w:val="false"/>
          <w:i w:val="false"/>
          <w:color w:val="000000"/>
          <w:sz w:val="28"/>
        </w:rPr>
        <w:t>
      02 - Учредительный договор Исламского Банка Развития;</w:t>
      </w:r>
    </w:p>
    <w:bookmarkEnd w:id="4281"/>
    <w:bookmarkStart w:name="z4308" w:id="4282"/>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4282"/>
    <w:bookmarkStart w:name="z4309" w:id="4283"/>
    <w:p>
      <w:pPr>
        <w:spacing w:after="0"/>
        <w:ind w:left="0"/>
        <w:jc w:val="both"/>
      </w:pPr>
      <w:r>
        <w:rPr>
          <w:rFonts w:ascii="Times New Roman"/>
          <w:b w:val="false"/>
          <w:i w:val="false"/>
          <w:color w:val="000000"/>
          <w:sz w:val="28"/>
        </w:rPr>
        <w:t>
      04 - Учредительный договор Азиатского банка развития;</w:t>
      </w:r>
    </w:p>
    <w:bookmarkEnd w:id="4283"/>
    <w:bookmarkStart w:name="z4310" w:id="4284"/>
    <w:p>
      <w:pPr>
        <w:spacing w:after="0"/>
        <w:ind w:left="0"/>
        <w:jc w:val="both"/>
      </w:pPr>
      <w:r>
        <w:rPr>
          <w:rFonts w:ascii="Times New Roman"/>
          <w:b w:val="false"/>
          <w:i w:val="false"/>
          <w:color w:val="000000"/>
          <w:sz w:val="28"/>
        </w:rPr>
        <w:t>
      05- Соглашение по использованию гранта на проект строительства нового правительственного здания;</w:t>
      </w:r>
    </w:p>
    <w:bookmarkEnd w:id="4284"/>
    <w:bookmarkStart w:name="z4311" w:id="4285"/>
    <w:p>
      <w:pPr>
        <w:spacing w:after="0"/>
        <w:ind w:left="0"/>
        <w:jc w:val="both"/>
      </w:pPr>
      <w:r>
        <w:rPr>
          <w:rFonts w:ascii="Times New Roman"/>
          <w:b w:val="false"/>
          <w:i w:val="false"/>
          <w:color w:val="000000"/>
          <w:sz w:val="28"/>
        </w:rPr>
        <w:t>
      06 - Соглашение о финансовом сотрудничестве;</w:t>
      </w:r>
    </w:p>
    <w:bookmarkEnd w:id="4285"/>
    <w:bookmarkStart w:name="z4312" w:id="4286"/>
    <w:p>
      <w:pPr>
        <w:spacing w:after="0"/>
        <w:ind w:left="0"/>
        <w:jc w:val="both"/>
      </w:pPr>
      <w:r>
        <w:rPr>
          <w:rFonts w:ascii="Times New Roman"/>
          <w:b w:val="false"/>
          <w:i w:val="false"/>
          <w:color w:val="000000"/>
          <w:sz w:val="28"/>
        </w:rPr>
        <w:t>
      07 - Меморандум о взаимопонимании;</w:t>
      </w:r>
    </w:p>
    <w:bookmarkEnd w:id="4286"/>
    <w:bookmarkStart w:name="z4313" w:id="4287"/>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4287"/>
    <w:bookmarkStart w:name="z4314" w:id="4288"/>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4288"/>
    <w:bookmarkStart w:name="z4315" w:id="4289"/>
    <w:p>
      <w:pPr>
        <w:spacing w:after="0"/>
        <w:ind w:left="0"/>
        <w:jc w:val="both"/>
      </w:pPr>
      <w:r>
        <w:rPr>
          <w:rFonts w:ascii="Times New Roman"/>
          <w:b w:val="false"/>
          <w:i w:val="false"/>
          <w:color w:val="000000"/>
          <w:sz w:val="28"/>
        </w:rPr>
        <w:t>
      10 - Соглашение Международного валютного фонда;</w:t>
      </w:r>
    </w:p>
    <w:bookmarkEnd w:id="4289"/>
    <w:bookmarkStart w:name="z4316" w:id="4290"/>
    <w:p>
      <w:pPr>
        <w:spacing w:after="0"/>
        <w:ind w:left="0"/>
        <w:jc w:val="both"/>
      </w:pPr>
      <w:r>
        <w:rPr>
          <w:rFonts w:ascii="Times New Roman"/>
          <w:b w:val="false"/>
          <w:i w:val="false"/>
          <w:color w:val="000000"/>
          <w:sz w:val="28"/>
        </w:rPr>
        <w:t>
      11 - Соглашение Международной финансовой корпорации;</w:t>
      </w:r>
    </w:p>
    <w:bookmarkEnd w:id="4290"/>
    <w:bookmarkStart w:name="z4317" w:id="4291"/>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4291"/>
    <w:bookmarkStart w:name="z4318" w:id="4292"/>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4292"/>
    <w:bookmarkStart w:name="z4319" w:id="4293"/>
    <w:p>
      <w:pPr>
        <w:spacing w:after="0"/>
        <w:ind w:left="0"/>
        <w:jc w:val="both"/>
      </w:pPr>
      <w:r>
        <w:rPr>
          <w:rFonts w:ascii="Times New Roman"/>
          <w:b w:val="false"/>
          <w:i w:val="false"/>
          <w:color w:val="000000"/>
          <w:sz w:val="28"/>
        </w:rPr>
        <w:t>
      14 - Венская конвенция о дипломатических сношениях;</w:t>
      </w:r>
    </w:p>
    <w:bookmarkEnd w:id="4293"/>
    <w:bookmarkStart w:name="z4320" w:id="4294"/>
    <w:p>
      <w:pPr>
        <w:spacing w:after="0"/>
        <w:ind w:left="0"/>
        <w:jc w:val="both"/>
      </w:pPr>
      <w:r>
        <w:rPr>
          <w:rFonts w:ascii="Times New Roman"/>
          <w:b w:val="false"/>
          <w:i w:val="false"/>
          <w:color w:val="000000"/>
          <w:sz w:val="28"/>
        </w:rPr>
        <w:t>
      15 - Договор по созданию Университета Центральной Азии;</w:t>
      </w:r>
    </w:p>
    <w:bookmarkEnd w:id="4294"/>
    <w:bookmarkStart w:name="z4321" w:id="4295"/>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4295"/>
    <w:bookmarkStart w:name="z4322" w:id="4296"/>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4296"/>
    <w:bookmarkStart w:name="z4323" w:id="4297"/>
    <w:p>
      <w:pPr>
        <w:spacing w:after="0"/>
        <w:ind w:left="0"/>
        <w:jc w:val="both"/>
      </w:pPr>
      <w:r>
        <w:rPr>
          <w:rFonts w:ascii="Times New Roman"/>
          <w:b w:val="false"/>
          <w:i w:val="false"/>
          <w:color w:val="000000"/>
          <w:sz w:val="28"/>
        </w:rPr>
        <w:t>
      18 - Соглашение о воздушном сообщении;</w:t>
      </w:r>
    </w:p>
    <w:bookmarkEnd w:id="4297"/>
    <w:bookmarkStart w:name="z4324" w:id="4298"/>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4298"/>
    <w:bookmarkStart w:name="z4325" w:id="4299"/>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4299"/>
    <w:bookmarkStart w:name="z4326" w:id="4300"/>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4300"/>
    <w:bookmarkStart w:name="z4327" w:id="4301"/>
    <w:p>
      <w:pPr>
        <w:spacing w:after="0"/>
        <w:ind w:left="0"/>
        <w:jc w:val="both"/>
      </w:pPr>
      <w:r>
        <w:rPr>
          <w:rFonts w:ascii="Times New Roman"/>
          <w:b w:val="false"/>
          <w:i w:val="false"/>
          <w:color w:val="000000"/>
          <w:sz w:val="28"/>
        </w:rPr>
        <w:t>
      22 - Иные международные договоры (соглашения, конвенции).</w:t>
      </w:r>
    </w:p>
    <w:bookmarkEnd w:id="4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индивидуальному подоходному налогу и</w:t>
            </w:r>
            <w:r>
              <w:br/>
            </w:r>
            <w:r>
              <w:rPr>
                <w:rFonts w:ascii="Times New Roman"/>
                <w:b w:val="false"/>
                <w:i w:val="false"/>
                <w:color w:val="000000"/>
                <w:sz w:val="20"/>
              </w:rPr>
              <w:t xml:space="preserve">социальному налогу (форма 200.00) </w:t>
            </w:r>
          </w:p>
        </w:tc>
      </w:tr>
    </w:tbl>
    <w:bookmarkStart w:name="z4329" w:id="430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индивидуальному подоходному налогу и социальному налогу</w:t>
      </w:r>
      <w:r>
        <w:br/>
      </w:r>
      <w:r>
        <w:rPr>
          <w:rFonts w:ascii="Times New Roman"/>
          <w:b/>
          <w:i w:val="false"/>
          <w:color w:val="000000"/>
        </w:rPr>
        <w:t>(форма 200.00)</w:t>
      </w:r>
      <w:r>
        <w:br/>
      </w:r>
      <w:r>
        <w:rPr>
          <w:rFonts w:ascii="Times New Roman"/>
          <w:b/>
          <w:i w:val="false"/>
          <w:color w:val="000000"/>
        </w:rPr>
        <w:t>1. Общие положения</w:t>
      </w:r>
    </w:p>
    <w:bookmarkEnd w:id="4302"/>
    <w:bookmarkStart w:name="z4331" w:id="430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 пенсионном обеспечении в Республике Казахстан" (далее – Закон о пенсионном обеспечении), "Об обязательном социальном страховании" (далее – Закон об обязательном социальном страховании).</w:t>
      </w:r>
    </w:p>
    <w:bookmarkEnd w:id="4303"/>
    <w:bookmarkStart w:name="z4332" w:id="4304"/>
    <w:p>
      <w:pPr>
        <w:spacing w:after="0"/>
        <w:ind w:left="0"/>
        <w:jc w:val="both"/>
      </w:pPr>
      <w:r>
        <w:rPr>
          <w:rFonts w:ascii="Times New Roman"/>
          <w:b w:val="false"/>
          <w:i w:val="false"/>
          <w:color w:val="000000"/>
          <w:sz w:val="28"/>
        </w:rPr>
        <w:t>
      Правила определяют порядок составления формы налоговой отчетности (декларации) по индивидуальному подоходному налогу и социальному налогу согласно приложению к настоящим Правилам (далее – Декларация), предназначенной для исчисления индивидуального подоходного налога, социального налога, а также для исчисления, удержания (начисления) и перечисления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w:t>
      </w:r>
    </w:p>
    <w:bookmarkEnd w:id="4304"/>
    <w:bookmarkStart w:name="z4333" w:id="4305"/>
    <w:p>
      <w:pPr>
        <w:spacing w:after="0"/>
        <w:ind w:left="0"/>
        <w:jc w:val="both"/>
      </w:pPr>
      <w:r>
        <w:rPr>
          <w:rFonts w:ascii="Times New Roman"/>
          <w:b w:val="false"/>
          <w:i w:val="false"/>
          <w:color w:val="000000"/>
          <w:sz w:val="28"/>
        </w:rPr>
        <w:t>
      Декларация составляется налоговыми агентами, за исключением применяющих специальные налоговые режимы для крестьянских или фермерских хозяйств и для субъектов малого бизнеса на основе упрощенной декларации, по отношению к физическим лицам согласно главам 18, 19 раздела 6, разделу 12 Налогового кодекса.</w:t>
      </w:r>
    </w:p>
    <w:bookmarkEnd w:id="4305"/>
    <w:bookmarkStart w:name="z4334" w:id="4306"/>
    <w:p>
      <w:pPr>
        <w:spacing w:after="0"/>
        <w:ind w:left="0"/>
        <w:jc w:val="both"/>
      </w:pPr>
      <w:r>
        <w:rPr>
          <w:rFonts w:ascii="Times New Roman"/>
          <w:b w:val="false"/>
          <w:i w:val="false"/>
          <w:color w:val="000000"/>
          <w:sz w:val="28"/>
        </w:rPr>
        <w:t xml:space="preserve">
      Структурные подразделения, признанные по решению юридического лица согласно </w:t>
      </w:r>
      <w:r>
        <w:rPr>
          <w:rFonts w:ascii="Times New Roman"/>
          <w:b w:val="false"/>
          <w:i w:val="false"/>
          <w:color w:val="000000"/>
          <w:sz w:val="28"/>
        </w:rPr>
        <w:t>пункту 2</w:t>
      </w:r>
      <w:r>
        <w:rPr>
          <w:rFonts w:ascii="Times New Roman"/>
          <w:b w:val="false"/>
          <w:i w:val="false"/>
          <w:color w:val="000000"/>
          <w:sz w:val="28"/>
        </w:rPr>
        <w:t xml:space="preserve"> статьи 355 Налогового кодекса самостоятельными плательщиками социального налога, для целей настоящих Правил признаются налоговыми агентами по индивидуальному подоходному налогу.</w:t>
      </w:r>
    </w:p>
    <w:bookmarkEnd w:id="4306"/>
    <w:bookmarkStart w:name="z4335" w:id="4307"/>
    <w:p>
      <w:pPr>
        <w:spacing w:after="0"/>
        <w:ind w:left="0"/>
        <w:jc w:val="both"/>
      </w:pPr>
      <w:r>
        <w:rPr>
          <w:rFonts w:ascii="Times New Roman"/>
          <w:b w:val="false"/>
          <w:i w:val="false"/>
          <w:color w:val="000000"/>
          <w:sz w:val="28"/>
        </w:rPr>
        <w:t>
      2. Декларация состоит из самой Декларации (форма 200.00) и приложений к ней (формы с 200.01 по 200.03), предназначенных для детального отражения информации об исчислении налогового обязательства.</w:t>
      </w:r>
    </w:p>
    <w:bookmarkEnd w:id="4307"/>
    <w:bookmarkStart w:name="z4336" w:id="4308"/>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4308"/>
    <w:bookmarkStart w:name="z4337" w:id="4309"/>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4309"/>
    <w:bookmarkStart w:name="z4338" w:id="4310"/>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4310"/>
    <w:bookmarkStart w:name="z4339" w:id="4311"/>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4311"/>
    <w:bookmarkStart w:name="z4340" w:id="4312"/>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4312"/>
    <w:bookmarkStart w:name="z4341" w:id="4313"/>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4313"/>
    <w:bookmarkStart w:name="z4342" w:id="4314"/>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p>
    <w:bookmarkEnd w:id="4314"/>
    <w:bookmarkStart w:name="z4343" w:id="4315"/>
    <w:p>
      <w:pPr>
        <w:spacing w:after="0"/>
        <w:ind w:left="0"/>
        <w:jc w:val="both"/>
      </w:pPr>
      <w:r>
        <w:rPr>
          <w:rFonts w:ascii="Times New Roman"/>
          <w:b w:val="false"/>
          <w:i w:val="false"/>
          <w:color w:val="000000"/>
          <w:sz w:val="28"/>
        </w:rPr>
        <w:t>
      10. При составлении Декларации:</w:t>
      </w:r>
    </w:p>
    <w:bookmarkEnd w:id="4315"/>
    <w:bookmarkStart w:name="z4344" w:id="4316"/>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4316"/>
    <w:bookmarkStart w:name="z4345" w:id="4317"/>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4317"/>
    <w:bookmarkStart w:name="z4346" w:id="4318"/>
    <w:p>
      <w:pPr>
        <w:spacing w:after="0"/>
        <w:ind w:left="0"/>
        <w:jc w:val="both"/>
      </w:pPr>
      <w:r>
        <w:rPr>
          <w:rFonts w:ascii="Times New Roman"/>
          <w:b w:val="false"/>
          <w:i w:val="false"/>
          <w:color w:val="000000"/>
          <w:sz w:val="28"/>
        </w:rPr>
        <w:t xml:space="preserve">
      11. Декларация подписывается налоговым агентом либо его представителем и заверяется печатью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4318"/>
    <w:bookmarkStart w:name="z4347" w:id="4319"/>
    <w:p>
      <w:pPr>
        <w:spacing w:after="0"/>
        <w:ind w:left="0"/>
        <w:jc w:val="both"/>
      </w:pPr>
      <w:r>
        <w:rPr>
          <w:rFonts w:ascii="Times New Roman"/>
          <w:b w:val="false"/>
          <w:i w:val="false"/>
          <w:color w:val="000000"/>
          <w:sz w:val="28"/>
        </w:rPr>
        <w:t>
      12. При представлении Декларации:</w:t>
      </w:r>
    </w:p>
    <w:bookmarkEnd w:id="4319"/>
    <w:bookmarkStart w:name="z4348" w:id="4320"/>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4320"/>
    <w:bookmarkStart w:name="z4349" w:id="4321"/>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4321"/>
    <w:bookmarkStart w:name="z4350" w:id="4322"/>
    <w:p>
      <w:pPr>
        <w:spacing w:after="0"/>
        <w:ind w:left="0"/>
        <w:jc w:val="both"/>
      </w:pPr>
      <w:r>
        <w:rPr>
          <w:rFonts w:ascii="Times New Roman"/>
          <w:b w:val="false"/>
          <w:i w:val="false"/>
          <w:color w:val="000000"/>
          <w:sz w:val="28"/>
        </w:rPr>
        <w:t>
      3) в электронном виде –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4322"/>
    <w:bookmarkStart w:name="z4351" w:id="4323"/>
    <w:p>
      <w:pPr>
        <w:spacing w:after="0"/>
        <w:ind w:left="0"/>
        <w:jc w:val="both"/>
      </w:pPr>
      <w:r>
        <w:rPr>
          <w:rFonts w:ascii="Times New Roman"/>
          <w:b w:val="false"/>
          <w:i w:val="false"/>
          <w:color w:val="000000"/>
          <w:sz w:val="28"/>
        </w:rPr>
        <w:t>
      13. В разделах "Общая информация о налоговом агенте" приложений указываются соответствующие данные, отраженные в разделе "Общая информация о налоговом агенте" Декларации.</w:t>
      </w:r>
    </w:p>
    <w:bookmarkEnd w:id="4323"/>
    <w:bookmarkStart w:name="z4352" w:id="4324"/>
    <w:p>
      <w:pPr>
        <w:spacing w:after="0"/>
        <w:ind w:left="0"/>
        <w:jc w:val="left"/>
      </w:pPr>
      <w:r>
        <w:rPr>
          <w:rFonts w:ascii="Times New Roman"/>
          <w:b/>
          <w:i w:val="false"/>
          <w:color w:val="000000"/>
        </w:rPr>
        <w:t xml:space="preserve"> 2. Составление Декларации (Форма 200.00)</w:t>
      </w:r>
    </w:p>
    <w:bookmarkEnd w:id="4324"/>
    <w:bookmarkStart w:name="z4353" w:id="4325"/>
    <w:p>
      <w:pPr>
        <w:spacing w:after="0"/>
        <w:ind w:left="0"/>
        <w:jc w:val="both"/>
      </w:pPr>
      <w:r>
        <w:rPr>
          <w:rFonts w:ascii="Times New Roman"/>
          <w:b w:val="false"/>
          <w:i w:val="false"/>
          <w:color w:val="000000"/>
          <w:sz w:val="28"/>
        </w:rPr>
        <w:t>
      14. В разделе "Общая информация о налоговом агенте" налоговый агент указывает следующие данные:</w:t>
      </w:r>
    </w:p>
    <w:bookmarkEnd w:id="4325"/>
    <w:bookmarkStart w:name="z4354" w:id="4326"/>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4326"/>
    <w:bookmarkStart w:name="z4355" w:id="43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4327"/>
    <w:bookmarkStart w:name="z4356" w:id="4328"/>
    <w:p>
      <w:pPr>
        <w:spacing w:after="0"/>
        <w:ind w:left="0"/>
        <w:jc w:val="both"/>
      </w:pPr>
      <w:r>
        <w:rPr>
          <w:rFonts w:ascii="Times New Roman"/>
          <w:b w:val="false"/>
          <w:i w:val="false"/>
          <w:color w:val="000000"/>
          <w:sz w:val="28"/>
        </w:rPr>
        <w:t>
      2) ИИН (БИН) – индивидуальный идентификационный (бизнес –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налогоплательщика – доверительного управляющего.</w:t>
      </w:r>
    </w:p>
    <w:bookmarkEnd w:id="4328"/>
    <w:bookmarkStart w:name="z4357" w:id="43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4329"/>
    <w:bookmarkStart w:name="z4358" w:id="4330"/>
    <w:p>
      <w:pPr>
        <w:spacing w:after="0"/>
        <w:ind w:left="0"/>
        <w:jc w:val="both"/>
      </w:pPr>
      <w:r>
        <w:rPr>
          <w:rFonts w:ascii="Times New Roman"/>
          <w:b w:val="false"/>
          <w:i w:val="false"/>
          <w:color w:val="000000"/>
          <w:sz w:val="28"/>
        </w:rPr>
        <w:t>
      3) налоговый период (квартал, год) – отчетный квартал, за который представляется Декларация (указывается арабскими цифрами);</w:t>
      </w:r>
    </w:p>
    <w:bookmarkEnd w:id="4330"/>
    <w:bookmarkStart w:name="z4359" w:id="4331"/>
    <w:p>
      <w:pPr>
        <w:spacing w:after="0"/>
        <w:ind w:left="0"/>
        <w:jc w:val="both"/>
      </w:pPr>
      <w:r>
        <w:rPr>
          <w:rFonts w:ascii="Times New Roman"/>
          <w:b w:val="false"/>
          <w:i w:val="false"/>
          <w:color w:val="000000"/>
          <w:sz w:val="28"/>
        </w:rPr>
        <w:t>
      4) наименование налогового агента.</w:t>
      </w:r>
    </w:p>
    <w:bookmarkEnd w:id="4331"/>
    <w:bookmarkStart w:name="z4360" w:id="4332"/>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4332"/>
    <w:bookmarkStart w:name="z4361" w:id="4333"/>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 – доверительного управляющего;</w:t>
      </w:r>
    </w:p>
    <w:bookmarkEnd w:id="4333"/>
    <w:bookmarkStart w:name="z4362" w:id="4334"/>
    <w:p>
      <w:pPr>
        <w:spacing w:after="0"/>
        <w:ind w:left="0"/>
        <w:jc w:val="both"/>
      </w:pPr>
      <w:r>
        <w:rPr>
          <w:rFonts w:ascii="Times New Roman"/>
          <w:b w:val="false"/>
          <w:i w:val="false"/>
          <w:color w:val="000000"/>
          <w:sz w:val="28"/>
        </w:rPr>
        <w:t>
      5) вид Декларации.</w:t>
      </w:r>
    </w:p>
    <w:bookmarkEnd w:id="4334"/>
    <w:bookmarkStart w:name="z4363" w:id="4335"/>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4335"/>
    <w:bookmarkStart w:name="z4364" w:id="4336"/>
    <w:p>
      <w:pPr>
        <w:spacing w:after="0"/>
        <w:ind w:left="0"/>
        <w:jc w:val="both"/>
      </w:pPr>
      <w:r>
        <w:rPr>
          <w:rFonts w:ascii="Times New Roman"/>
          <w:b w:val="false"/>
          <w:i w:val="false"/>
          <w:color w:val="000000"/>
          <w:sz w:val="28"/>
        </w:rPr>
        <w:t>
      6) номер и дата уведомления.</w:t>
      </w:r>
    </w:p>
    <w:bookmarkEnd w:id="4336"/>
    <w:bookmarkStart w:name="z4365" w:id="4337"/>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4337"/>
    <w:bookmarkStart w:name="z4366" w:id="4338"/>
    <w:p>
      <w:pPr>
        <w:spacing w:after="0"/>
        <w:ind w:left="0"/>
        <w:jc w:val="both"/>
      </w:pPr>
      <w:r>
        <w:rPr>
          <w:rFonts w:ascii="Times New Roman"/>
          <w:b w:val="false"/>
          <w:i w:val="false"/>
          <w:color w:val="000000"/>
          <w:sz w:val="28"/>
        </w:rPr>
        <w:t>
      7) категория налогового агента.</w:t>
      </w:r>
    </w:p>
    <w:bookmarkEnd w:id="4338"/>
    <w:bookmarkStart w:name="z4367" w:id="4339"/>
    <w:p>
      <w:pPr>
        <w:spacing w:after="0"/>
        <w:ind w:left="0"/>
        <w:jc w:val="both"/>
      </w:pPr>
      <w:r>
        <w:rPr>
          <w:rFonts w:ascii="Times New Roman"/>
          <w:b w:val="false"/>
          <w:i w:val="false"/>
          <w:color w:val="000000"/>
          <w:sz w:val="28"/>
        </w:rPr>
        <w:t>
      Ячейки отмечаются, в случае если налоговый агент относится к одной или нескольким категориям, указанным в строках А, В, С, D;</w:t>
      </w:r>
    </w:p>
    <w:bookmarkEnd w:id="4339"/>
    <w:bookmarkStart w:name="z4368" w:id="4340"/>
    <w:p>
      <w:pPr>
        <w:spacing w:after="0"/>
        <w:ind w:left="0"/>
        <w:jc w:val="both"/>
      </w:pPr>
      <w:r>
        <w:rPr>
          <w:rFonts w:ascii="Times New Roman"/>
          <w:b w:val="false"/>
          <w:i w:val="false"/>
          <w:color w:val="000000"/>
          <w:sz w:val="28"/>
        </w:rPr>
        <w:t>
      8) численность работников (человек).</w:t>
      </w:r>
    </w:p>
    <w:bookmarkEnd w:id="4340"/>
    <w:bookmarkStart w:name="z4369" w:id="4341"/>
    <w:p>
      <w:pPr>
        <w:spacing w:after="0"/>
        <w:ind w:left="0"/>
        <w:jc w:val="both"/>
      </w:pPr>
      <w:r>
        <w:rPr>
          <w:rFonts w:ascii="Times New Roman"/>
          <w:b w:val="false"/>
          <w:i w:val="false"/>
          <w:color w:val="000000"/>
          <w:sz w:val="28"/>
        </w:rPr>
        <w:t>
      Указывается численность работников, которым начислены доходы в налоговом периоде;</w:t>
      </w:r>
    </w:p>
    <w:bookmarkEnd w:id="4341"/>
    <w:bookmarkStart w:name="z4370" w:id="4342"/>
    <w:p>
      <w:pPr>
        <w:spacing w:after="0"/>
        <w:ind w:left="0"/>
        <w:jc w:val="both"/>
      </w:pPr>
      <w:r>
        <w:rPr>
          <w:rFonts w:ascii="Times New Roman"/>
          <w:b w:val="false"/>
          <w:i w:val="false"/>
          <w:color w:val="000000"/>
          <w:sz w:val="28"/>
        </w:rPr>
        <w:t>
      9) наличие структурных подразделений, не признанных по решению юридического лица – резидента налоговыми агентами по индивидуальному подоходному налогу и самостоятельными плательщиками по социальному налогу.</w:t>
      </w:r>
    </w:p>
    <w:bookmarkEnd w:id="4342"/>
    <w:bookmarkStart w:name="z4371" w:id="4343"/>
    <w:p>
      <w:pPr>
        <w:spacing w:after="0"/>
        <w:ind w:left="0"/>
        <w:jc w:val="both"/>
      </w:pPr>
      <w:r>
        <w:rPr>
          <w:rFonts w:ascii="Times New Roman"/>
          <w:b w:val="false"/>
          <w:i w:val="false"/>
          <w:color w:val="000000"/>
          <w:sz w:val="28"/>
        </w:rPr>
        <w:t>
      При наличии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отмечается соответствующая ячейка. Обязательно для заполнения одной из ячеек;</w:t>
      </w:r>
    </w:p>
    <w:bookmarkEnd w:id="4343"/>
    <w:bookmarkStart w:name="z4372" w:id="4344"/>
    <w:p>
      <w:pPr>
        <w:spacing w:after="0"/>
        <w:ind w:left="0"/>
        <w:jc w:val="both"/>
      </w:pPr>
      <w:r>
        <w:rPr>
          <w:rFonts w:ascii="Times New Roman"/>
          <w:b w:val="false"/>
          <w:i w:val="false"/>
          <w:color w:val="000000"/>
          <w:sz w:val="28"/>
        </w:rPr>
        <w:t>
      10) представленные приложения.</w:t>
      </w:r>
    </w:p>
    <w:bookmarkEnd w:id="4344"/>
    <w:bookmarkStart w:name="z4373" w:id="4345"/>
    <w:p>
      <w:pPr>
        <w:spacing w:after="0"/>
        <w:ind w:left="0"/>
        <w:jc w:val="both"/>
      </w:pPr>
      <w:r>
        <w:rPr>
          <w:rFonts w:ascii="Times New Roman"/>
          <w:b w:val="false"/>
          <w:i w:val="false"/>
          <w:color w:val="000000"/>
          <w:sz w:val="28"/>
        </w:rPr>
        <w:t>
      Отмечаются ячейки представленных приложений;</w:t>
      </w:r>
    </w:p>
    <w:bookmarkEnd w:id="4345"/>
    <w:bookmarkStart w:name="z4374" w:id="4346"/>
    <w:p>
      <w:pPr>
        <w:spacing w:after="0"/>
        <w:ind w:left="0"/>
        <w:jc w:val="both"/>
      </w:pPr>
      <w:r>
        <w:rPr>
          <w:rFonts w:ascii="Times New Roman"/>
          <w:b w:val="false"/>
          <w:i w:val="false"/>
          <w:color w:val="000000"/>
          <w:sz w:val="28"/>
        </w:rPr>
        <w:t>
      11) количество приложений 200.01.</w:t>
      </w:r>
    </w:p>
    <w:bookmarkEnd w:id="4346"/>
    <w:bookmarkStart w:name="z4375" w:id="4347"/>
    <w:p>
      <w:pPr>
        <w:spacing w:after="0"/>
        <w:ind w:left="0"/>
        <w:jc w:val="both"/>
      </w:pPr>
      <w:r>
        <w:rPr>
          <w:rFonts w:ascii="Times New Roman"/>
          <w:b w:val="false"/>
          <w:i w:val="false"/>
          <w:color w:val="000000"/>
          <w:sz w:val="28"/>
        </w:rPr>
        <w:t>
      Указывается количество приложений 200.01, которое должно соответствовать количеству контрактов, заключенных с Республикой Казахстан в установленном законодательством порядке;</w:t>
      </w:r>
    </w:p>
    <w:bookmarkEnd w:id="4347"/>
    <w:bookmarkStart w:name="z4376" w:id="4348"/>
    <w:p>
      <w:pPr>
        <w:spacing w:after="0"/>
        <w:ind w:left="0"/>
        <w:jc w:val="both"/>
      </w:pPr>
      <w:r>
        <w:rPr>
          <w:rFonts w:ascii="Times New Roman"/>
          <w:b w:val="false"/>
          <w:i w:val="false"/>
          <w:color w:val="000000"/>
          <w:sz w:val="28"/>
        </w:rPr>
        <w:t>
      12) количество приложений 200.03.</w:t>
      </w:r>
    </w:p>
    <w:bookmarkEnd w:id="4348"/>
    <w:bookmarkStart w:name="z4377" w:id="4349"/>
    <w:p>
      <w:pPr>
        <w:spacing w:after="0"/>
        <w:ind w:left="0"/>
        <w:jc w:val="both"/>
      </w:pPr>
      <w:r>
        <w:rPr>
          <w:rFonts w:ascii="Times New Roman"/>
          <w:b w:val="false"/>
          <w:i w:val="false"/>
          <w:color w:val="000000"/>
          <w:sz w:val="28"/>
        </w:rPr>
        <w:t>
      Указывается количество приложений 200.03, которое должно соответствовать количеству структурных подразделений юридического лица – резидента, не признанных налоговыми агентами по индивидуальному подоходному налогу и самостоятельными плательщиками по социальному налогу.</w:t>
      </w:r>
    </w:p>
    <w:bookmarkEnd w:id="4349"/>
    <w:bookmarkStart w:name="z4378" w:id="4350"/>
    <w:p>
      <w:pPr>
        <w:spacing w:after="0"/>
        <w:ind w:left="0"/>
        <w:jc w:val="both"/>
      </w:pPr>
      <w:r>
        <w:rPr>
          <w:rFonts w:ascii="Times New Roman"/>
          <w:b w:val="false"/>
          <w:i w:val="false"/>
          <w:color w:val="000000"/>
          <w:sz w:val="28"/>
        </w:rPr>
        <w:t>
      15. В разделе "Исчисление индивидуального подоходного налога":</w:t>
      </w:r>
    </w:p>
    <w:bookmarkEnd w:id="4350"/>
    <w:bookmarkStart w:name="z4379" w:id="4351"/>
    <w:p>
      <w:pPr>
        <w:spacing w:after="0"/>
        <w:ind w:left="0"/>
        <w:jc w:val="both"/>
      </w:pPr>
      <w:r>
        <w:rPr>
          <w:rFonts w:ascii="Times New Roman"/>
          <w:b w:val="false"/>
          <w:i w:val="false"/>
          <w:color w:val="000000"/>
          <w:sz w:val="28"/>
        </w:rPr>
        <w:t xml:space="preserve">
      1) строки 200.00.001 I, 200.00.001 II и 200.00.001 III предназначены для отражения суммы доходов, начисленных налоговым агентом физическим лицам за каждый месяц налогового периода,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договорам гражданско-правового характера, в том числе доходы, отраженные в </w:t>
      </w:r>
      <w:r>
        <w:rPr>
          <w:rFonts w:ascii="Times New Roman"/>
          <w:b w:val="false"/>
          <w:i w:val="false"/>
          <w:color w:val="000000"/>
          <w:sz w:val="28"/>
        </w:rPr>
        <w:t>статье 156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4351"/>
    <w:bookmarkStart w:name="z4380" w:id="4352"/>
    <w:p>
      <w:pPr>
        <w:spacing w:after="0"/>
        <w:ind w:left="0"/>
        <w:jc w:val="both"/>
      </w:pPr>
      <w:r>
        <w:rPr>
          <w:rFonts w:ascii="Times New Roman"/>
          <w:b w:val="false"/>
          <w:i w:val="false"/>
          <w:color w:val="000000"/>
          <w:sz w:val="28"/>
        </w:rPr>
        <w:t>
      Строка 200.00.001 IV предназначена для отражения итоговой суммы доходов за налоговый период, определяемой как сумма строк 200.00.001 I, 200.00.001 II и 200.00.001 III.</w:t>
      </w:r>
    </w:p>
    <w:bookmarkEnd w:id="4352"/>
    <w:bookmarkStart w:name="z4381" w:id="4353"/>
    <w:p>
      <w:pPr>
        <w:spacing w:after="0"/>
        <w:ind w:left="0"/>
        <w:jc w:val="both"/>
      </w:pPr>
      <w:r>
        <w:rPr>
          <w:rFonts w:ascii="Times New Roman"/>
          <w:b w:val="false"/>
          <w:i w:val="false"/>
          <w:color w:val="000000"/>
          <w:sz w:val="28"/>
        </w:rPr>
        <w:t>
      Строка 200.00.001 V предназначена для отражения итоговой суммы доходов с начала года, определяемой как сумма строк 200.00.001 IV за налоговый период и 200.00.001 V за предыдущий налоговый период текущего года. Строка 200.00.001 включает в себя сумму строки 200.00.002;</w:t>
      </w:r>
    </w:p>
    <w:bookmarkEnd w:id="4353"/>
    <w:bookmarkStart w:name="z4382" w:id="4354"/>
    <w:p>
      <w:pPr>
        <w:spacing w:after="0"/>
        <w:ind w:left="0"/>
        <w:jc w:val="both"/>
      </w:pPr>
      <w:r>
        <w:rPr>
          <w:rFonts w:ascii="Times New Roman"/>
          <w:b w:val="false"/>
          <w:i w:val="false"/>
          <w:color w:val="000000"/>
          <w:sz w:val="28"/>
        </w:rPr>
        <w:t xml:space="preserve">
      2) строки 200.00.002 I, 200.00.002 II и 200.00.002 III предназначены для отражения суммы доходов, облагаемых у источника выплаты, за каждый месяц налогового периода, определяемой как разница между суммами, отраженными в соответствующих строках 200.00.001 и доходами, не подлежащими налогообложению в соответствии со статьями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4354"/>
    <w:bookmarkStart w:name="z4383" w:id="4355"/>
    <w:p>
      <w:pPr>
        <w:spacing w:after="0"/>
        <w:ind w:left="0"/>
        <w:jc w:val="both"/>
      </w:pPr>
      <w:r>
        <w:rPr>
          <w:rFonts w:ascii="Times New Roman"/>
          <w:b w:val="false"/>
          <w:i w:val="false"/>
          <w:color w:val="000000"/>
          <w:sz w:val="28"/>
        </w:rPr>
        <w:t>
      Строка 200.00.002 IV предназначена для отражения итоговой суммы доходов за налоговый период, определяемой как сумма строк 200.00.002 I, 200.00.002 II и 200.00.002 III.</w:t>
      </w:r>
    </w:p>
    <w:bookmarkEnd w:id="4355"/>
    <w:bookmarkStart w:name="z4384" w:id="4356"/>
    <w:p>
      <w:pPr>
        <w:spacing w:after="0"/>
        <w:ind w:left="0"/>
        <w:jc w:val="both"/>
      </w:pPr>
      <w:r>
        <w:rPr>
          <w:rFonts w:ascii="Times New Roman"/>
          <w:b w:val="false"/>
          <w:i w:val="false"/>
          <w:color w:val="000000"/>
          <w:sz w:val="28"/>
        </w:rPr>
        <w:t>
      Строка 200.00.002 V предназначена для отражения итоговой суммы доходов с начала года, определяемой как сумма строк 200.00.002 IV налогового периода и 200.00.002 V за предыдущий налоговый период текущего года;</w:t>
      </w:r>
    </w:p>
    <w:bookmarkEnd w:id="4356"/>
    <w:bookmarkStart w:name="z4385" w:id="4357"/>
    <w:p>
      <w:pPr>
        <w:spacing w:after="0"/>
        <w:ind w:left="0"/>
        <w:jc w:val="both"/>
      </w:pPr>
      <w:r>
        <w:rPr>
          <w:rFonts w:ascii="Times New Roman"/>
          <w:b w:val="false"/>
          <w:i w:val="false"/>
          <w:color w:val="000000"/>
          <w:sz w:val="28"/>
        </w:rPr>
        <w:t>
      3) строки 200.00.003 I, 200.00.003 II и 200.00.003 III предназначены для отражения суммы индивидуального подоходного налога, исчисленного с доходов, начисленных физическим лицам в каждом месяце налогового периода.</w:t>
      </w:r>
    </w:p>
    <w:bookmarkEnd w:id="4357"/>
    <w:bookmarkStart w:name="z4386" w:id="4358"/>
    <w:p>
      <w:pPr>
        <w:spacing w:after="0"/>
        <w:ind w:left="0"/>
        <w:jc w:val="both"/>
      </w:pPr>
      <w:r>
        <w:rPr>
          <w:rFonts w:ascii="Times New Roman"/>
          <w:b w:val="false"/>
          <w:i w:val="false"/>
          <w:color w:val="000000"/>
          <w:sz w:val="28"/>
        </w:rPr>
        <w:t>
      Строка 200.00.003 IV предназначена для отражения итоговой суммы налога за налоговый период, определяемой как сумма строк 200.00.003 I, 200.00.003 II и 200.00.003 III.</w:t>
      </w:r>
    </w:p>
    <w:bookmarkEnd w:id="4358"/>
    <w:bookmarkStart w:name="z4387" w:id="4359"/>
    <w:p>
      <w:pPr>
        <w:spacing w:after="0"/>
        <w:ind w:left="0"/>
        <w:jc w:val="both"/>
      </w:pPr>
      <w:r>
        <w:rPr>
          <w:rFonts w:ascii="Times New Roman"/>
          <w:b w:val="false"/>
          <w:i w:val="false"/>
          <w:color w:val="000000"/>
          <w:sz w:val="28"/>
        </w:rPr>
        <w:t>
      Строка 200.00.003 V предназначена для отражения итоговой суммы налога с начала года, определяемой как сумма строк 200.00.003 IV налогового периода и 200.00.003 V за предыдущий налоговый период текущего года;</w:t>
      </w:r>
    </w:p>
    <w:bookmarkEnd w:id="4359"/>
    <w:bookmarkStart w:name="z4388" w:id="4360"/>
    <w:p>
      <w:pPr>
        <w:spacing w:after="0"/>
        <w:ind w:left="0"/>
        <w:jc w:val="both"/>
      </w:pPr>
      <w:r>
        <w:rPr>
          <w:rFonts w:ascii="Times New Roman"/>
          <w:b w:val="false"/>
          <w:i w:val="false"/>
          <w:color w:val="000000"/>
          <w:sz w:val="28"/>
        </w:rPr>
        <w:t>
      4) строка 200.00.004 предназначена для отражения суммы задолженности по доходам, начисленным, но невыплаченным налоговым агентом физическим лицам на конец налогового периода,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w:t>
      </w:r>
    </w:p>
    <w:bookmarkEnd w:id="4360"/>
    <w:bookmarkStart w:name="z4389" w:id="4361"/>
    <w:p>
      <w:pPr>
        <w:spacing w:after="0"/>
        <w:ind w:left="0"/>
        <w:jc w:val="both"/>
      </w:pPr>
      <w:r>
        <w:rPr>
          <w:rFonts w:ascii="Times New Roman"/>
          <w:b w:val="false"/>
          <w:i w:val="false"/>
          <w:color w:val="000000"/>
          <w:sz w:val="28"/>
        </w:rPr>
        <w:t xml:space="preserve">
      5) строки 200.00.005 I, 200.00.005 II и 200.00.005 III предназначены для отражения суммы доходов, выплаченных физическим лицам в каждом месяце налогового периода. При этом доходы, не подлежащие налогообложению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156 Налогового кодекса, в данных строках не отражаются.</w:t>
      </w:r>
    </w:p>
    <w:bookmarkEnd w:id="4361"/>
    <w:bookmarkStart w:name="z4390" w:id="4362"/>
    <w:p>
      <w:pPr>
        <w:spacing w:after="0"/>
        <w:ind w:left="0"/>
        <w:jc w:val="both"/>
      </w:pPr>
      <w:r>
        <w:rPr>
          <w:rFonts w:ascii="Times New Roman"/>
          <w:b w:val="false"/>
          <w:i w:val="false"/>
          <w:color w:val="000000"/>
          <w:sz w:val="28"/>
        </w:rPr>
        <w:t>
      Строка 200.00.005 IV предназначена для отражения итоговой суммы доходов за налоговый период, определяемой как сумма строк 200.00.005 I, 200.00.005 II и 200.00.005 III.</w:t>
      </w:r>
    </w:p>
    <w:bookmarkEnd w:id="4362"/>
    <w:bookmarkStart w:name="z4391" w:id="4363"/>
    <w:p>
      <w:pPr>
        <w:spacing w:after="0"/>
        <w:ind w:left="0"/>
        <w:jc w:val="both"/>
      </w:pPr>
      <w:r>
        <w:rPr>
          <w:rFonts w:ascii="Times New Roman"/>
          <w:b w:val="false"/>
          <w:i w:val="false"/>
          <w:color w:val="000000"/>
          <w:sz w:val="28"/>
        </w:rPr>
        <w:t>
      Строка 200.00.005 V предназначена для отражения итоговой суммы доходов с начала года, определяемой как сумма строк 200.00.005 IV налогового периода и 200.00.005 V за предыдущий налоговый период текущего года;</w:t>
      </w:r>
    </w:p>
    <w:bookmarkEnd w:id="4363"/>
    <w:bookmarkStart w:name="z4392" w:id="4364"/>
    <w:p>
      <w:pPr>
        <w:spacing w:after="0"/>
        <w:ind w:left="0"/>
        <w:jc w:val="both"/>
      </w:pPr>
      <w:r>
        <w:rPr>
          <w:rFonts w:ascii="Times New Roman"/>
          <w:b w:val="false"/>
          <w:i w:val="false"/>
          <w:color w:val="000000"/>
          <w:sz w:val="28"/>
        </w:rPr>
        <w:t xml:space="preserve">
      6) строки 200.00.006 I, 200.00.006 II и 200.00.006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за каждый месяц налогового периода, для налогового агента, не имеющих структурных подразделений и структурных подразделений, признанных налоговыми агентами в соответствии с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161 Налогового кодекса (при заполнении ячейки "Нет" в строке 9).</w:t>
      </w:r>
    </w:p>
    <w:bookmarkEnd w:id="4364"/>
    <w:bookmarkStart w:name="z4393" w:id="4365"/>
    <w:p>
      <w:pPr>
        <w:spacing w:after="0"/>
        <w:ind w:left="0"/>
        <w:jc w:val="both"/>
      </w:pPr>
      <w:r>
        <w:rPr>
          <w:rFonts w:ascii="Times New Roman"/>
          <w:b w:val="false"/>
          <w:i w:val="false"/>
          <w:color w:val="000000"/>
          <w:sz w:val="28"/>
        </w:rPr>
        <w:t>
      Строка 200.00.006 IV предназначена для отражения итоговой суммы налога за налоговый период, определяемой как сумма строк 200.00.006 I, 200.00.006 II и 200.00.006 III.</w:t>
      </w:r>
    </w:p>
    <w:bookmarkEnd w:id="4365"/>
    <w:bookmarkStart w:name="z4394" w:id="4366"/>
    <w:p>
      <w:pPr>
        <w:spacing w:after="0"/>
        <w:ind w:left="0"/>
        <w:jc w:val="both"/>
      </w:pPr>
      <w:r>
        <w:rPr>
          <w:rFonts w:ascii="Times New Roman"/>
          <w:b w:val="false"/>
          <w:i w:val="false"/>
          <w:color w:val="000000"/>
          <w:sz w:val="28"/>
        </w:rPr>
        <w:t>
      Строка 200.00.006 V предназначена для отражения итоговой суммы налога с начала года, определяемой как сумма строк 200.00.006 IV налогового периода и 200.00.006 V за предыдущий налоговый период текущего года. Строка 200.00.006 включает в себя сумму строки 200.00.007;</w:t>
      </w:r>
    </w:p>
    <w:bookmarkEnd w:id="4366"/>
    <w:bookmarkStart w:name="z4395" w:id="4367"/>
    <w:p>
      <w:pPr>
        <w:spacing w:after="0"/>
        <w:ind w:left="0"/>
        <w:jc w:val="both"/>
      </w:pPr>
      <w:r>
        <w:rPr>
          <w:rFonts w:ascii="Times New Roman"/>
          <w:b w:val="false"/>
          <w:i w:val="false"/>
          <w:color w:val="000000"/>
          <w:sz w:val="28"/>
        </w:rPr>
        <w:t xml:space="preserve">
      7) строка 200.00.007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200.00.007 I, 200.00.007 II и 200.00.007 III предназначены для отражения суммы индивидуального подоходного налога, исчисленного по доходам, выплаченным физическим лицам доверительным управляющим, и подлежащего перечислению в бюджет за каждый месяц налогового периода.</w:t>
      </w:r>
    </w:p>
    <w:bookmarkEnd w:id="4367"/>
    <w:bookmarkStart w:name="z4396" w:id="4368"/>
    <w:p>
      <w:pPr>
        <w:spacing w:after="0"/>
        <w:ind w:left="0"/>
        <w:jc w:val="both"/>
      </w:pPr>
      <w:r>
        <w:rPr>
          <w:rFonts w:ascii="Times New Roman"/>
          <w:b w:val="false"/>
          <w:i w:val="false"/>
          <w:color w:val="000000"/>
          <w:sz w:val="28"/>
        </w:rPr>
        <w:t>
      Строка 200.00.007 IV предназначена для отражения итоговой суммы налога за налоговый период, определяемой как сумма строк 200.00.007 I, 200.00.007 II и 200.00.007 III.</w:t>
      </w:r>
    </w:p>
    <w:bookmarkEnd w:id="4368"/>
    <w:bookmarkStart w:name="z4397" w:id="4369"/>
    <w:p>
      <w:pPr>
        <w:spacing w:after="0"/>
        <w:ind w:left="0"/>
        <w:jc w:val="both"/>
      </w:pPr>
      <w:r>
        <w:rPr>
          <w:rFonts w:ascii="Times New Roman"/>
          <w:b w:val="false"/>
          <w:i w:val="false"/>
          <w:color w:val="000000"/>
          <w:sz w:val="28"/>
        </w:rPr>
        <w:t>
      Строка 200.00.007 V предназначена для отражения итоговой суммы налога с начала года, определяемой как сумма строк 200.00.007 IV налогового периода и 200.00.007 V за предыдущий налоговый период текущего года;</w:t>
      </w:r>
    </w:p>
    <w:bookmarkEnd w:id="4369"/>
    <w:bookmarkStart w:name="z4398" w:id="4370"/>
    <w:p>
      <w:pPr>
        <w:spacing w:after="0"/>
        <w:ind w:left="0"/>
        <w:jc w:val="both"/>
      </w:pPr>
      <w:r>
        <w:rPr>
          <w:rFonts w:ascii="Times New Roman"/>
          <w:b w:val="false"/>
          <w:i w:val="false"/>
          <w:color w:val="000000"/>
          <w:sz w:val="28"/>
        </w:rPr>
        <w:t>
      8) строки 200.00.008, 200.00.009 заполняются в случае наличия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p>
    <w:bookmarkEnd w:id="4370"/>
    <w:bookmarkStart w:name="z4399" w:id="4371"/>
    <w:p>
      <w:pPr>
        <w:spacing w:after="0"/>
        <w:ind w:left="0"/>
        <w:jc w:val="both"/>
      </w:pPr>
      <w:r>
        <w:rPr>
          <w:rFonts w:ascii="Times New Roman"/>
          <w:b w:val="false"/>
          <w:i w:val="false"/>
          <w:color w:val="000000"/>
          <w:sz w:val="28"/>
        </w:rPr>
        <w:t>
      9) строки 200.00.008 I, 200.00.008 II и 200.00.008 III предназначены для отражения суммы индивидуального подоходного налога, исчисленного от доходов, выплаченных физическим лицам, и подлежащего перечислению в бюджет за головную организацию за каждый месяц налогового периода.</w:t>
      </w:r>
    </w:p>
    <w:bookmarkEnd w:id="4371"/>
    <w:bookmarkStart w:name="z4400" w:id="4372"/>
    <w:p>
      <w:pPr>
        <w:spacing w:after="0"/>
        <w:ind w:left="0"/>
        <w:jc w:val="both"/>
      </w:pPr>
      <w:r>
        <w:rPr>
          <w:rFonts w:ascii="Times New Roman"/>
          <w:b w:val="false"/>
          <w:i w:val="false"/>
          <w:color w:val="000000"/>
          <w:sz w:val="28"/>
        </w:rPr>
        <w:t>
      Строка 200.00.008 IV предназначена для отражения итоговой суммы налога за налоговый период, определяемой как сумма строк 200.00.008 I, 200.00.008 II и 200.00.008 III.</w:t>
      </w:r>
    </w:p>
    <w:bookmarkEnd w:id="4372"/>
    <w:bookmarkStart w:name="z4401" w:id="4373"/>
    <w:p>
      <w:pPr>
        <w:spacing w:after="0"/>
        <w:ind w:left="0"/>
        <w:jc w:val="both"/>
      </w:pPr>
      <w:r>
        <w:rPr>
          <w:rFonts w:ascii="Times New Roman"/>
          <w:b w:val="false"/>
          <w:i w:val="false"/>
          <w:color w:val="000000"/>
          <w:sz w:val="28"/>
        </w:rPr>
        <w:t>
      Строка 200.00.008 V предназначена для отражения итоговой суммы налога с начала года, определяемой как сумма строк 200.00.008 IV налогового периода и 200.00.008 V за предыдущий налоговый период текущего года;</w:t>
      </w:r>
    </w:p>
    <w:bookmarkEnd w:id="4373"/>
    <w:bookmarkStart w:name="z4402" w:id="4374"/>
    <w:p>
      <w:pPr>
        <w:spacing w:after="0"/>
        <w:ind w:left="0"/>
        <w:jc w:val="both"/>
      </w:pPr>
      <w:r>
        <w:rPr>
          <w:rFonts w:ascii="Times New Roman"/>
          <w:b w:val="false"/>
          <w:i w:val="false"/>
          <w:color w:val="000000"/>
          <w:sz w:val="28"/>
        </w:rPr>
        <w:t>
      10) строки 200.00.009 I, 200.00.009 II и 200.00.009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по филиалам/представительствам за каждый месяц налогового периода, определяемой как сумма строк 200.03.001 I, 200.03.001 II, 200.03.001 III по всем формам 200.03.</w:t>
      </w:r>
    </w:p>
    <w:bookmarkEnd w:id="4374"/>
    <w:bookmarkStart w:name="z4403" w:id="4375"/>
    <w:p>
      <w:pPr>
        <w:spacing w:after="0"/>
        <w:ind w:left="0"/>
        <w:jc w:val="both"/>
      </w:pPr>
      <w:r>
        <w:rPr>
          <w:rFonts w:ascii="Times New Roman"/>
          <w:b w:val="false"/>
          <w:i w:val="false"/>
          <w:color w:val="000000"/>
          <w:sz w:val="28"/>
        </w:rPr>
        <w:t>
      Строка 200.00.009 IV предназначена для отражения итоговой суммы налога за налоговый период, определяемой как сумма строк 200.00.009 I, 200.00.009 II и 200.00.009 III.</w:t>
      </w:r>
    </w:p>
    <w:bookmarkEnd w:id="4375"/>
    <w:bookmarkStart w:name="z4404" w:id="4376"/>
    <w:p>
      <w:pPr>
        <w:spacing w:after="0"/>
        <w:ind w:left="0"/>
        <w:jc w:val="both"/>
      </w:pPr>
      <w:r>
        <w:rPr>
          <w:rFonts w:ascii="Times New Roman"/>
          <w:b w:val="false"/>
          <w:i w:val="false"/>
          <w:color w:val="000000"/>
          <w:sz w:val="28"/>
        </w:rPr>
        <w:t>
      Строка 200.00.009 V предназначена для отражения итоговой суммы налога с начала года, определяемой как сумма строк 200.00.009 IV налогового периода и 200.00.009 V за предыдущий налоговый период текущего года.</w:t>
      </w:r>
    </w:p>
    <w:bookmarkEnd w:id="4376"/>
    <w:bookmarkStart w:name="z4405" w:id="4377"/>
    <w:p>
      <w:pPr>
        <w:spacing w:after="0"/>
        <w:ind w:left="0"/>
        <w:jc w:val="both"/>
      </w:pPr>
      <w:r>
        <w:rPr>
          <w:rFonts w:ascii="Times New Roman"/>
          <w:b w:val="false"/>
          <w:i w:val="false"/>
          <w:color w:val="000000"/>
          <w:sz w:val="28"/>
        </w:rPr>
        <w:t>
      16. Раздел "Исчисление индивидуального подоходного налога по доходам в виде дивидендов, вознаграждений, выигрышей" заполняется налоговыми агентами, которые в налоговом периоде осуществляли начисление дивидендов, вознаграждений, выигрышей. В данном разделе:</w:t>
      </w:r>
    </w:p>
    <w:bookmarkEnd w:id="4377"/>
    <w:bookmarkStart w:name="z4406" w:id="4378"/>
    <w:p>
      <w:pPr>
        <w:spacing w:after="0"/>
        <w:ind w:left="0"/>
        <w:jc w:val="both"/>
      </w:pPr>
      <w:r>
        <w:rPr>
          <w:rFonts w:ascii="Times New Roman"/>
          <w:b w:val="false"/>
          <w:i w:val="false"/>
          <w:color w:val="000000"/>
          <w:sz w:val="28"/>
        </w:rPr>
        <w:t>
      1) строки 200.00.010 I, 200.00.010 II и 200.00.010 III предназначены для отражения суммы доходов в виде дивидендов, вознаграждений, выигрышей, начисленных налоговым агентом за каждый месяц налогового периода, включая индивидуальный подоходный налог.</w:t>
      </w:r>
    </w:p>
    <w:bookmarkEnd w:id="4378"/>
    <w:bookmarkStart w:name="z4407" w:id="4379"/>
    <w:p>
      <w:pPr>
        <w:spacing w:after="0"/>
        <w:ind w:left="0"/>
        <w:jc w:val="both"/>
      </w:pPr>
      <w:r>
        <w:rPr>
          <w:rFonts w:ascii="Times New Roman"/>
          <w:b w:val="false"/>
          <w:i w:val="false"/>
          <w:color w:val="000000"/>
          <w:sz w:val="28"/>
        </w:rPr>
        <w:t>
      Строка 200.00.010 IV предназначена для отражения итоговой суммы доходов за налоговый период, определяемой как сумма строк 200.00.010 I, 200.00.010 II и 200.00.010 III.</w:t>
      </w:r>
    </w:p>
    <w:bookmarkEnd w:id="4379"/>
    <w:bookmarkStart w:name="z4408" w:id="4380"/>
    <w:p>
      <w:pPr>
        <w:spacing w:after="0"/>
        <w:ind w:left="0"/>
        <w:jc w:val="both"/>
      </w:pPr>
      <w:r>
        <w:rPr>
          <w:rFonts w:ascii="Times New Roman"/>
          <w:b w:val="false"/>
          <w:i w:val="false"/>
          <w:color w:val="000000"/>
          <w:sz w:val="28"/>
        </w:rPr>
        <w:t>
      Строка 200.00.010 V предназначена для отражения итоговой суммы доходов с начала года, определяемой как сумма строк 200.00.010 IV налогового периода и 200.00.010 V за предыдущий налоговый период текущего года. Строка 200.00.010 включает в себя сумму строки 200.00.011;</w:t>
      </w:r>
    </w:p>
    <w:bookmarkEnd w:id="4380"/>
    <w:bookmarkStart w:name="z4409" w:id="4381"/>
    <w:p>
      <w:pPr>
        <w:spacing w:after="0"/>
        <w:ind w:left="0"/>
        <w:jc w:val="both"/>
      </w:pPr>
      <w:r>
        <w:rPr>
          <w:rFonts w:ascii="Times New Roman"/>
          <w:b w:val="false"/>
          <w:i w:val="false"/>
          <w:color w:val="000000"/>
          <w:sz w:val="28"/>
        </w:rPr>
        <w:t>
      2) строки 200.00.011 I, 200.00.011 II и 200.00.011 III предназначены для отражения суммы доходов в виде дивидендов, вознаграждений, выигрышей, облагаемых индивидуальным подоходным налогом, за каждый месяц налогового периода.</w:t>
      </w:r>
    </w:p>
    <w:bookmarkEnd w:id="4381"/>
    <w:bookmarkStart w:name="z4410" w:id="4382"/>
    <w:p>
      <w:pPr>
        <w:spacing w:after="0"/>
        <w:ind w:left="0"/>
        <w:jc w:val="both"/>
      </w:pPr>
      <w:r>
        <w:rPr>
          <w:rFonts w:ascii="Times New Roman"/>
          <w:b w:val="false"/>
          <w:i w:val="false"/>
          <w:color w:val="000000"/>
          <w:sz w:val="28"/>
        </w:rPr>
        <w:t>
      Строка 200.00.011 IV предназначена для отражения итоговой суммы доходов за налоговый период, определяемой как сумма строк 200.00.011 I, 200.00.011 II и 200.00.011 III.</w:t>
      </w:r>
    </w:p>
    <w:bookmarkEnd w:id="4382"/>
    <w:bookmarkStart w:name="z4411" w:id="4383"/>
    <w:p>
      <w:pPr>
        <w:spacing w:after="0"/>
        <w:ind w:left="0"/>
        <w:jc w:val="both"/>
      </w:pPr>
      <w:r>
        <w:rPr>
          <w:rFonts w:ascii="Times New Roman"/>
          <w:b w:val="false"/>
          <w:i w:val="false"/>
          <w:color w:val="000000"/>
          <w:sz w:val="28"/>
        </w:rPr>
        <w:t>
      Строка 200.00.011 V предназначена для отражения итоговой суммы доходов с начала года, определяемой как сумма строк 200.00.011 IV налогового периода и 200.00.011 V за предыдущий налоговый период текущего года;</w:t>
      </w:r>
    </w:p>
    <w:bookmarkEnd w:id="4383"/>
    <w:bookmarkStart w:name="z4412" w:id="4384"/>
    <w:p>
      <w:pPr>
        <w:spacing w:after="0"/>
        <w:ind w:left="0"/>
        <w:jc w:val="both"/>
      </w:pPr>
      <w:r>
        <w:rPr>
          <w:rFonts w:ascii="Times New Roman"/>
          <w:b w:val="false"/>
          <w:i w:val="false"/>
          <w:color w:val="000000"/>
          <w:sz w:val="28"/>
        </w:rPr>
        <w:t xml:space="preserve">
      3) строки 200.00.012 I, 200.00.012 II и 200.00.012 III предназначены для отражения суммы индивидуального подоходного налога, исчисленного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Налогового кодекса за каждый месяц налогового периода.</w:t>
      </w:r>
    </w:p>
    <w:bookmarkEnd w:id="4384"/>
    <w:bookmarkStart w:name="z4413" w:id="4385"/>
    <w:p>
      <w:pPr>
        <w:spacing w:after="0"/>
        <w:ind w:left="0"/>
        <w:jc w:val="both"/>
      </w:pPr>
      <w:r>
        <w:rPr>
          <w:rFonts w:ascii="Times New Roman"/>
          <w:b w:val="false"/>
          <w:i w:val="false"/>
          <w:color w:val="000000"/>
          <w:sz w:val="28"/>
        </w:rPr>
        <w:t>
      Строка 200.00.012 IV предназначена для отражения итоговой суммы налога за налоговый период, определяемой как сумма строк 200.00.012 I, 200.00.012 II и 200.00.012 III.</w:t>
      </w:r>
    </w:p>
    <w:bookmarkEnd w:id="4385"/>
    <w:bookmarkStart w:name="z4414" w:id="4386"/>
    <w:p>
      <w:pPr>
        <w:spacing w:after="0"/>
        <w:ind w:left="0"/>
        <w:jc w:val="both"/>
      </w:pPr>
      <w:r>
        <w:rPr>
          <w:rFonts w:ascii="Times New Roman"/>
          <w:b w:val="false"/>
          <w:i w:val="false"/>
          <w:color w:val="000000"/>
          <w:sz w:val="28"/>
        </w:rPr>
        <w:t>
      Строка 200.00.012 V предназначена для отражения итоговой суммы налога с начала года, определяемой как сумма строк 200.00.012 IV налогового периода и 200.00.012 V за предыдущий налоговый период текущего года;</w:t>
      </w:r>
    </w:p>
    <w:bookmarkEnd w:id="4386"/>
    <w:bookmarkStart w:name="z4415" w:id="4387"/>
    <w:p>
      <w:pPr>
        <w:spacing w:after="0"/>
        <w:ind w:left="0"/>
        <w:jc w:val="both"/>
      </w:pPr>
      <w:r>
        <w:rPr>
          <w:rFonts w:ascii="Times New Roman"/>
          <w:b w:val="false"/>
          <w:i w:val="false"/>
          <w:color w:val="000000"/>
          <w:sz w:val="28"/>
        </w:rPr>
        <w:t>
      4) строка 200.00.013 предназначена для отражения суммы задолженности по доходам в виде дивидендов, вознаграждений, выигрышей, начисленных физическим лицам, но невыплаченных налоговым агентом на конец налогового периода;</w:t>
      </w:r>
    </w:p>
    <w:bookmarkEnd w:id="4387"/>
    <w:bookmarkStart w:name="z4416" w:id="4388"/>
    <w:p>
      <w:pPr>
        <w:spacing w:after="0"/>
        <w:ind w:left="0"/>
        <w:jc w:val="both"/>
      </w:pPr>
      <w:r>
        <w:rPr>
          <w:rFonts w:ascii="Times New Roman"/>
          <w:b w:val="false"/>
          <w:i w:val="false"/>
          <w:color w:val="000000"/>
          <w:sz w:val="28"/>
        </w:rPr>
        <w:t>
      5) строки 200.00.014 I, 200.00.014 II и 200.00.014 III предназначены для отражения суммы доходов в виде дивидендов, вознаграждений, выигрышей, выплаченных физическим лицам в каждом месяце налогового периода.</w:t>
      </w:r>
    </w:p>
    <w:bookmarkEnd w:id="4388"/>
    <w:bookmarkStart w:name="z4417" w:id="4389"/>
    <w:p>
      <w:pPr>
        <w:spacing w:after="0"/>
        <w:ind w:left="0"/>
        <w:jc w:val="both"/>
      </w:pPr>
      <w:r>
        <w:rPr>
          <w:rFonts w:ascii="Times New Roman"/>
          <w:b w:val="false"/>
          <w:i w:val="false"/>
          <w:color w:val="000000"/>
          <w:sz w:val="28"/>
        </w:rPr>
        <w:t>
      Строка 200.00.014 IV предназначена для отражения итоговой суммы доходов за налоговый период, определяемой как сумма строк 200.00.014 I, 200.00.014 II и 200.00.014 III.</w:t>
      </w:r>
    </w:p>
    <w:bookmarkEnd w:id="4389"/>
    <w:bookmarkStart w:name="z4418" w:id="4390"/>
    <w:p>
      <w:pPr>
        <w:spacing w:after="0"/>
        <w:ind w:left="0"/>
        <w:jc w:val="both"/>
      </w:pPr>
      <w:r>
        <w:rPr>
          <w:rFonts w:ascii="Times New Roman"/>
          <w:b w:val="false"/>
          <w:i w:val="false"/>
          <w:color w:val="000000"/>
          <w:sz w:val="28"/>
        </w:rPr>
        <w:t>
      Строка 200.00.014 V предназначена для отражения итоговой суммы доходов с начала года, определяемой как сумма строк 200.00.014 IV налогового периода и 200.00.014 V за предыдущий налоговый период текущего года;</w:t>
      </w:r>
    </w:p>
    <w:bookmarkEnd w:id="4390"/>
    <w:bookmarkStart w:name="z4419" w:id="4391"/>
    <w:p>
      <w:pPr>
        <w:spacing w:after="0"/>
        <w:ind w:left="0"/>
        <w:jc w:val="both"/>
      </w:pPr>
      <w:r>
        <w:rPr>
          <w:rFonts w:ascii="Times New Roman"/>
          <w:b w:val="false"/>
          <w:i w:val="false"/>
          <w:color w:val="000000"/>
          <w:sz w:val="28"/>
        </w:rPr>
        <w:t xml:space="preserve">
      6) строки 200.00.015 I, 200.00.015 II и 200.00.015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и подлежащего перечислению в бюджет в каждом месяце налогового периода, для налогового агента, не имеющих структурных подразделений и структурных подразделений, признанных налоговыми агентами в соответствии с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161 Налогового кодекса.</w:t>
      </w:r>
    </w:p>
    <w:bookmarkEnd w:id="4391"/>
    <w:bookmarkStart w:name="z4420" w:id="4392"/>
    <w:p>
      <w:pPr>
        <w:spacing w:after="0"/>
        <w:ind w:left="0"/>
        <w:jc w:val="both"/>
      </w:pPr>
      <w:r>
        <w:rPr>
          <w:rFonts w:ascii="Times New Roman"/>
          <w:b w:val="false"/>
          <w:i w:val="false"/>
          <w:color w:val="000000"/>
          <w:sz w:val="28"/>
        </w:rPr>
        <w:t>
      Строка 200.00.015 IV предназначена для отражения итоговой суммы налога за налоговый период, определяемой как сумма строк 200.00.015 I, 200.00.015 II и 200.00.015 III.</w:t>
      </w:r>
    </w:p>
    <w:bookmarkEnd w:id="4392"/>
    <w:bookmarkStart w:name="z4421" w:id="4393"/>
    <w:p>
      <w:pPr>
        <w:spacing w:after="0"/>
        <w:ind w:left="0"/>
        <w:jc w:val="both"/>
      </w:pPr>
      <w:r>
        <w:rPr>
          <w:rFonts w:ascii="Times New Roman"/>
          <w:b w:val="false"/>
          <w:i w:val="false"/>
          <w:color w:val="000000"/>
          <w:sz w:val="28"/>
        </w:rPr>
        <w:t>
      Строка 200.00.015 V предназначена для отражения итоговой суммы налога с начала года, определяемой как сумма строк 200.00.015 IV налогового периода и 200.00.015 V за предыдущий налоговый период текущего года. Строка 200.00.015 включает в себя сумму строки 200.00.016;</w:t>
      </w:r>
    </w:p>
    <w:bookmarkEnd w:id="4393"/>
    <w:bookmarkStart w:name="z4422" w:id="4394"/>
    <w:p>
      <w:pPr>
        <w:spacing w:after="0"/>
        <w:ind w:left="0"/>
        <w:jc w:val="both"/>
      </w:pPr>
      <w:r>
        <w:rPr>
          <w:rFonts w:ascii="Times New Roman"/>
          <w:b w:val="false"/>
          <w:i w:val="false"/>
          <w:color w:val="000000"/>
          <w:sz w:val="28"/>
        </w:rPr>
        <w:t xml:space="preserve">
      7) строка 200.00.016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200.00.016 I, 200.00.016 II и 200.00.016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доверительным управляющим, и подлежащего перечислению в бюджет в каждом месяце налогового периода.</w:t>
      </w:r>
    </w:p>
    <w:bookmarkEnd w:id="4394"/>
    <w:bookmarkStart w:name="z4423" w:id="4395"/>
    <w:p>
      <w:pPr>
        <w:spacing w:after="0"/>
        <w:ind w:left="0"/>
        <w:jc w:val="both"/>
      </w:pPr>
      <w:r>
        <w:rPr>
          <w:rFonts w:ascii="Times New Roman"/>
          <w:b w:val="false"/>
          <w:i w:val="false"/>
          <w:color w:val="000000"/>
          <w:sz w:val="28"/>
        </w:rPr>
        <w:t>
      Строка 200.00.016 IV предназначена для отражения итоговой суммы налога за налоговый период, определяемой как сумма строк 200.00.016 I, 200.00.016 II и 200.00.016 III.</w:t>
      </w:r>
    </w:p>
    <w:bookmarkEnd w:id="4395"/>
    <w:bookmarkStart w:name="z4424" w:id="4396"/>
    <w:p>
      <w:pPr>
        <w:spacing w:after="0"/>
        <w:ind w:left="0"/>
        <w:jc w:val="both"/>
      </w:pPr>
      <w:r>
        <w:rPr>
          <w:rFonts w:ascii="Times New Roman"/>
          <w:b w:val="false"/>
          <w:i w:val="false"/>
          <w:color w:val="000000"/>
          <w:sz w:val="28"/>
        </w:rPr>
        <w:t>
      Строка 200.00.016 V предназначена для отражения итоговой суммы налога с начала года, определяемой как сумма строк 200.00.016 IV налогового периода и 200.00.016 V за предыдущий налоговый период текущего года;</w:t>
      </w:r>
    </w:p>
    <w:bookmarkEnd w:id="4396"/>
    <w:bookmarkStart w:name="z4425" w:id="4397"/>
    <w:p>
      <w:pPr>
        <w:spacing w:after="0"/>
        <w:ind w:left="0"/>
        <w:jc w:val="both"/>
      </w:pPr>
      <w:r>
        <w:rPr>
          <w:rFonts w:ascii="Times New Roman"/>
          <w:b w:val="false"/>
          <w:i w:val="false"/>
          <w:color w:val="000000"/>
          <w:sz w:val="28"/>
        </w:rPr>
        <w:t>
      8) строки 200.00.017, 200.00.018 заполняются в случае наличия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p>
    <w:bookmarkEnd w:id="4397"/>
    <w:bookmarkStart w:name="z4426" w:id="4398"/>
    <w:p>
      <w:pPr>
        <w:spacing w:after="0"/>
        <w:ind w:left="0"/>
        <w:jc w:val="both"/>
      </w:pPr>
      <w:r>
        <w:rPr>
          <w:rFonts w:ascii="Times New Roman"/>
          <w:b w:val="false"/>
          <w:i w:val="false"/>
          <w:color w:val="000000"/>
          <w:sz w:val="28"/>
        </w:rPr>
        <w:t>
      9) строки 200.00.017 I, 200.00.017 II и 200.00.017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и подлежащего перечислению в бюджет за головную организацию в каждом месяце налогового периода.</w:t>
      </w:r>
    </w:p>
    <w:bookmarkEnd w:id="4398"/>
    <w:bookmarkStart w:name="z4427" w:id="4399"/>
    <w:p>
      <w:pPr>
        <w:spacing w:after="0"/>
        <w:ind w:left="0"/>
        <w:jc w:val="both"/>
      </w:pPr>
      <w:r>
        <w:rPr>
          <w:rFonts w:ascii="Times New Roman"/>
          <w:b w:val="false"/>
          <w:i w:val="false"/>
          <w:color w:val="000000"/>
          <w:sz w:val="28"/>
        </w:rPr>
        <w:t>
      Строка 200.00.017 IV предназначена для отражения итоговой суммы налога за налоговый период, определяемой как сумма строк 200.00.017 I, 200.00.017 II и 200.00.017 III.</w:t>
      </w:r>
    </w:p>
    <w:bookmarkEnd w:id="4399"/>
    <w:bookmarkStart w:name="z4428" w:id="4400"/>
    <w:p>
      <w:pPr>
        <w:spacing w:after="0"/>
        <w:ind w:left="0"/>
        <w:jc w:val="both"/>
      </w:pPr>
      <w:r>
        <w:rPr>
          <w:rFonts w:ascii="Times New Roman"/>
          <w:b w:val="false"/>
          <w:i w:val="false"/>
          <w:color w:val="000000"/>
          <w:sz w:val="28"/>
        </w:rPr>
        <w:t>
      Строка 200.00.017 V предназначена для отражения итоговой суммы налога с начала года, определяемой как сумма строк 200.00.017 IV налогового периода и 200.00.017 V за предыдущий налоговый период текущего года;</w:t>
      </w:r>
    </w:p>
    <w:bookmarkEnd w:id="4400"/>
    <w:bookmarkStart w:name="z4429" w:id="4401"/>
    <w:p>
      <w:pPr>
        <w:spacing w:after="0"/>
        <w:ind w:left="0"/>
        <w:jc w:val="both"/>
      </w:pPr>
      <w:r>
        <w:rPr>
          <w:rFonts w:ascii="Times New Roman"/>
          <w:b w:val="false"/>
          <w:i w:val="false"/>
          <w:color w:val="000000"/>
          <w:sz w:val="28"/>
        </w:rPr>
        <w:t>
      10) строки 200.00.018 I, 200.00.018 II и 200.00.018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и подлежащего перечислению в бюджет по филиалам/представительствам в каждом месяце налогового периода, определяемой как сумма строк 200.03.003 I, 200.03.003 II, 200.03.003 III по всем формам 200.03.</w:t>
      </w:r>
    </w:p>
    <w:bookmarkEnd w:id="4401"/>
    <w:bookmarkStart w:name="z4430" w:id="4402"/>
    <w:p>
      <w:pPr>
        <w:spacing w:after="0"/>
        <w:ind w:left="0"/>
        <w:jc w:val="both"/>
      </w:pPr>
      <w:r>
        <w:rPr>
          <w:rFonts w:ascii="Times New Roman"/>
          <w:b w:val="false"/>
          <w:i w:val="false"/>
          <w:color w:val="000000"/>
          <w:sz w:val="28"/>
        </w:rPr>
        <w:t>
      Строка 200.00.018 IV предназначена для отражения итоговой суммы налога за налоговый период, определяемой как сумма строк 200.00.018 I, 200.00.018 II и 200.00.018 III.</w:t>
      </w:r>
    </w:p>
    <w:bookmarkEnd w:id="4402"/>
    <w:bookmarkStart w:name="z4431" w:id="4403"/>
    <w:p>
      <w:pPr>
        <w:spacing w:after="0"/>
        <w:ind w:left="0"/>
        <w:jc w:val="both"/>
      </w:pPr>
      <w:r>
        <w:rPr>
          <w:rFonts w:ascii="Times New Roman"/>
          <w:b w:val="false"/>
          <w:i w:val="false"/>
          <w:color w:val="000000"/>
          <w:sz w:val="28"/>
        </w:rPr>
        <w:t>
      Строка 200.00.018 V предназначена для отражения итоговой суммы налога с начала года, определяемой как сумма строк 200.00.018 IV налогового периода и 200.00.018 V за предыдущий налоговый период текущего года.</w:t>
      </w:r>
    </w:p>
    <w:bookmarkEnd w:id="4403"/>
    <w:bookmarkStart w:name="z4432" w:id="4404"/>
    <w:p>
      <w:pPr>
        <w:spacing w:after="0"/>
        <w:ind w:left="0"/>
        <w:jc w:val="both"/>
      </w:pPr>
      <w:r>
        <w:rPr>
          <w:rFonts w:ascii="Times New Roman"/>
          <w:b w:val="false"/>
          <w:i w:val="false"/>
          <w:color w:val="000000"/>
          <w:sz w:val="28"/>
        </w:rPr>
        <w:t>
      17. В разделе "Исчисление обязательных пенсионных взносов":</w:t>
      </w:r>
    </w:p>
    <w:bookmarkEnd w:id="4404"/>
    <w:bookmarkStart w:name="z4433" w:id="4405"/>
    <w:p>
      <w:pPr>
        <w:spacing w:after="0"/>
        <w:ind w:left="0"/>
        <w:jc w:val="both"/>
      </w:pPr>
      <w:r>
        <w:rPr>
          <w:rFonts w:ascii="Times New Roman"/>
          <w:b w:val="false"/>
          <w:i w:val="false"/>
          <w:color w:val="000000"/>
          <w:sz w:val="28"/>
        </w:rPr>
        <w:t>
      1) строки 200.00.019 I, 200.00.019 II и 200.00.019 III предназначены для отражения суммы доходов, начисленных физическим лицам, с которых удерживаются (начисляются) обязательные пенсионные взносы за каждый месяц налогового периода.</w:t>
      </w:r>
    </w:p>
    <w:bookmarkEnd w:id="4405"/>
    <w:bookmarkStart w:name="z4434" w:id="4406"/>
    <w:p>
      <w:pPr>
        <w:spacing w:after="0"/>
        <w:ind w:left="0"/>
        <w:jc w:val="both"/>
      </w:pPr>
      <w:r>
        <w:rPr>
          <w:rFonts w:ascii="Times New Roman"/>
          <w:b w:val="false"/>
          <w:i w:val="false"/>
          <w:color w:val="000000"/>
          <w:sz w:val="28"/>
        </w:rPr>
        <w:t>
      Строка 200.00.019 IV предназначена для отражения итоговой суммы доходов за налоговый период, определяемой как сумма строк 200.00.019 I, 200.00.019 II и 200.00.019 III.</w:t>
      </w:r>
    </w:p>
    <w:bookmarkEnd w:id="4406"/>
    <w:bookmarkStart w:name="z4435" w:id="4407"/>
    <w:p>
      <w:pPr>
        <w:spacing w:after="0"/>
        <w:ind w:left="0"/>
        <w:jc w:val="both"/>
      </w:pPr>
      <w:r>
        <w:rPr>
          <w:rFonts w:ascii="Times New Roman"/>
          <w:b w:val="false"/>
          <w:i w:val="false"/>
          <w:color w:val="000000"/>
          <w:sz w:val="28"/>
        </w:rPr>
        <w:t>
      Строка 200.00.019 V предназначена для отражения итоговой суммы доходов с начала года, определяемой как сумма строк 200.00.019 IV налогового периода и 200.00.019 V за предыдущий налоговый период текущего года;</w:t>
      </w:r>
    </w:p>
    <w:bookmarkEnd w:id="4407"/>
    <w:bookmarkStart w:name="z4436" w:id="4408"/>
    <w:p>
      <w:pPr>
        <w:spacing w:after="0"/>
        <w:ind w:left="0"/>
        <w:jc w:val="both"/>
      </w:pPr>
      <w:r>
        <w:rPr>
          <w:rFonts w:ascii="Times New Roman"/>
          <w:b w:val="false"/>
          <w:i w:val="false"/>
          <w:color w:val="000000"/>
          <w:sz w:val="28"/>
        </w:rPr>
        <w:t xml:space="preserve">
      2) строки 200.00.020 I, 200.00.020 II и 200.00.020 III предназначены для отражения суммы обязательных пенсионных взносов, исчисленных с выплачиваемых доходов физических лиц и подлежащих перечислению в накопительные пенсионные фонды в каждом месяце налогового периода, в соответствии с пенсионным законодательством Республики Казахстан для налогового агента, не имеющих структурных подразделений и структурных подразделений, признанных налоговыми агентами в соответствии с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161 Налогового кодекса (при заполнении ячейки "Нет" в строке 9).</w:t>
      </w:r>
    </w:p>
    <w:bookmarkEnd w:id="4408"/>
    <w:bookmarkStart w:name="z4437" w:id="4409"/>
    <w:p>
      <w:pPr>
        <w:spacing w:after="0"/>
        <w:ind w:left="0"/>
        <w:jc w:val="both"/>
      </w:pPr>
      <w:r>
        <w:rPr>
          <w:rFonts w:ascii="Times New Roman"/>
          <w:b w:val="false"/>
          <w:i w:val="false"/>
          <w:color w:val="000000"/>
          <w:sz w:val="28"/>
        </w:rPr>
        <w:t>
      Строка 200.00.020 IV предназначена для отражения итоговой суммы обязательных пенсионных взносов за налоговый период, определяемой как сумма строк 200.00.020 I, 200.00.020 II и 200.00.020 III.</w:t>
      </w:r>
    </w:p>
    <w:bookmarkEnd w:id="4409"/>
    <w:bookmarkStart w:name="z4438" w:id="4410"/>
    <w:p>
      <w:pPr>
        <w:spacing w:after="0"/>
        <w:ind w:left="0"/>
        <w:jc w:val="both"/>
      </w:pPr>
      <w:r>
        <w:rPr>
          <w:rFonts w:ascii="Times New Roman"/>
          <w:b w:val="false"/>
          <w:i w:val="false"/>
          <w:color w:val="000000"/>
          <w:sz w:val="28"/>
        </w:rPr>
        <w:t>
      Строка 200.00.020 V предназначена для отражения итоговой суммы обязательных пенсионных взносов с начала года, определяемой как сумма строк 200.00.020 IV налогового периода и 200.00.020 V за предыдущий налоговый период текущего года;</w:t>
      </w:r>
    </w:p>
    <w:bookmarkEnd w:id="4410"/>
    <w:bookmarkStart w:name="z4439" w:id="4411"/>
    <w:p>
      <w:pPr>
        <w:spacing w:after="0"/>
        <w:ind w:left="0"/>
        <w:jc w:val="both"/>
      </w:pPr>
      <w:r>
        <w:rPr>
          <w:rFonts w:ascii="Times New Roman"/>
          <w:b w:val="false"/>
          <w:i w:val="false"/>
          <w:color w:val="000000"/>
          <w:sz w:val="28"/>
        </w:rPr>
        <w:t>
      3) строки 200.00.021, 200.00.022 заполняются в случае наличия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p>
    <w:bookmarkEnd w:id="4411"/>
    <w:bookmarkStart w:name="z4440" w:id="4412"/>
    <w:p>
      <w:pPr>
        <w:spacing w:after="0"/>
        <w:ind w:left="0"/>
        <w:jc w:val="both"/>
      </w:pPr>
      <w:r>
        <w:rPr>
          <w:rFonts w:ascii="Times New Roman"/>
          <w:b w:val="false"/>
          <w:i w:val="false"/>
          <w:color w:val="000000"/>
          <w:sz w:val="28"/>
        </w:rPr>
        <w:t>
      4) строки 200.00.021 I, 200.00.021 II и 200.00.021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за головную организацию в каждом месяце налогового периода, в соответствии с пенсионным законодательством Республики Казахстан.</w:t>
      </w:r>
    </w:p>
    <w:bookmarkEnd w:id="4412"/>
    <w:bookmarkStart w:name="z4441" w:id="4413"/>
    <w:p>
      <w:pPr>
        <w:spacing w:after="0"/>
        <w:ind w:left="0"/>
        <w:jc w:val="both"/>
      </w:pPr>
      <w:r>
        <w:rPr>
          <w:rFonts w:ascii="Times New Roman"/>
          <w:b w:val="false"/>
          <w:i w:val="false"/>
          <w:color w:val="000000"/>
          <w:sz w:val="28"/>
        </w:rPr>
        <w:t>
      Строка 200.00.021 IV предназначена для отражения итоговой суммы обязательных пенсионных взносов за налоговый период, определяемой как сумма строк 200.00.021 I, 200.00.021 II и 200.00.021 III.</w:t>
      </w:r>
    </w:p>
    <w:bookmarkEnd w:id="4413"/>
    <w:bookmarkStart w:name="z4442" w:id="4414"/>
    <w:p>
      <w:pPr>
        <w:spacing w:after="0"/>
        <w:ind w:left="0"/>
        <w:jc w:val="both"/>
      </w:pPr>
      <w:r>
        <w:rPr>
          <w:rFonts w:ascii="Times New Roman"/>
          <w:b w:val="false"/>
          <w:i w:val="false"/>
          <w:color w:val="000000"/>
          <w:sz w:val="28"/>
        </w:rPr>
        <w:t>
      Строка 200.00.021 V предназначена для отражения итоговой суммы обязательных пенсионных взносов с начала года, определяемой как сумма строк 200.00.021 IV налогового периода и 200.00.021 V за предыдущий налоговый период текущего года;</w:t>
      </w:r>
    </w:p>
    <w:bookmarkEnd w:id="4414"/>
    <w:bookmarkStart w:name="z4443" w:id="4415"/>
    <w:p>
      <w:pPr>
        <w:spacing w:after="0"/>
        <w:ind w:left="0"/>
        <w:jc w:val="both"/>
      </w:pPr>
      <w:r>
        <w:rPr>
          <w:rFonts w:ascii="Times New Roman"/>
          <w:b w:val="false"/>
          <w:i w:val="false"/>
          <w:color w:val="000000"/>
          <w:sz w:val="28"/>
        </w:rPr>
        <w:t>
      5) строки 200.00.022 I, 200.00.022 II и 200.00.022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по филиалам/представительствам в каждом месяце налогового периода, в соответствии с пенсионным законодательством Республики Казахстан, определяемой как сумма строк 200.03.005 I, 200.03.005 II, 200.03.005 III по всем формам 200.03.</w:t>
      </w:r>
    </w:p>
    <w:bookmarkEnd w:id="4415"/>
    <w:bookmarkStart w:name="z4444" w:id="4416"/>
    <w:p>
      <w:pPr>
        <w:spacing w:after="0"/>
        <w:ind w:left="0"/>
        <w:jc w:val="both"/>
      </w:pPr>
      <w:r>
        <w:rPr>
          <w:rFonts w:ascii="Times New Roman"/>
          <w:b w:val="false"/>
          <w:i w:val="false"/>
          <w:color w:val="000000"/>
          <w:sz w:val="28"/>
        </w:rPr>
        <w:t>
      Строка 200.00.022 IV предназначена для отражения итоговой суммы обязательных пенсионных взносов за налоговый период, определяемой как сумма строк 200.00.022 I, 200.00.022 II и 200.00.022 III.</w:t>
      </w:r>
    </w:p>
    <w:bookmarkEnd w:id="4416"/>
    <w:bookmarkStart w:name="z4445" w:id="4417"/>
    <w:p>
      <w:pPr>
        <w:spacing w:after="0"/>
        <w:ind w:left="0"/>
        <w:jc w:val="both"/>
      </w:pPr>
      <w:r>
        <w:rPr>
          <w:rFonts w:ascii="Times New Roman"/>
          <w:b w:val="false"/>
          <w:i w:val="false"/>
          <w:color w:val="000000"/>
          <w:sz w:val="28"/>
        </w:rPr>
        <w:t>
      Строка 200.00.022 V предназначена для отражения итоговой суммы обязательных пенсионных взносов с начала года, определяемой как сумма строк 200.00.022 IV налогового периода и 200.00.022 V за предыдущий налоговый период текущего года.</w:t>
      </w:r>
    </w:p>
    <w:bookmarkEnd w:id="4417"/>
    <w:bookmarkStart w:name="z4446" w:id="4418"/>
    <w:p>
      <w:pPr>
        <w:spacing w:after="0"/>
        <w:ind w:left="0"/>
        <w:jc w:val="both"/>
      </w:pPr>
      <w:r>
        <w:rPr>
          <w:rFonts w:ascii="Times New Roman"/>
          <w:b w:val="false"/>
          <w:i w:val="false"/>
          <w:color w:val="000000"/>
          <w:sz w:val="28"/>
        </w:rPr>
        <w:t xml:space="preserve">
      18. Раздел "Численность и расходы по оплате труда работников-инвалидов" заполняется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соответствующими условиям </w:t>
      </w:r>
      <w:r>
        <w:rPr>
          <w:rFonts w:ascii="Times New Roman"/>
          <w:b w:val="false"/>
          <w:i w:val="false"/>
          <w:color w:val="000000"/>
          <w:sz w:val="28"/>
        </w:rPr>
        <w:t>пункта 3</w:t>
      </w:r>
      <w:r>
        <w:rPr>
          <w:rFonts w:ascii="Times New Roman"/>
          <w:b w:val="false"/>
          <w:i w:val="false"/>
          <w:color w:val="000000"/>
          <w:sz w:val="28"/>
        </w:rPr>
        <w:t xml:space="preserve"> статьи 135 Налогового кодекса. В данном разделе:</w:t>
      </w:r>
    </w:p>
    <w:bookmarkEnd w:id="4418"/>
    <w:bookmarkStart w:name="z4447" w:id="4419"/>
    <w:p>
      <w:pPr>
        <w:spacing w:after="0"/>
        <w:ind w:left="0"/>
        <w:jc w:val="both"/>
      </w:pPr>
      <w:r>
        <w:rPr>
          <w:rFonts w:ascii="Times New Roman"/>
          <w:b w:val="false"/>
          <w:i w:val="false"/>
          <w:color w:val="000000"/>
          <w:sz w:val="28"/>
        </w:rPr>
        <w:t>
      1) строки 200.00.023 I, 200.00.023 II и 200.00.023 III предназначены для отражения общей численности работников за каждый месяц налогового периода. Строка 200.00.023 включает в себя строку 200.00.024;</w:t>
      </w:r>
    </w:p>
    <w:bookmarkEnd w:id="4419"/>
    <w:bookmarkStart w:name="z4448" w:id="4420"/>
    <w:p>
      <w:pPr>
        <w:spacing w:after="0"/>
        <w:ind w:left="0"/>
        <w:jc w:val="both"/>
      </w:pPr>
      <w:r>
        <w:rPr>
          <w:rFonts w:ascii="Times New Roman"/>
          <w:b w:val="false"/>
          <w:i w:val="false"/>
          <w:color w:val="000000"/>
          <w:sz w:val="28"/>
        </w:rPr>
        <w:t>
      2) строки 200.00.024 I, 200.00.024 II и 200.00.024 III предназначены для отражения численности работников-инвалидов за каждый месяц налогового периода;</w:t>
      </w:r>
    </w:p>
    <w:bookmarkEnd w:id="4420"/>
    <w:bookmarkStart w:name="z4449" w:id="4421"/>
    <w:p>
      <w:pPr>
        <w:spacing w:after="0"/>
        <w:ind w:left="0"/>
        <w:jc w:val="both"/>
      </w:pPr>
      <w:r>
        <w:rPr>
          <w:rFonts w:ascii="Times New Roman"/>
          <w:b w:val="false"/>
          <w:i w:val="false"/>
          <w:color w:val="000000"/>
          <w:sz w:val="28"/>
        </w:rPr>
        <w:t>
      3) строки 200.00.025 I, 200.00.025 II и 200.00.025 III предназначены для отражения удельного веса численности работников-инвалидов в общей численности работников за каждый месяц налогового периода, определяемого как отношение соответствующих строк 200.00.024 и 200.00.023;</w:t>
      </w:r>
    </w:p>
    <w:bookmarkEnd w:id="4421"/>
    <w:bookmarkStart w:name="z4450" w:id="4422"/>
    <w:p>
      <w:pPr>
        <w:spacing w:after="0"/>
        <w:ind w:left="0"/>
        <w:jc w:val="both"/>
      </w:pPr>
      <w:r>
        <w:rPr>
          <w:rFonts w:ascii="Times New Roman"/>
          <w:b w:val="false"/>
          <w:i w:val="false"/>
          <w:color w:val="000000"/>
          <w:sz w:val="28"/>
        </w:rPr>
        <w:t>
      4) строки 200.00.026 I, 200.00.026 II и 200.00.026 III предназначены для отражения суммы общих расходов по оплате труда за каждый месяц налогового периода. Строка 200.00.026 включает в себя строку 200.00.027;</w:t>
      </w:r>
    </w:p>
    <w:bookmarkEnd w:id="4422"/>
    <w:bookmarkStart w:name="z4451" w:id="4423"/>
    <w:p>
      <w:pPr>
        <w:spacing w:after="0"/>
        <w:ind w:left="0"/>
        <w:jc w:val="both"/>
      </w:pPr>
      <w:r>
        <w:rPr>
          <w:rFonts w:ascii="Times New Roman"/>
          <w:b w:val="false"/>
          <w:i w:val="false"/>
          <w:color w:val="000000"/>
          <w:sz w:val="28"/>
        </w:rPr>
        <w:t>
      5) строки 200.00.027 I, 200.00.027 II и 200.00.027 III предназначены для отражения суммы расходов по оплате труда работников-инвалидов за каждый месяц налогового периода;</w:t>
      </w:r>
    </w:p>
    <w:bookmarkEnd w:id="4423"/>
    <w:bookmarkStart w:name="z4452" w:id="4424"/>
    <w:p>
      <w:pPr>
        <w:spacing w:after="0"/>
        <w:ind w:left="0"/>
        <w:jc w:val="both"/>
      </w:pPr>
      <w:r>
        <w:rPr>
          <w:rFonts w:ascii="Times New Roman"/>
          <w:b w:val="false"/>
          <w:i w:val="false"/>
          <w:color w:val="000000"/>
          <w:sz w:val="28"/>
        </w:rPr>
        <w:t>
      6) строки 200.00.028 I, 200.00.028 II и 200.00.028 III предназначены для отражения удельного веса расходов по оплате труда работников-инвалидов в общих расходах по оплате труда за каждый месяц налогового периода, определяемого как отношение соответствующих строк 200.00.027 и 200.00.026.</w:t>
      </w:r>
    </w:p>
    <w:bookmarkEnd w:id="4424"/>
    <w:bookmarkStart w:name="z4453" w:id="4425"/>
    <w:p>
      <w:pPr>
        <w:spacing w:after="0"/>
        <w:ind w:left="0"/>
        <w:jc w:val="both"/>
      </w:pPr>
      <w:r>
        <w:rPr>
          <w:rFonts w:ascii="Times New Roman"/>
          <w:b w:val="false"/>
          <w:i w:val="false"/>
          <w:color w:val="000000"/>
          <w:sz w:val="28"/>
        </w:rPr>
        <w:t xml:space="preserve">
      19. Раздел "Исчисление социального налога с применением ставок, установленных 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358 Налогового кодекса" заполняется юридическими лицами – 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w:t>
      </w:r>
      <w:r>
        <w:rPr>
          <w:rFonts w:ascii="Times New Roman"/>
          <w:b w:val="false"/>
          <w:i w:val="false"/>
          <w:color w:val="000000"/>
          <w:sz w:val="28"/>
        </w:rPr>
        <w:t>статьей 191</w:t>
      </w:r>
      <w:r>
        <w:rPr>
          <w:rFonts w:ascii="Times New Roman"/>
          <w:b w:val="false"/>
          <w:i w:val="false"/>
          <w:color w:val="000000"/>
          <w:sz w:val="28"/>
        </w:rPr>
        <w:t xml:space="preserve"> Налогового кодекса, являющимися налоговыми агентами. В данном разделе:</w:t>
      </w:r>
    </w:p>
    <w:bookmarkEnd w:id="4425"/>
    <w:bookmarkStart w:name="z4454" w:id="4426"/>
    <w:p>
      <w:pPr>
        <w:spacing w:after="0"/>
        <w:ind w:left="0"/>
        <w:jc w:val="both"/>
      </w:pPr>
      <w:r>
        <w:rPr>
          <w:rFonts w:ascii="Times New Roman"/>
          <w:b w:val="false"/>
          <w:i w:val="false"/>
          <w:color w:val="000000"/>
          <w:sz w:val="28"/>
        </w:rPr>
        <w:t xml:space="preserve">
      1) строки 200.00.029 I, 200.00.029 II и 200.00.029 III предназначены для отражения суммы расходов работодателя, выплаченной физическим лицам в виде доходов,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за каждый месяц налогового периода.</w:t>
      </w:r>
    </w:p>
    <w:bookmarkEnd w:id="4426"/>
    <w:bookmarkStart w:name="z4455" w:id="4427"/>
    <w:p>
      <w:pPr>
        <w:spacing w:after="0"/>
        <w:ind w:left="0"/>
        <w:jc w:val="both"/>
      </w:pPr>
      <w:r>
        <w:rPr>
          <w:rFonts w:ascii="Times New Roman"/>
          <w:b w:val="false"/>
          <w:i w:val="false"/>
          <w:color w:val="000000"/>
          <w:sz w:val="28"/>
        </w:rPr>
        <w:t>
      Строка 200.00.029 IV предназначена для отражения итоговой суммы доходов за налоговый период, определяемой как сумма строк 200.00.029 I, 200.00.029 II и 200.00.029 III.</w:t>
      </w:r>
    </w:p>
    <w:bookmarkEnd w:id="4427"/>
    <w:bookmarkStart w:name="z4456" w:id="4428"/>
    <w:p>
      <w:pPr>
        <w:spacing w:after="0"/>
        <w:ind w:left="0"/>
        <w:jc w:val="both"/>
      </w:pPr>
      <w:r>
        <w:rPr>
          <w:rFonts w:ascii="Times New Roman"/>
          <w:b w:val="false"/>
          <w:i w:val="false"/>
          <w:color w:val="000000"/>
          <w:sz w:val="28"/>
        </w:rPr>
        <w:t>
      Строка 200.00.029 V предназначена для отражения итоговой суммы доходов с начала года, определяемой как сумма строк 200.00.029 IV налогового периода и 200.00.029 V за предыдущий налоговый период текущего года;</w:t>
      </w:r>
    </w:p>
    <w:bookmarkEnd w:id="4428"/>
    <w:bookmarkStart w:name="z4457" w:id="4429"/>
    <w:p>
      <w:pPr>
        <w:spacing w:after="0"/>
        <w:ind w:left="0"/>
        <w:jc w:val="both"/>
      </w:pPr>
      <w:r>
        <w:rPr>
          <w:rFonts w:ascii="Times New Roman"/>
          <w:b w:val="false"/>
          <w:i w:val="false"/>
          <w:color w:val="000000"/>
          <w:sz w:val="28"/>
        </w:rPr>
        <w:t xml:space="preserve">
      2) строки 200.00.030 I, 200.00.030 II и 200.00.030 III предназначены для отражения суммы доходов физических лиц, не облагаемых социальным налогом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357 Налогового кодекса, за каждый месяц налогового периода.</w:t>
      </w:r>
    </w:p>
    <w:bookmarkEnd w:id="4429"/>
    <w:bookmarkStart w:name="z4458" w:id="4430"/>
    <w:p>
      <w:pPr>
        <w:spacing w:after="0"/>
        <w:ind w:left="0"/>
        <w:jc w:val="both"/>
      </w:pPr>
      <w:r>
        <w:rPr>
          <w:rFonts w:ascii="Times New Roman"/>
          <w:b w:val="false"/>
          <w:i w:val="false"/>
          <w:color w:val="000000"/>
          <w:sz w:val="28"/>
        </w:rPr>
        <w:t>
      Строка 200.00.030 IV предназначена для отражения итоговой суммы доходов за налоговый период, определяемой как сумма строк 200.00.030 I, 200.00.030 II и 200.00.030 III.</w:t>
      </w:r>
    </w:p>
    <w:bookmarkEnd w:id="4430"/>
    <w:bookmarkStart w:name="z4459" w:id="4431"/>
    <w:p>
      <w:pPr>
        <w:spacing w:after="0"/>
        <w:ind w:left="0"/>
        <w:jc w:val="both"/>
      </w:pPr>
      <w:r>
        <w:rPr>
          <w:rFonts w:ascii="Times New Roman"/>
          <w:b w:val="false"/>
          <w:i w:val="false"/>
          <w:color w:val="000000"/>
          <w:sz w:val="28"/>
        </w:rPr>
        <w:t>
      Строка 200.00.030 V предназначена для отражения итоговой суммы доходов с начала года, определяемой как сумма строк 200.00.030 IV налогового периода и 200.00.030 V за предыдущий налоговый период текущего года.</w:t>
      </w:r>
    </w:p>
    <w:bookmarkEnd w:id="4431"/>
    <w:bookmarkStart w:name="z4460" w:id="4432"/>
    <w:p>
      <w:pPr>
        <w:spacing w:after="0"/>
        <w:ind w:left="0"/>
        <w:jc w:val="both"/>
      </w:pPr>
      <w:r>
        <w:rPr>
          <w:rFonts w:ascii="Times New Roman"/>
          <w:b w:val="false"/>
          <w:i w:val="false"/>
          <w:color w:val="000000"/>
          <w:sz w:val="28"/>
        </w:rPr>
        <w:t>
      Строка 200.00.030 V Декларации за 4 квартал должна соответствовать строке 200.02.037;</w:t>
      </w:r>
    </w:p>
    <w:bookmarkEnd w:id="4432"/>
    <w:bookmarkStart w:name="z4461" w:id="4433"/>
    <w:p>
      <w:pPr>
        <w:spacing w:after="0"/>
        <w:ind w:left="0"/>
        <w:jc w:val="both"/>
      </w:pPr>
      <w:r>
        <w:rPr>
          <w:rFonts w:ascii="Times New Roman"/>
          <w:b w:val="false"/>
          <w:i w:val="false"/>
          <w:color w:val="000000"/>
          <w:sz w:val="28"/>
        </w:rPr>
        <w:t>
      3) строки 200.00.031 I, 200.00.031 II и 200.00.031 III предназначены для отражения доходов, являющихся объектом обложения социальным налогом за каждый месяц налогового периода.</w:t>
      </w:r>
    </w:p>
    <w:bookmarkEnd w:id="4433"/>
    <w:bookmarkStart w:name="z4462" w:id="4434"/>
    <w:p>
      <w:pPr>
        <w:spacing w:after="0"/>
        <w:ind w:left="0"/>
        <w:jc w:val="both"/>
      </w:pPr>
      <w:r>
        <w:rPr>
          <w:rFonts w:ascii="Times New Roman"/>
          <w:b w:val="false"/>
          <w:i w:val="false"/>
          <w:color w:val="000000"/>
          <w:sz w:val="28"/>
        </w:rPr>
        <w:t>
      Строка 200.00.031 IV предназначена для отражения итоговой суммы доходов за налоговый период, определяемой как сумма строк 200.00.031 I, 200.00.031 II и 200.00.031 III.</w:t>
      </w:r>
    </w:p>
    <w:bookmarkEnd w:id="4434"/>
    <w:bookmarkStart w:name="z4463" w:id="4435"/>
    <w:p>
      <w:pPr>
        <w:spacing w:after="0"/>
        <w:ind w:left="0"/>
        <w:jc w:val="both"/>
      </w:pPr>
      <w:r>
        <w:rPr>
          <w:rFonts w:ascii="Times New Roman"/>
          <w:b w:val="false"/>
          <w:i w:val="false"/>
          <w:color w:val="000000"/>
          <w:sz w:val="28"/>
        </w:rPr>
        <w:t>
      Строка 200.00.031 V предназначена для отражения сумма итоговой суммы доходов с начала года, определяемой как сумма строк 200.00.031 IV налогового периода и 200.00.031 V за предыдущий налоговый период текущего года;</w:t>
      </w:r>
    </w:p>
    <w:bookmarkEnd w:id="4435"/>
    <w:bookmarkStart w:name="z4464" w:id="4436"/>
    <w:p>
      <w:pPr>
        <w:spacing w:after="0"/>
        <w:ind w:left="0"/>
        <w:jc w:val="both"/>
      </w:pPr>
      <w:r>
        <w:rPr>
          <w:rFonts w:ascii="Times New Roman"/>
          <w:b w:val="false"/>
          <w:i w:val="false"/>
          <w:color w:val="000000"/>
          <w:sz w:val="28"/>
        </w:rPr>
        <w:t xml:space="preserve">
      4) строки 200.00.032 I, 200.00.032 II и 200.00.032 III предназначены для отражения суммы социального налога,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359 Налогового кодекса за каждый месяц налогового периода, и уменьшенного на сумму социальных отчислений, исчисленных в соответствии с законодательным актом Республики Казахстан об обязательном социальном страховании.</w:t>
      </w:r>
    </w:p>
    <w:bookmarkEnd w:id="4436"/>
    <w:bookmarkStart w:name="z4465" w:id="4437"/>
    <w:p>
      <w:pPr>
        <w:spacing w:after="0"/>
        <w:ind w:left="0"/>
        <w:jc w:val="both"/>
      </w:pPr>
      <w:r>
        <w:rPr>
          <w:rFonts w:ascii="Times New Roman"/>
          <w:b w:val="false"/>
          <w:i w:val="false"/>
          <w:color w:val="000000"/>
          <w:sz w:val="28"/>
        </w:rPr>
        <w:t>
      Исчисление социального налога, подлежащего уплате производится по каждому работнику.</w:t>
      </w:r>
    </w:p>
    <w:bookmarkEnd w:id="4437"/>
    <w:bookmarkStart w:name="z4466" w:id="4438"/>
    <w:p>
      <w:pPr>
        <w:spacing w:after="0"/>
        <w:ind w:left="0"/>
        <w:jc w:val="both"/>
      </w:pPr>
      <w:r>
        <w:rPr>
          <w:rFonts w:ascii="Times New Roman"/>
          <w:b w:val="false"/>
          <w:i w:val="false"/>
          <w:color w:val="000000"/>
          <w:sz w:val="28"/>
        </w:rPr>
        <w:t>
      Строка 200.00.032 IV предназначена для отражения итоговой суммы налога за налоговый период, определяемой как сумма строк 200.00.032 I, 200.00.032 II и 200.00.032 III.</w:t>
      </w:r>
    </w:p>
    <w:bookmarkEnd w:id="4438"/>
    <w:bookmarkStart w:name="z4467" w:id="4439"/>
    <w:p>
      <w:pPr>
        <w:spacing w:after="0"/>
        <w:ind w:left="0"/>
        <w:jc w:val="both"/>
      </w:pPr>
      <w:r>
        <w:rPr>
          <w:rFonts w:ascii="Times New Roman"/>
          <w:b w:val="false"/>
          <w:i w:val="false"/>
          <w:color w:val="000000"/>
          <w:sz w:val="28"/>
        </w:rPr>
        <w:t>
      Строка 200.00.032 V предназначена для отражения итоговой суммы налога с начала года, определяемой как сумма строк 200.00.032 IV налогового периода и 200.00.032 V за предыдущий налоговый период текущего года;</w:t>
      </w:r>
    </w:p>
    <w:bookmarkEnd w:id="4439"/>
    <w:bookmarkStart w:name="z4468" w:id="4440"/>
    <w:p>
      <w:pPr>
        <w:spacing w:after="0"/>
        <w:ind w:left="0"/>
        <w:jc w:val="both"/>
      </w:pPr>
      <w:r>
        <w:rPr>
          <w:rFonts w:ascii="Times New Roman"/>
          <w:b w:val="false"/>
          <w:i w:val="false"/>
          <w:color w:val="000000"/>
          <w:sz w:val="28"/>
        </w:rPr>
        <w:t>
      5) строки 200.00.033 I, 200.00.033 II и 200.00.033 III предназначены для отражения суммы социального налога, исчисленного по деятельности, осуществляемой в рамках контрактов на недропользование, за каждый месяц налогового периода, определяемой как сумма строк 200.01.012 I, 200.01.012 II, 200.01.012 III по всем формам 200.01.</w:t>
      </w:r>
    </w:p>
    <w:bookmarkEnd w:id="4440"/>
    <w:bookmarkStart w:name="z4469" w:id="4441"/>
    <w:p>
      <w:pPr>
        <w:spacing w:after="0"/>
        <w:ind w:left="0"/>
        <w:jc w:val="both"/>
      </w:pPr>
      <w:r>
        <w:rPr>
          <w:rFonts w:ascii="Times New Roman"/>
          <w:b w:val="false"/>
          <w:i w:val="false"/>
          <w:color w:val="000000"/>
          <w:sz w:val="28"/>
        </w:rPr>
        <w:t>
      Строка 200.00.033 IV предназначена для отражения итоговой суммы налога за налоговый период, определяемой как сумма строк 200.00.033 I, 200.00.033 II и 200.00.033 III.</w:t>
      </w:r>
    </w:p>
    <w:bookmarkEnd w:id="4441"/>
    <w:bookmarkStart w:name="z4470" w:id="4442"/>
    <w:p>
      <w:pPr>
        <w:spacing w:after="0"/>
        <w:ind w:left="0"/>
        <w:jc w:val="both"/>
      </w:pPr>
      <w:r>
        <w:rPr>
          <w:rFonts w:ascii="Times New Roman"/>
          <w:b w:val="false"/>
          <w:i w:val="false"/>
          <w:color w:val="000000"/>
          <w:sz w:val="28"/>
        </w:rPr>
        <w:t>
      Строка 200.00.033 V предназначена для отражения итоговой суммы налога с начала года, определяемой как сумма строк 200.00.033 IV налогового периода и 200.00.033 V за предыдущий налоговый период текущего года;</w:t>
      </w:r>
    </w:p>
    <w:bookmarkEnd w:id="4442"/>
    <w:bookmarkStart w:name="z4471" w:id="4443"/>
    <w:p>
      <w:pPr>
        <w:spacing w:after="0"/>
        <w:ind w:left="0"/>
        <w:jc w:val="both"/>
      </w:pPr>
      <w:r>
        <w:rPr>
          <w:rFonts w:ascii="Times New Roman"/>
          <w:b w:val="false"/>
          <w:i w:val="false"/>
          <w:color w:val="000000"/>
          <w:sz w:val="28"/>
        </w:rPr>
        <w:t>
      6) строки с 200.00.034 по 200.00.037 заполняются по остаткам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Государственного фонда социального страхования над начисленной суммой отчислений в указанный фонд;</w:t>
      </w:r>
    </w:p>
    <w:bookmarkEnd w:id="4443"/>
    <w:bookmarkStart w:name="z4472" w:id="4444"/>
    <w:p>
      <w:pPr>
        <w:spacing w:after="0"/>
        <w:ind w:left="0"/>
        <w:jc w:val="both"/>
      </w:pPr>
      <w:r>
        <w:rPr>
          <w:rFonts w:ascii="Times New Roman"/>
          <w:b w:val="false"/>
          <w:i w:val="false"/>
          <w:color w:val="000000"/>
          <w:sz w:val="28"/>
        </w:rPr>
        <w:t>
      7) в строки 200.00.034 I, 200.00.034 II и 200.00.034 III переносятся суммы, отраженные соответственно в строке 200.00.037 III за предыдущий налоговый период, 200.00.037 I и 200.00.037 II налогового периода;</w:t>
      </w:r>
    </w:p>
    <w:bookmarkEnd w:id="4444"/>
    <w:bookmarkStart w:name="z4473" w:id="4445"/>
    <w:p>
      <w:pPr>
        <w:spacing w:after="0"/>
        <w:ind w:left="0"/>
        <w:jc w:val="both"/>
      </w:pPr>
      <w:r>
        <w:rPr>
          <w:rFonts w:ascii="Times New Roman"/>
          <w:b w:val="false"/>
          <w:i w:val="false"/>
          <w:color w:val="000000"/>
          <w:sz w:val="28"/>
        </w:rPr>
        <w:t>
      8) строки 200.00.035 I, 200.00.035 II и 200.00.035 III предназначены для отражения суммы социальных пособий, засчитываемых в счет уплаты социального налога, за каждый месяц налогового периода;</w:t>
      </w:r>
    </w:p>
    <w:bookmarkEnd w:id="4445"/>
    <w:bookmarkStart w:name="z4474" w:id="4446"/>
    <w:p>
      <w:pPr>
        <w:spacing w:after="0"/>
        <w:ind w:left="0"/>
        <w:jc w:val="both"/>
      </w:pPr>
      <w:r>
        <w:rPr>
          <w:rFonts w:ascii="Times New Roman"/>
          <w:b w:val="false"/>
          <w:i w:val="false"/>
          <w:color w:val="000000"/>
          <w:sz w:val="28"/>
        </w:rPr>
        <w:t>
      9) строки 200.00.036 I, 200.00.036 II и 200.00.036 III предназначены для отражения суммы социальных пособий, зачтенных в счет уплаты социального налога за каждый месяц налогового периода, определяемой как наименьшая величина из соответствующих сумм строк 200.00.034 и 200.00.035.</w:t>
      </w:r>
    </w:p>
    <w:bookmarkEnd w:id="4446"/>
    <w:bookmarkStart w:name="z4475" w:id="4447"/>
    <w:p>
      <w:pPr>
        <w:spacing w:after="0"/>
        <w:ind w:left="0"/>
        <w:jc w:val="both"/>
      </w:pPr>
      <w:r>
        <w:rPr>
          <w:rFonts w:ascii="Times New Roman"/>
          <w:b w:val="false"/>
          <w:i w:val="false"/>
          <w:color w:val="000000"/>
          <w:sz w:val="28"/>
        </w:rPr>
        <w:t>
      Строка 200.00.036 IV предназначена для отражения итоговой суммы социальных пособий за налоговый период, определяемой как сумма строк 200.00.036 I, 200.00.036 II и 200.00.036 III.</w:t>
      </w:r>
    </w:p>
    <w:bookmarkEnd w:id="4447"/>
    <w:bookmarkStart w:name="z4476" w:id="4448"/>
    <w:p>
      <w:pPr>
        <w:spacing w:after="0"/>
        <w:ind w:left="0"/>
        <w:jc w:val="both"/>
      </w:pPr>
      <w:r>
        <w:rPr>
          <w:rFonts w:ascii="Times New Roman"/>
          <w:b w:val="false"/>
          <w:i w:val="false"/>
          <w:color w:val="000000"/>
          <w:sz w:val="28"/>
        </w:rPr>
        <w:t>
      Строка 200.00.036 V предназначена для отражения итоговой суммы социальных пособий с начала года, определяемой как сумма строк 200.00.036 IV налогового периода и 200.00.036 V за предыдущий налоговый период текущего года;</w:t>
      </w:r>
    </w:p>
    <w:bookmarkEnd w:id="4448"/>
    <w:bookmarkStart w:name="z4477" w:id="4449"/>
    <w:p>
      <w:pPr>
        <w:spacing w:after="0"/>
        <w:ind w:left="0"/>
        <w:jc w:val="both"/>
      </w:pPr>
      <w:r>
        <w:rPr>
          <w:rFonts w:ascii="Times New Roman"/>
          <w:b w:val="false"/>
          <w:i w:val="false"/>
          <w:color w:val="000000"/>
          <w:sz w:val="28"/>
        </w:rPr>
        <w:t>
      10) строки 200.00.037 I, 200.00.037 II и 200.00.037 III предназначены для отражения суммы превышения начисленных социальных пособий над начисленной суммой социальных отчислений, переносимых на следующий отчетный месяц, за каждый месяц налогового периода, определяемого как разница соответствующих строк 200.00.034 и 200.00.036;</w:t>
      </w:r>
    </w:p>
    <w:bookmarkEnd w:id="4449"/>
    <w:bookmarkStart w:name="z4478" w:id="4450"/>
    <w:p>
      <w:pPr>
        <w:spacing w:after="0"/>
        <w:ind w:left="0"/>
        <w:jc w:val="both"/>
      </w:pPr>
      <w:r>
        <w:rPr>
          <w:rFonts w:ascii="Times New Roman"/>
          <w:b w:val="false"/>
          <w:i w:val="false"/>
          <w:color w:val="000000"/>
          <w:sz w:val="28"/>
        </w:rPr>
        <w:t xml:space="preserve">
      11) строки с 200.00.038 по 200.00.042 заполняются государственными учреждениями в соответствии со </w:t>
      </w:r>
      <w:r>
        <w:rPr>
          <w:rFonts w:ascii="Times New Roman"/>
          <w:b w:val="false"/>
          <w:i w:val="false"/>
          <w:color w:val="000000"/>
          <w:sz w:val="28"/>
        </w:rPr>
        <w:t>статьей 361</w:t>
      </w:r>
      <w:r>
        <w:rPr>
          <w:rFonts w:ascii="Times New Roman"/>
          <w:b w:val="false"/>
          <w:i w:val="false"/>
          <w:color w:val="000000"/>
          <w:sz w:val="28"/>
        </w:rPr>
        <w:t xml:space="preserve"> Налогового кодекса;</w:t>
      </w:r>
    </w:p>
    <w:bookmarkEnd w:id="4450"/>
    <w:bookmarkStart w:name="z4479" w:id="4451"/>
    <w:p>
      <w:pPr>
        <w:spacing w:after="0"/>
        <w:ind w:left="0"/>
        <w:jc w:val="both"/>
      </w:pPr>
      <w:r>
        <w:rPr>
          <w:rFonts w:ascii="Times New Roman"/>
          <w:b w:val="false"/>
          <w:i w:val="false"/>
          <w:color w:val="000000"/>
          <w:sz w:val="28"/>
        </w:rPr>
        <w:t>
      12) строки 200.00.038 I, 200.00.038 II и 200.00.038 III предназначены для отражения суммы социальных пособий, начисленных в соответствии с трудовым законодательством Республики Казахстан за 1, 2 и 3 месяцы налогового периода;</w:t>
      </w:r>
    </w:p>
    <w:bookmarkEnd w:id="4451"/>
    <w:bookmarkStart w:name="z4480" w:id="4452"/>
    <w:p>
      <w:pPr>
        <w:spacing w:after="0"/>
        <w:ind w:left="0"/>
        <w:jc w:val="both"/>
      </w:pPr>
      <w:r>
        <w:rPr>
          <w:rFonts w:ascii="Times New Roman"/>
          <w:b w:val="false"/>
          <w:i w:val="false"/>
          <w:color w:val="000000"/>
          <w:sz w:val="28"/>
        </w:rPr>
        <w:t xml:space="preserve">
      13) строки 200.00.039 I, 200.00.039 II и 200.00.039 III предназначены для отражения суммы социальных пособий, переносимых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361 Налогового кодекса.</w:t>
      </w:r>
    </w:p>
    <w:bookmarkEnd w:id="4452"/>
    <w:bookmarkStart w:name="z4481" w:id="4453"/>
    <w:p>
      <w:pPr>
        <w:spacing w:after="0"/>
        <w:ind w:left="0"/>
        <w:jc w:val="both"/>
      </w:pPr>
      <w:r>
        <w:rPr>
          <w:rFonts w:ascii="Times New Roman"/>
          <w:b w:val="false"/>
          <w:i w:val="false"/>
          <w:color w:val="000000"/>
          <w:sz w:val="28"/>
        </w:rPr>
        <w:t>
      В строку 200.00.039 I переносится сумма, отраженная в строке 200.00.042 III за предыдущий налоговый период. В строку 200.00.039 II переносится сумма, отраженная в строке 200.00.042 I налогового периода. В строку 200.00.039 III переносится сумма, отраженная в строке 200.00.042 II налогового периода;</w:t>
      </w:r>
    </w:p>
    <w:bookmarkEnd w:id="4453"/>
    <w:bookmarkStart w:name="z4482" w:id="4454"/>
    <w:p>
      <w:pPr>
        <w:spacing w:after="0"/>
        <w:ind w:left="0"/>
        <w:jc w:val="both"/>
      </w:pPr>
      <w:r>
        <w:rPr>
          <w:rFonts w:ascii="Times New Roman"/>
          <w:b w:val="false"/>
          <w:i w:val="false"/>
          <w:color w:val="000000"/>
          <w:sz w:val="28"/>
        </w:rPr>
        <w:t>
      14) строки 200.00.040 I, 200.00.040 II и 200.00.040 III предназначены для отражения суммы социальных пособий, начисленных в налоговом периоде и перенесенных из предыдущего отчетного месяца, за каждый месяц налогового периода, определяемой как сумма соответствующих строк 200.00.038 и 200.00.039;</w:t>
      </w:r>
    </w:p>
    <w:bookmarkEnd w:id="4454"/>
    <w:bookmarkStart w:name="z4483" w:id="4455"/>
    <w:p>
      <w:pPr>
        <w:spacing w:after="0"/>
        <w:ind w:left="0"/>
        <w:jc w:val="both"/>
      </w:pPr>
      <w:r>
        <w:rPr>
          <w:rFonts w:ascii="Times New Roman"/>
          <w:b w:val="false"/>
          <w:i w:val="false"/>
          <w:color w:val="000000"/>
          <w:sz w:val="28"/>
        </w:rPr>
        <w:t>
      15) строки 200.00.041 I, 200.00.041 II и 200.00.041 III предназначены для отражения суммы социальных пособий, относимой на уменьшение социального налога, в пределах исчисленного социального налога за каждый месяц налогового периода, определяемой как разница соответствующих строк 200.00.032 и 200.00.036.</w:t>
      </w:r>
    </w:p>
    <w:bookmarkEnd w:id="4455"/>
    <w:bookmarkStart w:name="z4484" w:id="4456"/>
    <w:p>
      <w:pPr>
        <w:spacing w:after="0"/>
        <w:ind w:left="0"/>
        <w:jc w:val="both"/>
      </w:pPr>
      <w:r>
        <w:rPr>
          <w:rFonts w:ascii="Times New Roman"/>
          <w:b w:val="false"/>
          <w:i w:val="false"/>
          <w:color w:val="000000"/>
          <w:sz w:val="28"/>
        </w:rPr>
        <w:t>
      Строка 200.00.041 IV предназначена для отражения итоговой суммы социальных пособий за налоговый период, определяемой как сумма строк 200.00.041 I, 200.00.041 II и 200.00.041 III.</w:t>
      </w:r>
    </w:p>
    <w:bookmarkEnd w:id="4456"/>
    <w:bookmarkStart w:name="z4485" w:id="4457"/>
    <w:p>
      <w:pPr>
        <w:spacing w:after="0"/>
        <w:ind w:left="0"/>
        <w:jc w:val="both"/>
      </w:pPr>
      <w:r>
        <w:rPr>
          <w:rFonts w:ascii="Times New Roman"/>
          <w:b w:val="false"/>
          <w:i w:val="false"/>
          <w:color w:val="000000"/>
          <w:sz w:val="28"/>
        </w:rPr>
        <w:t>
      Строка 200.00.041 V предназначена для отражения итоговой суммы социальных пособий с начала года, определяемой как сумма строк 200.00.041 IV налогового периода и 200.00.041 V за предыдущий налоговый период текущего года;</w:t>
      </w:r>
    </w:p>
    <w:bookmarkEnd w:id="4457"/>
    <w:bookmarkStart w:name="z4486" w:id="4458"/>
    <w:p>
      <w:pPr>
        <w:spacing w:after="0"/>
        <w:ind w:left="0"/>
        <w:jc w:val="both"/>
      </w:pPr>
      <w:r>
        <w:rPr>
          <w:rFonts w:ascii="Times New Roman"/>
          <w:b w:val="false"/>
          <w:i w:val="false"/>
          <w:color w:val="000000"/>
          <w:sz w:val="28"/>
        </w:rPr>
        <w:t>
      16) строки 200.00.042 I, 200.00.042 II и 200.00.042 III предназначены для отражения суммы социальных пособий, переносимой на следующий отчетный месяц за каждый месяц налогового периода, определяемой как разница соответствующих строк 200.00.040 и 200.00.041;</w:t>
      </w:r>
    </w:p>
    <w:bookmarkEnd w:id="4458"/>
    <w:bookmarkStart w:name="z4487" w:id="4459"/>
    <w:p>
      <w:pPr>
        <w:spacing w:after="0"/>
        <w:ind w:left="0"/>
        <w:jc w:val="both"/>
      </w:pPr>
      <w:r>
        <w:rPr>
          <w:rFonts w:ascii="Times New Roman"/>
          <w:b w:val="false"/>
          <w:i w:val="false"/>
          <w:color w:val="000000"/>
          <w:sz w:val="28"/>
        </w:rPr>
        <w:t xml:space="preserve">
      17) строки 200.00.043 I, 200.00.043 II и 200.00.043 III предназначены для отражения общей суммы исчисленного социального налога для налогового агента, не имеющих структурных подразделений и структурных подразделений, признанных налоговыми агентами в соответствии с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161 Налогового кодекса за каждый месяц налогового периода, определяемой как сумма соответствующих строк 200.00.032 и 200.00.033, уменьшенная на суммы, отраженные в строках 200.00.036 и 200.00.041 (200.00.032 + 200.00.033 – 200.00.036 – 200.00.041) (при заполнении ячейки "Нет" в строке 9).</w:t>
      </w:r>
    </w:p>
    <w:bookmarkEnd w:id="4459"/>
    <w:bookmarkStart w:name="z4488" w:id="4460"/>
    <w:p>
      <w:pPr>
        <w:spacing w:after="0"/>
        <w:ind w:left="0"/>
        <w:jc w:val="both"/>
      </w:pPr>
      <w:r>
        <w:rPr>
          <w:rFonts w:ascii="Times New Roman"/>
          <w:b w:val="false"/>
          <w:i w:val="false"/>
          <w:color w:val="000000"/>
          <w:sz w:val="28"/>
        </w:rPr>
        <w:t>
      Строка 200.00.043 IV предназначена для отражения итоговой общей суммы налога за налоговый период, определяемой как сумма строк 200.00.043 I, 200.00.043 II и 200.00.043 III.</w:t>
      </w:r>
    </w:p>
    <w:bookmarkEnd w:id="4460"/>
    <w:bookmarkStart w:name="z4489" w:id="4461"/>
    <w:p>
      <w:pPr>
        <w:spacing w:after="0"/>
        <w:ind w:left="0"/>
        <w:jc w:val="both"/>
      </w:pPr>
      <w:r>
        <w:rPr>
          <w:rFonts w:ascii="Times New Roman"/>
          <w:b w:val="false"/>
          <w:i w:val="false"/>
          <w:color w:val="000000"/>
          <w:sz w:val="28"/>
        </w:rPr>
        <w:t>
      Строка 200.00.043 V предназначена для отражения итоговой общей суммы налога с начала года, определяемой как сумма строк 200.00.043 IV налогового периода и 200.00.043 V за предыдущий налоговый период текущего года. Строка 200.00.043 включает в себя сумму строки 200.00.044;</w:t>
      </w:r>
    </w:p>
    <w:bookmarkEnd w:id="4461"/>
    <w:bookmarkStart w:name="z4490" w:id="4462"/>
    <w:p>
      <w:pPr>
        <w:spacing w:after="0"/>
        <w:ind w:left="0"/>
        <w:jc w:val="both"/>
      </w:pPr>
      <w:r>
        <w:rPr>
          <w:rFonts w:ascii="Times New Roman"/>
          <w:b w:val="false"/>
          <w:i w:val="false"/>
          <w:color w:val="000000"/>
          <w:sz w:val="28"/>
        </w:rPr>
        <w:t xml:space="preserve">
      18) строка 200.00.044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200.00.044 I, 200.00.044 II и 200.00.044 III предназначены для отражения общей суммы социального налога, исчисленного доверительным управляющим за каждый месяц налогового периода.</w:t>
      </w:r>
    </w:p>
    <w:bookmarkEnd w:id="4462"/>
    <w:bookmarkStart w:name="z4491" w:id="4463"/>
    <w:p>
      <w:pPr>
        <w:spacing w:after="0"/>
        <w:ind w:left="0"/>
        <w:jc w:val="both"/>
      </w:pPr>
      <w:r>
        <w:rPr>
          <w:rFonts w:ascii="Times New Roman"/>
          <w:b w:val="false"/>
          <w:i w:val="false"/>
          <w:color w:val="000000"/>
          <w:sz w:val="28"/>
        </w:rPr>
        <w:t>
      Строка 200.00.044 IV предназначена для отражения итоговой общей суммы налога за налоговый период, определяемой как сумма строк 200.00.044 I, 200.00.044 II и 200.00.044 III.</w:t>
      </w:r>
    </w:p>
    <w:bookmarkEnd w:id="4463"/>
    <w:bookmarkStart w:name="z4492" w:id="4464"/>
    <w:p>
      <w:pPr>
        <w:spacing w:after="0"/>
        <w:ind w:left="0"/>
        <w:jc w:val="both"/>
      </w:pPr>
      <w:r>
        <w:rPr>
          <w:rFonts w:ascii="Times New Roman"/>
          <w:b w:val="false"/>
          <w:i w:val="false"/>
          <w:color w:val="000000"/>
          <w:sz w:val="28"/>
        </w:rPr>
        <w:t>
      Строка 200.00.044 V предназначена для отражения итоговой общей суммы налога с начала года, определяемой как сумма строк 200.00.044 IV налогового периода и 200.00.044 V за предыдущий налоговый период текущего года;</w:t>
      </w:r>
    </w:p>
    <w:bookmarkEnd w:id="4464"/>
    <w:bookmarkStart w:name="z4493" w:id="4465"/>
    <w:p>
      <w:pPr>
        <w:spacing w:after="0"/>
        <w:ind w:left="0"/>
        <w:jc w:val="both"/>
      </w:pPr>
      <w:r>
        <w:rPr>
          <w:rFonts w:ascii="Times New Roman"/>
          <w:b w:val="false"/>
          <w:i w:val="false"/>
          <w:color w:val="000000"/>
          <w:sz w:val="28"/>
        </w:rPr>
        <w:t>
      19) строки 200.00.045, 200.00.046 заполняются в случае наличия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p>
    <w:bookmarkEnd w:id="4465"/>
    <w:bookmarkStart w:name="z4494" w:id="4466"/>
    <w:p>
      <w:pPr>
        <w:spacing w:after="0"/>
        <w:ind w:left="0"/>
        <w:jc w:val="both"/>
      </w:pPr>
      <w:r>
        <w:rPr>
          <w:rFonts w:ascii="Times New Roman"/>
          <w:b w:val="false"/>
          <w:i w:val="false"/>
          <w:color w:val="000000"/>
          <w:sz w:val="28"/>
        </w:rPr>
        <w:t>
      20) строки 200.00.045 I, 200.00.045 II и 200.00.045 III предназначены для отражения общей суммы исчисленного социального налога за головную организацию за каждый месяц налогового периода.</w:t>
      </w:r>
    </w:p>
    <w:bookmarkEnd w:id="4466"/>
    <w:bookmarkStart w:name="z4495" w:id="4467"/>
    <w:p>
      <w:pPr>
        <w:spacing w:after="0"/>
        <w:ind w:left="0"/>
        <w:jc w:val="both"/>
      </w:pPr>
      <w:r>
        <w:rPr>
          <w:rFonts w:ascii="Times New Roman"/>
          <w:b w:val="false"/>
          <w:i w:val="false"/>
          <w:color w:val="000000"/>
          <w:sz w:val="28"/>
        </w:rPr>
        <w:t>
      Строка 200.00.045 IV предназначена для отражения итоговой общей суммы налога за налоговый период, определяемой как сумма строк 200.00.045 I, 200.00.045 II и 200.00.045 III.</w:t>
      </w:r>
    </w:p>
    <w:bookmarkEnd w:id="4467"/>
    <w:bookmarkStart w:name="z4496" w:id="4468"/>
    <w:p>
      <w:pPr>
        <w:spacing w:after="0"/>
        <w:ind w:left="0"/>
        <w:jc w:val="both"/>
      </w:pPr>
      <w:r>
        <w:rPr>
          <w:rFonts w:ascii="Times New Roman"/>
          <w:b w:val="false"/>
          <w:i w:val="false"/>
          <w:color w:val="000000"/>
          <w:sz w:val="28"/>
        </w:rPr>
        <w:t>
      Строка 200.00.045 V предназначена для отражения итоговой общей суммы налога с начала года, определяемой как сумма строк 200.00.045 IV налогового периода и 200.00.045 V за предыдущий налоговый период текущего года;</w:t>
      </w:r>
    </w:p>
    <w:bookmarkEnd w:id="4468"/>
    <w:bookmarkStart w:name="z4497" w:id="4469"/>
    <w:p>
      <w:pPr>
        <w:spacing w:after="0"/>
        <w:ind w:left="0"/>
        <w:jc w:val="both"/>
      </w:pPr>
      <w:r>
        <w:rPr>
          <w:rFonts w:ascii="Times New Roman"/>
          <w:b w:val="false"/>
          <w:i w:val="false"/>
          <w:color w:val="000000"/>
          <w:sz w:val="28"/>
        </w:rPr>
        <w:t>
      21) строки 200.00.046 I, 200.00.046 II и 200.00.046 III предназначены для отражения общей суммы исчисленного социального налога по филиалам/представительствам за каждый месяц налогового периода, определяемой как сумма строк 200.03.006 I, 200.03.006 II, 200.03.006 III по всем формам 200.03.</w:t>
      </w:r>
    </w:p>
    <w:bookmarkEnd w:id="4469"/>
    <w:bookmarkStart w:name="z4498" w:id="4470"/>
    <w:p>
      <w:pPr>
        <w:spacing w:after="0"/>
        <w:ind w:left="0"/>
        <w:jc w:val="both"/>
      </w:pPr>
      <w:r>
        <w:rPr>
          <w:rFonts w:ascii="Times New Roman"/>
          <w:b w:val="false"/>
          <w:i w:val="false"/>
          <w:color w:val="000000"/>
          <w:sz w:val="28"/>
        </w:rPr>
        <w:t>
      Строка 200.00.046 IV предназначена для отражения итоговой общей суммы налога за налоговый период, определяемой как сумма строк 200.00.046 I, 200.00.046 II и 200.00.046 III.</w:t>
      </w:r>
    </w:p>
    <w:bookmarkEnd w:id="4470"/>
    <w:bookmarkStart w:name="z4499" w:id="4471"/>
    <w:p>
      <w:pPr>
        <w:spacing w:after="0"/>
        <w:ind w:left="0"/>
        <w:jc w:val="both"/>
      </w:pPr>
      <w:r>
        <w:rPr>
          <w:rFonts w:ascii="Times New Roman"/>
          <w:b w:val="false"/>
          <w:i w:val="false"/>
          <w:color w:val="000000"/>
          <w:sz w:val="28"/>
        </w:rPr>
        <w:t>
      Строка 200.00.046 V предназначена для отражения итоговой общей суммы налога с начала года, определяемой как сумма строк 200.00.046 IV налогового периода и 200.00.046 V за предыдущий налоговый период текущего года;</w:t>
      </w:r>
    </w:p>
    <w:bookmarkEnd w:id="4471"/>
    <w:bookmarkStart w:name="z4500" w:id="4472"/>
    <w:p>
      <w:pPr>
        <w:spacing w:after="0"/>
        <w:ind w:left="0"/>
        <w:jc w:val="both"/>
      </w:pPr>
      <w:r>
        <w:rPr>
          <w:rFonts w:ascii="Times New Roman"/>
          <w:b w:val="false"/>
          <w:i w:val="false"/>
          <w:color w:val="000000"/>
          <w:sz w:val="28"/>
        </w:rPr>
        <w:t xml:space="preserve">
      22) в случае представления Декларации юридическими лицами, применяющими специальный налоговый режим для юридических лиц - производителей сельскохозяйственной продукции и сельских потребительских кооперативов, общая сумма социального налога, подлежащего перечислению в бюджет, отражается в строке 200.00.047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(при заполнении ячейки 7 В).</w:t>
      </w:r>
    </w:p>
    <w:bookmarkEnd w:id="4472"/>
    <w:bookmarkStart w:name="z4501" w:id="4473"/>
    <w:p>
      <w:pPr>
        <w:spacing w:after="0"/>
        <w:ind w:left="0"/>
        <w:jc w:val="both"/>
      </w:pPr>
      <w:r>
        <w:rPr>
          <w:rFonts w:ascii="Times New Roman"/>
          <w:b w:val="false"/>
          <w:i w:val="false"/>
          <w:color w:val="000000"/>
          <w:sz w:val="28"/>
        </w:rPr>
        <w:t>
      Строки 200.00.047 I, 200.00.047 II и 200.00.047 III предназначены для отражения общей суммы исчисленного социального налога по юридическому лицу за каждый месяц налогового периода, определяемой как произведение разницы соответствующих строк 200.00.032, 200.00.036, 200.00.041 и 0,3 ((200.00.032 – 200.00.036 - 200.00.041) х 0,3).</w:t>
      </w:r>
    </w:p>
    <w:bookmarkEnd w:id="4473"/>
    <w:bookmarkStart w:name="z4502" w:id="4474"/>
    <w:p>
      <w:pPr>
        <w:spacing w:after="0"/>
        <w:ind w:left="0"/>
        <w:jc w:val="both"/>
      </w:pPr>
      <w:r>
        <w:rPr>
          <w:rFonts w:ascii="Times New Roman"/>
          <w:b w:val="false"/>
          <w:i w:val="false"/>
          <w:color w:val="000000"/>
          <w:sz w:val="28"/>
        </w:rPr>
        <w:t>
      Строка 200.00.047 IV предназначена для отражения итоговой общей суммы налога за налоговый период, определяемой как сумма строк 200.00.047 I, 200.00.047 II и 200.00.047 III.</w:t>
      </w:r>
    </w:p>
    <w:bookmarkEnd w:id="4474"/>
    <w:bookmarkStart w:name="z4503" w:id="4475"/>
    <w:p>
      <w:pPr>
        <w:spacing w:after="0"/>
        <w:ind w:left="0"/>
        <w:jc w:val="both"/>
      </w:pPr>
      <w:r>
        <w:rPr>
          <w:rFonts w:ascii="Times New Roman"/>
          <w:b w:val="false"/>
          <w:i w:val="false"/>
          <w:color w:val="000000"/>
          <w:sz w:val="28"/>
        </w:rPr>
        <w:t>
      Строка 200.00.047 V предназначена для отражения итоговой общей суммы налога с начала года, определяемой как сумма строк 200.00.047 IV налогового периода и 200.00.047 V за предыдущий налоговый период текущего года. Строка 200.00.047 включает в себя сумму строки 200.00.048;</w:t>
      </w:r>
    </w:p>
    <w:bookmarkEnd w:id="4475"/>
    <w:bookmarkStart w:name="z4504" w:id="4476"/>
    <w:p>
      <w:pPr>
        <w:spacing w:after="0"/>
        <w:ind w:left="0"/>
        <w:jc w:val="both"/>
      </w:pPr>
      <w:r>
        <w:rPr>
          <w:rFonts w:ascii="Times New Roman"/>
          <w:b w:val="false"/>
          <w:i w:val="false"/>
          <w:color w:val="000000"/>
          <w:sz w:val="28"/>
        </w:rPr>
        <w:t xml:space="preserve">
      23) строка 200.00.048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200.00.048 I, 200.00.048 II и 200.00.048 III предназначены для отражения общей суммы социального налога, исчисленного доверительным управляющим за каждый месяц налогового периода.</w:t>
      </w:r>
    </w:p>
    <w:bookmarkEnd w:id="4476"/>
    <w:bookmarkStart w:name="z4505" w:id="4477"/>
    <w:p>
      <w:pPr>
        <w:spacing w:after="0"/>
        <w:ind w:left="0"/>
        <w:jc w:val="both"/>
      </w:pPr>
      <w:r>
        <w:rPr>
          <w:rFonts w:ascii="Times New Roman"/>
          <w:b w:val="false"/>
          <w:i w:val="false"/>
          <w:color w:val="000000"/>
          <w:sz w:val="28"/>
        </w:rPr>
        <w:t>
      Строка 200.00.048 IV предназначена для отражения итоговой общей суммы налога за налоговый период, определяемой как сумма строк 200.00.048 I, 200.00.048 II и 200.00.048 III.</w:t>
      </w:r>
    </w:p>
    <w:bookmarkEnd w:id="4477"/>
    <w:bookmarkStart w:name="z4506" w:id="4478"/>
    <w:p>
      <w:pPr>
        <w:spacing w:after="0"/>
        <w:ind w:left="0"/>
        <w:jc w:val="both"/>
      </w:pPr>
      <w:r>
        <w:rPr>
          <w:rFonts w:ascii="Times New Roman"/>
          <w:b w:val="false"/>
          <w:i w:val="false"/>
          <w:color w:val="000000"/>
          <w:sz w:val="28"/>
        </w:rPr>
        <w:t>
      Строка 200.00.048 V предназначена для отражения итоговой общей суммы налога с начала года, определяемой как сумма строк 200.00.048 IV налогового периода и 200.00.048 V за предыдущий налоговый период текущего года.</w:t>
      </w:r>
    </w:p>
    <w:bookmarkEnd w:id="4478"/>
    <w:bookmarkStart w:name="z4507" w:id="4479"/>
    <w:p>
      <w:pPr>
        <w:spacing w:after="0"/>
        <w:ind w:left="0"/>
        <w:jc w:val="both"/>
      </w:pPr>
      <w:r>
        <w:rPr>
          <w:rFonts w:ascii="Times New Roman"/>
          <w:b w:val="false"/>
          <w:i w:val="false"/>
          <w:color w:val="000000"/>
          <w:sz w:val="28"/>
        </w:rPr>
        <w:t xml:space="preserve">
      20. Раздел "Исчисление социального налога с применением ставки,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358 Налогового кодекса" заполняется индивидуальными предпринимателями, за исключением применяющих специальные налоговые режимы, адвокатами, частными нотариусами. В данном разделе:</w:t>
      </w:r>
    </w:p>
    <w:bookmarkEnd w:id="4479"/>
    <w:bookmarkStart w:name="z4508" w:id="4480"/>
    <w:p>
      <w:pPr>
        <w:spacing w:after="0"/>
        <w:ind w:left="0"/>
        <w:jc w:val="both"/>
      </w:pPr>
      <w:r>
        <w:rPr>
          <w:rFonts w:ascii="Times New Roman"/>
          <w:b w:val="false"/>
          <w:i w:val="false"/>
          <w:color w:val="000000"/>
          <w:sz w:val="28"/>
        </w:rPr>
        <w:t xml:space="preserve">
      1) строки 200.00.049 I, 200.00.049 II и 200.00.049 III предназначены для отражения суммы исчисленного социального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 уплачиваемого налогоплательщиком за себя за каждый месяц налогового периода.</w:t>
      </w:r>
    </w:p>
    <w:bookmarkEnd w:id="4480"/>
    <w:bookmarkStart w:name="z4509" w:id="4481"/>
    <w:p>
      <w:pPr>
        <w:spacing w:after="0"/>
        <w:ind w:left="0"/>
        <w:jc w:val="both"/>
      </w:pPr>
      <w:r>
        <w:rPr>
          <w:rFonts w:ascii="Times New Roman"/>
          <w:b w:val="false"/>
          <w:i w:val="false"/>
          <w:color w:val="000000"/>
          <w:sz w:val="28"/>
        </w:rPr>
        <w:t>
      Строка 200.00.049 IV предназначена для отражения итоговой суммы налога за налоговый период, определяемой как сумма строк 200.00.049 I, 200.00.049 II и 200.00.049 III.</w:t>
      </w:r>
    </w:p>
    <w:bookmarkEnd w:id="4481"/>
    <w:bookmarkStart w:name="z4510" w:id="4482"/>
    <w:p>
      <w:pPr>
        <w:spacing w:after="0"/>
        <w:ind w:left="0"/>
        <w:jc w:val="both"/>
      </w:pPr>
      <w:r>
        <w:rPr>
          <w:rFonts w:ascii="Times New Roman"/>
          <w:b w:val="false"/>
          <w:i w:val="false"/>
          <w:color w:val="000000"/>
          <w:sz w:val="28"/>
        </w:rPr>
        <w:t>
      Строка 200.00.049 V предназначена для отражения итоговой суммы налога с начала года, определяемой как сумма строк 200.00.049 IV налогового периода и 200.00.049 V за предыдущий налоговый период текущего года;</w:t>
      </w:r>
    </w:p>
    <w:bookmarkEnd w:id="4482"/>
    <w:bookmarkStart w:name="z4511" w:id="4483"/>
    <w:p>
      <w:pPr>
        <w:spacing w:after="0"/>
        <w:ind w:left="0"/>
        <w:jc w:val="both"/>
      </w:pPr>
      <w:r>
        <w:rPr>
          <w:rFonts w:ascii="Times New Roman"/>
          <w:b w:val="false"/>
          <w:i w:val="false"/>
          <w:color w:val="000000"/>
          <w:sz w:val="28"/>
        </w:rPr>
        <w:t xml:space="preserve">
      2) строки 200.00.050 I, 200.00.050 II и 200.00.050 III предназначены для отражения суммы социальных отчислений, уплачиваемых в свою пользу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за каждый месяц налогового периода.</w:t>
      </w:r>
    </w:p>
    <w:bookmarkEnd w:id="4483"/>
    <w:bookmarkStart w:name="z4512" w:id="4484"/>
    <w:p>
      <w:pPr>
        <w:spacing w:after="0"/>
        <w:ind w:left="0"/>
        <w:jc w:val="both"/>
      </w:pPr>
      <w:r>
        <w:rPr>
          <w:rFonts w:ascii="Times New Roman"/>
          <w:b w:val="false"/>
          <w:i w:val="false"/>
          <w:color w:val="000000"/>
          <w:sz w:val="28"/>
        </w:rPr>
        <w:t>
      Строка 200.00.050 IV предназначена для отражения итоговой суммы социальных отчислений за налоговый период, определяемой как сумма строк 200.00.050 I, 200.00.050 II и 200.00.050 III.</w:t>
      </w:r>
    </w:p>
    <w:bookmarkEnd w:id="4484"/>
    <w:bookmarkStart w:name="z4513" w:id="4485"/>
    <w:p>
      <w:pPr>
        <w:spacing w:after="0"/>
        <w:ind w:left="0"/>
        <w:jc w:val="both"/>
      </w:pPr>
      <w:r>
        <w:rPr>
          <w:rFonts w:ascii="Times New Roman"/>
          <w:b w:val="false"/>
          <w:i w:val="false"/>
          <w:color w:val="000000"/>
          <w:sz w:val="28"/>
        </w:rPr>
        <w:t>
      Строка 200.00.050 V предназначена для отражения итоговой суммы социальных отчислений с начала года, определяемой как сумма строк 200.00.050 IV налогового периода и 200.00.050 V за предыдущий налоговый период текущего года;</w:t>
      </w:r>
    </w:p>
    <w:bookmarkEnd w:id="4485"/>
    <w:bookmarkStart w:name="z4514" w:id="4486"/>
    <w:p>
      <w:pPr>
        <w:spacing w:after="0"/>
        <w:ind w:left="0"/>
        <w:jc w:val="both"/>
      </w:pPr>
      <w:r>
        <w:rPr>
          <w:rFonts w:ascii="Times New Roman"/>
          <w:b w:val="false"/>
          <w:i w:val="false"/>
          <w:color w:val="000000"/>
          <w:sz w:val="28"/>
        </w:rPr>
        <w:t>
      3) строки 200.00.051 I, 200.00.051 II и 200.00.051 III предназначены для отражения суммы социального налога, исчисленного индивидуальным предпринимателем, адвокатом, частным нотариусом за себя, и подлежащего уплате за каждый месяц налогового периода, определяемой как разница строк 200.00.049 и 200.00.050.</w:t>
      </w:r>
    </w:p>
    <w:bookmarkEnd w:id="4486"/>
    <w:bookmarkStart w:name="z4515" w:id="4487"/>
    <w:p>
      <w:pPr>
        <w:spacing w:after="0"/>
        <w:ind w:left="0"/>
        <w:jc w:val="both"/>
      </w:pPr>
      <w:r>
        <w:rPr>
          <w:rFonts w:ascii="Times New Roman"/>
          <w:b w:val="false"/>
          <w:i w:val="false"/>
          <w:color w:val="000000"/>
          <w:sz w:val="28"/>
        </w:rPr>
        <w:t>
      Строка 200.00.051 IV предназначена для отражения итоговой суммы налога за налоговый период, определяемой как сумма строк 200.00.051 I, 200.00.051 II и 200.00.051 III.</w:t>
      </w:r>
    </w:p>
    <w:bookmarkEnd w:id="4487"/>
    <w:bookmarkStart w:name="z4516" w:id="4488"/>
    <w:p>
      <w:pPr>
        <w:spacing w:after="0"/>
        <w:ind w:left="0"/>
        <w:jc w:val="both"/>
      </w:pPr>
      <w:r>
        <w:rPr>
          <w:rFonts w:ascii="Times New Roman"/>
          <w:b w:val="false"/>
          <w:i w:val="false"/>
          <w:color w:val="000000"/>
          <w:sz w:val="28"/>
        </w:rPr>
        <w:t>
      Строка 200.00.051 V предназначена для отражения итоговой суммы налога с начала года, определяемой как сумма строк 200.00.051 IV налогового периода и 200.00.051 V за предыдущий налоговый период текущего года;</w:t>
      </w:r>
    </w:p>
    <w:bookmarkEnd w:id="4488"/>
    <w:bookmarkStart w:name="z4517" w:id="4489"/>
    <w:p>
      <w:pPr>
        <w:spacing w:after="0"/>
        <w:ind w:left="0"/>
        <w:jc w:val="both"/>
      </w:pPr>
      <w:r>
        <w:rPr>
          <w:rFonts w:ascii="Times New Roman"/>
          <w:b w:val="false"/>
          <w:i w:val="false"/>
          <w:color w:val="000000"/>
          <w:sz w:val="28"/>
        </w:rPr>
        <w:t xml:space="preserve">
      4) строки 200.00.052 I, 200.00.052 II и 200.00.052 III предназначены для отражения суммы социального налога, исчисленного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 уплачиваемого налоговым агентом за каждого работника за каждый месяц налогового периода.</w:t>
      </w:r>
    </w:p>
    <w:bookmarkEnd w:id="4489"/>
    <w:bookmarkStart w:name="z4518" w:id="4490"/>
    <w:p>
      <w:pPr>
        <w:spacing w:after="0"/>
        <w:ind w:left="0"/>
        <w:jc w:val="both"/>
      </w:pPr>
      <w:r>
        <w:rPr>
          <w:rFonts w:ascii="Times New Roman"/>
          <w:b w:val="false"/>
          <w:i w:val="false"/>
          <w:color w:val="000000"/>
          <w:sz w:val="28"/>
        </w:rPr>
        <w:t>
      Строка 200.00.052 IV предназначена для отражения итоговой суммы налога за налоговый период, определяемой как сумма строк 200.00.052 I, 200.00.052 II и 200.00.052 III.</w:t>
      </w:r>
    </w:p>
    <w:bookmarkEnd w:id="4490"/>
    <w:bookmarkStart w:name="z4519" w:id="4491"/>
    <w:p>
      <w:pPr>
        <w:spacing w:after="0"/>
        <w:ind w:left="0"/>
        <w:jc w:val="both"/>
      </w:pPr>
      <w:r>
        <w:rPr>
          <w:rFonts w:ascii="Times New Roman"/>
          <w:b w:val="false"/>
          <w:i w:val="false"/>
          <w:color w:val="000000"/>
          <w:sz w:val="28"/>
        </w:rPr>
        <w:t>
      Строка 200.00.052 V предназначена для отражения итоговой суммы налога с начала года, определяемой как сумма строк 200.00.052 IV налогового периода и 200.00.052 V за предыдущий налоговый период текущего года;</w:t>
      </w:r>
    </w:p>
    <w:bookmarkEnd w:id="4491"/>
    <w:bookmarkStart w:name="z4520" w:id="4492"/>
    <w:p>
      <w:pPr>
        <w:spacing w:after="0"/>
        <w:ind w:left="0"/>
        <w:jc w:val="both"/>
      </w:pPr>
      <w:r>
        <w:rPr>
          <w:rFonts w:ascii="Times New Roman"/>
          <w:b w:val="false"/>
          <w:i w:val="false"/>
          <w:color w:val="000000"/>
          <w:sz w:val="28"/>
        </w:rPr>
        <w:t xml:space="preserve">
      5) строки 200.00.053 I, 200.00.053 II и 200.00.053 III предназначены для отражения суммы социальных отчислений, уплачиваемых за каждого работника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за каждый месяц налогового периода.</w:t>
      </w:r>
    </w:p>
    <w:bookmarkEnd w:id="4492"/>
    <w:bookmarkStart w:name="z4521" w:id="4493"/>
    <w:p>
      <w:pPr>
        <w:spacing w:after="0"/>
        <w:ind w:left="0"/>
        <w:jc w:val="both"/>
      </w:pPr>
      <w:r>
        <w:rPr>
          <w:rFonts w:ascii="Times New Roman"/>
          <w:b w:val="false"/>
          <w:i w:val="false"/>
          <w:color w:val="000000"/>
          <w:sz w:val="28"/>
        </w:rPr>
        <w:t>
      Строка 200.00.053 IV предназначена для отражения итоговой суммы социальных отчислений за налоговый период, определяемой как сумма строк 200.00.053 I, 200.00.053 II и 200.00.053 III.</w:t>
      </w:r>
    </w:p>
    <w:bookmarkEnd w:id="4493"/>
    <w:bookmarkStart w:name="z4522" w:id="4494"/>
    <w:p>
      <w:pPr>
        <w:spacing w:after="0"/>
        <w:ind w:left="0"/>
        <w:jc w:val="both"/>
      </w:pPr>
      <w:r>
        <w:rPr>
          <w:rFonts w:ascii="Times New Roman"/>
          <w:b w:val="false"/>
          <w:i w:val="false"/>
          <w:color w:val="000000"/>
          <w:sz w:val="28"/>
        </w:rPr>
        <w:t>
      Строка 200.00.053 V предназначена для отражения итоговой суммы социальных отчислений с начала года, определяемой как сумма строк 200.00.053 IV налогового периода и 200.00.053 V за предыдущий налоговый период текущего года;</w:t>
      </w:r>
    </w:p>
    <w:bookmarkEnd w:id="4494"/>
    <w:bookmarkStart w:name="z4523" w:id="4495"/>
    <w:p>
      <w:pPr>
        <w:spacing w:after="0"/>
        <w:ind w:left="0"/>
        <w:jc w:val="both"/>
      </w:pPr>
      <w:r>
        <w:rPr>
          <w:rFonts w:ascii="Times New Roman"/>
          <w:b w:val="false"/>
          <w:i w:val="false"/>
          <w:color w:val="000000"/>
          <w:sz w:val="28"/>
        </w:rPr>
        <w:t>
      6) строки 200.00.054 I, 200.00.054 II и 200.00.054 III предназначены для отражения суммы социального налога, исчисленного за каждого работника и подлежащего уплате за каждый месяц налогового периода.</w:t>
      </w:r>
    </w:p>
    <w:bookmarkEnd w:id="4495"/>
    <w:bookmarkStart w:name="z4524" w:id="4496"/>
    <w:p>
      <w:pPr>
        <w:spacing w:after="0"/>
        <w:ind w:left="0"/>
        <w:jc w:val="both"/>
      </w:pPr>
      <w:r>
        <w:rPr>
          <w:rFonts w:ascii="Times New Roman"/>
          <w:b w:val="false"/>
          <w:i w:val="false"/>
          <w:color w:val="000000"/>
          <w:sz w:val="28"/>
        </w:rPr>
        <w:t>
      Исчисление социального налога, подлежащего уплате производится по каждому работнику.</w:t>
      </w:r>
    </w:p>
    <w:bookmarkEnd w:id="4496"/>
    <w:bookmarkStart w:name="z4525" w:id="4497"/>
    <w:p>
      <w:pPr>
        <w:spacing w:after="0"/>
        <w:ind w:left="0"/>
        <w:jc w:val="both"/>
      </w:pPr>
      <w:r>
        <w:rPr>
          <w:rFonts w:ascii="Times New Roman"/>
          <w:b w:val="false"/>
          <w:i w:val="false"/>
          <w:color w:val="000000"/>
          <w:sz w:val="28"/>
        </w:rPr>
        <w:t>
      Строка 200.00.054 IV предназначена для отражения итоговой суммы налога за налоговый период, определяемой как сумма строк 200.00.054 I, 200.00.054 II и 200.00.054 III.</w:t>
      </w:r>
    </w:p>
    <w:bookmarkEnd w:id="4497"/>
    <w:bookmarkStart w:name="z4526" w:id="4498"/>
    <w:p>
      <w:pPr>
        <w:spacing w:after="0"/>
        <w:ind w:left="0"/>
        <w:jc w:val="both"/>
      </w:pPr>
      <w:r>
        <w:rPr>
          <w:rFonts w:ascii="Times New Roman"/>
          <w:b w:val="false"/>
          <w:i w:val="false"/>
          <w:color w:val="000000"/>
          <w:sz w:val="28"/>
        </w:rPr>
        <w:t>
      Строка 200.00.054 V предназначена для отражения итоговой суммы налога с начала года, определяемой как сумма строк 200.00.054 IV налогового периода и 200.00.054 V за предыдущий налоговый период текущего года;</w:t>
      </w:r>
    </w:p>
    <w:bookmarkEnd w:id="4498"/>
    <w:bookmarkStart w:name="z4527" w:id="4499"/>
    <w:p>
      <w:pPr>
        <w:spacing w:after="0"/>
        <w:ind w:left="0"/>
        <w:jc w:val="both"/>
      </w:pPr>
      <w:r>
        <w:rPr>
          <w:rFonts w:ascii="Times New Roman"/>
          <w:b w:val="false"/>
          <w:i w:val="false"/>
          <w:color w:val="000000"/>
          <w:sz w:val="28"/>
        </w:rPr>
        <w:t>
      7) строки 200.00.055 I, 200.00.055 II и 200.00.055 III предназначены для отражения общей суммы социального налога, исчисленного за каждый месяц налогового периода, определяемой как суммы соответствующих строк 200.00.051 и 200.00.054.</w:t>
      </w:r>
    </w:p>
    <w:bookmarkEnd w:id="4499"/>
    <w:bookmarkStart w:name="z4528" w:id="4500"/>
    <w:p>
      <w:pPr>
        <w:spacing w:after="0"/>
        <w:ind w:left="0"/>
        <w:jc w:val="both"/>
      </w:pPr>
      <w:r>
        <w:rPr>
          <w:rFonts w:ascii="Times New Roman"/>
          <w:b w:val="false"/>
          <w:i w:val="false"/>
          <w:color w:val="000000"/>
          <w:sz w:val="28"/>
        </w:rPr>
        <w:t>
      Строка 200.00.055 IV предназначена для отражения итоговой общей суммы налога за налоговый период, определяемой как сумма строк 200.00.055 I, 200.00.055 II и 200.00.055 III.</w:t>
      </w:r>
    </w:p>
    <w:bookmarkEnd w:id="4500"/>
    <w:bookmarkStart w:name="z4529" w:id="4501"/>
    <w:p>
      <w:pPr>
        <w:spacing w:after="0"/>
        <w:ind w:left="0"/>
        <w:jc w:val="both"/>
      </w:pPr>
      <w:r>
        <w:rPr>
          <w:rFonts w:ascii="Times New Roman"/>
          <w:b w:val="false"/>
          <w:i w:val="false"/>
          <w:color w:val="000000"/>
          <w:sz w:val="28"/>
        </w:rPr>
        <w:t>
      Строка 200.00.055 V предназначена для отражения итоговой общей суммы налога с начала года, определяемой как сумма строк 200.00.055 IV налогового периода и 200.00.055 V за предыдущий налоговый период текущего года. Строка 200.00.055 включает в себя сумму строки 200.00.056;</w:t>
      </w:r>
    </w:p>
    <w:bookmarkEnd w:id="4501"/>
    <w:bookmarkStart w:name="z4530" w:id="4502"/>
    <w:p>
      <w:pPr>
        <w:spacing w:after="0"/>
        <w:ind w:left="0"/>
        <w:jc w:val="both"/>
      </w:pPr>
      <w:r>
        <w:rPr>
          <w:rFonts w:ascii="Times New Roman"/>
          <w:b w:val="false"/>
          <w:i w:val="false"/>
          <w:color w:val="000000"/>
          <w:sz w:val="28"/>
        </w:rPr>
        <w:t xml:space="preserve">
      8) строка 200.00.056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200.00.056 I, 200.00.056 II и 200.00.056 III предназначены для отражения общей суммы социального налога, исчисленного доверительным управляющим за каждый месяц налогового периода.</w:t>
      </w:r>
    </w:p>
    <w:bookmarkEnd w:id="4502"/>
    <w:bookmarkStart w:name="z4531" w:id="4503"/>
    <w:p>
      <w:pPr>
        <w:spacing w:after="0"/>
        <w:ind w:left="0"/>
        <w:jc w:val="both"/>
      </w:pPr>
      <w:r>
        <w:rPr>
          <w:rFonts w:ascii="Times New Roman"/>
          <w:b w:val="false"/>
          <w:i w:val="false"/>
          <w:color w:val="000000"/>
          <w:sz w:val="28"/>
        </w:rPr>
        <w:t>
      Строка 200.00.056 IV предназначена для отражения итоговой общей суммы налога за налоговый период, определяемой как сумма строк 200.00.056 I, 200.00.056 II и 200.00.056 III.</w:t>
      </w:r>
    </w:p>
    <w:bookmarkEnd w:id="4503"/>
    <w:bookmarkStart w:name="z4532" w:id="4504"/>
    <w:p>
      <w:pPr>
        <w:spacing w:after="0"/>
        <w:ind w:left="0"/>
        <w:jc w:val="both"/>
      </w:pPr>
      <w:r>
        <w:rPr>
          <w:rFonts w:ascii="Times New Roman"/>
          <w:b w:val="false"/>
          <w:i w:val="false"/>
          <w:color w:val="000000"/>
          <w:sz w:val="28"/>
        </w:rPr>
        <w:t>
      Строка 200.00.056 V предназначена для отражения итоговой общей суммы налога с начала года, определяемой как сумма строк 200.00.056 IV налогового периода и 200.00.056 V за предыдущий налоговый период текущего года.</w:t>
      </w:r>
    </w:p>
    <w:bookmarkEnd w:id="4504"/>
    <w:bookmarkStart w:name="z4533" w:id="4505"/>
    <w:p>
      <w:pPr>
        <w:spacing w:after="0"/>
        <w:ind w:left="0"/>
        <w:jc w:val="both"/>
      </w:pPr>
      <w:r>
        <w:rPr>
          <w:rFonts w:ascii="Times New Roman"/>
          <w:b w:val="false"/>
          <w:i w:val="false"/>
          <w:color w:val="000000"/>
          <w:sz w:val="28"/>
        </w:rPr>
        <w:t>
      21. В разделе "Исчисление социальных отчислений":</w:t>
      </w:r>
    </w:p>
    <w:bookmarkEnd w:id="4505"/>
    <w:bookmarkStart w:name="z4534" w:id="4506"/>
    <w:p>
      <w:pPr>
        <w:spacing w:after="0"/>
        <w:ind w:left="0"/>
        <w:jc w:val="both"/>
      </w:pPr>
      <w:r>
        <w:rPr>
          <w:rFonts w:ascii="Times New Roman"/>
          <w:b w:val="false"/>
          <w:i w:val="false"/>
          <w:color w:val="000000"/>
          <w:sz w:val="28"/>
        </w:rPr>
        <w:t xml:space="preserve">
      1) строки 200.00.057 I, 200.00.057 II и 200.00.057 III предназначены для отражения расходов работодателя, выплачиваемых физическим лицам в виде доходов, с включением в расходы работодателя выплачиваемого в виде доходов физическим лицам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каждом месяце налогового периода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4506"/>
    <w:bookmarkStart w:name="z4535" w:id="4507"/>
    <w:p>
      <w:pPr>
        <w:spacing w:after="0"/>
        <w:ind w:left="0"/>
        <w:jc w:val="both"/>
      </w:pPr>
      <w:r>
        <w:rPr>
          <w:rFonts w:ascii="Times New Roman"/>
          <w:b w:val="false"/>
          <w:i w:val="false"/>
          <w:color w:val="000000"/>
          <w:sz w:val="28"/>
        </w:rPr>
        <w:t>
      При этом социальные отчисления производятся в размере, установленном Законом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Республики Казахстан о республиканском бюджете.</w:t>
      </w:r>
    </w:p>
    <w:bookmarkEnd w:id="4507"/>
    <w:bookmarkStart w:name="z4536" w:id="4508"/>
    <w:p>
      <w:pPr>
        <w:spacing w:after="0"/>
        <w:ind w:left="0"/>
        <w:jc w:val="both"/>
      </w:pPr>
      <w:r>
        <w:rPr>
          <w:rFonts w:ascii="Times New Roman"/>
          <w:b w:val="false"/>
          <w:i w:val="false"/>
          <w:color w:val="000000"/>
          <w:sz w:val="28"/>
        </w:rPr>
        <w:t>
      Строка 200.00.057 IV предназначена для отражения итоговой суммы доходов физических лиц за налоговый период, определяемой как сумма строк 200.00.057 I, 200.00.057 II и 200.00.057 III.</w:t>
      </w:r>
    </w:p>
    <w:bookmarkEnd w:id="4508"/>
    <w:bookmarkStart w:name="z4537" w:id="4509"/>
    <w:p>
      <w:pPr>
        <w:spacing w:after="0"/>
        <w:ind w:left="0"/>
        <w:jc w:val="both"/>
      </w:pPr>
      <w:r>
        <w:rPr>
          <w:rFonts w:ascii="Times New Roman"/>
          <w:b w:val="false"/>
          <w:i w:val="false"/>
          <w:color w:val="000000"/>
          <w:sz w:val="28"/>
        </w:rPr>
        <w:t>
      Строка 200.00.057 V предназначена для отражения итоговой суммы доходов физических лиц с начала года, определяемой как сумма строк 200.00.057 IV налогового периода и 200.00.057 V за предыдущий налоговый период текущего года;</w:t>
      </w:r>
    </w:p>
    <w:bookmarkEnd w:id="4509"/>
    <w:bookmarkStart w:name="z4538" w:id="4510"/>
    <w:p>
      <w:pPr>
        <w:spacing w:after="0"/>
        <w:ind w:left="0"/>
        <w:jc w:val="both"/>
      </w:pPr>
      <w:r>
        <w:rPr>
          <w:rFonts w:ascii="Times New Roman"/>
          <w:b w:val="false"/>
          <w:i w:val="false"/>
          <w:color w:val="000000"/>
          <w:sz w:val="28"/>
        </w:rPr>
        <w:t xml:space="preserve">
      2) строки 200.00.058 I, 200.00.058 II, 200.00.058 III предназначены для отражения суммы социальных отчислений в каждом месяце налогового периода, определяемых в соответствии с Законом об обязательном социальном страховании, для налогового агента, не имеющих структурных подразделений и структурных подразделений, признанных налоговыми агентами в соответствии с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161 Налогового кодекса (при заполнении ячейки "Нет" в строке 9).</w:t>
      </w:r>
    </w:p>
    <w:bookmarkEnd w:id="4510"/>
    <w:bookmarkStart w:name="z4539" w:id="4511"/>
    <w:p>
      <w:pPr>
        <w:spacing w:after="0"/>
        <w:ind w:left="0"/>
        <w:jc w:val="both"/>
      </w:pPr>
      <w:r>
        <w:rPr>
          <w:rFonts w:ascii="Times New Roman"/>
          <w:b w:val="false"/>
          <w:i w:val="false"/>
          <w:color w:val="000000"/>
          <w:sz w:val="28"/>
        </w:rPr>
        <w:t>
      Строка 200.00.058 IV предназначена для отражения итоговой суммы социальных отчислений за налоговый период, определяемой как сумма строк 200.00.058 I, 200.00.058 II и 200.00.058 III.</w:t>
      </w:r>
    </w:p>
    <w:bookmarkEnd w:id="4511"/>
    <w:bookmarkStart w:name="z4540" w:id="4512"/>
    <w:p>
      <w:pPr>
        <w:spacing w:after="0"/>
        <w:ind w:left="0"/>
        <w:jc w:val="both"/>
      </w:pPr>
      <w:r>
        <w:rPr>
          <w:rFonts w:ascii="Times New Roman"/>
          <w:b w:val="false"/>
          <w:i w:val="false"/>
          <w:color w:val="000000"/>
          <w:sz w:val="28"/>
        </w:rPr>
        <w:t>
      Строка 200.00.058 V предназначена для отражения итоговой суммы социальных отчислений с начала года, определяемой как сумма строк 200.00.058 IV налогового периода и 200.00.058 V за предыдущий налоговый период текущего года;</w:t>
      </w:r>
    </w:p>
    <w:bookmarkEnd w:id="4512"/>
    <w:bookmarkStart w:name="z4541" w:id="4513"/>
    <w:p>
      <w:pPr>
        <w:spacing w:after="0"/>
        <w:ind w:left="0"/>
        <w:jc w:val="both"/>
      </w:pPr>
      <w:r>
        <w:rPr>
          <w:rFonts w:ascii="Times New Roman"/>
          <w:b w:val="false"/>
          <w:i w:val="false"/>
          <w:color w:val="000000"/>
          <w:sz w:val="28"/>
        </w:rPr>
        <w:t>
      3) строки 200.00.059, 200.00.060 заполняются в случае наличия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p>
    <w:bookmarkEnd w:id="4513"/>
    <w:bookmarkStart w:name="z4542" w:id="4514"/>
    <w:p>
      <w:pPr>
        <w:spacing w:after="0"/>
        <w:ind w:left="0"/>
        <w:jc w:val="both"/>
      </w:pPr>
      <w:r>
        <w:rPr>
          <w:rFonts w:ascii="Times New Roman"/>
          <w:b w:val="false"/>
          <w:i w:val="false"/>
          <w:color w:val="000000"/>
          <w:sz w:val="28"/>
        </w:rPr>
        <w:t>
      4) строки 200.00.059 I, 200.00.059 II и 200.00.059 III предназначены для отражения суммы социальных отчислений по головной организации в каждом месяце налогового периода.</w:t>
      </w:r>
    </w:p>
    <w:bookmarkEnd w:id="4514"/>
    <w:bookmarkStart w:name="z4543" w:id="4515"/>
    <w:p>
      <w:pPr>
        <w:spacing w:after="0"/>
        <w:ind w:left="0"/>
        <w:jc w:val="both"/>
      </w:pPr>
      <w:r>
        <w:rPr>
          <w:rFonts w:ascii="Times New Roman"/>
          <w:b w:val="false"/>
          <w:i w:val="false"/>
          <w:color w:val="000000"/>
          <w:sz w:val="28"/>
        </w:rPr>
        <w:t>
      Строка 200.00.059 IV предназначена для отражения итоговой суммы социальных отчислений за налоговый период, определяемой как сумма строк 200.00.059 I, 200.00.059 II и 200.00.059 III.</w:t>
      </w:r>
    </w:p>
    <w:bookmarkEnd w:id="4515"/>
    <w:bookmarkStart w:name="z4544" w:id="4516"/>
    <w:p>
      <w:pPr>
        <w:spacing w:after="0"/>
        <w:ind w:left="0"/>
        <w:jc w:val="both"/>
      </w:pPr>
      <w:r>
        <w:rPr>
          <w:rFonts w:ascii="Times New Roman"/>
          <w:b w:val="false"/>
          <w:i w:val="false"/>
          <w:color w:val="000000"/>
          <w:sz w:val="28"/>
        </w:rPr>
        <w:t>
      Строка 200.00.059 V предназначена для отражения итоговой суммы социальных отчислений с начала года, определяемой как сумма строк 200.00.059 IV налогового периода и 200.00.059 V за предыдущий налоговый период текущего года;</w:t>
      </w:r>
    </w:p>
    <w:bookmarkEnd w:id="4516"/>
    <w:bookmarkStart w:name="z4545" w:id="4517"/>
    <w:p>
      <w:pPr>
        <w:spacing w:after="0"/>
        <w:ind w:left="0"/>
        <w:jc w:val="both"/>
      </w:pPr>
      <w:r>
        <w:rPr>
          <w:rFonts w:ascii="Times New Roman"/>
          <w:b w:val="false"/>
          <w:i w:val="false"/>
          <w:color w:val="000000"/>
          <w:sz w:val="28"/>
        </w:rPr>
        <w:t>
      5) строки 200.00.060 I, 200.00.060 II и 200.00.060 III предназначены для отражения суммы социальных отчислений по филиалам/представительствам в каждом месяце налогового периода, определяемой как сумма строк 200.03.008 I, 200.03.008 II, 200.03.008 III по всем формам 200.03.</w:t>
      </w:r>
    </w:p>
    <w:bookmarkEnd w:id="4517"/>
    <w:bookmarkStart w:name="z4546" w:id="4518"/>
    <w:p>
      <w:pPr>
        <w:spacing w:after="0"/>
        <w:ind w:left="0"/>
        <w:jc w:val="both"/>
      </w:pPr>
      <w:r>
        <w:rPr>
          <w:rFonts w:ascii="Times New Roman"/>
          <w:b w:val="false"/>
          <w:i w:val="false"/>
          <w:color w:val="000000"/>
          <w:sz w:val="28"/>
        </w:rPr>
        <w:t>
      Строка 200.00.060 IV предназначена для отражения итоговой суммы социальных отчислений за налоговый период, определяемой как сумма строк 200.00.060 I, 200.00.060 II и 200.00.060 III.</w:t>
      </w:r>
    </w:p>
    <w:bookmarkEnd w:id="4518"/>
    <w:bookmarkStart w:name="z4547" w:id="4519"/>
    <w:p>
      <w:pPr>
        <w:spacing w:after="0"/>
        <w:ind w:left="0"/>
        <w:jc w:val="both"/>
      </w:pPr>
      <w:r>
        <w:rPr>
          <w:rFonts w:ascii="Times New Roman"/>
          <w:b w:val="false"/>
          <w:i w:val="false"/>
          <w:color w:val="000000"/>
          <w:sz w:val="28"/>
        </w:rPr>
        <w:t>
      Строка 200.00.060 V предназначена для отражения итоговой суммы социальных отчислений с начала года, определяемой как сумма строк 200.00.060 IV налогового периода и 200.00.060 V за предыдущий налоговый период текущего года.</w:t>
      </w:r>
    </w:p>
    <w:bookmarkEnd w:id="4519"/>
    <w:bookmarkStart w:name="z4548" w:id="4520"/>
    <w:p>
      <w:pPr>
        <w:spacing w:after="0"/>
        <w:ind w:left="0"/>
        <w:jc w:val="both"/>
      </w:pPr>
      <w:r>
        <w:rPr>
          <w:rFonts w:ascii="Times New Roman"/>
          <w:b w:val="false"/>
          <w:i w:val="false"/>
          <w:color w:val="000000"/>
          <w:sz w:val="28"/>
        </w:rPr>
        <w:t>
      22. В разделе "Ответственность налогового агента":</w:t>
      </w:r>
    </w:p>
    <w:bookmarkEnd w:id="4520"/>
    <w:bookmarkStart w:name="z4549" w:id="4521"/>
    <w:p>
      <w:pPr>
        <w:spacing w:after="0"/>
        <w:ind w:left="0"/>
        <w:jc w:val="both"/>
      </w:pPr>
      <w:r>
        <w:rPr>
          <w:rFonts w:ascii="Times New Roman"/>
          <w:b w:val="false"/>
          <w:i w:val="false"/>
          <w:color w:val="000000"/>
          <w:sz w:val="28"/>
        </w:rPr>
        <w:t>
      1) в поле "Наименование налогового агента" указываются фамилия, имя, отчество (при его наличии) руководителя в соответствии с учредительными документами.</w:t>
      </w:r>
    </w:p>
    <w:bookmarkEnd w:id="4521"/>
    <w:bookmarkStart w:name="z4550" w:id="4522"/>
    <w:p>
      <w:pPr>
        <w:spacing w:after="0"/>
        <w:ind w:left="0"/>
        <w:jc w:val="both"/>
      </w:pPr>
      <w:r>
        <w:rPr>
          <w:rFonts w:ascii="Times New Roman"/>
          <w:b w:val="false"/>
          <w:i w:val="false"/>
          <w:color w:val="000000"/>
          <w:sz w:val="28"/>
        </w:rPr>
        <w:t>
      Если Декларация представляется индивидуальным предпринимателем, адвокатом, частным нотариусом указываются его фамилия, имя, отчество (при его наличии), в соответствии с документами, удостоверяющими личность.</w:t>
      </w:r>
    </w:p>
    <w:bookmarkEnd w:id="4522"/>
    <w:bookmarkStart w:name="z4551" w:id="4523"/>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p>
    <w:bookmarkEnd w:id="4523"/>
    <w:bookmarkStart w:name="z4552" w:id="4524"/>
    <w:p>
      <w:pPr>
        <w:spacing w:after="0"/>
        <w:ind w:left="0"/>
        <w:jc w:val="both"/>
      </w:pPr>
      <w:r>
        <w:rPr>
          <w:rFonts w:ascii="Times New Roman"/>
          <w:b w:val="false"/>
          <w:i w:val="false"/>
          <w:color w:val="000000"/>
          <w:sz w:val="28"/>
        </w:rPr>
        <w:t>
      2) дата подачи Декларации.</w:t>
      </w:r>
    </w:p>
    <w:bookmarkEnd w:id="4524"/>
    <w:bookmarkStart w:name="z4553" w:id="4525"/>
    <w:p>
      <w:pPr>
        <w:spacing w:after="0"/>
        <w:ind w:left="0"/>
        <w:jc w:val="both"/>
      </w:pPr>
      <w:r>
        <w:rPr>
          <w:rFonts w:ascii="Times New Roman"/>
          <w:b w:val="false"/>
          <w:i w:val="false"/>
          <w:color w:val="000000"/>
          <w:sz w:val="28"/>
        </w:rPr>
        <w:t>
      Указывается текущая дата представления Декларации в налоговый орган;</w:t>
      </w:r>
    </w:p>
    <w:bookmarkEnd w:id="4525"/>
    <w:bookmarkStart w:name="z4554" w:id="4526"/>
    <w:p>
      <w:pPr>
        <w:spacing w:after="0"/>
        <w:ind w:left="0"/>
        <w:jc w:val="both"/>
      </w:pP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p>
    <w:bookmarkEnd w:id="4526"/>
    <w:bookmarkStart w:name="z4555" w:id="4527"/>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налогового агента;</w:t>
      </w:r>
    </w:p>
    <w:bookmarkEnd w:id="4527"/>
    <w:bookmarkStart w:name="z4556" w:id="4528"/>
    <w:p>
      <w:pPr>
        <w:spacing w:after="0"/>
        <w:ind w:left="0"/>
        <w:jc w:val="both"/>
      </w:pP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p>
    <w:bookmarkEnd w:id="4528"/>
    <w:bookmarkStart w:name="z4557" w:id="4529"/>
    <w:p>
      <w:pPr>
        <w:spacing w:after="0"/>
        <w:ind w:left="0"/>
        <w:jc w:val="both"/>
      </w:pPr>
      <w:r>
        <w:rPr>
          <w:rFonts w:ascii="Times New Roman"/>
          <w:b w:val="false"/>
          <w:i w:val="false"/>
          <w:color w:val="000000"/>
          <w:sz w:val="28"/>
        </w:rPr>
        <w:t>
      Указывается код налогового органа по месту нахождения (жительства) налогового агента;</w:t>
      </w:r>
    </w:p>
    <w:bookmarkEnd w:id="4529"/>
    <w:bookmarkStart w:name="z4558" w:id="4530"/>
    <w:p>
      <w:pPr>
        <w:spacing w:after="0"/>
        <w:ind w:left="0"/>
        <w:jc w:val="both"/>
      </w:pP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4530"/>
    <w:bookmarkStart w:name="z4559" w:id="4531"/>
    <w:p>
      <w:pPr>
        <w:spacing w:after="0"/>
        <w:ind w:left="0"/>
        <w:jc w:val="both"/>
      </w:pPr>
      <w:r>
        <w:rPr>
          <w:rFonts w:ascii="Times New Roman"/>
          <w:b w:val="false"/>
          <w:i w:val="false"/>
          <w:color w:val="000000"/>
          <w:sz w:val="28"/>
        </w:rPr>
        <w:t>
      6) дата приема Декларации.</w:t>
      </w:r>
    </w:p>
    <w:bookmarkEnd w:id="4531"/>
    <w:bookmarkStart w:name="z4560" w:id="4532"/>
    <w:p>
      <w:pPr>
        <w:spacing w:after="0"/>
        <w:ind w:left="0"/>
        <w:jc w:val="both"/>
      </w:pP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p>
    <w:bookmarkEnd w:id="4532"/>
    <w:bookmarkStart w:name="z4561" w:id="4533"/>
    <w:p>
      <w:pPr>
        <w:spacing w:after="0"/>
        <w:ind w:left="0"/>
        <w:jc w:val="both"/>
      </w:pPr>
      <w:r>
        <w:rPr>
          <w:rFonts w:ascii="Times New Roman"/>
          <w:b w:val="false"/>
          <w:i w:val="false"/>
          <w:color w:val="000000"/>
          <w:sz w:val="28"/>
        </w:rPr>
        <w:t>
      7) входящий номер документа.</w:t>
      </w:r>
    </w:p>
    <w:bookmarkEnd w:id="4533"/>
    <w:bookmarkStart w:name="z4562" w:id="4534"/>
    <w:p>
      <w:pPr>
        <w:spacing w:after="0"/>
        <w:ind w:left="0"/>
        <w:jc w:val="both"/>
      </w:pPr>
      <w:r>
        <w:rPr>
          <w:rFonts w:ascii="Times New Roman"/>
          <w:b w:val="false"/>
          <w:i w:val="false"/>
          <w:color w:val="000000"/>
          <w:sz w:val="28"/>
        </w:rPr>
        <w:t>
      Указывается регистрационный номер Декларации;</w:t>
      </w:r>
    </w:p>
    <w:bookmarkEnd w:id="4534"/>
    <w:bookmarkStart w:name="z4563" w:id="4535"/>
    <w:p>
      <w:pPr>
        <w:spacing w:after="0"/>
        <w:ind w:left="0"/>
        <w:jc w:val="both"/>
      </w:pPr>
      <w:r>
        <w:rPr>
          <w:rFonts w:ascii="Times New Roman"/>
          <w:b w:val="false"/>
          <w:i w:val="false"/>
          <w:color w:val="000000"/>
          <w:sz w:val="28"/>
        </w:rPr>
        <w:t>
      8) дата почтового штемпеля.</w:t>
      </w:r>
    </w:p>
    <w:bookmarkEnd w:id="4535"/>
    <w:bookmarkStart w:name="z4564" w:id="4536"/>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536"/>
    <w:bookmarkStart w:name="z4565" w:id="4537"/>
    <w:p>
      <w:pPr>
        <w:spacing w:after="0"/>
        <w:ind w:left="0"/>
        <w:jc w:val="left"/>
      </w:pPr>
      <w:r>
        <w:rPr>
          <w:rFonts w:ascii="Times New Roman"/>
          <w:b/>
          <w:i w:val="false"/>
          <w:color w:val="000000"/>
        </w:rPr>
        <w:t xml:space="preserve"> 3. Составление приложения "Исчисление социального налога</w:t>
      </w:r>
      <w:r>
        <w:br/>
      </w:r>
      <w:r>
        <w:rPr>
          <w:rFonts w:ascii="Times New Roman"/>
          <w:b/>
          <w:i w:val="false"/>
          <w:color w:val="000000"/>
        </w:rPr>
        <w:t>налогоплательщиками, работающими по контракту" (Форма 200.01)</w:t>
      </w:r>
    </w:p>
    <w:bookmarkEnd w:id="4537"/>
    <w:bookmarkStart w:name="z4566" w:id="4538"/>
    <w:p>
      <w:pPr>
        <w:spacing w:after="0"/>
        <w:ind w:left="0"/>
        <w:jc w:val="both"/>
      </w:pPr>
      <w:r>
        <w:rPr>
          <w:rFonts w:ascii="Times New Roman"/>
          <w:b w:val="false"/>
          <w:i w:val="false"/>
          <w:color w:val="000000"/>
          <w:sz w:val="28"/>
        </w:rPr>
        <w:t>
      23.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w:t>
      </w:r>
    </w:p>
    <w:bookmarkEnd w:id="4538"/>
    <w:bookmarkStart w:name="z4567" w:id="4539"/>
    <w:p>
      <w:pPr>
        <w:spacing w:after="0"/>
        <w:ind w:left="0"/>
        <w:jc w:val="both"/>
      </w:pPr>
      <w:r>
        <w:rPr>
          <w:rFonts w:ascii="Times New Roman"/>
          <w:b w:val="false"/>
          <w:i w:val="false"/>
          <w:color w:val="000000"/>
          <w:sz w:val="28"/>
        </w:rPr>
        <w:t>
      24. В разделе "Общая информация о налоговом агенте":</w:t>
      </w:r>
    </w:p>
    <w:bookmarkEnd w:id="4539"/>
    <w:bookmarkStart w:name="z4568" w:id="4540"/>
    <w:p>
      <w:pPr>
        <w:spacing w:after="0"/>
        <w:ind w:left="0"/>
        <w:jc w:val="both"/>
      </w:pPr>
      <w:r>
        <w:rPr>
          <w:rFonts w:ascii="Times New Roman"/>
          <w:b w:val="false"/>
          <w:i w:val="false"/>
          <w:color w:val="000000"/>
          <w:sz w:val="28"/>
        </w:rPr>
        <w:t>
      1) в строке "Численность работников (человек), в том числе" указывается численность работников, с выделением работников - иностранных специалистов и работников – иностранных рабочих;</w:t>
      </w:r>
    </w:p>
    <w:bookmarkEnd w:id="4540"/>
    <w:bookmarkStart w:name="z4569" w:id="4541"/>
    <w:p>
      <w:pPr>
        <w:spacing w:after="0"/>
        <w:ind w:left="0"/>
        <w:jc w:val="both"/>
      </w:pPr>
      <w:r>
        <w:rPr>
          <w:rFonts w:ascii="Times New Roman"/>
          <w:b w:val="false"/>
          <w:i w:val="false"/>
          <w:color w:val="000000"/>
          <w:sz w:val="28"/>
        </w:rPr>
        <w:t>
      2) в строке "Реквизиты контракта" указываются реквизиты контракта:</w:t>
      </w:r>
    </w:p>
    <w:bookmarkEnd w:id="4541"/>
    <w:bookmarkStart w:name="z4570" w:id="4542"/>
    <w:p>
      <w:pPr>
        <w:spacing w:after="0"/>
        <w:ind w:left="0"/>
        <w:jc w:val="both"/>
      </w:pPr>
      <w:r>
        <w:rPr>
          <w:rFonts w:ascii="Times New Roman"/>
          <w:b w:val="false"/>
          <w:i w:val="false"/>
          <w:color w:val="000000"/>
          <w:sz w:val="28"/>
        </w:rPr>
        <w:t>
      А - номер контракта;</w:t>
      </w:r>
    </w:p>
    <w:bookmarkEnd w:id="4542"/>
    <w:bookmarkStart w:name="z4571" w:id="4543"/>
    <w:p>
      <w:pPr>
        <w:spacing w:after="0"/>
        <w:ind w:left="0"/>
        <w:jc w:val="both"/>
      </w:pPr>
      <w:r>
        <w:rPr>
          <w:rFonts w:ascii="Times New Roman"/>
          <w:b w:val="false"/>
          <w:i w:val="false"/>
          <w:color w:val="000000"/>
          <w:sz w:val="28"/>
        </w:rPr>
        <w:t>
      В - дата заключения контракта.</w:t>
      </w:r>
    </w:p>
    <w:bookmarkEnd w:id="4543"/>
    <w:bookmarkStart w:name="z4572" w:id="4544"/>
    <w:p>
      <w:pPr>
        <w:spacing w:after="0"/>
        <w:ind w:left="0"/>
        <w:jc w:val="both"/>
      </w:pPr>
      <w:r>
        <w:rPr>
          <w:rFonts w:ascii="Times New Roman"/>
          <w:b w:val="false"/>
          <w:i w:val="false"/>
          <w:color w:val="000000"/>
          <w:sz w:val="28"/>
        </w:rPr>
        <w:t>
      25. В разделе "Социальный налог за работников".</w:t>
      </w:r>
    </w:p>
    <w:bookmarkEnd w:id="4544"/>
    <w:bookmarkStart w:name="z4573" w:id="4545"/>
    <w:p>
      <w:pPr>
        <w:spacing w:after="0"/>
        <w:ind w:left="0"/>
        <w:jc w:val="both"/>
      </w:pPr>
      <w:r>
        <w:rPr>
          <w:rFonts w:ascii="Times New Roman"/>
          <w:b w:val="false"/>
          <w:i w:val="false"/>
          <w:color w:val="000000"/>
          <w:sz w:val="28"/>
        </w:rPr>
        <w:t>
      Данный раздел предназначен для исчисления социального налога за работников, за исключением работников - иностранных специалистов и иностранных рабочих:</w:t>
      </w:r>
    </w:p>
    <w:bookmarkEnd w:id="4545"/>
    <w:bookmarkStart w:name="z4574" w:id="4546"/>
    <w:p>
      <w:pPr>
        <w:spacing w:after="0"/>
        <w:ind w:left="0"/>
        <w:jc w:val="both"/>
      </w:pPr>
      <w:r>
        <w:rPr>
          <w:rFonts w:ascii="Times New Roman"/>
          <w:b w:val="false"/>
          <w:i w:val="false"/>
          <w:color w:val="000000"/>
          <w:sz w:val="28"/>
        </w:rPr>
        <w:t>
      1) строки 200.01.001 I, 200.01.001 II и 200.01.001 III предназначены для отражения суммы доходов работников, за исключением работников - иностранных специалистов и иностранных рабочих, за каждый месяц налогового периода.</w:t>
      </w:r>
    </w:p>
    <w:bookmarkEnd w:id="4546"/>
    <w:bookmarkStart w:name="z4575" w:id="4547"/>
    <w:p>
      <w:pPr>
        <w:spacing w:after="0"/>
        <w:ind w:left="0"/>
        <w:jc w:val="both"/>
      </w:pPr>
      <w:r>
        <w:rPr>
          <w:rFonts w:ascii="Times New Roman"/>
          <w:b w:val="false"/>
          <w:i w:val="false"/>
          <w:color w:val="000000"/>
          <w:sz w:val="28"/>
        </w:rPr>
        <w:t>
      Строка 200.01.001 IV предназначена для отражения итоговой суммы доходов за налоговый период, определяемой как сумма строк 200.01.001 I, 200.01.001 II и 200.01.001 III.</w:t>
      </w:r>
    </w:p>
    <w:bookmarkEnd w:id="4547"/>
    <w:bookmarkStart w:name="z4576" w:id="4548"/>
    <w:p>
      <w:pPr>
        <w:spacing w:after="0"/>
        <w:ind w:left="0"/>
        <w:jc w:val="both"/>
      </w:pPr>
      <w:r>
        <w:rPr>
          <w:rFonts w:ascii="Times New Roman"/>
          <w:b w:val="false"/>
          <w:i w:val="false"/>
          <w:color w:val="000000"/>
          <w:sz w:val="28"/>
        </w:rPr>
        <w:t>
      Строка 200.01.001 V предназначена для отражения итоговой суммы доходов с начала года, определяемой как сумма строк 200.01.001 IV налогового периода и 200.01.001 V за предыдущий налоговый период текущего года;</w:t>
      </w:r>
    </w:p>
    <w:bookmarkEnd w:id="4548"/>
    <w:bookmarkStart w:name="z4577" w:id="4549"/>
    <w:p>
      <w:pPr>
        <w:spacing w:after="0"/>
        <w:ind w:left="0"/>
        <w:jc w:val="both"/>
      </w:pPr>
      <w:r>
        <w:rPr>
          <w:rFonts w:ascii="Times New Roman"/>
          <w:b w:val="false"/>
          <w:i w:val="false"/>
          <w:color w:val="000000"/>
          <w:sz w:val="28"/>
        </w:rPr>
        <w:t>
      2) строки 200.01.002 I, 200.01.002 II и 200.01.002 III предназначены для отражения суммы доходов работников, за исключением работников - иностранных специалистов и иностранных рабочих, не облагаемых социальным налогом, за каждый месяц налогового периода.</w:t>
      </w:r>
    </w:p>
    <w:bookmarkEnd w:id="4549"/>
    <w:bookmarkStart w:name="z4578" w:id="4550"/>
    <w:p>
      <w:pPr>
        <w:spacing w:after="0"/>
        <w:ind w:left="0"/>
        <w:jc w:val="both"/>
      </w:pPr>
      <w:r>
        <w:rPr>
          <w:rFonts w:ascii="Times New Roman"/>
          <w:b w:val="false"/>
          <w:i w:val="false"/>
          <w:color w:val="000000"/>
          <w:sz w:val="28"/>
        </w:rPr>
        <w:t>
      Строка 200.01.002 IV предназначена для отражения итоговой суммы доходов за налоговый период, определяемой как сумма строк 200.01.002 I, 200.01.002 II и 200.01.002 III.</w:t>
      </w:r>
    </w:p>
    <w:bookmarkEnd w:id="4550"/>
    <w:bookmarkStart w:name="z4579" w:id="4551"/>
    <w:p>
      <w:pPr>
        <w:spacing w:after="0"/>
        <w:ind w:left="0"/>
        <w:jc w:val="both"/>
      </w:pPr>
      <w:r>
        <w:rPr>
          <w:rFonts w:ascii="Times New Roman"/>
          <w:b w:val="false"/>
          <w:i w:val="false"/>
          <w:color w:val="000000"/>
          <w:sz w:val="28"/>
        </w:rPr>
        <w:t>
      Строка 200.01.002 V предназначена для отражения итоговой суммы доходов с начала года, определяемой как сумма строк 200.01.002 IV налогового периода и 200.01.002 V за предыдущий налоговый период текущего года;</w:t>
      </w:r>
    </w:p>
    <w:bookmarkEnd w:id="4551"/>
    <w:bookmarkStart w:name="z4580" w:id="4552"/>
    <w:p>
      <w:pPr>
        <w:spacing w:after="0"/>
        <w:ind w:left="0"/>
        <w:jc w:val="both"/>
      </w:pPr>
      <w:r>
        <w:rPr>
          <w:rFonts w:ascii="Times New Roman"/>
          <w:b w:val="false"/>
          <w:i w:val="false"/>
          <w:color w:val="000000"/>
          <w:sz w:val="28"/>
        </w:rPr>
        <w:t>
      3) строки 200.01.003 I, 200.01.003 II и 200.01.003 III предназначены для отражения суммы облагаемых доходов работников, за исключением работников - иностранных специалистов и иностранных рабочих, за каждый месяц налогового периода, определяемой как разница соответствующих сумм строк 200.01.001 и 200.01.002.</w:t>
      </w:r>
    </w:p>
    <w:bookmarkEnd w:id="4552"/>
    <w:bookmarkStart w:name="z4581" w:id="4553"/>
    <w:p>
      <w:pPr>
        <w:spacing w:after="0"/>
        <w:ind w:left="0"/>
        <w:jc w:val="both"/>
      </w:pPr>
      <w:r>
        <w:rPr>
          <w:rFonts w:ascii="Times New Roman"/>
          <w:b w:val="false"/>
          <w:i w:val="false"/>
          <w:color w:val="000000"/>
          <w:sz w:val="28"/>
        </w:rPr>
        <w:t>
      Строка 200.01.003 IV предназначена для отражения итоговой суммы доходов за налоговый период, определяемой как сумма строк 200.01.003 I, 200.01.003 II и 200.01.003 III.</w:t>
      </w:r>
    </w:p>
    <w:bookmarkEnd w:id="4553"/>
    <w:bookmarkStart w:name="z4582" w:id="4554"/>
    <w:p>
      <w:pPr>
        <w:spacing w:after="0"/>
        <w:ind w:left="0"/>
        <w:jc w:val="both"/>
      </w:pPr>
      <w:r>
        <w:rPr>
          <w:rFonts w:ascii="Times New Roman"/>
          <w:b w:val="false"/>
          <w:i w:val="false"/>
          <w:color w:val="000000"/>
          <w:sz w:val="28"/>
        </w:rPr>
        <w:t>
      Строка 200.01.003 V предназначена для отражения итоговой суммы доходов с начала года, определяемой как сумма строк 200.01.003 IV налогового периода и 200.01.003 V за предыдущий налоговый период текущего года;</w:t>
      </w:r>
    </w:p>
    <w:bookmarkEnd w:id="4554"/>
    <w:bookmarkStart w:name="z4583" w:id="4555"/>
    <w:p>
      <w:pPr>
        <w:spacing w:after="0"/>
        <w:ind w:left="0"/>
        <w:jc w:val="both"/>
      </w:pPr>
      <w:r>
        <w:rPr>
          <w:rFonts w:ascii="Times New Roman"/>
          <w:b w:val="false"/>
          <w:i w:val="false"/>
          <w:color w:val="000000"/>
          <w:sz w:val="28"/>
        </w:rPr>
        <w:t>
      4) строки 200.01.004 I, 200.01.004 II и 200.01.004 III предназначены для отражения размера ставки социального налога за работников, установленной в соответствии с контрактом;</w:t>
      </w:r>
    </w:p>
    <w:bookmarkEnd w:id="4555"/>
    <w:bookmarkStart w:name="z4584" w:id="4556"/>
    <w:p>
      <w:pPr>
        <w:spacing w:after="0"/>
        <w:ind w:left="0"/>
        <w:jc w:val="both"/>
      </w:pPr>
      <w:r>
        <w:rPr>
          <w:rFonts w:ascii="Times New Roman"/>
          <w:b w:val="false"/>
          <w:i w:val="false"/>
          <w:color w:val="000000"/>
          <w:sz w:val="28"/>
        </w:rPr>
        <w:t>
      5) строки 200.01.005 I, 200.01.005 II и 200.01.005 III предназначены для отражения суммы социального налога за работников, исчисленного за каждый месяц налогового периода, за исключением работников - иностранных специалистов и иностранных рабочих, определяемой путем умножения соответствующих сумм строк 200.01.003 и 200.01.004.</w:t>
      </w:r>
    </w:p>
    <w:bookmarkEnd w:id="4556"/>
    <w:bookmarkStart w:name="z4585" w:id="4557"/>
    <w:p>
      <w:pPr>
        <w:spacing w:after="0"/>
        <w:ind w:left="0"/>
        <w:jc w:val="both"/>
      </w:pPr>
      <w:r>
        <w:rPr>
          <w:rFonts w:ascii="Times New Roman"/>
          <w:b w:val="false"/>
          <w:i w:val="false"/>
          <w:color w:val="000000"/>
          <w:sz w:val="28"/>
        </w:rPr>
        <w:t>
      Строка 200.01.005 IV предназначена для отражения итоговой суммы налога за налоговый период, определяемой как сумма строк 200.01.005 I, 200.01.005 II и 200.01.005 III.</w:t>
      </w:r>
    </w:p>
    <w:bookmarkEnd w:id="4557"/>
    <w:bookmarkStart w:name="z4586" w:id="4558"/>
    <w:p>
      <w:pPr>
        <w:spacing w:after="0"/>
        <w:ind w:left="0"/>
        <w:jc w:val="both"/>
      </w:pPr>
      <w:r>
        <w:rPr>
          <w:rFonts w:ascii="Times New Roman"/>
          <w:b w:val="false"/>
          <w:i w:val="false"/>
          <w:color w:val="000000"/>
          <w:sz w:val="28"/>
        </w:rPr>
        <w:t>
      Строка 200.01.005 V предназначена для отражения итоговой суммы налога с начала года, определяемой как сумма строк 200.01.005 IV налогового периода и 200.01.005 V за предыдущий налоговый период текущего года.</w:t>
      </w:r>
    </w:p>
    <w:bookmarkEnd w:id="4558"/>
    <w:bookmarkStart w:name="z4587" w:id="4559"/>
    <w:p>
      <w:pPr>
        <w:spacing w:after="0"/>
        <w:ind w:left="0"/>
        <w:jc w:val="left"/>
      </w:pPr>
      <w:r>
        <w:rPr>
          <w:rFonts w:ascii="Times New Roman"/>
          <w:b/>
          <w:i w:val="false"/>
          <w:color w:val="000000"/>
        </w:rPr>
        <w:t xml:space="preserve"> 4. Составление приложения "Перечень доходов работников,</w:t>
      </w:r>
      <w:r>
        <w:br/>
      </w:r>
      <w:r>
        <w:rPr>
          <w:rFonts w:ascii="Times New Roman"/>
          <w:b/>
          <w:i w:val="false"/>
          <w:color w:val="000000"/>
        </w:rPr>
        <w:t>облагаемых и не облагаемых социальным налогом" (Форма 200.02)</w:t>
      </w:r>
    </w:p>
    <w:bookmarkEnd w:id="4559"/>
    <w:bookmarkStart w:name="z4588" w:id="4560"/>
    <w:p>
      <w:pPr>
        <w:spacing w:after="0"/>
        <w:ind w:left="0"/>
        <w:jc w:val="both"/>
      </w:pPr>
      <w:r>
        <w:rPr>
          <w:rFonts w:ascii="Times New Roman"/>
          <w:b w:val="false"/>
          <w:i w:val="false"/>
          <w:color w:val="000000"/>
          <w:sz w:val="28"/>
        </w:rPr>
        <w:t>
      26. Данная форма предназначена для отражения перечня доходов работников, облагаемых и не облагаемых социальным налогом. Форма заполняется по итогам года и представляется вместе с Декларацией за 4 квартал.</w:t>
      </w:r>
    </w:p>
    <w:bookmarkEnd w:id="4560"/>
    <w:bookmarkStart w:name="z4589" w:id="4561"/>
    <w:p>
      <w:pPr>
        <w:spacing w:after="0"/>
        <w:ind w:left="0"/>
        <w:jc w:val="both"/>
      </w:pPr>
      <w:r>
        <w:rPr>
          <w:rFonts w:ascii="Times New Roman"/>
          <w:b w:val="false"/>
          <w:i w:val="false"/>
          <w:color w:val="000000"/>
          <w:sz w:val="28"/>
        </w:rPr>
        <w:t>
      27. В разделе "Виды доходов":</w:t>
      </w:r>
    </w:p>
    <w:bookmarkEnd w:id="4561"/>
    <w:bookmarkStart w:name="z4590" w:id="4562"/>
    <w:p>
      <w:pPr>
        <w:spacing w:after="0"/>
        <w:ind w:left="0"/>
        <w:jc w:val="both"/>
      </w:pPr>
      <w:r>
        <w:rPr>
          <w:rFonts w:ascii="Times New Roman"/>
          <w:b w:val="false"/>
          <w:i w:val="false"/>
          <w:color w:val="000000"/>
          <w:sz w:val="28"/>
        </w:rPr>
        <w:t>
      1) строки с 200.02.001 по 200.02.015 предназначены для отражения суммы доходов работников, облагаемых социальным налогом с начала года;</w:t>
      </w:r>
    </w:p>
    <w:bookmarkEnd w:id="4562"/>
    <w:bookmarkStart w:name="z4591" w:id="4563"/>
    <w:p>
      <w:pPr>
        <w:spacing w:after="0"/>
        <w:ind w:left="0"/>
        <w:jc w:val="both"/>
      </w:pPr>
      <w:r>
        <w:rPr>
          <w:rFonts w:ascii="Times New Roman"/>
          <w:b w:val="false"/>
          <w:i w:val="false"/>
          <w:color w:val="000000"/>
          <w:sz w:val="28"/>
        </w:rPr>
        <w:t>
      2) строки с 200.02.016 по 200.02.035 предназначены для отражения суммы доходов работников, не облагаемых социальным налогом с начала года;</w:t>
      </w:r>
    </w:p>
    <w:bookmarkEnd w:id="4563"/>
    <w:bookmarkStart w:name="z4592" w:id="4564"/>
    <w:p>
      <w:pPr>
        <w:spacing w:after="0"/>
        <w:ind w:left="0"/>
        <w:jc w:val="both"/>
      </w:pPr>
      <w:r>
        <w:rPr>
          <w:rFonts w:ascii="Times New Roman"/>
          <w:b w:val="false"/>
          <w:i w:val="false"/>
          <w:color w:val="000000"/>
          <w:sz w:val="28"/>
        </w:rPr>
        <w:t>
      3) строки 200.02.016 и 200.02.017 предназначены для отражения суммы обязательных и добровольных профессиональных пенсионных взносов, исчисленных в соответствии с Законом о пенсионном обеспечении;</w:t>
      </w:r>
    </w:p>
    <w:bookmarkEnd w:id="4564"/>
    <w:bookmarkStart w:name="z4593" w:id="4565"/>
    <w:p>
      <w:pPr>
        <w:spacing w:after="0"/>
        <w:ind w:left="0"/>
        <w:jc w:val="both"/>
      </w:pPr>
      <w:r>
        <w:rPr>
          <w:rFonts w:ascii="Times New Roman"/>
          <w:b w:val="false"/>
          <w:i w:val="false"/>
          <w:color w:val="000000"/>
          <w:sz w:val="28"/>
        </w:rPr>
        <w:t>
      4) строка 200.02.018 предназначена для отражения суммы выплат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законом о республиканском бюджете;</w:t>
      </w:r>
    </w:p>
    <w:bookmarkEnd w:id="4565"/>
    <w:bookmarkStart w:name="z4594" w:id="4566"/>
    <w:p>
      <w:pPr>
        <w:spacing w:after="0"/>
        <w:ind w:left="0"/>
        <w:jc w:val="both"/>
      </w:pPr>
      <w:r>
        <w:rPr>
          <w:rFonts w:ascii="Times New Roman"/>
          <w:b w:val="false"/>
          <w:i w:val="false"/>
          <w:color w:val="000000"/>
          <w:sz w:val="28"/>
        </w:rPr>
        <w:t>
      5) строка 200.02.019 предназначена для отражения суммы выплат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w:t>
      </w:r>
    </w:p>
    <w:bookmarkEnd w:id="4566"/>
    <w:bookmarkStart w:name="z4595" w:id="4567"/>
    <w:p>
      <w:pPr>
        <w:spacing w:after="0"/>
        <w:ind w:left="0"/>
        <w:jc w:val="both"/>
      </w:pPr>
      <w:r>
        <w:rPr>
          <w:rFonts w:ascii="Times New Roman"/>
          <w:b w:val="false"/>
          <w:i w:val="false"/>
          <w:color w:val="000000"/>
          <w:sz w:val="28"/>
        </w:rPr>
        <w:t>
      6) строка 200.02.020 предназначена для отражения суммы единовременных выплат за счет средств бюджеты (кроме выплат в виде оплаты труда);</w:t>
      </w:r>
    </w:p>
    <w:bookmarkEnd w:id="4567"/>
    <w:bookmarkStart w:name="z4596" w:id="4568"/>
    <w:p>
      <w:pPr>
        <w:spacing w:after="0"/>
        <w:ind w:left="0"/>
        <w:jc w:val="both"/>
      </w:pPr>
      <w:r>
        <w:rPr>
          <w:rFonts w:ascii="Times New Roman"/>
          <w:b w:val="false"/>
          <w:i w:val="false"/>
          <w:color w:val="000000"/>
          <w:sz w:val="28"/>
        </w:rPr>
        <w:t>
      7) строка 200.02.021 предназначена для отражения социальные выплаты из Государственного фонда социального страхования;</w:t>
      </w:r>
    </w:p>
    <w:bookmarkEnd w:id="4568"/>
    <w:bookmarkStart w:name="z4597" w:id="4569"/>
    <w:p>
      <w:pPr>
        <w:spacing w:after="0"/>
        <w:ind w:left="0"/>
        <w:jc w:val="both"/>
      </w:pPr>
      <w:r>
        <w:rPr>
          <w:rFonts w:ascii="Times New Roman"/>
          <w:b w:val="false"/>
          <w:i w:val="false"/>
          <w:color w:val="000000"/>
          <w:sz w:val="28"/>
        </w:rPr>
        <w:t>
      8) строка 200.02.022 предназначена для отражения суммы стипендий, выплачиваемых обучающимся в организациях образования, в размерах, установленных законодательством Республики Казахстан для государственных стипендий;</w:t>
      </w:r>
    </w:p>
    <w:bookmarkEnd w:id="4569"/>
    <w:bookmarkStart w:name="z4598" w:id="4570"/>
    <w:p>
      <w:pPr>
        <w:spacing w:after="0"/>
        <w:ind w:left="0"/>
        <w:jc w:val="both"/>
      </w:pPr>
      <w:r>
        <w:rPr>
          <w:rFonts w:ascii="Times New Roman"/>
          <w:b w:val="false"/>
          <w:i w:val="false"/>
          <w:color w:val="000000"/>
          <w:sz w:val="28"/>
        </w:rPr>
        <w:t>
      9) строка 200.02.023 предназначена для отражения стоимости имущества, полученного в виде благотворительной и спонсорской помощи;</w:t>
      </w:r>
    </w:p>
    <w:bookmarkEnd w:id="4570"/>
    <w:bookmarkStart w:name="z4599" w:id="4571"/>
    <w:p>
      <w:pPr>
        <w:spacing w:after="0"/>
        <w:ind w:left="0"/>
        <w:jc w:val="both"/>
      </w:pPr>
      <w:r>
        <w:rPr>
          <w:rFonts w:ascii="Times New Roman"/>
          <w:b w:val="false"/>
          <w:i w:val="false"/>
          <w:color w:val="000000"/>
          <w:sz w:val="28"/>
        </w:rPr>
        <w:t>
      10) строка 200.02.024 предназначена для отражения суммы выплат, производимых за счет средств грантов, предоставляемых по линии государств, правительств государств и международных организаций;</w:t>
      </w:r>
    </w:p>
    <w:bookmarkEnd w:id="4571"/>
    <w:bookmarkStart w:name="z4600" w:id="4572"/>
    <w:p>
      <w:pPr>
        <w:spacing w:after="0"/>
        <w:ind w:left="0"/>
        <w:jc w:val="both"/>
      </w:pPr>
      <w:r>
        <w:rPr>
          <w:rFonts w:ascii="Times New Roman"/>
          <w:b w:val="false"/>
          <w:i w:val="false"/>
          <w:color w:val="000000"/>
          <w:sz w:val="28"/>
        </w:rPr>
        <w:t>
      11) строка 200.02.025 предназначена для отражения стоимости путевок в детские лагеря для детей, не достигших шестнадцатилетнего возраста;</w:t>
      </w:r>
    </w:p>
    <w:bookmarkEnd w:id="4572"/>
    <w:bookmarkStart w:name="z4601" w:id="4573"/>
    <w:p>
      <w:pPr>
        <w:spacing w:after="0"/>
        <w:ind w:left="0"/>
        <w:jc w:val="both"/>
      </w:pPr>
      <w:r>
        <w:rPr>
          <w:rFonts w:ascii="Times New Roman"/>
          <w:b w:val="false"/>
          <w:i w:val="false"/>
          <w:color w:val="000000"/>
          <w:sz w:val="28"/>
        </w:rPr>
        <w:t xml:space="preserve">
      12) строка 200.02.026 предназначена для отражения суммы страховых выплат, связанных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000000"/>
          <w:sz w:val="28"/>
        </w:rPr>
        <w:t>статьей 175</w:t>
      </w:r>
      <w:r>
        <w:rPr>
          <w:rFonts w:ascii="Times New Roman"/>
          <w:b w:val="false"/>
          <w:i w:val="false"/>
          <w:color w:val="000000"/>
          <w:sz w:val="28"/>
        </w:rPr>
        <w:t xml:space="preserve"> Налогового кодекса;</w:t>
      </w:r>
    </w:p>
    <w:bookmarkEnd w:id="4573"/>
    <w:bookmarkStart w:name="z4602" w:id="4574"/>
    <w:p>
      <w:pPr>
        <w:spacing w:after="0"/>
        <w:ind w:left="0"/>
        <w:jc w:val="both"/>
      </w:pPr>
      <w:r>
        <w:rPr>
          <w:rFonts w:ascii="Times New Roman"/>
          <w:b w:val="false"/>
          <w:i w:val="false"/>
          <w:color w:val="000000"/>
          <w:sz w:val="28"/>
        </w:rPr>
        <w:t>
      13) строка 200.02.027 предназначена для отражения суммы государственных премий, стипендий, учреждаемых Президентом Республики Казахстан, Правительством Республики Казахстан;</w:t>
      </w:r>
    </w:p>
    <w:bookmarkEnd w:id="4574"/>
    <w:bookmarkStart w:name="z4603" w:id="4575"/>
    <w:p>
      <w:pPr>
        <w:spacing w:after="0"/>
        <w:ind w:left="0"/>
        <w:jc w:val="both"/>
      </w:pPr>
      <w:r>
        <w:rPr>
          <w:rFonts w:ascii="Times New Roman"/>
          <w:b w:val="false"/>
          <w:i w:val="false"/>
          <w:color w:val="000000"/>
          <w:sz w:val="28"/>
        </w:rPr>
        <w:t>
      14) строка 200.02.028 предназначена для отражения суммы денежных наград, присуждаемых за призовые места на спортивных соревнованиях, смотрах, конкурсах;</w:t>
      </w:r>
    </w:p>
    <w:bookmarkEnd w:id="4575"/>
    <w:bookmarkStart w:name="z4604" w:id="4576"/>
    <w:p>
      <w:pPr>
        <w:spacing w:after="0"/>
        <w:ind w:left="0"/>
        <w:jc w:val="both"/>
      </w:pPr>
      <w:r>
        <w:rPr>
          <w:rFonts w:ascii="Times New Roman"/>
          <w:b w:val="false"/>
          <w:i w:val="false"/>
          <w:color w:val="000000"/>
          <w:sz w:val="28"/>
        </w:rPr>
        <w:t>
      15) строка 200.02.029 предназначена для отражения суммы компенсаций, выплачиваемых при расторжении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работника на воинскую службу, в размерах, установленных законодательством Республики Казахстан;</w:t>
      </w:r>
    </w:p>
    <w:bookmarkEnd w:id="4576"/>
    <w:bookmarkStart w:name="z4605" w:id="4577"/>
    <w:p>
      <w:pPr>
        <w:spacing w:after="0"/>
        <w:ind w:left="0"/>
        <w:jc w:val="both"/>
      </w:pPr>
      <w:r>
        <w:rPr>
          <w:rFonts w:ascii="Times New Roman"/>
          <w:b w:val="false"/>
          <w:i w:val="false"/>
          <w:color w:val="000000"/>
          <w:sz w:val="28"/>
        </w:rPr>
        <w:t>
      16) строка 200.02.030 предназначена для отражения суммы компенсаций, выплачиваемых работодателем работникам за неиспользованный трудовой отпуск;</w:t>
      </w:r>
    </w:p>
    <w:bookmarkEnd w:id="4577"/>
    <w:bookmarkStart w:name="z4606" w:id="4578"/>
    <w:p>
      <w:pPr>
        <w:spacing w:after="0"/>
        <w:ind w:left="0"/>
        <w:jc w:val="both"/>
      </w:pPr>
      <w:r>
        <w:rPr>
          <w:rFonts w:ascii="Times New Roman"/>
          <w:b w:val="false"/>
          <w:i w:val="false"/>
          <w:color w:val="000000"/>
          <w:sz w:val="28"/>
        </w:rPr>
        <w:t>
      17) строка 200.02.031 предназначена для отражения суммы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w:t>
      </w:r>
    </w:p>
    <w:bookmarkEnd w:id="4578"/>
    <w:bookmarkStart w:name="z4607" w:id="4579"/>
    <w:p>
      <w:pPr>
        <w:spacing w:after="0"/>
        <w:ind w:left="0"/>
        <w:jc w:val="both"/>
      </w:pPr>
      <w:r>
        <w:rPr>
          <w:rFonts w:ascii="Times New Roman"/>
          <w:b w:val="false"/>
          <w:i w:val="false"/>
          <w:color w:val="000000"/>
          <w:sz w:val="28"/>
        </w:rPr>
        <w:t>
      18) строка 200.02.032 предназначена для отражения суммы выплат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законом о республиканском бюджете на соответствующий финансовый год, по каждому виду выплат в течение календарного года;</w:t>
      </w:r>
    </w:p>
    <w:bookmarkEnd w:id="4579"/>
    <w:bookmarkStart w:name="z4608" w:id="4580"/>
    <w:p>
      <w:pPr>
        <w:spacing w:after="0"/>
        <w:ind w:left="0"/>
        <w:jc w:val="both"/>
      </w:pPr>
      <w:r>
        <w:rPr>
          <w:rFonts w:ascii="Times New Roman"/>
          <w:b w:val="false"/>
          <w:i w:val="false"/>
          <w:color w:val="000000"/>
          <w:sz w:val="28"/>
        </w:rPr>
        <w:t xml:space="preserve">
      19) строка 200.02.033 предназначена для отражения суммы расходов работодателя, направленных в соответствии с законодательством Республики Казахстан на обучение, повышение квалификации или переподготовку работников по специальности, связанной с производственной деятельностью работодателя, за исключением компенсаций при служебных командировках, предусмотренных подпунктами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статьи 155 Налогового кодекса;</w:t>
      </w:r>
    </w:p>
    <w:bookmarkEnd w:id="4580"/>
    <w:bookmarkStart w:name="z4609" w:id="4581"/>
    <w:p>
      <w:pPr>
        <w:spacing w:after="0"/>
        <w:ind w:left="0"/>
        <w:jc w:val="both"/>
      </w:pPr>
      <w:r>
        <w:rPr>
          <w:rFonts w:ascii="Times New Roman"/>
          <w:b w:val="false"/>
          <w:i w:val="false"/>
          <w:color w:val="000000"/>
          <w:sz w:val="28"/>
        </w:rPr>
        <w:t>
      20) строка 200.02.034 предназначена для отражения суммы страховых премий, уплачиваемых работодателем по договорам обязательного и (или) накопительного страхования своих работников;</w:t>
      </w:r>
    </w:p>
    <w:bookmarkEnd w:id="4581"/>
    <w:bookmarkStart w:name="z4610" w:id="4582"/>
    <w:p>
      <w:pPr>
        <w:spacing w:after="0"/>
        <w:ind w:left="0"/>
        <w:jc w:val="both"/>
      </w:pPr>
      <w:r>
        <w:rPr>
          <w:rFonts w:ascii="Times New Roman"/>
          <w:b w:val="false"/>
          <w:i w:val="false"/>
          <w:color w:val="000000"/>
          <w:sz w:val="28"/>
        </w:rPr>
        <w:t>
      21) строка 200.02.035 предназначена для отражения прочих доходов, не облагаемых социальным налогом, не отраженных в строках с 200.02.016 по 200.02.035;</w:t>
      </w:r>
    </w:p>
    <w:bookmarkEnd w:id="4582"/>
    <w:bookmarkStart w:name="z4611" w:id="4583"/>
    <w:p>
      <w:pPr>
        <w:spacing w:after="0"/>
        <w:ind w:left="0"/>
        <w:jc w:val="both"/>
      </w:pPr>
      <w:r>
        <w:rPr>
          <w:rFonts w:ascii="Times New Roman"/>
          <w:b w:val="false"/>
          <w:i w:val="false"/>
          <w:color w:val="000000"/>
          <w:sz w:val="28"/>
        </w:rPr>
        <w:t>
      22) строка 200.02.036 предназначена для отражения итоговой суммы доходов, облагаемых социальным налогом, определяемой как сумма строк с 200.02.001 по 200.02.015;</w:t>
      </w:r>
    </w:p>
    <w:bookmarkEnd w:id="4583"/>
    <w:bookmarkStart w:name="z4612" w:id="4584"/>
    <w:p>
      <w:pPr>
        <w:spacing w:after="0"/>
        <w:ind w:left="0"/>
        <w:jc w:val="both"/>
      </w:pPr>
      <w:r>
        <w:rPr>
          <w:rFonts w:ascii="Times New Roman"/>
          <w:b w:val="false"/>
          <w:i w:val="false"/>
          <w:color w:val="000000"/>
          <w:sz w:val="28"/>
        </w:rPr>
        <w:t>
      23) строка 200.02.037 предназначена для отражения итоговой суммы доходов, не облагаемых социальным налогом, определяемой как сумма строк с 200.02.016 по 200.02.035.</w:t>
      </w:r>
    </w:p>
    <w:bookmarkEnd w:id="4584"/>
    <w:bookmarkStart w:name="z4613" w:id="4585"/>
    <w:p>
      <w:pPr>
        <w:spacing w:after="0"/>
        <w:ind w:left="0"/>
        <w:jc w:val="left"/>
      </w:pPr>
      <w:r>
        <w:rPr>
          <w:rFonts w:ascii="Times New Roman"/>
          <w:b/>
          <w:i w:val="false"/>
          <w:color w:val="000000"/>
        </w:rPr>
        <w:t xml:space="preserve"> 5. Составление приложения "Исчисление суммы индивидуального</w:t>
      </w:r>
      <w:r>
        <w:br/>
      </w:r>
      <w:r>
        <w:rPr>
          <w:rFonts w:ascii="Times New Roman"/>
          <w:b/>
          <w:i w:val="false"/>
          <w:color w:val="000000"/>
        </w:rPr>
        <w:t>подоходного налога и социального налога по структурному</w:t>
      </w:r>
      <w:r>
        <w:br/>
      </w:r>
      <w:r>
        <w:rPr>
          <w:rFonts w:ascii="Times New Roman"/>
          <w:b/>
          <w:i w:val="false"/>
          <w:color w:val="000000"/>
        </w:rPr>
        <w:t>подразделению" (Форма 200.03)</w:t>
      </w:r>
    </w:p>
    <w:bookmarkEnd w:id="4585"/>
    <w:bookmarkStart w:name="z4614" w:id="4586"/>
    <w:p>
      <w:pPr>
        <w:spacing w:after="0"/>
        <w:ind w:left="0"/>
        <w:jc w:val="both"/>
      </w:pPr>
      <w:r>
        <w:rPr>
          <w:rFonts w:ascii="Times New Roman"/>
          <w:b w:val="false"/>
          <w:i w:val="false"/>
          <w:color w:val="000000"/>
          <w:sz w:val="28"/>
        </w:rPr>
        <w:t xml:space="preserve">
      31. Данная форма предназначена для исчисления юридическим лицом - налоговым агентом суммы индивидуального подоходного налога, социального налога, обязательных пенсионных взносов, социальных отчислений, подлежащих уплате по филиалу/представительству, не признанных налоговыми агентами по индивидуальному подоходному налогу и самостоятельными плательщиками по социальному налогу. Форма составляется юридическим лицом по каждому филиалу/представительству в соответствии со статьями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Налогового кодекса.</w:t>
      </w:r>
    </w:p>
    <w:bookmarkEnd w:id="4586"/>
    <w:bookmarkStart w:name="z4615" w:id="4587"/>
    <w:p>
      <w:pPr>
        <w:spacing w:after="0"/>
        <w:ind w:left="0"/>
        <w:jc w:val="both"/>
      </w:pPr>
      <w:r>
        <w:rPr>
          <w:rFonts w:ascii="Times New Roman"/>
          <w:b w:val="false"/>
          <w:i w:val="false"/>
          <w:color w:val="000000"/>
          <w:sz w:val="28"/>
        </w:rPr>
        <w:t>
      32. В разделе "Общая информация о налоговом агенте":</w:t>
      </w:r>
    </w:p>
    <w:bookmarkEnd w:id="4587"/>
    <w:bookmarkStart w:name="z4616" w:id="4588"/>
    <w:p>
      <w:pPr>
        <w:spacing w:after="0"/>
        <w:ind w:left="0"/>
        <w:jc w:val="both"/>
      </w:pPr>
      <w:r>
        <w:rPr>
          <w:rFonts w:ascii="Times New Roman"/>
          <w:b w:val="false"/>
          <w:i w:val="false"/>
          <w:color w:val="000000"/>
          <w:sz w:val="28"/>
        </w:rPr>
        <w:t>
      1) РНН – регистрационный номер юридического лица - налогового агента. При исполнении налогового обязательства доверительным управляющим в строке указывается регистрационный номер налогового агента – доверительного управляющего.</w:t>
      </w:r>
    </w:p>
    <w:bookmarkEnd w:id="4588"/>
    <w:bookmarkStart w:name="z4617" w:id="458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4589"/>
    <w:bookmarkStart w:name="z4618" w:id="4590"/>
    <w:p>
      <w:pPr>
        <w:spacing w:after="0"/>
        <w:ind w:left="0"/>
        <w:jc w:val="both"/>
      </w:pPr>
      <w:r>
        <w:rPr>
          <w:rFonts w:ascii="Times New Roman"/>
          <w:b w:val="false"/>
          <w:i w:val="false"/>
          <w:color w:val="000000"/>
          <w:sz w:val="28"/>
        </w:rPr>
        <w:t>
      2) ИИН (БИН) – индивидуальный идентификационный (бизнес –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налогоплательщика – доверительного управляющего.</w:t>
      </w:r>
    </w:p>
    <w:bookmarkEnd w:id="4590"/>
    <w:bookmarkStart w:name="z4619" w:id="459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4591"/>
    <w:bookmarkStart w:name="z4620" w:id="4592"/>
    <w:p>
      <w:pPr>
        <w:spacing w:after="0"/>
        <w:ind w:left="0"/>
        <w:jc w:val="both"/>
      </w:pPr>
      <w:r>
        <w:rPr>
          <w:rFonts w:ascii="Times New Roman"/>
          <w:b w:val="false"/>
          <w:i w:val="false"/>
          <w:color w:val="000000"/>
          <w:sz w:val="28"/>
        </w:rPr>
        <w:t>
      3) наименование налогового агента.</w:t>
      </w:r>
    </w:p>
    <w:bookmarkEnd w:id="4592"/>
    <w:bookmarkStart w:name="z4621" w:id="4593"/>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4593"/>
    <w:bookmarkStart w:name="z4622" w:id="4594"/>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w:t>
      </w:r>
    </w:p>
    <w:bookmarkEnd w:id="4594"/>
    <w:bookmarkStart w:name="z4623" w:id="4595"/>
    <w:p>
      <w:pPr>
        <w:spacing w:after="0"/>
        <w:ind w:left="0"/>
        <w:jc w:val="both"/>
      </w:pPr>
      <w:r>
        <w:rPr>
          <w:rFonts w:ascii="Times New Roman"/>
          <w:b w:val="false"/>
          <w:i w:val="false"/>
          <w:color w:val="000000"/>
          <w:sz w:val="28"/>
        </w:rPr>
        <w:t>
      4) код налогового органа по месту регистрационного учета налогового агента.</w:t>
      </w:r>
    </w:p>
    <w:bookmarkEnd w:id="4595"/>
    <w:bookmarkStart w:name="z4624" w:id="4596"/>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юридического лица;</w:t>
      </w:r>
    </w:p>
    <w:bookmarkEnd w:id="4596"/>
    <w:bookmarkStart w:name="z4625" w:id="4597"/>
    <w:p>
      <w:pPr>
        <w:spacing w:after="0"/>
        <w:ind w:left="0"/>
        <w:jc w:val="both"/>
      </w:pPr>
      <w:r>
        <w:rPr>
          <w:rFonts w:ascii="Times New Roman"/>
          <w:b w:val="false"/>
          <w:i w:val="false"/>
          <w:color w:val="000000"/>
          <w:sz w:val="28"/>
        </w:rPr>
        <w:t>
      5) налоговый период – отчетный квартал, за который представляется форма 200.03 (указывается арабскими цифрами);</w:t>
      </w:r>
    </w:p>
    <w:bookmarkEnd w:id="4597"/>
    <w:bookmarkStart w:name="z4626" w:id="4598"/>
    <w:p>
      <w:pPr>
        <w:spacing w:after="0"/>
        <w:ind w:left="0"/>
        <w:jc w:val="both"/>
      </w:pPr>
      <w:r>
        <w:rPr>
          <w:rFonts w:ascii="Times New Roman"/>
          <w:b w:val="false"/>
          <w:i w:val="false"/>
          <w:color w:val="000000"/>
          <w:sz w:val="28"/>
        </w:rPr>
        <w:t>
      6) вид.</w:t>
      </w:r>
    </w:p>
    <w:bookmarkEnd w:id="4598"/>
    <w:bookmarkStart w:name="z4627" w:id="459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4599"/>
    <w:bookmarkStart w:name="z4628" w:id="4600"/>
    <w:p>
      <w:pPr>
        <w:spacing w:after="0"/>
        <w:ind w:left="0"/>
        <w:jc w:val="both"/>
      </w:pPr>
      <w:r>
        <w:rPr>
          <w:rFonts w:ascii="Times New Roman"/>
          <w:b w:val="false"/>
          <w:i w:val="false"/>
          <w:color w:val="000000"/>
          <w:sz w:val="28"/>
        </w:rPr>
        <w:t>
      7) номер и дата уведомления.</w:t>
      </w:r>
    </w:p>
    <w:bookmarkEnd w:id="4600"/>
    <w:bookmarkStart w:name="z4629" w:id="4601"/>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4601"/>
    <w:bookmarkStart w:name="z4630" w:id="4602"/>
    <w:p>
      <w:pPr>
        <w:spacing w:after="0"/>
        <w:ind w:left="0"/>
        <w:jc w:val="both"/>
      </w:pPr>
      <w:r>
        <w:rPr>
          <w:rFonts w:ascii="Times New Roman"/>
          <w:b w:val="false"/>
          <w:i w:val="false"/>
          <w:color w:val="000000"/>
          <w:sz w:val="28"/>
        </w:rPr>
        <w:t>
      8) РНН филиала/представительства – регистрационный номер налогоплательщика – филиала/представительства.</w:t>
      </w:r>
    </w:p>
    <w:bookmarkEnd w:id="4602"/>
    <w:bookmarkStart w:name="z4631" w:id="460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4603"/>
    <w:bookmarkStart w:name="z4632" w:id="4604"/>
    <w:p>
      <w:pPr>
        <w:spacing w:after="0"/>
        <w:ind w:left="0"/>
        <w:jc w:val="both"/>
      </w:pPr>
      <w:r>
        <w:rPr>
          <w:rFonts w:ascii="Times New Roman"/>
          <w:b w:val="false"/>
          <w:i w:val="false"/>
          <w:color w:val="000000"/>
          <w:sz w:val="28"/>
        </w:rPr>
        <w:t>
      9) ИИН (БИН) – индивидуальный идентификационный (бизнес – идентификационный) номер филиала/представительства.</w:t>
      </w:r>
    </w:p>
    <w:bookmarkEnd w:id="4604"/>
    <w:bookmarkStart w:name="z4633" w:id="460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4605"/>
    <w:bookmarkStart w:name="z4634" w:id="4606"/>
    <w:p>
      <w:pPr>
        <w:spacing w:after="0"/>
        <w:ind w:left="0"/>
        <w:jc w:val="both"/>
      </w:pPr>
      <w:r>
        <w:rPr>
          <w:rFonts w:ascii="Times New Roman"/>
          <w:b w:val="false"/>
          <w:i w:val="false"/>
          <w:color w:val="000000"/>
          <w:sz w:val="28"/>
        </w:rPr>
        <w:t>
      10) наименование филиала/представительства.</w:t>
      </w:r>
    </w:p>
    <w:bookmarkEnd w:id="4606"/>
    <w:bookmarkStart w:name="z4635" w:id="4607"/>
    <w:p>
      <w:pPr>
        <w:spacing w:after="0"/>
        <w:ind w:left="0"/>
        <w:jc w:val="both"/>
      </w:pPr>
      <w:r>
        <w:rPr>
          <w:rFonts w:ascii="Times New Roman"/>
          <w:b w:val="false"/>
          <w:i w:val="false"/>
          <w:color w:val="000000"/>
          <w:sz w:val="28"/>
        </w:rPr>
        <w:t>
      Указываются наименование филиала/представительства в соответствии с учредительными документами;</w:t>
      </w:r>
    </w:p>
    <w:bookmarkEnd w:id="4607"/>
    <w:bookmarkStart w:name="z4636" w:id="4608"/>
    <w:p>
      <w:pPr>
        <w:spacing w:after="0"/>
        <w:ind w:left="0"/>
        <w:jc w:val="both"/>
      </w:pPr>
      <w:r>
        <w:rPr>
          <w:rFonts w:ascii="Times New Roman"/>
          <w:b w:val="false"/>
          <w:i w:val="false"/>
          <w:color w:val="000000"/>
          <w:sz w:val="28"/>
        </w:rPr>
        <w:t>
      11) код налогового органа по месту регистрационного учета филиала/представительства.</w:t>
      </w:r>
    </w:p>
    <w:bookmarkEnd w:id="4608"/>
    <w:bookmarkStart w:name="z4637" w:id="4609"/>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p>
    <w:bookmarkEnd w:id="4609"/>
    <w:bookmarkStart w:name="z4638" w:id="4610"/>
    <w:p>
      <w:pPr>
        <w:spacing w:after="0"/>
        <w:ind w:left="0"/>
        <w:jc w:val="both"/>
      </w:pPr>
      <w:r>
        <w:rPr>
          <w:rFonts w:ascii="Times New Roman"/>
          <w:b w:val="false"/>
          <w:i w:val="false"/>
          <w:color w:val="000000"/>
          <w:sz w:val="28"/>
        </w:rPr>
        <w:t>
      33. В разделе "Расчетные показатели":</w:t>
      </w:r>
    </w:p>
    <w:bookmarkEnd w:id="4610"/>
    <w:bookmarkStart w:name="z4639" w:id="4611"/>
    <w:p>
      <w:pPr>
        <w:spacing w:after="0"/>
        <w:ind w:left="0"/>
        <w:jc w:val="both"/>
      </w:pPr>
      <w:r>
        <w:rPr>
          <w:rFonts w:ascii="Times New Roman"/>
          <w:b w:val="false"/>
          <w:i w:val="false"/>
          <w:color w:val="000000"/>
          <w:sz w:val="28"/>
        </w:rPr>
        <w:t>
      1) строки 200.03.001 I, 200.03.001 II и 200.03.001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по филиалу/представительству за каждый месяц налогового периода.</w:t>
      </w:r>
    </w:p>
    <w:bookmarkEnd w:id="4611"/>
    <w:bookmarkStart w:name="z4640" w:id="4612"/>
    <w:p>
      <w:pPr>
        <w:spacing w:after="0"/>
        <w:ind w:left="0"/>
        <w:jc w:val="both"/>
      </w:pPr>
      <w:r>
        <w:rPr>
          <w:rFonts w:ascii="Times New Roman"/>
          <w:b w:val="false"/>
          <w:i w:val="false"/>
          <w:color w:val="000000"/>
          <w:sz w:val="28"/>
        </w:rPr>
        <w:t>
      Строка 200.03.001 IV предназначена для отражения итоговой суммы налога за налоговый период, определяемой как сумма строк 200.03.001 I, 200.03.001 II, 200.03.001 III.</w:t>
      </w:r>
    </w:p>
    <w:bookmarkEnd w:id="4612"/>
    <w:bookmarkStart w:name="z4641" w:id="4613"/>
    <w:p>
      <w:pPr>
        <w:spacing w:after="0"/>
        <w:ind w:left="0"/>
        <w:jc w:val="both"/>
      </w:pPr>
      <w:r>
        <w:rPr>
          <w:rFonts w:ascii="Times New Roman"/>
          <w:b w:val="false"/>
          <w:i w:val="false"/>
          <w:color w:val="000000"/>
          <w:sz w:val="28"/>
        </w:rPr>
        <w:t>
      Строка 200.03.001 V предназначена для отражения итоговой суммы налога с начала года, определяемой как сумма строк 200.03.001 IV налогового периода и 200.03.001 V за предыдущий налоговый период текущего года. Строка 200.03.001 включает в себя сумму строки 200.03.002;</w:t>
      </w:r>
    </w:p>
    <w:bookmarkEnd w:id="4613"/>
    <w:bookmarkStart w:name="z4642" w:id="4614"/>
    <w:p>
      <w:pPr>
        <w:spacing w:after="0"/>
        <w:ind w:left="0"/>
        <w:jc w:val="both"/>
      </w:pPr>
      <w:r>
        <w:rPr>
          <w:rFonts w:ascii="Times New Roman"/>
          <w:b w:val="false"/>
          <w:i w:val="false"/>
          <w:color w:val="000000"/>
          <w:sz w:val="28"/>
        </w:rPr>
        <w:t>
      2) строки 200.03.002 I, 200.03.002 II и 200.03.002 III предназначены для отражения суммы индивидуального подоходного налога, исчисленного с доходов, выплаченных физическим лицам доверительным управляющим, и подлежащего перечислению в бюджет по филиалу/представительству за каждый месяц налогового периода.</w:t>
      </w:r>
    </w:p>
    <w:bookmarkEnd w:id="4614"/>
    <w:bookmarkStart w:name="z4643" w:id="4615"/>
    <w:p>
      <w:pPr>
        <w:spacing w:after="0"/>
        <w:ind w:left="0"/>
        <w:jc w:val="both"/>
      </w:pPr>
      <w:r>
        <w:rPr>
          <w:rFonts w:ascii="Times New Roman"/>
          <w:b w:val="false"/>
          <w:i w:val="false"/>
          <w:color w:val="000000"/>
          <w:sz w:val="28"/>
        </w:rPr>
        <w:t>
      Строка 200.03.002 IV предназначена для отражения итоговой суммы налога за налоговый период, определяемой как сумма строк 200.03.002 I, 200.03.002 II, 200.03.002 III.</w:t>
      </w:r>
    </w:p>
    <w:bookmarkEnd w:id="4615"/>
    <w:bookmarkStart w:name="z4644" w:id="4616"/>
    <w:p>
      <w:pPr>
        <w:spacing w:after="0"/>
        <w:ind w:left="0"/>
        <w:jc w:val="both"/>
      </w:pPr>
      <w:r>
        <w:rPr>
          <w:rFonts w:ascii="Times New Roman"/>
          <w:b w:val="false"/>
          <w:i w:val="false"/>
          <w:color w:val="000000"/>
          <w:sz w:val="28"/>
        </w:rPr>
        <w:t>
      Строка 200.03.002 V предназначена для отражения итоговой суммы налога с начала года, определяемой как сумма строк 200.03.002 IV налогового периода и 200.03.002 V за предыдущий налоговый период текущего года;</w:t>
      </w:r>
    </w:p>
    <w:bookmarkEnd w:id="4616"/>
    <w:bookmarkStart w:name="z4645" w:id="4617"/>
    <w:p>
      <w:pPr>
        <w:spacing w:after="0"/>
        <w:ind w:left="0"/>
        <w:jc w:val="both"/>
      </w:pPr>
      <w:r>
        <w:rPr>
          <w:rFonts w:ascii="Times New Roman"/>
          <w:b w:val="false"/>
          <w:i w:val="false"/>
          <w:color w:val="000000"/>
          <w:sz w:val="28"/>
        </w:rPr>
        <w:t>
      3) строки 200.03.003 I, 200.03.003 II и 200.03.003 III предназначены для отражения суммы индивидуального подоходного налога, исчисленного с доходов в виде дивидендов, вознаграждений, выигрышей, выплаченных физическим лицам, и подлежащего перечислению в бюджет по филиалу/представительству в каждом месяце налогового периода.</w:t>
      </w:r>
    </w:p>
    <w:bookmarkEnd w:id="4617"/>
    <w:bookmarkStart w:name="z4646" w:id="4618"/>
    <w:p>
      <w:pPr>
        <w:spacing w:after="0"/>
        <w:ind w:left="0"/>
        <w:jc w:val="both"/>
      </w:pPr>
      <w:r>
        <w:rPr>
          <w:rFonts w:ascii="Times New Roman"/>
          <w:b w:val="false"/>
          <w:i w:val="false"/>
          <w:color w:val="000000"/>
          <w:sz w:val="28"/>
        </w:rPr>
        <w:t>
      Строка 200.03.003 IV предназначена для отражения итоговой суммы налога за налоговый период, определяемой как сумма строк 200.03.003 I, 200.03.003 II и 200.03.003 III.</w:t>
      </w:r>
    </w:p>
    <w:bookmarkEnd w:id="4618"/>
    <w:bookmarkStart w:name="z4647" w:id="4619"/>
    <w:p>
      <w:pPr>
        <w:spacing w:after="0"/>
        <w:ind w:left="0"/>
        <w:jc w:val="both"/>
      </w:pPr>
      <w:r>
        <w:rPr>
          <w:rFonts w:ascii="Times New Roman"/>
          <w:b w:val="false"/>
          <w:i w:val="false"/>
          <w:color w:val="000000"/>
          <w:sz w:val="28"/>
        </w:rPr>
        <w:t>
      Строка 200.03.003 V предназначена для отражения итоговой суммы налога с начала года, определяемой как сумма строк 200.03.003 IV налогового периода и 200.00.015 V за предыдущий налоговый период текущего года. Строка 200.03.003 включает в себя сумму строки 200.03.004;</w:t>
      </w:r>
    </w:p>
    <w:bookmarkEnd w:id="4619"/>
    <w:bookmarkStart w:name="z4648" w:id="4620"/>
    <w:p>
      <w:pPr>
        <w:spacing w:after="0"/>
        <w:ind w:left="0"/>
        <w:jc w:val="both"/>
      </w:pPr>
      <w:r>
        <w:rPr>
          <w:rFonts w:ascii="Times New Roman"/>
          <w:b w:val="false"/>
          <w:i w:val="false"/>
          <w:color w:val="000000"/>
          <w:sz w:val="28"/>
        </w:rPr>
        <w:t>
      4) строки 200.03.004 I, 200.03.004 II и 200.03.004 III предназначены для отражения суммы индивидуального подоходного налога, исчисленного с доходов в виде дивидендов, вознаграждений, выигрышей, выплаченных физическим лицам доверительным управляющим, и подлежащего перечислению в бюджет по филиалу/представительству в каждом месяце налогового периода.</w:t>
      </w:r>
    </w:p>
    <w:bookmarkEnd w:id="4620"/>
    <w:bookmarkStart w:name="z4649" w:id="4621"/>
    <w:p>
      <w:pPr>
        <w:spacing w:after="0"/>
        <w:ind w:left="0"/>
        <w:jc w:val="both"/>
      </w:pPr>
      <w:r>
        <w:rPr>
          <w:rFonts w:ascii="Times New Roman"/>
          <w:b w:val="false"/>
          <w:i w:val="false"/>
          <w:color w:val="000000"/>
          <w:sz w:val="28"/>
        </w:rPr>
        <w:t>
      Строка 200.03.004 IV предназначена для отражения итоговой суммы налога за налоговый период, определяемой как сумма строк 200.03.004 I, 200.03.004 II и 200.03.004 III.</w:t>
      </w:r>
    </w:p>
    <w:bookmarkEnd w:id="4621"/>
    <w:bookmarkStart w:name="z4650" w:id="4622"/>
    <w:p>
      <w:pPr>
        <w:spacing w:after="0"/>
        <w:ind w:left="0"/>
        <w:jc w:val="both"/>
      </w:pPr>
      <w:r>
        <w:rPr>
          <w:rFonts w:ascii="Times New Roman"/>
          <w:b w:val="false"/>
          <w:i w:val="false"/>
          <w:color w:val="000000"/>
          <w:sz w:val="28"/>
        </w:rPr>
        <w:t>
      Строка 200.03.004 V предназначена для отражения итоговой суммы налога с начала года, определяемой как сумма строк 200.03.004 IV налогового периода и 200.03.004 V за предыдущий налоговый период текущего года;</w:t>
      </w:r>
    </w:p>
    <w:bookmarkEnd w:id="4622"/>
    <w:bookmarkStart w:name="z4651" w:id="4623"/>
    <w:p>
      <w:pPr>
        <w:spacing w:after="0"/>
        <w:ind w:left="0"/>
        <w:jc w:val="both"/>
      </w:pPr>
      <w:r>
        <w:rPr>
          <w:rFonts w:ascii="Times New Roman"/>
          <w:b w:val="false"/>
          <w:i w:val="false"/>
          <w:color w:val="000000"/>
          <w:sz w:val="28"/>
        </w:rPr>
        <w:t>
      5) строки 200.03.005 I, 200.03.005 II и 200.03.005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по филиалу/представительству в каждом месяце налогового периода, в соответствии с пенсионным законодательством Республики Казахстан.</w:t>
      </w:r>
    </w:p>
    <w:bookmarkEnd w:id="4623"/>
    <w:bookmarkStart w:name="z4652" w:id="4624"/>
    <w:p>
      <w:pPr>
        <w:spacing w:after="0"/>
        <w:ind w:left="0"/>
        <w:jc w:val="both"/>
      </w:pPr>
      <w:r>
        <w:rPr>
          <w:rFonts w:ascii="Times New Roman"/>
          <w:b w:val="false"/>
          <w:i w:val="false"/>
          <w:color w:val="000000"/>
          <w:sz w:val="28"/>
        </w:rPr>
        <w:t>
      Строка 200.03.005 IV предназначена для отражения итоговой суммы обязательных пенсионных взносов за налоговый период, определяемой как сумма строк 200.03.005 I, 200.03.005 II и 200.03.005 III.</w:t>
      </w:r>
    </w:p>
    <w:bookmarkEnd w:id="4624"/>
    <w:bookmarkStart w:name="z4653" w:id="4625"/>
    <w:p>
      <w:pPr>
        <w:spacing w:after="0"/>
        <w:ind w:left="0"/>
        <w:jc w:val="both"/>
      </w:pPr>
      <w:r>
        <w:rPr>
          <w:rFonts w:ascii="Times New Roman"/>
          <w:b w:val="false"/>
          <w:i w:val="false"/>
          <w:color w:val="000000"/>
          <w:sz w:val="28"/>
        </w:rPr>
        <w:t>
      Строка 200.03.005 V предназначена для отражения итоговой суммы обязательных пенсионных взносов с начала года, определяемой как сумма строк 200.03.005 IV налогового периода и 200.03.005 V за предыдущий налоговый период текущего года;</w:t>
      </w:r>
    </w:p>
    <w:bookmarkEnd w:id="4625"/>
    <w:bookmarkStart w:name="z4654" w:id="4626"/>
    <w:p>
      <w:pPr>
        <w:spacing w:after="0"/>
        <w:ind w:left="0"/>
        <w:jc w:val="both"/>
      </w:pPr>
      <w:r>
        <w:rPr>
          <w:rFonts w:ascii="Times New Roman"/>
          <w:b w:val="false"/>
          <w:i w:val="false"/>
          <w:color w:val="000000"/>
          <w:sz w:val="28"/>
        </w:rPr>
        <w:t>
      6) строки 200.03.006 I, 200.03.006 II и 200.03.006 III предназначены для отражения суммы исчисленного социального налога по филиалу/представительству за каждый месяц налогового периода.</w:t>
      </w:r>
    </w:p>
    <w:bookmarkEnd w:id="4626"/>
    <w:bookmarkStart w:name="z4655" w:id="4627"/>
    <w:p>
      <w:pPr>
        <w:spacing w:after="0"/>
        <w:ind w:left="0"/>
        <w:jc w:val="both"/>
      </w:pPr>
      <w:r>
        <w:rPr>
          <w:rFonts w:ascii="Times New Roman"/>
          <w:b w:val="false"/>
          <w:i w:val="false"/>
          <w:color w:val="000000"/>
          <w:sz w:val="28"/>
        </w:rPr>
        <w:t>
      Строка 200.03.006 IV предназначена для отражения итоговой суммы налога за налоговый период, определяемой как сумма строк 200.03.006 I, 200.03.006 II и 200.03.006 III.</w:t>
      </w:r>
    </w:p>
    <w:bookmarkEnd w:id="4627"/>
    <w:bookmarkStart w:name="z4656" w:id="4628"/>
    <w:p>
      <w:pPr>
        <w:spacing w:after="0"/>
        <w:ind w:left="0"/>
        <w:jc w:val="both"/>
      </w:pPr>
      <w:r>
        <w:rPr>
          <w:rFonts w:ascii="Times New Roman"/>
          <w:b w:val="false"/>
          <w:i w:val="false"/>
          <w:color w:val="000000"/>
          <w:sz w:val="28"/>
        </w:rPr>
        <w:t>
      Строка 200.03.006 V предназначена для отражения итоговой суммы налога с начала года, определяемой как сумма строк 200.03.006 IV налогового периода и 200.03.006 V за предыдущий налоговый период текущего года. Строка 200.03.006 включает в себя сумму строки 200.03.007;</w:t>
      </w:r>
    </w:p>
    <w:bookmarkEnd w:id="4628"/>
    <w:bookmarkStart w:name="z4657" w:id="4629"/>
    <w:p>
      <w:pPr>
        <w:spacing w:after="0"/>
        <w:ind w:left="0"/>
        <w:jc w:val="both"/>
      </w:pPr>
      <w:r>
        <w:rPr>
          <w:rFonts w:ascii="Times New Roman"/>
          <w:b w:val="false"/>
          <w:i w:val="false"/>
          <w:color w:val="000000"/>
          <w:sz w:val="28"/>
        </w:rPr>
        <w:t>
      7) строки 200.03.007 I, 200.03.007 II и 200.03.007 III предназначены для отражения суммы социального налога, исчисленного доверительным управляющим по филиалу/представительству за каждый месяц налогового периода.</w:t>
      </w:r>
    </w:p>
    <w:bookmarkEnd w:id="4629"/>
    <w:bookmarkStart w:name="z4658" w:id="4630"/>
    <w:p>
      <w:pPr>
        <w:spacing w:after="0"/>
        <w:ind w:left="0"/>
        <w:jc w:val="both"/>
      </w:pPr>
      <w:r>
        <w:rPr>
          <w:rFonts w:ascii="Times New Roman"/>
          <w:b w:val="false"/>
          <w:i w:val="false"/>
          <w:color w:val="000000"/>
          <w:sz w:val="28"/>
        </w:rPr>
        <w:t>
      Строка 200.03.007 IV предназначена для отражения итоговой суммы налога за налоговый период, определяемой как сумма строк 200.03.007 I, 200.03.007 II и 200.03.007 III.</w:t>
      </w:r>
    </w:p>
    <w:bookmarkEnd w:id="4630"/>
    <w:bookmarkStart w:name="z4659" w:id="4631"/>
    <w:p>
      <w:pPr>
        <w:spacing w:after="0"/>
        <w:ind w:left="0"/>
        <w:jc w:val="both"/>
      </w:pPr>
      <w:r>
        <w:rPr>
          <w:rFonts w:ascii="Times New Roman"/>
          <w:b w:val="false"/>
          <w:i w:val="false"/>
          <w:color w:val="000000"/>
          <w:sz w:val="28"/>
        </w:rPr>
        <w:t>
      Строка 200.03.007 V предназначена для отражения итоговой суммы налога с начала года, определяемой как сумма строк 200.03.007 IV налогового периода и 200.03.007 V за предыдущий налоговый период текущего года;</w:t>
      </w:r>
    </w:p>
    <w:bookmarkEnd w:id="4631"/>
    <w:bookmarkStart w:name="z4660" w:id="4632"/>
    <w:p>
      <w:pPr>
        <w:spacing w:after="0"/>
        <w:ind w:left="0"/>
        <w:jc w:val="both"/>
      </w:pPr>
      <w:r>
        <w:rPr>
          <w:rFonts w:ascii="Times New Roman"/>
          <w:b w:val="false"/>
          <w:i w:val="false"/>
          <w:color w:val="000000"/>
          <w:sz w:val="28"/>
        </w:rPr>
        <w:t>
      8) строки 200.03.008 I, 200.03.008 II, 200.03.008 III предназначены для отражения суммы социальных отчислений по филиалу/представительству в каждом месяце налогового периода, определяемых в соответствии с Законом об обязательном социальном страховании.</w:t>
      </w:r>
    </w:p>
    <w:bookmarkEnd w:id="4632"/>
    <w:bookmarkStart w:name="z4661" w:id="4633"/>
    <w:p>
      <w:pPr>
        <w:spacing w:after="0"/>
        <w:ind w:left="0"/>
        <w:jc w:val="both"/>
      </w:pPr>
      <w:r>
        <w:rPr>
          <w:rFonts w:ascii="Times New Roman"/>
          <w:b w:val="false"/>
          <w:i w:val="false"/>
          <w:color w:val="000000"/>
          <w:sz w:val="28"/>
        </w:rPr>
        <w:t>
      Строка 200.03.008 IV предназначена для отражения итоговой суммы социальных отчислений за налоговый период, определяемой как сумма строк 200.03.008 I, 200.03.008 II и 200.03.008 III.</w:t>
      </w:r>
    </w:p>
    <w:bookmarkEnd w:id="4633"/>
    <w:bookmarkStart w:name="z4662" w:id="4634"/>
    <w:p>
      <w:pPr>
        <w:spacing w:after="0"/>
        <w:ind w:left="0"/>
        <w:jc w:val="both"/>
      </w:pPr>
      <w:r>
        <w:rPr>
          <w:rFonts w:ascii="Times New Roman"/>
          <w:b w:val="false"/>
          <w:i w:val="false"/>
          <w:color w:val="000000"/>
          <w:sz w:val="28"/>
        </w:rPr>
        <w:t>
      Строка 200.03.008 V предназначена для отражения итоговой суммы социальных отчислений с начала года, определяемой как сумма строк 200.03.008 IV налогового периода и 200.03.008 V за предыдущий налоговый период текущего года.</w:t>
      </w:r>
    </w:p>
    <w:bookmarkEnd w:id="4634"/>
    <w:bookmarkStart w:name="z4663" w:id="4635"/>
    <w:p>
      <w:pPr>
        <w:spacing w:after="0"/>
        <w:ind w:left="0"/>
        <w:jc w:val="both"/>
      </w:pPr>
      <w:r>
        <w:rPr>
          <w:rFonts w:ascii="Times New Roman"/>
          <w:b w:val="false"/>
          <w:i w:val="false"/>
          <w:color w:val="000000"/>
          <w:sz w:val="28"/>
        </w:rPr>
        <w:t>
      34. В разделе "Ответственность налогового агента":</w:t>
      </w:r>
    </w:p>
    <w:bookmarkEnd w:id="4635"/>
    <w:bookmarkStart w:name="z4664" w:id="4636"/>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4636"/>
    <w:bookmarkStart w:name="z4665" w:id="4637"/>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p>
    <w:bookmarkEnd w:id="4637"/>
    <w:bookmarkStart w:name="z4666" w:id="4638"/>
    <w:p>
      <w:pPr>
        <w:spacing w:after="0"/>
        <w:ind w:left="0"/>
        <w:jc w:val="both"/>
      </w:pPr>
      <w:r>
        <w:rPr>
          <w:rFonts w:ascii="Times New Roman"/>
          <w:b w:val="false"/>
          <w:i w:val="false"/>
          <w:color w:val="000000"/>
          <w:sz w:val="28"/>
        </w:rPr>
        <w:t>
      2) дата подачи.</w:t>
      </w:r>
    </w:p>
    <w:bookmarkEnd w:id="4638"/>
    <w:bookmarkStart w:name="z4667" w:id="4639"/>
    <w:p>
      <w:pPr>
        <w:spacing w:after="0"/>
        <w:ind w:left="0"/>
        <w:jc w:val="both"/>
      </w:pPr>
      <w:r>
        <w:rPr>
          <w:rFonts w:ascii="Times New Roman"/>
          <w:b w:val="false"/>
          <w:i w:val="false"/>
          <w:color w:val="000000"/>
          <w:sz w:val="28"/>
        </w:rPr>
        <w:t>
      Указывается дата представления формы 200.03 в налоговый орган;</w:t>
      </w:r>
    </w:p>
    <w:bookmarkEnd w:id="4639"/>
    <w:bookmarkStart w:name="z4668" w:id="4640"/>
    <w:p>
      <w:pPr>
        <w:spacing w:after="0"/>
        <w:ind w:left="0"/>
        <w:jc w:val="both"/>
      </w:pP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p>
    <w:bookmarkEnd w:id="4640"/>
    <w:bookmarkStart w:name="z4669" w:id="4641"/>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p>
    <w:bookmarkEnd w:id="4641"/>
    <w:bookmarkStart w:name="z4670" w:id="4642"/>
    <w:p>
      <w:pPr>
        <w:spacing w:after="0"/>
        <w:ind w:left="0"/>
        <w:jc w:val="both"/>
      </w:pP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p>
    <w:bookmarkEnd w:id="4642"/>
    <w:bookmarkStart w:name="z4671" w:id="4643"/>
    <w:p>
      <w:pPr>
        <w:spacing w:after="0"/>
        <w:ind w:left="0"/>
        <w:jc w:val="both"/>
      </w:pPr>
      <w:r>
        <w:rPr>
          <w:rFonts w:ascii="Times New Roman"/>
          <w:b w:val="false"/>
          <w:i w:val="false"/>
          <w:color w:val="000000"/>
          <w:sz w:val="28"/>
        </w:rPr>
        <w:t>
      Указывается код налогового органа по месту нахождения филиала/представительства;</w:t>
      </w:r>
    </w:p>
    <w:bookmarkEnd w:id="4643"/>
    <w:bookmarkStart w:name="z4672" w:id="4644"/>
    <w:p>
      <w:pPr>
        <w:spacing w:after="0"/>
        <w:ind w:left="0"/>
        <w:jc w:val="both"/>
      </w:pPr>
      <w:r>
        <w:rPr>
          <w:rFonts w:ascii="Times New Roman"/>
          <w:b w:val="false"/>
          <w:i w:val="false"/>
          <w:color w:val="000000"/>
          <w:sz w:val="28"/>
        </w:rPr>
        <w:t>
      5) в поле "Ф.И.О. должностного лица, принявшего форму" указываются фамилия, имя, отчество (при его наличии) работника налогового органа, принявшего форму 200.03;</w:t>
      </w:r>
    </w:p>
    <w:bookmarkEnd w:id="4644"/>
    <w:bookmarkStart w:name="z4673" w:id="4645"/>
    <w:p>
      <w:pPr>
        <w:spacing w:after="0"/>
        <w:ind w:left="0"/>
        <w:jc w:val="both"/>
      </w:pPr>
      <w:r>
        <w:rPr>
          <w:rFonts w:ascii="Times New Roman"/>
          <w:b w:val="false"/>
          <w:i w:val="false"/>
          <w:color w:val="000000"/>
          <w:sz w:val="28"/>
        </w:rPr>
        <w:t>
      6) дата приема.</w:t>
      </w:r>
    </w:p>
    <w:bookmarkEnd w:id="4645"/>
    <w:bookmarkStart w:name="z4674" w:id="4646"/>
    <w:p>
      <w:pPr>
        <w:spacing w:after="0"/>
        <w:ind w:left="0"/>
        <w:jc w:val="both"/>
      </w:pPr>
      <w:r>
        <w:rPr>
          <w:rFonts w:ascii="Times New Roman"/>
          <w:b w:val="false"/>
          <w:i w:val="false"/>
          <w:color w:val="000000"/>
          <w:sz w:val="28"/>
        </w:rPr>
        <w:t xml:space="preserve">
      Указывается дата представления формы 200.03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4646"/>
    <w:bookmarkStart w:name="z4675" w:id="4647"/>
    <w:p>
      <w:pPr>
        <w:spacing w:after="0"/>
        <w:ind w:left="0"/>
        <w:jc w:val="both"/>
      </w:pPr>
      <w:r>
        <w:rPr>
          <w:rFonts w:ascii="Times New Roman"/>
          <w:b w:val="false"/>
          <w:i w:val="false"/>
          <w:color w:val="000000"/>
          <w:sz w:val="28"/>
        </w:rPr>
        <w:t>
      7) входящий номер документа.</w:t>
      </w:r>
    </w:p>
    <w:bookmarkEnd w:id="4647"/>
    <w:bookmarkStart w:name="z4676" w:id="4648"/>
    <w:p>
      <w:pPr>
        <w:spacing w:after="0"/>
        <w:ind w:left="0"/>
        <w:jc w:val="both"/>
      </w:pPr>
      <w:r>
        <w:rPr>
          <w:rFonts w:ascii="Times New Roman"/>
          <w:b w:val="false"/>
          <w:i w:val="false"/>
          <w:color w:val="000000"/>
          <w:sz w:val="28"/>
        </w:rPr>
        <w:t>
      Указывается регистрационный номер формы 200.03;</w:t>
      </w:r>
    </w:p>
    <w:bookmarkEnd w:id="4648"/>
    <w:bookmarkStart w:name="z4677" w:id="4649"/>
    <w:p>
      <w:pPr>
        <w:spacing w:after="0"/>
        <w:ind w:left="0"/>
        <w:jc w:val="both"/>
      </w:pPr>
      <w:r>
        <w:rPr>
          <w:rFonts w:ascii="Times New Roman"/>
          <w:b w:val="false"/>
          <w:i w:val="false"/>
          <w:color w:val="000000"/>
          <w:sz w:val="28"/>
        </w:rPr>
        <w:t>
      8) дата почтового штемпеля.</w:t>
      </w:r>
    </w:p>
    <w:bookmarkEnd w:id="4649"/>
    <w:bookmarkStart w:name="z4678" w:id="465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индивидуальному подоходному налогу</w:t>
            </w:r>
            <w:r>
              <w:br/>
            </w:r>
            <w:r>
              <w:rPr>
                <w:rFonts w:ascii="Times New Roman"/>
                <w:b w:val="false"/>
                <w:i w:val="false"/>
                <w:color w:val="000000"/>
                <w:sz w:val="20"/>
              </w:rPr>
              <w:t>и социальному налогу по иностранцам</w:t>
            </w:r>
            <w:r>
              <w:br/>
            </w:r>
            <w:r>
              <w:rPr>
                <w:rFonts w:ascii="Times New Roman"/>
                <w:b w:val="false"/>
                <w:i w:val="false"/>
                <w:color w:val="000000"/>
                <w:sz w:val="20"/>
              </w:rPr>
              <w:t>и лицам без гражданства (форма 210.00)</w:t>
            </w:r>
          </w:p>
        </w:tc>
      </w:tr>
    </w:tbl>
    <w:bookmarkStart w:name="z4680" w:id="4651"/>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индивидуальному подоходному налогу и социальному налогу</w:t>
      </w:r>
      <w:r>
        <w:br/>
      </w:r>
      <w:r>
        <w:rPr>
          <w:rFonts w:ascii="Times New Roman"/>
          <w:b/>
          <w:i w:val="false"/>
          <w:color w:val="000000"/>
        </w:rPr>
        <w:t>по иностранцам и лицам без гражданства (форма 210.00)</w:t>
      </w:r>
      <w:r>
        <w:br/>
      </w:r>
      <w:r>
        <w:rPr>
          <w:rFonts w:ascii="Times New Roman"/>
          <w:b/>
          <w:i w:val="false"/>
          <w:color w:val="000000"/>
        </w:rPr>
        <w:t>1. Общие положения</w:t>
      </w:r>
    </w:p>
    <w:bookmarkEnd w:id="4651"/>
    <w:bookmarkStart w:name="z4682" w:id="465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 пенсионном обеспечении в Республике Казахстан" (далее – Закон о пенсионном обеспечении), "Об обязательном социальном страховании" (далее – Закон об обязательном социальном страховании).</w:t>
      </w:r>
    </w:p>
    <w:bookmarkEnd w:id="4652"/>
    <w:bookmarkStart w:name="z4683" w:id="4653"/>
    <w:p>
      <w:pPr>
        <w:spacing w:after="0"/>
        <w:ind w:left="0"/>
        <w:jc w:val="both"/>
      </w:pPr>
      <w:r>
        <w:rPr>
          <w:rFonts w:ascii="Times New Roman"/>
          <w:b w:val="false"/>
          <w:i w:val="false"/>
          <w:color w:val="000000"/>
          <w:sz w:val="28"/>
        </w:rPr>
        <w:t>
      Правила определяют порядок составления формы налоговой отчетности (декларации) по индивидуальному подоходному налогу и социальному налогу по иностранцам и лицам без гражданства, согласно приложению к настоящим Правилам (далее – Декларация), предназначенной для исчисления индивидуального подоходного налога, социального налога, а также для исчисления, удержания (начисления) и перечисления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w:t>
      </w:r>
    </w:p>
    <w:bookmarkEnd w:id="4653"/>
    <w:bookmarkStart w:name="z4684" w:id="4654"/>
    <w:p>
      <w:pPr>
        <w:spacing w:after="0"/>
        <w:ind w:left="0"/>
        <w:jc w:val="both"/>
      </w:pPr>
      <w:r>
        <w:rPr>
          <w:rFonts w:ascii="Times New Roman"/>
          <w:b w:val="false"/>
          <w:i w:val="false"/>
          <w:color w:val="000000"/>
          <w:sz w:val="28"/>
        </w:rPr>
        <w:t>
      Декларация составляется налоговыми агентами, за исключением применяющих специальные налоговые режимы для крестьянских или фермерских хозяйств и для субъектов малого бизнеса на основе упрощенной декларации, по отношению к иностранцам и лицам без гражданства согласно главам 18, 19 раздела 6, главе 25 раздела 7, разделу 12 Налогового кодекса.</w:t>
      </w:r>
    </w:p>
    <w:bookmarkEnd w:id="4654"/>
    <w:bookmarkStart w:name="z4685" w:id="4655"/>
    <w:p>
      <w:pPr>
        <w:spacing w:after="0"/>
        <w:ind w:left="0"/>
        <w:jc w:val="both"/>
      </w:pPr>
      <w:r>
        <w:rPr>
          <w:rFonts w:ascii="Times New Roman"/>
          <w:b w:val="false"/>
          <w:i w:val="false"/>
          <w:color w:val="000000"/>
          <w:sz w:val="28"/>
        </w:rPr>
        <w:t xml:space="preserve">
      Структурные подразделения, признанные по решению юридического лица согласно </w:t>
      </w:r>
      <w:r>
        <w:rPr>
          <w:rFonts w:ascii="Times New Roman"/>
          <w:b w:val="false"/>
          <w:i w:val="false"/>
          <w:color w:val="000000"/>
          <w:sz w:val="28"/>
        </w:rPr>
        <w:t>пункту 2</w:t>
      </w:r>
      <w:r>
        <w:rPr>
          <w:rFonts w:ascii="Times New Roman"/>
          <w:b w:val="false"/>
          <w:i w:val="false"/>
          <w:color w:val="000000"/>
          <w:sz w:val="28"/>
        </w:rPr>
        <w:t xml:space="preserve"> статьи 355 Налогового кодекса самостоятельными плательщиками социального налога, для целей настоящих Правил признаются налоговыми агентами по индивидуальному подоходному налогу.</w:t>
      </w:r>
    </w:p>
    <w:bookmarkEnd w:id="4655"/>
    <w:bookmarkStart w:name="z4686" w:id="4656"/>
    <w:p>
      <w:pPr>
        <w:spacing w:after="0"/>
        <w:ind w:left="0"/>
        <w:jc w:val="both"/>
      </w:pPr>
      <w:r>
        <w:rPr>
          <w:rFonts w:ascii="Times New Roman"/>
          <w:b w:val="false"/>
          <w:i w:val="false"/>
          <w:color w:val="000000"/>
          <w:sz w:val="28"/>
        </w:rPr>
        <w:t>
      2. Декларация состоит из самой Декларации (форма 210.00) и приложений к ней (формы с 210.01 по 210.04), предназначенных для детального отражения информации об исчислении налогового обязательства.</w:t>
      </w:r>
    </w:p>
    <w:bookmarkEnd w:id="4656"/>
    <w:bookmarkStart w:name="z4687" w:id="4657"/>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4657"/>
    <w:bookmarkStart w:name="z4688" w:id="4658"/>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4658"/>
    <w:bookmarkStart w:name="z4689" w:id="4659"/>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4659"/>
    <w:bookmarkStart w:name="z4690" w:id="4660"/>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4660"/>
    <w:bookmarkStart w:name="z4691" w:id="4661"/>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4661"/>
    <w:bookmarkStart w:name="z4692" w:id="4662"/>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4662"/>
    <w:bookmarkStart w:name="z4693" w:id="4663"/>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p>
    <w:bookmarkEnd w:id="4663"/>
    <w:bookmarkStart w:name="z4694" w:id="4664"/>
    <w:p>
      <w:pPr>
        <w:spacing w:after="0"/>
        <w:ind w:left="0"/>
        <w:jc w:val="both"/>
      </w:pPr>
      <w:r>
        <w:rPr>
          <w:rFonts w:ascii="Times New Roman"/>
          <w:b w:val="false"/>
          <w:i w:val="false"/>
          <w:color w:val="000000"/>
          <w:sz w:val="28"/>
        </w:rPr>
        <w:t>
      10. При составлении Декларации:</w:t>
      </w:r>
    </w:p>
    <w:bookmarkEnd w:id="4664"/>
    <w:bookmarkStart w:name="z4695" w:id="4665"/>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4665"/>
    <w:bookmarkStart w:name="z4696" w:id="466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4666"/>
    <w:bookmarkStart w:name="z4697" w:id="4667"/>
    <w:p>
      <w:pPr>
        <w:spacing w:after="0"/>
        <w:ind w:left="0"/>
        <w:jc w:val="both"/>
      </w:pPr>
      <w:r>
        <w:rPr>
          <w:rFonts w:ascii="Times New Roman"/>
          <w:b w:val="false"/>
          <w:i w:val="false"/>
          <w:color w:val="000000"/>
          <w:sz w:val="28"/>
        </w:rPr>
        <w:t xml:space="preserve">
      11. Декларация подписывается налоговым агентом либо его представителем и заверяется печатью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4667"/>
    <w:bookmarkStart w:name="z4698" w:id="4668"/>
    <w:p>
      <w:pPr>
        <w:spacing w:after="0"/>
        <w:ind w:left="0"/>
        <w:jc w:val="both"/>
      </w:pPr>
      <w:r>
        <w:rPr>
          <w:rFonts w:ascii="Times New Roman"/>
          <w:b w:val="false"/>
          <w:i w:val="false"/>
          <w:color w:val="000000"/>
          <w:sz w:val="28"/>
        </w:rPr>
        <w:t>
      12. При представлении Декларации:</w:t>
      </w:r>
    </w:p>
    <w:bookmarkEnd w:id="4668"/>
    <w:bookmarkStart w:name="z4699" w:id="4669"/>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4669"/>
    <w:bookmarkStart w:name="z4700" w:id="4670"/>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4670"/>
    <w:bookmarkStart w:name="z4701" w:id="4671"/>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4671"/>
    <w:bookmarkStart w:name="z4702" w:id="4672"/>
    <w:p>
      <w:pPr>
        <w:spacing w:after="0"/>
        <w:ind w:left="0"/>
        <w:jc w:val="both"/>
      </w:pPr>
      <w:r>
        <w:rPr>
          <w:rFonts w:ascii="Times New Roman"/>
          <w:b w:val="false"/>
          <w:i w:val="false"/>
          <w:color w:val="000000"/>
          <w:sz w:val="28"/>
        </w:rPr>
        <w:t>
      13. В разделах "Общая информация о налоговом агенте" приложений указываются соответствующие данные, отраженные в разделе "Общая информация о налоговом агенте" Декларации.</w:t>
      </w:r>
    </w:p>
    <w:bookmarkEnd w:id="4672"/>
    <w:bookmarkStart w:name="z4703" w:id="4673"/>
    <w:p>
      <w:pPr>
        <w:spacing w:after="0"/>
        <w:ind w:left="0"/>
        <w:jc w:val="left"/>
      </w:pPr>
      <w:r>
        <w:rPr>
          <w:rFonts w:ascii="Times New Roman"/>
          <w:b/>
          <w:i w:val="false"/>
          <w:color w:val="000000"/>
        </w:rPr>
        <w:t xml:space="preserve"> 2. Составление Декларации (форма 210.00)</w:t>
      </w:r>
    </w:p>
    <w:bookmarkEnd w:id="4673"/>
    <w:bookmarkStart w:name="z4704" w:id="4674"/>
    <w:p>
      <w:pPr>
        <w:spacing w:after="0"/>
        <w:ind w:left="0"/>
        <w:jc w:val="both"/>
      </w:pPr>
      <w:r>
        <w:rPr>
          <w:rFonts w:ascii="Times New Roman"/>
          <w:b w:val="false"/>
          <w:i w:val="false"/>
          <w:color w:val="000000"/>
          <w:sz w:val="28"/>
        </w:rPr>
        <w:t>
      14. В разделе "Общая информация о налоговом агенте" налоговый агент указывает следующие данные:</w:t>
      </w:r>
    </w:p>
    <w:bookmarkEnd w:id="4674"/>
    <w:bookmarkStart w:name="z4705" w:id="4675"/>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4675"/>
    <w:bookmarkStart w:name="z4706" w:id="467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4676"/>
    <w:bookmarkStart w:name="z4707" w:id="4677"/>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4677"/>
    <w:bookmarkStart w:name="z4708" w:id="4678"/>
    <w:p>
      <w:pPr>
        <w:spacing w:after="0"/>
        <w:ind w:left="0"/>
        <w:jc w:val="both"/>
      </w:pPr>
      <w:r>
        <w:rPr>
          <w:rFonts w:ascii="Times New Roman"/>
          <w:b w:val="false"/>
          <w:i w:val="false"/>
          <w:color w:val="000000"/>
          <w:sz w:val="28"/>
        </w:rPr>
        <w:t>
      3) ИИН – индивидуальный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налогоплательщика – доверительного управляющего.</w:t>
      </w:r>
    </w:p>
    <w:bookmarkEnd w:id="4678"/>
    <w:bookmarkStart w:name="z4709" w:id="467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строки БИН ИИН подлежат обязательному заполнению при представлении Декларации с 1 января 2012 года;</w:t>
      </w:r>
    </w:p>
    <w:bookmarkEnd w:id="4679"/>
    <w:bookmarkStart w:name="z4710" w:id="4680"/>
    <w:p>
      <w:pPr>
        <w:spacing w:after="0"/>
        <w:ind w:left="0"/>
        <w:jc w:val="both"/>
      </w:pPr>
      <w:r>
        <w:rPr>
          <w:rFonts w:ascii="Times New Roman"/>
          <w:b w:val="false"/>
          <w:i w:val="false"/>
          <w:color w:val="000000"/>
          <w:sz w:val="28"/>
        </w:rPr>
        <w:t>
      4) налоговый период – отчетный квартал, за который представляется Декларация (указывается арабскими цифрами);</w:t>
      </w:r>
    </w:p>
    <w:bookmarkEnd w:id="4680"/>
    <w:bookmarkStart w:name="z4711" w:id="4681"/>
    <w:p>
      <w:pPr>
        <w:spacing w:after="0"/>
        <w:ind w:left="0"/>
        <w:jc w:val="both"/>
      </w:pPr>
      <w:r>
        <w:rPr>
          <w:rFonts w:ascii="Times New Roman"/>
          <w:b w:val="false"/>
          <w:i w:val="false"/>
          <w:color w:val="000000"/>
          <w:sz w:val="28"/>
        </w:rPr>
        <w:t>
      5) наименование налогового агента.</w:t>
      </w:r>
    </w:p>
    <w:bookmarkEnd w:id="4681"/>
    <w:bookmarkStart w:name="z4712" w:id="4682"/>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4682"/>
    <w:bookmarkStart w:name="z4713" w:id="4683"/>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 – доверительного управляющего;</w:t>
      </w:r>
    </w:p>
    <w:bookmarkEnd w:id="4683"/>
    <w:bookmarkStart w:name="z4714" w:id="4684"/>
    <w:p>
      <w:pPr>
        <w:spacing w:after="0"/>
        <w:ind w:left="0"/>
        <w:jc w:val="both"/>
      </w:pPr>
      <w:r>
        <w:rPr>
          <w:rFonts w:ascii="Times New Roman"/>
          <w:b w:val="false"/>
          <w:i w:val="false"/>
          <w:color w:val="000000"/>
          <w:sz w:val="28"/>
        </w:rPr>
        <w:t>
      6) вид декларации.</w:t>
      </w:r>
    </w:p>
    <w:bookmarkEnd w:id="4684"/>
    <w:bookmarkStart w:name="z4715" w:id="4685"/>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4685"/>
    <w:bookmarkStart w:name="z4716" w:id="4686"/>
    <w:p>
      <w:pPr>
        <w:spacing w:after="0"/>
        <w:ind w:left="0"/>
        <w:jc w:val="both"/>
      </w:pPr>
      <w:r>
        <w:rPr>
          <w:rFonts w:ascii="Times New Roman"/>
          <w:b w:val="false"/>
          <w:i w:val="false"/>
          <w:color w:val="000000"/>
          <w:sz w:val="28"/>
        </w:rPr>
        <w:t>
      7) номер и дата уведомления.</w:t>
      </w:r>
    </w:p>
    <w:bookmarkEnd w:id="4686"/>
    <w:bookmarkStart w:name="z4717" w:id="4687"/>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4687"/>
    <w:bookmarkStart w:name="z4718" w:id="4688"/>
    <w:p>
      <w:pPr>
        <w:spacing w:after="0"/>
        <w:ind w:left="0"/>
        <w:jc w:val="both"/>
      </w:pPr>
      <w:r>
        <w:rPr>
          <w:rFonts w:ascii="Times New Roman"/>
          <w:b w:val="false"/>
          <w:i w:val="false"/>
          <w:color w:val="000000"/>
          <w:sz w:val="28"/>
        </w:rPr>
        <w:t>
      8) категория налогового агента.</w:t>
      </w:r>
    </w:p>
    <w:bookmarkEnd w:id="4688"/>
    <w:bookmarkStart w:name="z4719" w:id="4689"/>
    <w:p>
      <w:pPr>
        <w:spacing w:after="0"/>
        <w:ind w:left="0"/>
        <w:jc w:val="both"/>
      </w:pPr>
      <w:r>
        <w:rPr>
          <w:rFonts w:ascii="Times New Roman"/>
          <w:b w:val="false"/>
          <w:i w:val="false"/>
          <w:color w:val="000000"/>
          <w:sz w:val="28"/>
        </w:rPr>
        <w:t>
      Ячейки отмечаются, в случае если налоговый агент относится к одной или нескольким категориям, указанным в строках А, В, С, D;</w:t>
      </w:r>
    </w:p>
    <w:bookmarkEnd w:id="4689"/>
    <w:bookmarkStart w:name="z4720" w:id="4690"/>
    <w:p>
      <w:pPr>
        <w:spacing w:after="0"/>
        <w:ind w:left="0"/>
        <w:jc w:val="both"/>
      </w:pPr>
      <w:r>
        <w:rPr>
          <w:rFonts w:ascii="Times New Roman"/>
          <w:b w:val="false"/>
          <w:i w:val="false"/>
          <w:color w:val="000000"/>
          <w:sz w:val="28"/>
        </w:rPr>
        <w:t>
      9) признак резидентства:</w:t>
      </w:r>
    </w:p>
    <w:bookmarkEnd w:id="4690"/>
    <w:bookmarkStart w:name="z4721" w:id="4691"/>
    <w:p>
      <w:pPr>
        <w:spacing w:after="0"/>
        <w:ind w:left="0"/>
        <w:jc w:val="both"/>
      </w:pPr>
      <w:r>
        <w:rPr>
          <w:rFonts w:ascii="Times New Roman"/>
          <w:b w:val="false"/>
          <w:i w:val="false"/>
          <w:color w:val="000000"/>
          <w:sz w:val="28"/>
        </w:rPr>
        <w:t>
      ячейка А отмечается налоговым агентом–резидентом Республики Казахстан;</w:t>
      </w:r>
    </w:p>
    <w:bookmarkEnd w:id="4691"/>
    <w:bookmarkStart w:name="z4722" w:id="4692"/>
    <w:p>
      <w:pPr>
        <w:spacing w:after="0"/>
        <w:ind w:left="0"/>
        <w:jc w:val="both"/>
      </w:pPr>
      <w:r>
        <w:rPr>
          <w:rFonts w:ascii="Times New Roman"/>
          <w:b w:val="false"/>
          <w:i w:val="false"/>
          <w:color w:val="000000"/>
          <w:sz w:val="28"/>
        </w:rPr>
        <w:t>
      ячейка В отмечается налоговым агентом–нерезидентом Республики Казахстан;</w:t>
      </w:r>
    </w:p>
    <w:bookmarkEnd w:id="4692"/>
    <w:bookmarkStart w:name="z4723" w:id="4693"/>
    <w:p>
      <w:pPr>
        <w:spacing w:after="0"/>
        <w:ind w:left="0"/>
        <w:jc w:val="both"/>
      </w:pPr>
      <w:r>
        <w:rPr>
          <w:rFonts w:ascii="Times New Roman"/>
          <w:b w:val="false"/>
          <w:i w:val="false"/>
          <w:color w:val="000000"/>
          <w:sz w:val="28"/>
        </w:rPr>
        <w:t>
      10) код страны резидентства и номер налоговой регистрации.</w:t>
      </w:r>
    </w:p>
    <w:bookmarkEnd w:id="4693"/>
    <w:bookmarkStart w:name="z4724" w:id="4694"/>
    <w:p>
      <w:pPr>
        <w:spacing w:after="0"/>
        <w:ind w:left="0"/>
        <w:jc w:val="both"/>
      </w:pPr>
      <w:r>
        <w:rPr>
          <w:rFonts w:ascii="Times New Roman"/>
          <w:b w:val="false"/>
          <w:i w:val="false"/>
          <w:color w:val="000000"/>
          <w:sz w:val="28"/>
        </w:rPr>
        <w:t>
      Заполняется в случае, если Декларация составляется налоговым агентом-нерезидентом Республики Казахстан, при этом:</w:t>
      </w:r>
    </w:p>
    <w:bookmarkEnd w:id="4694"/>
    <w:bookmarkStart w:name="z4725" w:id="4695"/>
    <w:p>
      <w:pPr>
        <w:spacing w:after="0"/>
        <w:ind w:left="0"/>
        <w:jc w:val="both"/>
      </w:pPr>
      <w:r>
        <w:rPr>
          <w:rFonts w:ascii="Times New Roman"/>
          <w:b w:val="false"/>
          <w:i w:val="false"/>
          <w:color w:val="000000"/>
          <w:sz w:val="28"/>
        </w:rPr>
        <w:t>
      в строке А указывается код страны резидентства нерезидента;</w:t>
      </w:r>
    </w:p>
    <w:bookmarkEnd w:id="4695"/>
    <w:bookmarkStart w:name="z4726" w:id="4696"/>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4696"/>
    <w:bookmarkStart w:name="z4727" w:id="4697"/>
    <w:p>
      <w:pPr>
        <w:spacing w:after="0"/>
        <w:ind w:left="0"/>
        <w:jc w:val="both"/>
      </w:pPr>
      <w:r>
        <w:rPr>
          <w:rFonts w:ascii="Times New Roman"/>
          <w:b w:val="false"/>
          <w:i w:val="false"/>
          <w:color w:val="000000"/>
          <w:sz w:val="28"/>
        </w:rPr>
        <w:t>
      11) численность работников (человек).</w:t>
      </w:r>
    </w:p>
    <w:bookmarkEnd w:id="4697"/>
    <w:bookmarkStart w:name="z4728" w:id="4698"/>
    <w:p>
      <w:pPr>
        <w:spacing w:after="0"/>
        <w:ind w:left="0"/>
        <w:jc w:val="both"/>
      </w:pPr>
      <w:r>
        <w:rPr>
          <w:rFonts w:ascii="Times New Roman"/>
          <w:b w:val="false"/>
          <w:i w:val="false"/>
          <w:color w:val="000000"/>
          <w:sz w:val="28"/>
        </w:rPr>
        <w:t>
      Указывается численность работников, которым начислены доходы в налоговом периоде;</w:t>
      </w:r>
    </w:p>
    <w:bookmarkEnd w:id="4698"/>
    <w:bookmarkStart w:name="z4729" w:id="4699"/>
    <w:p>
      <w:pPr>
        <w:spacing w:after="0"/>
        <w:ind w:left="0"/>
        <w:jc w:val="both"/>
      </w:pPr>
      <w:r>
        <w:rPr>
          <w:rFonts w:ascii="Times New Roman"/>
          <w:b w:val="false"/>
          <w:i w:val="false"/>
          <w:color w:val="000000"/>
          <w:sz w:val="28"/>
        </w:rPr>
        <w:t>
      13) наличие структурных подразделений.</w:t>
      </w:r>
    </w:p>
    <w:bookmarkEnd w:id="4699"/>
    <w:bookmarkStart w:name="z4730" w:id="4700"/>
    <w:p>
      <w:pPr>
        <w:spacing w:after="0"/>
        <w:ind w:left="0"/>
        <w:jc w:val="both"/>
      </w:pPr>
      <w:r>
        <w:rPr>
          <w:rFonts w:ascii="Times New Roman"/>
          <w:b w:val="false"/>
          <w:i w:val="false"/>
          <w:color w:val="000000"/>
          <w:sz w:val="28"/>
        </w:rPr>
        <w:t>
      При наличии структурных подразделений отмечается соответствующая ячейка;</w:t>
      </w:r>
    </w:p>
    <w:bookmarkEnd w:id="4700"/>
    <w:bookmarkStart w:name="z4731" w:id="4701"/>
    <w:p>
      <w:pPr>
        <w:spacing w:after="0"/>
        <w:ind w:left="0"/>
        <w:jc w:val="both"/>
      </w:pPr>
      <w:r>
        <w:rPr>
          <w:rFonts w:ascii="Times New Roman"/>
          <w:b w:val="false"/>
          <w:i w:val="false"/>
          <w:color w:val="000000"/>
          <w:sz w:val="28"/>
        </w:rPr>
        <w:t>
      13) МРП.</w:t>
      </w:r>
    </w:p>
    <w:bookmarkEnd w:id="4701"/>
    <w:bookmarkStart w:name="z4732" w:id="4702"/>
    <w:p>
      <w:pPr>
        <w:spacing w:after="0"/>
        <w:ind w:left="0"/>
        <w:jc w:val="both"/>
      </w:pPr>
      <w:r>
        <w:rPr>
          <w:rFonts w:ascii="Times New Roman"/>
          <w:b w:val="false"/>
          <w:i w:val="false"/>
          <w:color w:val="000000"/>
          <w:sz w:val="28"/>
        </w:rPr>
        <w:t>
      Указывается размер месячного расчетного показателя, устанавливаемый законом Республики Казахстан о республиканском бюджете;</w:t>
      </w:r>
    </w:p>
    <w:bookmarkEnd w:id="4702"/>
    <w:bookmarkStart w:name="z4733" w:id="4703"/>
    <w:p>
      <w:pPr>
        <w:spacing w:after="0"/>
        <w:ind w:left="0"/>
        <w:jc w:val="both"/>
      </w:pPr>
      <w:r>
        <w:rPr>
          <w:rFonts w:ascii="Times New Roman"/>
          <w:b w:val="false"/>
          <w:i w:val="false"/>
          <w:color w:val="000000"/>
          <w:sz w:val="28"/>
        </w:rPr>
        <w:t>
      14) код валюты.</w:t>
      </w:r>
    </w:p>
    <w:bookmarkEnd w:id="4703"/>
    <w:bookmarkStart w:name="z4734" w:id="4704"/>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4704"/>
    <w:bookmarkStart w:name="z4735" w:id="4705"/>
    <w:p>
      <w:pPr>
        <w:spacing w:after="0"/>
        <w:ind w:left="0"/>
        <w:jc w:val="both"/>
      </w:pPr>
      <w:r>
        <w:rPr>
          <w:rFonts w:ascii="Times New Roman"/>
          <w:b w:val="false"/>
          <w:i w:val="false"/>
          <w:color w:val="000000"/>
          <w:sz w:val="28"/>
        </w:rPr>
        <w:t>
      15) представленные приложения.</w:t>
      </w:r>
    </w:p>
    <w:bookmarkEnd w:id="4705"/>
    <w:bookmarkStart w:name="z4736" w:id="4706"/>
    <w:p>
      <w:pPr>
        <w:spacing w:after="0"/>
        <w:ind w:left="0"/>
        <w:jc w:val="both"/>
      </w:pPr>
      <w:r>
        <w:rPr>
          <w:rFonts w:ascii="Times New Roman"/>
          <w:b w:val="false"/>
          <w:i w:val="false"/>
          <w:color w:val="000000"/>
          <w:sz w:val="28"/>
        </w:rPr>
        <w:t>
      Отмечаются ячейки представленных приложений;</w:t>
      </w:r>
    </w:p>
    <w:bookmarkEnd w:id="4706"/>
    <w:bookmarkStart w:name="z4737" w:id="4707"/>
    <w:p>
      <w:pPr>
        <w:spacing w:after="0"/>
        <w:ind w:left="0"/>
        <w:jc w:val="both"/>
      </w:pPr>
      <w:r>
        <w:rPr>
          <w:rFonts w:ascii="Times New Roman"/>
          <w:b w:val="false"/>
          <w:i w:val="false"/>
          <w:color w:val="000000"/>
          <w:sz w:val="28"/>
        </w:rPr>
        <w:t>
      16) количество приложений 210.01.</w:t>
      </w:r>
    </w:p>
    <w:bookmarkEnd w:id="4707"/>
    <w:bookmarkStart w:name="z4738" w:id="4708"/>
    <w:p>
      <w:pPr>
        <w:spacing w:after="0"/>
        <w:ind w:left="0"/>
        <w:jc w:val="both"/>
      </w:pPr>
      <w:r>
        <w:rPr>
          <w:rFonts w:ascii="Times New Roman"/>
          <w:b w:val="false"/>
          <w:i w:val="false"/>
          <w:color w:val="000000"/>
          <w:sz w:val="28"/>
        </w:rPr>
        <w:t>
      Указывается количество приложений 210.01, которое должно соответствовать количеству контрактов, заключенных с Республикой Казахстан в установленном законодательством порядке;</w:t>
      </w:r>
    </w:p>
    <w:bookmarkEnd w:id="4708"/>
    <w:bookmarkStart w:name="z4739" w:id="4709"/>
    <w:p>
      <w:pPr>
        <w:spacing w:after="0"/>
        <w:ind w:left="0"/>
        <w:jc w:val="both"/>
      </w:pPr>
      <w:r>
        <w:rPr>
          <w:rFonts w:ascii="Times New Roman"/>
          <w:b w:val="false"/>
          <w:i w:val="false"/>
          <w:color w:val="000000"/>
          <w:sz w:val="28"/>
        </w:rPr>
        <w:t>
      17) количество приложений 210.04.</w:t>
      </w:r>
    </w:p>
    <w:bookmarkEnd w:id="4709"/>
    <w:bookmarkStart w:name="z4740" w:id="4710"/>
    <w:p>
      <w:pPr>
        <w:spacing w:after="0"/>
        <w:ind w:left="0"/>
        <w:jc w:val="both"/>
      </w:pPr>
      <w:r>
        <w:rPr>
          <w:rFonts w:ascii="Times New Roman"/>
          <w:b w:val="false"/>
          <w:i w:val="false"/>
          <w:color w:val="000000"/>
          <w:sz w:val="28"/>
        </w:rPr>
        <w:t>
      Указывается количество приложений 210.04, которое должно соответствовать количеству структурных подразделений юридического лица.</w:t>
      </w:r>
    </w:p>
    <w:bookmarkEnd w:id="4710"/>
    <w:bookmarkStart w:name="z4741" w:id="4711"/>
    <w:p>
      <w:pPr>
        <w:spacing w:after="0"/>
        <w:ind w:left="0"/>
        <w:jc w:val="both"/>
      </w:pPr>
      <w:r>
        <w:rPr>
          <w:rFonts w:ascii="Times New Roman"/>
          <w:b w:val="false"/>
          <w:i w:val="false"/>
          <w:color w:val="000000"/>
          <w:sz w:val="28"/>
        </w:rPr>
        <w:t xml:space="preserve">
      15. В разделе "Исчисление индивидуального подоходного налога с доходов иностранцев и лиц без гражданства, являющихся резидентами Республики Казахстан, в соответствии со статьями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Налогового кодекса":</w:t>
      </w:r>
    </w:p>
    <w:bookmarkEnd w:id="4711"/>
    <w:bookmarkStart w:name="z4742" w:id="4712"/>
    <w:p>
      <w:pPr>
        <w:spacing w:after="0"/>
        <w:ind w:left="0"/>
        <w:jc w:val="both"/>
      </w:pPr>
      <w:r>
        <w:rPr>
          <w:rFonts w:ascii="Times New Roman"/>
          <w:b w:val="false"/>
          <w:i w:val="false"/>
          <w:color w:val="000000"/>
          <w:sz w:val="28"/>
        </w:rPr>
        <w:t xml:space="preserve">
      1) строки 210.00.001 I, 210.00.001 II и 210.00.001 III предназначены для отражения суммы доходов, начисленных налоговым агентом иностранцам и лицам без гражданства за каждый месяц налогового периода,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договорам гражданско-правового характера, в том числе доходы, отраженные в </w:t>
      </w:r>
      <w:r>
        <w:rPr>
          <w:rFonts w:ascii="Times New Roman"/>
          <w:b w:val="false"/>
          <w:i w:val="false"/>
          <w:color w:val="000000"/>
          <w:sz w:val="28"/>
        </w:rPr>
        <w:t>статье 156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4712"/>
    <w:bookmarkStart w:name="z4743" w:id="4713"/>
    <w:p>
      <w:pPr>
        <w:spacing w:after="0"/>
        <w:ind w:left="0"/>
        <w:jc w:val="both"/>
      </w:pPr>
      <w:r>
        <w:rPr>
          <w:rFonts w:ascii="Times New Roman"/>
          <w:b w:val="false"/>
          <w:i w:val="false"/>
          <w:color w:val="000000"/>
          <w:sz w:val="28"/>
        </w:rPr>
        <w:t>
      Строка 210.00.001 IV предназначена для отражения итоговой суммы доходов за налоговый период, определяемой как сумма строк 210.00.001 I, 210.00.001 II и 210.00.001 III.</w:t>
      </w:r>
    </w:p>
    <w:bookmarkEnd w:id="4713"/>
    <w:bookmarkStart w:name="z4744" w:id="4714"/>
    <w:p>
      <w:pPr>
        <w:spacing w:after="0"/>
        <w:ind w:left="0"/>
        <w:jc w:val="both"/>
      </w:pPr>
      <w:r>
        <w:rPr>
          <w:rFonts w:ascii="Times New Roman"/>
          <w:b w:val="false"/>
          <w:i w:val="false"/>
          <w:color w:val="000000"/>
          <w:sz w:val="28"/>
        </w:rPr>
        <w:t>
      Строка 210.00.001 V предназначена для отражения итоговой суммы доходов с начала года, определяемой как сумма строк 210.00.001 IV за налоговый период и 210.00.001 V за предыдущий налоговый период текущего года. Строка 210.00.001 включает в себя сумму строки 210.00.002;</w:t>
      </w:r>
    </w:p>
    <w:bookmarkEnd w:id="4714"/>
    <w:bookmarkStart w:name="z4745" w:id="4715"/>
    <w:p>
      <w:pPr>
        <w:spacing w:after="0"/>
        <w:ind w:left="0"/>
        <w:jc w:val="both"/>
      </w:pPr>
      <w:r>
        <w:rPr>
          <w:rFonts w:ascii="Times New Roman"/>
          <w:b w:val="false"/>
          <w:i w:val="false"/>
          <w:color w:val="000000"/>
          <w:sz w:val="28"/>
        </w:rPr>
        <w:t xml:space="preserve">
      2) строки 210.00.002 I, 210.00.002 II и 210.00.002 III предназначены для отражения суммы доходов, облагаемых у источника выплаты, за каждый месяц налогового периода, определяемой как разница между суммами, отраженными в соответствующих строках 210.00.001 и доходами, не подлежащими налогообложению в соответствии со статьями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4715"/>
    <w:bookmarkStart w:name="z4746" w:id="4716"/>
    <w:p>
      <w:pPr>
        <w:spacing w:after="0"/>
        <w:ind w:left="0"/>
        <w:jc w:val="both"/>
      </w:pPr>
      <w:r>
        <w:rPr>
          <w:rFonts w:ascii="Times New Roman"/>
          <w:b w:val="false"/>
          <w:i w:val="false"/>
          <w:color w:val="000000"/>
          <w:sz w:val="28"/>
        </w:rPr>
        <w:t>
      Строка 210.00.002 IV предназначена для отражения итоговой суммы доходов за налоговый период, определяемой как сумма строк 210.00.002 I, 210.00.002 II и 210.00.002 III.</w:t>
      </w:r>
    </w:p>
    <w:bookmarkEnd w:id="4716"/>
    <w:bookmarkStart w:name="z4747" w:id="4717"/>
    <w:p>
      <w:pPr>
        <w:spacing w:after="0"/>
        <w:ind w:left="0"/>
        <w:jc w:val="both"/>
      </w:pPr>
      <w:r>
        <w:rPr>
          <w:rFonts w:ascii="Times New Roman"/>
          <w:b w:val="false"/>
          <w:i w:val="false"/>
          <w:color w:val="000000"/>
          <w:sz w:val="28"/>
        </w:rPr>
        <w:t>
      Строка 210.00.002 V предназначена для отражения итоговой суммы доходов с начала года, определяемой как сумма строк 210.00.002 IV налогового периода и 210.00.002 V за предыдущий налоговый период текущего года;</w:t>
      </w:r>
    </w:p>
    <w:bookmarkEnd w:id="4717"/>
    <w:bookmarkStart w:name="z4748" w:id="4718"/>
    <w:p>
      <w:pPr>
        <w:spacing w:after="0"/>
        <w:ind w:left="0"/>
        <w:jc w:val="both"/>
      </w:pPr>
      <w:r>
        <w:rPr>
          <w:rFonts w:ascii="Times New Roman"/>
          <w:b w:val="false"/>
          <w:i w:val="false"/>
          <w:color w:val="000000"/>
          <w:sz w:val="28"/>
        </w:rPr>
        <w:t xml:space="preserve">
      3) строки 210.00.003 I, 210.00.003 II и 210.00.003 III предназначены для отражения суммы индивидуального подоходного налога, исчисленного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Налогового кодекса с доходов, начисленных иностранцам и лицам без гражданства в каждом месяце налогового периода.</w:t>
      </w:r>
    </w:p>
    <w:bookmarkEnd w:id="4718"/>
    <w:bookmarkStart w:name="z4749" w:id="4719"/>
    <w:p>
      <w:pPr>
        <w:spacing w:after="0"/>
        <w:ind w:left="0"/>
        <w:jc w:val="both"/>
      </w:pPr>
      <w:r>
        <w:rPr>
          <w:rFonts w:ascii="Times New Roman"/>
          <w:b w:val="false"/>
          <w:i w:val="false"/>
          <w:color w:val="000000"/>
          <w:sz w:val="28"/>
        </w:rPr>
        <w:t>
      Строка 210.00.003 IV предназначена для отражения итоговой суммы налога за налоговый период, определяемой как сумма строк 210.00.003 I, 210.00.003 II и 210.00.003 III.</w:t>
      </w:r>
    </w:p>
    <w:bookmarkEnd w:id="4719"/>
    <w:bookmarkStart w:name="z4750" w:id="4720"/>
    <w:p>
      <w:pPr>
        <w:spacing w:after="0"/>
        <w:ind w:left="0"/>
        <w:jc w:val="both"/>
      </w:pPr>
      <w:r>
        <w:rPr>
          <w:rFonts w:ascii="Times New Roman"/>
          <w:b w:val="false"/>
          <w:i w:val="false"/>
          <w:color w:val="000000"/>
          <w:sz w:val="28"/>
        </w:rPr>
        <w:t>
      Строка 210.00.003 V предназначена для отражения итоговой суммы налога с начала года, определяемой как сумма строк 210.00.003 IV налогового периода и 210.00.003 V за предыдущий налоговый период текущего года;</w:t>
      </w:r>
    </w:p>
    <w:bookmarkEnd w:id="4720"/>
    <w:bookmarkStart w:name="z4751" w:id="4721"/>
    <w:p>
      <w:pPr>
        <w:spacing w:after="0"/>
        <w:ind w:left="0"/>
        <w:jc w:val="both"/>
      </w:pPr>
      <w:r>
        <w:rPr>
          <w:rFonts w:ascii="Times New Roman"/>
          <w:b w:val="false"/>
          <w:i w:val="false"/>
          <w:color w:val="000000"/>
          <w:sz w:val="28"/>
        </w:rPr>
        <w:t>
      4) строка 210.00.004 предназначена для отражения суммы задолженности по доходам, начисленным, но невыплаченным налоговым агентом иностранцам и лицам без гражданства на конец налогового периода,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w:t>
      </w:r>
    </w:p>
    <w:bookmarkEnd w:id="4721"/>
    <w:bookmarkStart w:name="z4752" w:id="4722"/>
    <w:p>
      <w:pPr>
        <w:spacing w:after="0"/>
        <w:ind w:left="0"/>
        <w:jc w:val="both"/>
      </w:pPr>
      <w:r>
        <w:rPr>
          <w:rFonts w:ascii="Times New Roman"/>
          <w:b w:val="false"/>
          <w:i w:val="false"/>
          <w:color w:val="000000"/>
          <w:sz w:val="28"/>
        </w:rPr>
        <w:t xml:space="preserve">
      5) строки 210.00.005 I, 210.00.005 II и 210.00.005 III предназначены для отражения суммы доходов, выплаченных иностранцам и лицам без гражданства в каждом месяце налогового периода. При этом доходы, не подлежащие налогообложению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156 Налогового кодекса, в данных строках не отражаются.</w:t>
      </w:r>
    </w:p>
    <w:bookmarkEnd w:id="4722"/>
    <w:bookmarkStart w:name="z4753" w:id="4723"/>
    <w:p>
      <w:pPr>
        <w:spacing w:after="0"/>
        <w:ind w:left="0"/>
        <w:jc w:val="both"/>
      </w:pPr>
      <w:r>
        <w:rPr>
          <w:rFonts w:ascii="Times New Roman"/>
          <w:b w:val="false"/>
          <w:i w:val="false"/>
          <w:color w:val="000000"/>
          <w:sz w:val="28"/>
        </w:rPr>
        <w:t>
      Строка 210.00.005 IV предназначена для отражения итоговой суммы доходов за налоговый период, определяемой как сумма строк 210.00.005 I, 210.00.005 II и 210.00.005 III.</w:t>
      </w:r>
    </w:p>
    <w:bookmarkEnd w:id="4723"/>
    <w:bookmarkStart w:name="z4754" w:id="4724"/>
    <w:p>
      <w:pPr>
        <w:spacing w:after="0"/>
        <w:ind w:left="0"/>
        <w:jc w:val="both"/>
      </w:pPr>
      <w:r>
        <w:rPr>
          <w:rFonts w:ascii="Times New Roman"/>
          <w:b w:val="false"/>
          <w:i w:val="false"/>
          <w:color w:val="000000"/>
          <w:sz w:val="28"/>
        </w:rPr>
        <w:t>
      Строка 210.00.005 V предназначена для отражения итоговой суммы доходов с начала года, определяемой как сумма строк 210.00.005 IV налогового периода и 210.00.005 V за предыдущий налоговый период текущего года;</w:t>
      </w:r>
    </w:p>
    <w:bookmarkEnd w:id="4724"/>
    <w:bookmarkStart w:name="z4755" w:id="4725"/>
    <w:p>
      <w:pPr>
        <w:spacing w:after="0"/>
        <w:ind w:left="0"/>
        <w:jc w:val="both"/>
      </w:pPr>
      <w:r>
        <w:rPr>
          <w:rFonts w:ascii="Times New Roman"/>
          <w:b w:val="false"/>
          <w:i w:val="false"/>
          <w:color w:val="000000"/>
          <w:sz w:val="28"/>
        </w:rPr>
        <w:t>
      6) строки 210.00.006 I, 210.00.006 II и 210.00.006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за каждый месяц налогового периода.</w:t>
      </w:r>
    </w:p>
    <w:bookmarkEnd w:id="4725"/>
    <w:bookmarkStart w:name="z4756" w:id="4726"/>
    <w:p>
      <w:pPr>
        <w:spacing w:after="0"/>
        <w:ind w:left="0"/>
        <w:jc w:val="both"/>
      </w:pPr>
      <w:r>
        <w:rPr>
          <w:rFonts w:ascii="Times New Roman"/>
          <w:b w:val="false"/>
          <w:i w:val="false"/>
          <w:color w:val="000000"/>
          <w:sz w:val="28"/>
        </w:rPr>
        <w:t>
      Строка 210.00.006 IV предназначена для отражения итоговой суммы налога за налоговый период, определяемой как сумма строк 210.00.006 I, 210.00.006 II и 210.00.006 III.</w:t>
      </w:r>
    </w:p>
    <w:bookmarkEnd w:id="4726"/>
    <w:bookmarkStart w:name="z4757" w:id="4727"/>
    <w:p>
      <w:pPr>
        <w:spacing w:after="0"/>
        <w:ind w:left="0"/>
        <w:jc w:val="both"/>
      </w:pPr>
      <w:r>
        <w:rPr>
          <w:rFonts w:ascii="Times New Roman"/>
          <w:b w:val="false"/>
          <w:i w:val="false"/>
          <w:color w:val="000000"/>
          <w:sz w:val="28"/>
        </w:rPr>
        <w:t>
      Строка 210.00.006 V предназначена для отражения итоговой суммы налога с начала года, определяемой как сумма строк 210.00.006 IV налогового периода и 210.00.006 V за предыдущий налоговый период текущего года. Строка 210.00.006 включает в себя сумму строки 210.00.007;</w:t>
      </w:r>
    </w:p>
    <w:bookmarkEnd w:id="4727"/>
    <w:bookmarkStart w:name="z4758" w:id="4728"/>
    <w:p>
      <w:pPr>
        <w:spacing w:after="0"/>
        <w:ind w:left="0"/>
        <w:jc w:val="both"/>
      </w:pPr>
      <w:r>
        <w:rPr>
          <w:rFonts w:ascii="Times New Roman"/>
          <w:b w:val="false"/>
          <w:i w:val="false"/>
          <w:color w:val="000000"/>
          <w:sz w:val="28"/>
        </w:rPr>
        <w:t xml:space="preserve">
      7) строка 210.00.007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210.00.007 I, 210.00.007 II и 210.00.007 III предназначены для отражения суммы индивидуального подоходного налога, исчисленного по доходам, выплаченным иностранцам и лицам без гражданства доверительным управляющим, и подлежащего перечислению в бюджет за каждый месяц налогового периода.</w:t>
      </w:r>
    </w:p>
    <w:bookmarkEnd w:id="4728"/>
    <w:bookmarkStart w:name="z4759" w:id="4729"/>
    <w:p>
      <w:pPr>
        <w:spacing w:after="0"/>
        <w:ind w:left="0"/>
        <w:jc w:val="both"/>
      </w:pPr>
      <w:r>
        <w:rPr>
          <w:rFonts w:ascii="Times New Roman"/>
          <w:b w:val="false"/>
          <w:i w:val="false"/>
          <w:color w:val="000000"/>
          <w:sz w:val="28"/>
        </w:rPr>
        <w:t>
      Строка 210.00.007 IV предназначена для отражения итоговой суммы налога за налоговый период, определяемой как сумма строк 210.00.007 I, 210.00.007 II и 210.00.007 III.</w:t>
      </w:r>
    </w:p>
    <w:bookmarkEnd w:id="4729"/>
    <w:bookmarkStart w:name="z4760" w:id="4730"/>
    <w:p>
      <w:pPr>
        <w:spacing w:after="0"/>
        <w:ind w:left="0"/>
        <w:jc w:val="both"/>
      </w:pPr>
      <w:r>
        <w:rPr>
          <w:rFonts w:ascii="Times New Roman"/>
          <w:b w:val="false"/>
          <w:i w:val="false"/>
          <w:color w:val="000000"/>
          <w:sz w:val="28"/>
        </w:rPr>
        <w:t>
      Строка 210.00.007 V предназначена для отражения итоговой суммы налога с начала года, определяемой как сумма строк 210.00.007 IV налогового периода и 210.00.007 V за предыдущий налоговый период текущего года;</w:t>
      </w:r>
    </w:p>
    <w:bookmarkEnd w:id="4730"/>
    <w:bookmarkStart w:name="z4761" w:id="4731"/>
    <w:p>
      <w:pPr>
        <w:spacing w:after="0"/>
        <w:ind w:left="0"/>
        <w:jc w:val="both"/>
      </w:pPr>
      <w:r>
        <w:rPr>
          <w:rFonts w:ascii="Times New Roman"/>
          <w:b w:val="false"/>
          <w:i w:val="false"/>
          <w:color w:val="000000"/>
          <w:sz w:val="28"/>
        </w:rPr>
        <w:t>
      8) строки 210.00.008, 210.00.009 заполняются в случае наличия у налогового агента структурных подразделений;</w:t>
      </w:r>
    </w:p>
    <w:bookmarkEnd w:id="4731"/>
    <w:bookmarkStart w:name="z4762" w:id="4732"/>
    <w:p>
      <w:pPr>
        <w:spacing w:after="0"/>
        <w:ind w:left="0"/>
        <w:jc w:val="both"/>
      </w:pPr>
      <w:r>
        <w:rPr>
          <w:rFonts w:ascii="Times New Roman"/>
          <w:b w:val="false"/>
          <w:i w:val="false"/>
          <w:color w:val="000000"/>
          <w:sz w:val="28"/>
        </w:rPr>
        <w:t>
      9) строки 210.00.008 I, 210.00.008 II и 210.00.008 III предназначены для отражения суммы индивидуального подоходного налога, исчисленного от доходов, выплаченных иностранцам и лицам без гражданства, и подлежащего перечислению в бюджет за головную организацию за каждый месяц налогового периода.</w:t>
      </w:r>
    </w:p>
    <w:bookmarkEnd w:id="4732"/>
    <w:bookmarkStart w:name="z4763" w:id="4733"/>
    <w:p>
      <w:pPr>
        <w:spacing w:after="0"/>
        <w:ind w:left="0"/>
        <w:jc w:val="both"/>
      </w:pPr>
      <w:r>
        <w:rPr>
          <w:rFonts w:ascii="Times New Roman"/>
          <w:b w:val="false"/>
          <w:i w:val="false"/>
          <w:color w:val="000000"/>
          <w:sz w:val="28"/>
        </w:rPr>
        <w:t>
      Строка 210.00.008 IV предназначена для отражения итоговой суммы налога за налоговый период, определяемой как сумма строк 210.00.008 I, 210.00.008 II и 210.00.008 III.</w:t>
      </w:r>
    </w:p>
    <w:bookmarkEnd w:id="4733"/>
    <w:bookmarkStart w:name="z4764" w:id="4734"/>
    <w:p>
      <w:pPr>
        <w:spacing w:after="0"/>
        <w:ind w:left="0"/>
        <w:jc w:val="both"/>
      </w:pPr>
      <w:r>
        <w:rPr>
          <w:rFonts w:ascii="Times New Roman"/>
          <w:b w:val="false"/>
          <w:i w:val="false"/>
          <w:color w:val="000000"/>
          <w:sz w:val="28"/>
        </w:rPr>
        <w:t>
      Строка 210.00.008 V предназначена для отражения итоговой суммы налога с начала года, определяемой как сумма строк 210.00.008 IV налогового периода и 210.00.008 V за предыдущий налоговый период текущего года;</w:t>
      </w:r>
    </w:p>
    <w:bookmarkEnd w:id="4734"/>
    <w:bookmarkStart w:name="z4765" w:id="4735"/>
    <w:p>
      <w:pPr>
        <w:spacing w:after="0"/>
        <w:ind w:left="0"/>
        <w:jc w:val="both"/>
      </w:pPr>
      <w:r>
        <w:rPr>
          <w:rFonts w:ascii="Times New Roman"/>
          <w:b w:val="false"/>
          <w:i w:val="false"/>
          <w:color w:val="000000"/>
          <w:sz w:val="28"/>
        </w:rPr>
        <w:t>
      10) строки 210.00.009 I, 210.00.009 II и 210.00.009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по филиалам/представительствам за каждый месяц налогового периода, определяемой как сумма строк 210.04.001 I, 210.04.001 II, 210.04.001 III по всем формам 210.04.</w:t>
      </w:r>
    </w:p>
    <w:bookmarkEnd w:id="4735"/>
    <w:bookmarkStart w:name="z4766" w:id="4736"/>
    <w:p>
      <w:pPr>
        <w:spacing w:after="0"/>
        <w:ind w:left="0"/>
        <w:jc w:val="both"/>
      </w:pPr>
      <w:r>
        <w:rPr>
          <w:rFonts w:ascii="Times New Roman"/>
          <w:b w:val="false"/>
          <w:i w:val="false"/>
          <w:color w:val="000000"/>
          <w:sz w:val="28"/>
        </w:rPr>
        <w:t>
      Строка 210.00.009 IV предназначена для отражения итоговой суммы налога за налоговый период, определяемой как сумма строк 210.00.009 I, 210.00.009 II и 210.00.009 III.</w:t>
      </w:r>
    </w:p>
    <w:bookmarkEnd w:id="4736"/>
    <w:bookmarkStart w:name="z4767" w:id="4737"/>
    <w:p>
      <w:pPr>
        <w:spacing w:after="0"/>
        <w:ind w:left="0"/>
        <w:jc w:val="both"/>
      </w:pPr>
      <w:r>
        <w:rPr>
          <w:rFonts w:ascii="Times New Roman"/>
          <w:b w:val="false"/>
          <w:i w:val="false"/>
          <w:color w:val="000000"/>
          <w:sz w:val="28"/>
        </w:rPr>
        <w:t>
      Строка 210.00.009 V предназначена для отражения итоговой суммы налога с начала года, определяемой как сумма строк 210.00.009 IV налогового периода и 210.00.009 V за предыдущий налоговый период текущего года.</w:t>
      </w:r>
    </w:p>
    <w:bookmarkEnd w:id="4737"/>
    <w:bookmarkStart w:name="z4768" w:id="4738"/>
    <w:p>
      <w:pPr>
        <w:spacing w:after="0"/>
        <w:ind w:left="0"/>
        <w:jc w:val="both"/>
      </w:pPr>
      <w:r>
        <w:rPr>
          <w:rFonts w:ascii="Times New Roman"/>
          <w:b w:val="false"/>
          <w:i w:val="false"/>
          <w:color w:val="000000"/>
          <w:sz w:val="28"/>
        </w:rPr>
        <w:t xml:space="preserve">
      16. В разделе "Исчисление индивидуального подоходного налога с доходов иностранцев и лиц без гражданства, являющихся нерезидентами Республики Казахстан, в соответствии со статьями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Налогового кодекса":</w:t>
      </w:r>
    </w:p>
    <w:bookmarkEnd w:id="4738"/>
    <w:bookmarkStart w:name="z4769" w:id="4739"/>
    <w:p>
      <w:pPr>
        <w:spacing w:after="0"/>
        <w:ind w:left="0"/>
        <w:jc w:val="both"/>
      </w:pPr>
      <w:r>
        <w:rPr>
          <w:rFonts w:ascii="Times New Roman"/>
          <w:b w:val="false"/>
          <w:i w:val="false"/>
          <w:color w:val="000000"/>
          <w:sz w:val="28"/>
        </w:rPr>
        <w:t>
      1) строки 210.00.010 I, 210.00.010 II и 210.00.010 III предназначены для отражения суммы доходов, начисленных и выплаченных иностранцам и лицам без гражданства, являющихся нерезидентами Республики Казахстан (далее – нерезиденты) за каждый месяц налогового периода, и заполняются на основании данных формы 210.03.</w:t>
      </w:r>
    </w:p>
    <w:bookmarkEnd w:id="4739"/>
    <w:bookmarkStart w:name="z4770" w:id="4740"/>
    <w:p>
      <w:pPr>
        <w:spacing w:after="0"/>
        <w:ind w:left="0"/>
        <w:jc w:val="both"/>
      </w:pPr>
      <w:r>
        <w:rPr>
          <w:rFonts w:ascii="Times New Roman"/>
          <w:b w:val="false"/>
          <w:i w:val="false"/>
          <w:color w:val="000000"/>
          <w:sz w:val="28"/>
        </w:rPr>
        <w:t>
      Строка 210.00.010 IV предназначена для отражения итоговой суммы доходов за налоговый период, определяемой как сумма строк 210.00.010 I, 210.00.010 II и 210.00.010 III.</w:t>
      </w:r>
    </w:p>
    <w:bookmarkEnd w:id="4740"/>
    <w:bookmarkStart w:name="z4771" w:id="4741"/>
    <w:p>
      <w:pPr>
        <w:spacing w:after="0"/>
        <w:ind w:left="0"/>
        <w:jc w:val="both"/>
      </w:pPr>
      <w:r>
        <w:rPr>
          <w:rFonts w:ascii="Times New Roman"/>
          <w:b w:val="false"/>
          <w:i w:val="false"/>
          <w:color w:val="000000"/>
          <w:sz w:val="28"/>
        </w:rPr>
        <w:t>
      Строка 210.00.010 V предназначена для отражения итоговой суммы доходов с начала года, определяемой как сумма строк 210.00.010 IV налогового периода и 210.00.010 V за предыдущий налоговый период текущего года;</w:t>
      </w:r>
    </w:p>
    <w:bookmarkEnd w:id="4741"/>
    <w:bookmarkStart w:name="z4772" w:id="4742"/>
    <w:p>
      <w:pPr>
        <w:spacing w:after="0"/>
        <w:ind w:left="0"/>
        <w:jc w:val="both"/>
      </w:pPr>
      <w:r>
        <w:rPr>
          <w:rFonts w:ascii="Times New Roman"/>
          <w:b w:val="false"/>
          <w:i w:val="false"/>
          <w:color w:val="000000"/>
          <w:sz w:val="28"/>
        </w:rPr>
        <w:t xml:space="preserve">
      2) строки 210.00.011 I, 210.00.011 II и 210.00.011 III предназначены для отражения суммы индивидуального подоходного налога с начисленных и выплаченных доходов нерезидентам, подлежащего перечислению в бюджет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195 Налогового кодекса, за каждый месяц налогового периода, и заполняются на основании данных формы 210.03.</w:t>
      </w:r>
    </w:p>
    <w:bookmarkEnd w:id="4742"/>
    <w:bookmarkStart w:name="z4773" w:id="4743"/>
    <w:p>
      <w:pPr>
        <w:spacing w:after="0"/>
        <w:ind w:left="0"/>
        <w:jc w:val="both"/>
      </w:pPr>
      <w:r>
        <w:rPr>
          <w:rFonts w:ascii="Times New Roman"/>
          <w:b w:val="false"/>
          <w:i w:val="false"/>
          <w:color w:val="000000"/>
          <w:sz w:val="28"/>
        </w:rPr>
        <w:t>
      Строка 210.00.011 IV предназначена для отражения итоговой суммы налога за налоговый период, определяемой как сумма строк 210.00.011 I, 210.00.011 II и 210.00.011 III.</w:t>
      </w:r>
    </w:p>
    <w:bookmarkEnd w:id="4743"/>
    <w:bookmarkStart w:name="z4774" w:id="4744"/>
    <w:p>
      <w:pPr>
        <w:spacing w:after="0"/>
        <w:ind w:left="0"/>
        <w:jc w:val="both"/>
      </w:pPr>
      <w:r>
        <w:rPr>
          <w:rFonts w:ascii="Times New Roman"/>
          <w:b w:val="false"/>
          <w:i w:val="false"/>
          <w:color w:val="000000"/>
          <w:sz w:val="28"/>
        </w:rPr>
        <w:t>
      Строка 210.00.011 V предназначена для отражения итоговой суммы налога с начала года, определяемой как сумма строк 210.00.011 IV налогового периода и 210.00.011 V за предыдущий налоговый период текущего года. Строка 210.00.011 включает в себя сумму строки 210.00.012;</w:t>
      </w:r>
    </w:p>
    <w:bookmarkEnd w:id="4744"/>
    <w:bookmarkStart w:name="z4775" w:id="4745"/>
    <w:p>
      <w:pPr>
        <w:spacing w:after="0"/>
        <w:ind w:left="0"/>
        <w:jc w:val="both"/>
      </w:pPr>
      <w:r>
        <w:rPr>
          <w:rFonts w:ascii="Times New Roman"/>
          <w:b w:val="false"/>
          <w:i w:val="false"/>
          <w:color w:val="000000"/>
          <w:sz w:val="28"/>
        </w:rPr>
        <w:t xml:space="preserve">
      3) строка 210.00.012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210.00.012 I, 210.00.012 II и 210.00.012 III предназначены для отражения суммы индивидуального подоходного налога с начисленных и выплаченных доходов нерезидентам доверительным управляющим за каждый месяц налогового периода.</w:t>
      </w:r>
    </w:p>
    <w:bookmarkEnd w:id="4745"/>
    <w:bookmarkStart w:name="z4776" w:id="4746"/>
    <w:p>
      <w:pPr>
        <w:spacing w:after="0"/>
        <w:ind w:left="0"/>
        <w:jc w:val="both"/>
      </w:pPr>
      <w:r>
        <w:rPr>
          <w:rFonts w:ascii="Times New Roman"/>
          <w:b w:val="false"/>
          <w:i w:val="false"/>
          <w:color w:val="000000"/>
          <w:sz w:val="28"/>
        </w:rPr>
        <w:t>
      Строка 210.00.012 IV предназначена для отражения итоговой суммы налога за налоговый период, определяемой как сумма строк 210.00.012 I, 210.00.012 II и 210.00.012 III.</w:t>
      </w:r>
    </w:p>
    <w:bookmarkEnd w:id="4746"/>
    <w:bookmarkStart w:name="z4777" w:id="4747"/>
    <w:p>
      <w:pPr>
        <w:spacing w:after="0"/>
        <w:ind w:left="0"/>
        <w:jc w:val="both"/>
      </w:pPr>
      <w:r>
        <w:rPr>
          <w:rFonts w:ascii="Times New Roman"/>
          <w:b w:val="false"/>
          <w:i w:val="false"/>
          <w:color w:val="000000"/>
          <w:sz w:val="28"/>
        </w:rPr>
        <w:t>
      Строка 210.00.012 V предназначена для отражения суммы налога с начала года, определяемой как сумма строк 210.00.012 IV налогового периода и 210.00.012 V за предыдущий налоговый период текущего года;</w:t>
      </w:r>
    </w:p>
    <w:bookmarkEnd w:id="4747"/>
    <w:bookmarkStart w:name="z4778" w:id="4748"/>
    <w:p>
      <w:pPr>
        <w:spacing w:after="0"/>
        <w:ind w:left="0"/>
        <w:jc w:val="both"/>
      </w:pPr>
      <w:r>
        <w:rPr>
          <w:rFonts w:ascii="Times New Roman"/>
          <w:b w:val="false"/>
          <w:i w:val="false"/>
          <w:color w:val="000000"/>
          <w:sz w:val="28"/>
        </w:rPr>
        <w:t>
      4) строки 210.00.013, 210.00.014 заполняются в случае наличия у налогового агента структурных подразделений;</w:t>
      </w:r>
    </w:p>
    <w:bookmarkEnd w:id="4748"/>
    <w:bookmarkStart w:name="z4779" w:id="4749"/>
    <w:p>
      <w:pPr>
        <w:spacing w:after="0"/>
        <w:ind w:left="0"/>
        <w:jc w:val="both"/>
      </w:pPr>
      <w:r>
        <w:rPr>
          <w:rFonts w:ascii="Times New Roman"/>
          <w:b w:val="false"/>
          <w:i w:val="false"/>
          <w:color w:val="000000"/>
          <w:sz w:val="28"/>
        </w:rPr>
        <w:t>
      5) строки 210.00.013 I, 210.00.013 II и 210.00.013 III предназначены для отражения суммы индивидуального подоходного налога с начисленных и выплаченных доходов нерезидентам за головную организацию за каждый месяц налогового периода.</w:t>
      </w:r>
    </w:p>
    <w:bookmarkEnd w:id="4749"/>
    <w:bookmarkStart w:name="z4780" w:id="4750"/>
    <w:p>
      <w:pPr>
        <w:spacing w:after="0"/>
        <w:ind w:left="0"/>
        <w:jc w:val="both"/>
      </w:pPr>
      <w:r>
        <w:rPr>
          <w:rFonts w:ascii="Times New Roman"/>
          <w:b w:val="false"/>
          <w:i w:val="false"/>
          <w:color w:val="000000"/>
          <w:sz w:val="28"/>
        </w:rPr>
        <w:t>
      Строка 210.00.013 IV предназначена для отражения итоговой суммы за налоговый период, определяемой как сумма строк 210.00.013 I, 210.00.013 II и 210.00.013 III.</w:t>
      </w:r>
    </w:p>
    <w:bookmarkEnd w:id="4750"/>
    <w:bookmarkStart w:name="z4781" w:id="4751"/>
    <w:p>
      <w:pPr>
        <w:spacing w:after="0"/>
        <w:ind w:left="0"/>
        <w:jc w:val="both"/>
      </w:pPr>
      <w:r>
        <w:rPr>
          <w:rFonts w:ascii="Times New Roman"/>
          <w:b w:val="false"/>
          <w:i w:val="false"/>
          <w:color w:val="000000"/>
          <w:sz w:val="28"/>
        </w:rPr>
        <w:t>
      Строка 210.00.013 V предназначена для отражения итоговой суммы налога с начала года, определяемой как сумма строк 210.00.013 IV налогового периода и 210.00.013 V за предыдущий налоговый период текущего года;</w:t>
      </w:r>
    </w:p>
    <w:bookmarkEnd w:id="4751"/>
    <w:bookmarkStart w:name="z4782" w:id="4752"/>
    <w:p>
      <w:pPr>
        <w:spacing w:after="0"/>
        <w:ind w:left="0"/>
        <w:jc w:val="both"/>
      </w:pPr>
      <w:r>
        <w:rPr>
          <w:rFonts w:ascii="Times New Roman"/>
          <w:b w:val="false"/>
          <w:i w:val="false"/>
          <w:color w:val="000000"/>
          <w:sz w:val="28"/>
        </w:rPr>
        <w:t>
      6) строки 210.00.014 I, 210.00.014 II и 210.00.014 III предназначены для отражения суммы индивидуального подоходного налога с начисленных и выплаченных доходов нерезидентам по филиалам/представительствам за каждый месяц налогового периода, определяемой как сумма строк 210.04.003 I, 210.04.003 II и 210.04.003 III по всем формам 210.04.</w:t>
      </w:r>
    </w:p>
    <w:bookmarkEnd w:id="4752"/>
    <w:bookmarkStart w:name="z4783" w:id="4753"/>
    <w:p>
      <w:pPr>
        <w:spacing w:after="0"/>
        <w:ind w:left="0"/>
        <w:jc w:val="both"/>
      </w:pPr>
      <w:r>
        <w:rPr>
          <w:rFonts w:ascii="Times New Roman"/>
          <w:b w:val="false"/>
          <w:i w:val="false"/>
          <w:color w:val="000000"/>
          <w:sz w:val="28"/>
        </w:rPr>
        <w:t>
      Строка 210.00.014 IV предназначена для отражения итоговой суммы налога за налоговый период, определяемой как сумма строк 210.00.014 I, 210.00.014 II и 210.00.014 III.</w:t>
      </w:r>
    </w:p>
    <w:bookmarkEnd w:id="4753"/>
    <w:bookmarkStart w:name="z4784" w:id="4754"/>
    <w:p>
      <w:pPr>
        <w:spacing w:after="0"/>
        <w:ind w:left="0"/>
        <w:jc w:val="both"/>
      </w:pPr>
      <w:r>
        <w:rPr>
          <w:rFonts w:ascii="Times New Roman"/>
          <w:b w:val="false"/>
          <w:i w:val="false"/>
          <w:color w:val="000000"/>
          <w:sz w:val="28"/>
        </w:rPr>
        <w:t>
      Строка 210.00.014 V предназначена для отражения итоговой суммы налога с начала года, определяемой как сумма строк 210.00.014 IV налогового периода и 210.00.014 V за предыдущий налоговый период текущего года;</w:t>
      </w:r>
    </w:p>
    <w:bookmarkEnd w:id="4754"/>
    <w:bookmarkStart w:name="z4785" w:id="4755"/>
    <w:p>
      <w:pPr>
        <w:spacing w:after="0"/>
        <w:ind w:left="0"/>
        <w:jc w:val="both"/>
      </w:pPr>
      <w:r>
        <w:rPr>
          <w:rFonts w:ascii="Times New Roman"/>
          <w:b w:val="false"/>
          <w:i w:val="false"/>
          <w:color w:val="000000"/>
          <w:sz w:val="28"/>
        </w:rPr>
        <w:t>
      7) строка 210.00.015 предназначена для отражения суммы доходов, начисленных, но невыплаченных нерезидентам, отнесенных налоговым агентом на вычеты и заполняются на основании данных формы 210.03. Датой отнесения на вычеты начисленных, но не выплаченных доходов иностранцев и лиц без гражданства, признается 31 декабря отчетного календарного года. Строка 210.00.015 заполняется в декларации за 4 квартал отчетного календарного года;</w:t>
      </w:r>
    </w:p>
    <w:bookmarkEnd w:id="4755"/>
    <w:bookmarkStart w:name="z4786" w:id="4756"/>
    <w:p>
      <w:pPr>
        <w:spacing w:after="0"/>
        <w:ind w:left="0"/>
        <w:jc w:val="both"/>
      </w:pPr>
      <w:r>
        <w:rPr>
          <w:rFonts w:ascii="Times New Roman"/>
          <w:b w:val="false"/>
          <w:i w:val="false"/>
          <w:color w:val="000000"/>
          <w:sz w:val="28"/>
        </w:rPr>
        <w:t xml:space="preserve">
      8) строка 210.00.016 предназначена для отражения суммы индивидуального подоходного налога с начисленных, но невыплаченных доходов нерезидентам, отнесенных налоговым агентом на вычеты, отраженных в строке 210.00.015, подлежащего перечислению в бюджет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195 Налогового кодекса, и заполняются на основании данных формы 210.03. Строка 210.00.016 включает в себя строку 210.00.017;</w:t>
      </w:r>
    </w:p>
    <w:bookmarkEnd w:id="4756"/>
    <w:bookmarkStart w:name="z4787" w:id="4757"/>
    <w:p>
      <w:pPr>
        <w:spacing w:after="0"/>
        <w:ind w:left="0"/>
        <w:jc w:val="both"/>
      </w:pPr>
      <w:r>
        <w:rPr>
          <w:rFonts w:ascii="Times New Roman"/>
          <w:b w:val="false"/>
          <w:i w:val="false"/>
          <w:color w:val="000000"/>
          <w:sz w:val="28"/>
        </w:rPr>
        <w:t xml:space="preserve">
      9) строка 210.00.017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Строка 210.00.017 предназначены для отражения суммы индивидуального подоходного налога с начисленных, но невыплаченных доходов нерезидентам, отнесенных на вычеты доверительным управляющим;</w:t>
      </w:r>
    </w:p>
    <w:bookmarkEnd w:id="4757"/>
    <w:bookmarkStart w:name="z4788" w:id="4758"/>
    <w:p>
      <w:pPr>
        <w:spacing w:after="0"/>
        <w:ind w:left="0"/>
        <w:jc w:val="both"/>
      </w:pPr>
      <w:r>
        <w:rPr>
          <w:rFonts w:ascii="Times New Roman"/>
          <w:b w:val="false"/>
          <w:i w:val="false"/>
          <w:color w:val="000000"/>
          <w:sz w:val="28"/>
        </w:rPr>
        <w:t>
      10) строки 210.00.018, 210.00.019 заполняются в случае наличия у налогового агента структурных подразделений;</w:t>
      </w:r>
    </w:p>
    <w:bookmarkEnd w:id="4758"/>
    <w:bookmarkStart w:name="z4789" w:id="4759"/>
    <w:p>
      <w:pPr>
        <w:spacing w:after="0"/>
        <w:ind w:left="0"/>
        <w:jc w:val="both"/>
      </w:pPr>
      <w:r>
        <w:rPr>
          <w:rFonts w:ascii="Times New Roman"/>
          <w:b w:val="false"/>
          <w:i w:val="false"/>
          <w:color w:val="000000"/>
          <w:sz w:val="28"/>
        </w:rPr>
        <w:t>
      11) строка 210.00.018 предназначена для отражения суммы индивидуального подоходного налога с начисленных, но невыплаченных доходов нерезидентов, отнесенных на вычеты головной организацией;</w:t>
      </w:r>
    </w:p>
    <w:bookmarkEnd w:id="4759"/>
    <w:bookmarkStart w:name="z4790" w:id="4760"/>
    <w:p>
      <w:pPr>
        <w:spacing w:after="0"/>
        <w:ind w:left="0"/>
        <w:jc w:val="both"/>
      </w:pPr>
      <w:r>
        <w:rPr>
          <w:rFonts w:ascii="Times New Roman"/>
          <w:b w:val="false"/>
          <w:i w:val="false"/>
          <w:color w:val="000000"/>
          <w:sz w:val="28"/>
        </w:rPr>
        <w:t>
      12) строка 210.00.019 предназначена для отражения суммы индивидуального подоходного налога с начисленных, но невыплаченных доходов нерезидентам, отнесенных на вычеты, по филиалам/представительствам, определяемого как сумма строк 210.04.005 по всем формам 210.04.</w:t>
      </w:r>
    </w:p>
    <w:bookmarkEnd w:id="4760"/>
    <w:bookmarkStart w:name="z4791" w:id="4761"/>
    <w:p>
      <w:pPr>
        <w:spacing w:after="0"/>
        <w:ind w:left="0"/>
        <w:jc w:val="both"/>
      </w:pPr>
      <w:r>
        <w:rPr>
          <w:rFonts w:ascii="Times New Roman"/>
          <w:b w:val="false"/>
          <w:i w:val="false"/>
          <w:color w:val="000000"/>
          <w:sz w:val="28"/>
        </w:rPr>
        <w:t>
      17. В разделе "Исчисление обязательных пенсионных взносов":</w:t>
      </w:r>
    </w:p>
    <w:bookmarkEnd w:id="4761"/>
    <w:bookmarkStart w:name="z4792" w:id="4762"/>
    <w:p>
      <w:pPr>
        <w:spacing w:after="0"/>
        <w:ind w:left="0"/>
        <w:jc w:val="both"/>
      </w:pPr>
      <w:r>
        <w:rPr>
          <w:rFonts w:ascii="Times New Roman"/>
          <w:b w:val="false"/>
          <w:i w:val="false"/>
          <w:color w:val="000000"/>
          <w:sz w:val="28"/>
        </w:rPr>
        <w:t>
      1) строки 210.00.020 I, 210.00.020 II и 210.00.020 III предназначены для отражения суммы начисленных доходов иностранцев и лиц без гражданства, с которых удерживаются (начисляются) обязательные пенсионные взносы за каждый месяц налогового периода.</w:t>
      </w:r>
    </w:p>
    <w:bookmarkEnd w:id="4762"/>
    <w:bookmarkStart w:name="z4793" w:id="4763"/>
    <w:p>
      <w:pPr>
        <w:spacing w:after="0"/>
        <w:ind w:left="0"/>
        <w:jc w:val="both"/>
      </w:pPr>
      <w:r>
        <w:rPr>
          <w:rFonts w:ascii="Times New Roman"/>
          <w:b w:val="false"/>
          <w:i w:val="false"/>
          <w:color w:val="000000"/>
          <w:sz w:val="28"/>
        </w:rPr>
        <w:t>
      Строка 210.00.020 IV предназначена для отражения итоговой суммы доходов за налоговый период, определяемой как сумма строк 210.00.020 I, 210.00.020 II и 210.00.020 III.</w:t>
      </w:r>
    </w:p>
    <w:bookmarkEnd w:id="4763"/>
    <w:bookmarkStart w:name="z4794" w:id="4764"/>
    <w:p>
      <w:pPr>
        <w:spacing w:after="0"/>
        <w:ind w:left="0"/>
        <w:jc w:val="both"/>
      </w:pPr>
      <w:r>
        <w:rPr>
          <w:rFonts w:ascii="Times New Roman"/>
          <w:b w:val="false"/>
          <w:i w:val="false"/>
          <w:color w:val="000000"/>
          <w:sz w:val="28"/>
        </w:rPr>
        <w:t>
      Строка 210.00.020 V предназначена для отражения итоговой суммы доходов с начала года, определяемой как сумма строк 210.00.020 IV налогового периода и 210.00.020 V за предыдущий налоговый период текущего года;</w:t>
      </w:r>
    </w:p>
    <w:bookmarkEnd w:id="4764"/>
    <w:bookmarkStart w:name="z4795" w:id="4765"/>
    <w:p>
      <w:pPr>
        <w:spacing w:after="0"/>
        <w:ind w:left="0"/>
        <w:jc w:val="both"/>
      </w:pPr>
      <w:r>
        <w:rPr>
          <w:rFonts w:ascii="Times New Roman"/>
          <w:b w:val="false"/>
          <w:i w:val="false"/>
          <w:color w:val="000000"/>
          <w:sz w:val="28"/>
        </w:rPr>
        <w:t>
      2) строки 210.00.021 I, 210.00.021 II и 210.00.021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в каждом месяце налогового периода, в соответствии с пенсионным законодательством Республики Казахстан.</w:t>
      </w:r>
    </w:p>
    <w:bookmarkEnd w:id="4765"/>
    <w:bookmarkStart w:name="z4796" w:id="4766"/>
    <w:p>
      <w:pPr>
        <w:spacing w:after="0"/>
        <w:ind w:left="0"/>
        <w:jc w:val="both"/>
      </w:pPr>
      <w:r>
        <w:rPr>
          <w:rFonts w:ascii="Times New Roman"/>
          <w:b w:val="false"/>
          <w:i w:val="false"/>
          <w:color w:val="000000"/>
          <w:sz w:val="28"/>
        </w:rPr>
        <w:t>
      Строка 210.00.021 IV предназначена для отражения итоговой суммы обязательных пенсионных взносов за налоговый период, определяемой как сумма строк 210.00.021 I, 210.00.021 II и 210.00.021 III.</w:t>
      </w:r>
    </w:p>
    <w:bookmarkEnd w:id="4766"/>
    <w:bookmarkStart w:name="z4797" w:id="4767"/>
    <w:p>
      <w:pPr>
        <w:spacing w:after="0"/>
        <w:ind w:left="0"/>
        <w:jc w:val="both"/>
      </w:pPr>
      <w:r>
        <w:rPr>
          <w:rFonts w:ascii="Times New Roman"/>
          <w:b w:val="false"/>
          <w:i w:val="false"/>
          <w:color w:val="000000"/>
          <w:sz w:val="28"/>
        </w:rPr>
        <w:t>
      Строка 210.00.021 V предназначена для отражения итоговой суммы обязательных пенсионных взносов с начала года, определяемой как сумма строк 210.00.021 IV налогового периода и 210.00.021 V за предыдущий налоговый период текущего года;</w:t>
      </w:r>
    </w:p>
    <w:bookmarkEnd w:id="4767"/>
    <w:bookmarkStart w:name="z4798" w:id="4768"/>
    <w:p>
      <w:pPr>
        <w:spacing w:after="0"/>
        <w:ind w:left="0"/>
        <w:jc w:val="both"/>
      </w:pPr>
      <w:r>
        <w:rPr>
          <w:rFonts w:ascii="Times New Roman"/>
          <w:b w:val="false"/>
          <w:i w:val="false"/>
          <w:color w:val="000000"/>
          <w:sz w:val="28"/>
        </w:rPr>
        <w:t>
      3) строки 210.00.022, 210.00.023 заполняются в случае наличия у налогового агента структурных подразделений;</w:t>
      </w:r>
    </w:p>
    <w:bookmarkEnd w:id="4768"/>
    <w:bookmarkStart w:name="z4799" w:id="4769"/>
    <w:p>
      <w:pPr>
        <w:spacing w:after="0"/>
        <w:ind w:left="0"/>
        <w:jc w:val="both"/>
      </w:pPr>
      <w:r>
        <w:rPr>
          <w:rFonts w:ascii="Times New Roman"/>
          <w:b w:val="false"/>
          <w:i w:val="false"/>
          <w:color w:val="000000"/>
          <w:sz w:val="28"/>
        </w:rPr>
        <w:t>
      4) строки 210.00.022 I, 210.00.022 II и 210.00.022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за головную организацию в каждом месяце налогового периода, в соответствии с пенсионным законодательством Республики Казахстан.</w:t>
      </w:r>
    </w:p>
    <w:bookmarkEnd w:id="4769"/>
    <w:bookmarkStart w:name="z4800" w:id="4770"/>
    <w:p>
      <w:pPr>
        <w:spacing w:after="0"/>
        <w:ind w:left="0"/>
        <w:jc w:val="both"/>
      </w:pPr>
      <w:r>
        <w:rPr>
          <w:rFonts w:ascii="Times New Roman"/>
          <w:b w:val="false"/>
          <w:i w:val="false"/>
          <w:color w:val="000000"/>
          <w:sz w:val="28"/>
        </w:rPr>
        <w:t>
      Строка 210.00.022 IV предназначена для отражения итоговой суммы обязательных пенсионных взносов за налоговый период, определяемой как сумма строк 210.00.022 I, 210.00.022 II и 210.00.022 III.</w:t>
      </w:r>
    </w:p>
    <w:bookmarkEnd w:id="4770"/>
    <w:bookmarkStart w:name="z4801" w:id="4771"/>
    <w:p>
      <w:pPr>
        <w:spacing w:after="0"/>
        <w:ind w:left="0"/>
        <w:jc w:val="both"/>
      </w:pPr>
      <w:r>
        <w:rPr>
          <w:rFonts w:ascii="Times New Roman"/>
          <w:b w:val="false"/>
          <w:i w:val="false"/>
          <w:color w:val="000000"/>
          <w:sz w:val="28"/>
        </w:rPr>
        <w:t>
      Строка 210.00.022 V предназначена для отражения итоговой суммы обязательных пенсионных взносов с начала года, определяемой как сумма строк 210.00.022 IV налогового периода и 210.00.022 V за предыдущий налоговый период текущего года;</w:t>
      </w:r>
    </w:p>
    <w:bookmarkEnd w:id="4771"/>
    <w:bookmarkStart w:name="z4802" w:id="4772"/>
    <w:p>
      <w:pPr>
        <w:spacing w:after="0"/>
        <w:ind w:left="0"/>
        <w:jc w:val="both"/>
      </w:pPr>
      <w:r>
        <w:rPr>
          <w:rFonts w:ascii="Times New Roman"/>
          <w:b w:val="false"/>
          <w:i w:val="false"/>
          <w:color w:val="000000"/>
          <w:sz w:val="28"/>
        </w:rPr>
        <w:t>
      5) строки 210.00.023 I, 210.00.023 II и 210.00.023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по филиалам/представительствам в каждом месяце налогового периода, в соответствии с пенсионным законодательством Республики Казахстан, определяемой как сумма строк 210.04.007 I, 210.04.007 II, 210.04.007 III по всем формам 210.04.</w:t>
      </w:r>
    </w:p>
    <w:bookmarkEnd w:id="4772"/>
    <w:bookmarkStart w:name="z4803" w:id="4773"/>
    <w:p>
      <w:pPr>
        <w:spacing w:after="0"/>
        <w:ind w:left="0"/>
        <w:jc w:val="both"/>
      </w:pPr>
      <w:r>
        <w:rPr>
          <w:rFonts w:ascii="Times New Roman"/>
          <w:b w:val="false"/>
          <w:i w:val="false"/>
          <w:color w:val="000000"/>
          <w:sz w:val="28"/>
        </w:rPr>
        <w:t>
      Строка 210.00.023 IV предназначена для отражения итоговой суммы обязательных пенсионных взносов за налоговый период, определяемой как сумма строк 210.00.023 I, 210.00.023 II и 210.00.023 III.</w:t>
      </w:r>
    </w:p>
    <w:bookmarkEnd w:id="4773"/>
    <w:bookmarkStart w:name="z4804" w:id="4774"/>
    <w:p>
      <w:pPr>
        <w:spacing w:after="0"/>
        <w:ind w:left="0"/>
        <w:jc w:val="both"/>
      </w:pPr>
      <w:r>
        <w:rPr>
          <w:rFonts w:ascii="Times New Roman"/>
          <w:b w:val="false"/>
          <w:i w:val="false"/>
          <w:color w:val="000000"/>
          <w:sz w:val="28"/>
        </w:rPr>
        <w:t>
      Строка 210.00.023 V предназначена для отражения итоговой суммы обязательных пенсионных взносов с начала года, определяемой как сумма строк 210.00.023 IV налогового периода и 210.00.023 V за предыдущий налоговый период текущего года.</w:t>
      </w:r>
    </w:p>
    <w:bookmarkEnd w:id="4774"/>
    <w:bookmarkStart w:name="z4805" w:id="4775"/>
    <w:p>
      <w:pPr>
        <w:spacing w:after="0"/>
        <w:ind w:left="0"/>
        <w:jc w:val="both"/>
      </w:pPr>
      <w:r>
        <w:rPr>
          <w:rFonts w:ascii="Times New Roman"/>
          <w:b w:val="false"/>
          <w:i w:val="false"/>
          <w:color w:val="000000"/>
          <w:sz w:val="28"/>
        </w:rPr>
        <w:t xml:space="preserve">
      18. Раздел "Численность и расходы по оплате труда работников - инвалидов" заполняется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соответствующими условиям </w:t>
      </w:r>
      <w:r>
        <w:rPr>
          <w:rFonts w:ascii="Times New Roman"/>
          <w:b w:val="false"/>
          <w:i w:val="false"/>
          <w:color w:val="000000"/>
          <w:sz w:val="28"/>
        </w:rPr>
        <w:t>пункта 3</w:t>
      </w:r>
      <w:r>
        <w:rPr>
          <w:rFonts w:ascii="Times New Roman"/>
          <w:b w:val="false"/>
          <w:i w:val="false"/>
          <w:color w:val="000000"/>
          <w:sz w:val="28"/>
        </w:rPr>
        <w:t xml:space="preserve"> статьи 135 Налогового кодекса. В данном разделе:</w:t>
      </w:r>
    </w:p>
    <w:bookmarkEnd w:id="4775"/>
    <w:bookmarkStart w:name="z4806" w:id="4776"/>
    <w:p>
      <w:pPr>
        <w:spacing w:after="0"/>
        <w:ind w:left="0"/>
        <w:jc w:val="both"/>
      </w:pPr>
      <w:r>
        <w:rPr>
          <w:rFonts w:ascii="Times New Roman"/>
          <w:b w:val="false"/>
          <w:i w:val="false"/>
          <w:color w:val="000000"/>
          <w:sz w:val="28"/>
        </w:rPr>
        <w:t>
      1) строки 210.00.024 I, 210.00.024 II и 210.00.024 III предназначены для отражения общей численности работников за каждый месяц налогового периода. Строка 210.00.024 включает в себя строку 210.00.025;</w:t>
      </w:r>
    </w:p>
    <w:bookmarkEnd w:id="4776"/>
    <w:bookmarkStart w:name="z4807" w:id="4777"/>
    <w:p>
      <w:pPr>
        <w:spacing w:after="0"/>
        <w:ind w:left="0"/>
        <w:jc w:val="both"/>
      </w:pPr>
      <w:r>
        <w:rPr>
          <w:rFonts w:ascii="Times New Roman"/>
          <w:b w:val="false"/>
          <w:i w:val="false"/>
          <w:color w:val="000000"/>
          <w:sz w:val="28"/>
        </w:rPr>
        <w:t>
      2) строки 210.00.025 I, 210.00.025 II и 210.00.025 III предназначены для отражения численности работников-инвалидов за каждый месяц налогового периода;</w:t>
      </w:r>
    </w:p>
    <w:bookmarkEnd w:id="4777"/>
    <w:bookmarkStart w:name="z4808" w:id="4778"/>
    <w:p>
      <w:pPr>
        <w:spacing w:after="0"/>
        <w:ind w:left="0"/>
        <w:jc w:val="both"/>
      </w:pPr>
      <w:r>
        <w:rPr>
          <w:rFonts w:ascii="Times New Roman"/>
          <w:b w:val="false"/>
          <w:i w:val="false"/>
          <w:color w:val="000000"/>
          <w:sz w:val="28"/>
        </w:rPr>
        <w:t>
      3) строки 210.00.026 I, 210.00.026 II и 210.00.026 III предназначены для отражения удельного веса численности работников-инвалидов в общей численности работников за каждый месяц налогового периода, определяемого как отношение соответствующих строки 210.00.025 и 210.00.024;</w:t>
      </w:r>
    </w:p>
    <w:bookmarkEnd w:id="4778"/>
    <w:bookmarkStart w:name="z4809" w:id="4779"/>
    <w:p>
      <w:pPr>
        <w:spacing w:after="0"/>
        <w:ind w:left="0"/>
        <w:jc w:val="both"/>
      </w:pPr>
      <w:r>
        <w:rPr>
          <w:rFonts w:ascii="Times New Roman"/>
          <w:b w:val="false"/>
          <w:i w:val="false"/>
          <w:color w:val="000000"/>
          <w:sz w:val="28"/>
        </w:rPr>
        <w:t>
      4) строки 210.00.027 I, 210.00.027 II и 210.00.027 III предназначены для отражения суммы общих расходов по оплате труда за каждый месяц налогового периода. Строка 210.00.027 включает в себя строку 210.00.028;</w:t>
      </w:r>
    </w:p>
    <w:bookmarkEnd w:id="4779"/>
    <w:bookmarkStart w:name="z4810" w:id="4780"/>
    <w:p>
      <w:pPr>
        <w:spacing w:after="0"/>
        <w:ind w:left="0"/>
        <w:jc w:val="both"/>
      </w:pPr>
      <w:r>
        <w:rPr>
          <w:rFonts w:ascii="Times New Roman"/>
          <w:b w:val="false"/>
          <w:i w:val="false"/>
          <w:color w:val="000000"/>
          <w:sz w:val="28"/>
        </w:rPr>
        <w:t>
      5) строки 210.00.028 I, 210.00.028 II и 210.00.028 III предназначены для отражения суммы расходов по оплате труда работников-инвалидов за каждый месяц налогового периода;</w:t>
      </w:r>
    </w:p>
    <w:bookmarkEnd w:id="4780"/>
    <w:bookmarkStart w:name="z4811" w:id="4781"/>
    <w:p>
      <w:pPr>
        <w:spacing w:after="0"/>
        <w:ind w:left="0"/>
        <w:jc w:val="both"/>
      </w:pPr>
      <w:r>
        <w:rPr>
          <w:rFonts w:ascii="Times New Roman"/>
          <w:b w:val="false"/>
          <w:i w:val="false"/>
          <w:color w:val="000000"/>
          <w:sz w:val="28"/>
        </w:rPr>
        <w:t>
      6) строки 210.00.029 I, 210.00.029 II и 210.00.029 III предназначены для отражения удельного веса расходов по оплате труда работников-инвалидов в общих расходах по оплате труда за каждый месяц налогового периода, определяемого как отношение соответствующих строк 210.00.028 и 210.00.027.</w:t>
      </w:r>
    </w:p>
    <w:bookmarkEnd w:id="4781"/>
    <w:bookmarkStart w:name="z4812" w:id="4782"/>
    <w:p>
      <w:pPr>
        <w:spacing w:after="0"/>
        <w:ind w:left="0"/>
        <w:jc w:val="both"/>
      </w:pPr>
      <w:r>
        <w:rPr>
          <w:rFonts w:ascii="Times New Roman"/>
          <w:b w:val="false"/>
          <w:i w:val="false"/>
          <w:color w:val="000000"/>
          <w:sz w:val="28"/>
        </w:rPr>
        <w:t xml:space="preserve">
      19. Раздел "Исчисление социального налога с применением ставок, установленных 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358 Налогового кодекса" заполняется юридическими лицами – 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w:t>
      </w:r>
      <w:r>
        <w:rPr>
          <w:rFonts w:ascii="Times New Roman"/>
          <w:b w:val="false"/>
          <w:i w:val="false"/>
          <w:color w:val="000000"/>
          <w:sz w:val="28"/>
        </w:rPr>
        <w:t>статьей 191</w:t>
      </w:r>
      <w:r>
        <w:rPr>
          <w:rFonts w:ascii="Times New Roman"/>
          <w:b w:val="false"/>
          <w:i w:val="false"/>
          <w:color w:val="000000"/>
          <w:sz w:val="28"/>
        </w:rPr>
        <w:t xml:space="preserve"> Налогового кодекса, являющимися налоговыми агентами. В данном разделе:</w:t>
      </w:r>
    </w:p>
    <w:bookmarkEnd w:id="4782"/>
    <w:bookmarkStart w:name="z4813" w:id="4783"/>
    <w:p>
      <w:pPr>
        <w:spacing w:after="0"/>
        <w:ind w:left="0"/>
        <w:jc w:val="both"/>
      </w:pPr>
      <w:r>
        <w:rPr>
          <w:rFonts w:ascii="Times New Roman"/>
          <w:b w:val="false"/>
          <w:i w:val="false"/>
          <w:color w:val="000000"/>
          <w:sz w:val="28"/>
        </w:rPr>
        <w:t xml:space="preserve">
      1) строки 210.00.030 I, 210.00.030 II и 210.00.030 III предназначены для отражения суммы расходов работодателя, выплаченной иностранцам и лицам без гражданства в виде доходов,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163, </w:t>
      </w:r>
      <w:r>
        <w:rPr>
          <w:rFonts w:ascii="Times New Roman"/>
          <w:b w:val="false"/>
          <w:i w:val="false"/>
          <w:color w:val="000000"/>
          <w:sz w:val="28"/>
        </w:rPr>
        <w:t>подпунктами 18)</w:t>
      </w:r>
      <w:r>
        <w:rPr>
          <w:rFonts w:ascii="Times New Roman"/>
          <w:b w:val="false"/>
          <w:i w:val="false"/>
          <w:color w:val="000000"/>
          <w:sz w:val="28"/>
        </w:rPr>
        <w:t xml:space="preserve"> - </w:t>
      </w:r>
      <w:r>
        <w:rPr>
          <w:rFonts w:ascii="Times New Roman"/>
          <w:b w:val="false"/>
          <w:i w:val="false"/>
          <w:color w:val="000000"/>
          <w:sz w:val="28"/>
        </w:rPr>
        <w:t>21)</w:t>
      </w:r>
      <w:r>
        <w:rPr>
          <w:rFonts w:ascii="Times New Roman"/>
          <w:b w:val="false"/>
          <w:i w:val="false"/>
          <w:color w:val="000000"/>
          <w:sz w:val="28"/>
        </w:rPr>
        <w:t xml:space="preserve"> статьи 192 и </w:t>
      </w:r>
      <w:r>
        <w:rPr>
          <w:rFonts w:ascii="Times New Roman"/>
          <w:b w:val="false"/>
          <w:i w:val="false"/>
          <w:color w:val="000000"/>
          <w:sz w:val="28"/>
        </w:rPr>
        <w:t>пунктом 10</w:t>
      </w:r>
      <w:r>
        <w:rPr>
          <w:rFonts w:ascii="Times New Roman"/>
          <w:b w:val="false"/>
          <w:i w:val="false"/>
          <w:color w:val="000000"/>
          <w:sz w:val="28"/>
        </w:rPr>
        <w:t xml:space="preserve"> статьи 191 Налогового кодекса за каждый месяц налогового периода.</w:t>
      </w:r>
    </w:p>
    <w:bookmarkEnd w:id="4783"/>
    <w:bookmarkStart w:name="z4814" w:id="4784"/>
    <w:p>
      <w:pPr>
        <w:spacing w:after="0"/>
        <w:ind w:left="0"/>
        <w:jc w:val="both"/>
      </w:pPr>
      <w:r>
        <w:rPr>
          <w:rFonts w:ascii="Times New Roman"/>
          <w:b w:val="false"/>
          <w:i w:val="false"/>
          <w:color w:val="000000"/>
          <w:sz w:val="28"/>
        </w:rPr>
        <w:t>
      Строка 210.00.030 IV предназначена для отражения итоговой суммы доходов за налоговый период, определяемой как сумма строк 210.00.030 I, 210.00.030 II и 210.00.030 III.</w:t>
      </w:r>
    </w:p>
    <w:bookmarkEnd w:id="4784"/>
    <w:bookmarkStart w:name="z4815" w:id="4785"/>
    <w:p>
      <w:pPr>
        <w:spacing w:after="0"/>
        <w:ind w:left="0"/>
        <w:jc w:val="both"/>
      </w:pPr>
      <w:r>
        <w:rPr>
          <w:rFonts w:ascii="Times New Roman"/>
          <w:b w:val="false"/>
          <w:i w:val="false"/>
          <w:color w:val="000000"/>
          <w:sz w:val="28"/>
        </w:rPr>
        <w:t>
      Строка 210.00.030 V предназначена для отражения итоговой суммы доходов с начала года, определяемой как сумма строк 210.00.030 IV налогового периода и 210.00.030 V за предыдущий налоговый период текущего года;</w:t>
      </w:r>
    </w:p>
    <w:bookmarkEnd w:id="4785"/>
    <w:bookmarkStart w:name="z4816" w:id="4786"/>
    <w:p>
      <w:pPr>
        <w:spacing w:after="0"/>
        <w:ind w:left="0"/>
        <w:jc w:val="both"/>
      </w:pPr>
      <w:r>
        <w:rPr>
          <w:rFonts w:ascii="Times New Roman"/>
          <w:b w:val="false"/>
          <w:i w:val="false"/>
          <w:color w:val="000000"/>
          <w:sz w:val="28"/>
        </w:rPr>
        <w:t xml:space="preserve">
      2) строки 210.00.031 I, 210.00.031 II и 210.00.031 III предназначены для отражения суммы доходов иностранцев и лиц без гражданства, не облагаемых социальным налогом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357 Налогового кодекса, за каждый месяц налогового периода.</w:t>
      </w:r>
    </w:p>
    <w:bookmarkEnd w:id="4786"/>
    <w:bookmarkStart w:name="z4817" w:id="4787"/>
    <w:p>
      <w:pPr>
        <w:spacing w:after="0"/>
        <w:ind w:left="0"/>
        <w:jc w:val="both"/>
      </w:pPr>
      <w:r>
        <w:rPr>
          <w:rFonts w:ascii="Times New Roman"/>
          <w:b w:val="false"/>
          <w:i w:val="false"/>
          <w:color w:val="000000"/>
          <w:sz w:val="28"/>
        </w:rPr>
        <w:t>
      Строка 210.00.031 IV предназначена для отражения итоговой суммы доходов за налоговый период, определяемой как сумма строк 210.00.031 I, 210.00.031 II и 210.00.031 III.</w:t>
      </w:r>
    </w:p>
    <w:bookmarkEnd w:id="4787"/>
    <w:bookmarkStart w:name="z4818" w:id="4788"/>
    <w:p>
      <w:pPr>
        <w:spacing w:after="0"/>
        <w:ind w:left="0"/>
        <w:jc w:val="both"/>
      </w:pPr>
      <w:r>
        <w:rPr>
          <w:rFonts w:ascii="Times New Roman"/>
          <w:b w:val="false"/>
          <w:i w:val="false"/>
          <w:color w:val="000000"/>
          <w:sz w:val="28"/>
        </w:rPr>
        <w:t>
      Строка 210.00.031 V предназначена для отражения итоговой суммы доходов с начала года, определяемой как сумма строк 210.00.031 IV налогового периода и 210.00.031 V за предыдущий налоговый период текущего года;</w:t>
      </w:r>
    </w:p>
    <w:bookmarkEnd w:id="4788"/>
    <w:bookmarkStart w:name="z4819" w:id="4789"/>
    <w:p>
      <w:pPr>
        <w:spacing w:after="0"/>
        <w:ind w:left="0"/>
        <w:jc w:val="both"/>
      </w:pPr>
      <w:r>
        <w:rPr>
          <w:rFonts w:ascii="Times New Roman"/>
          <w:b w:val="false"/>
          <w:i w:val="false"/>
          <w:color w:val="000000"/>
          <w:sz w:val="28"/>
        </w:rPr>
        <w:t>
      3) строки 210.00.032 I, 210.00.032 II и 210.00.032 III предназначены для отражения суммы облагаемых доходов за каждый месяц налогового периода, определяемой как разница между суммами, отраженными в соответствующих строках 210.00.030 и суммами, отраженными в соответствующих строках 210.00.031.</w:t>
      </w:r>
    </w:p>
    <w:bookmarkEnd w:id="4789"/>
    <w:bookmarkStart w:name="z4820" w:id="4790"/>
    <w:p>
      <w:pPr>
        <w:spacing w:after="0"/>
        <w:ind w:left="0"/>
        <w:jc w:val="both"/>
      </w:pPr>
      <w:r>
        <w:rPr>
          <w:rFonts w:ascii="Times New Roman"/>
          <w:b w:val="false"/>
          <w:i w:val="false"/>
          <w:color w:val="000000"/>
          <w:sz w:val="28"/>
        </w:rPr>
        <w:t>
      Строка 210.00.032 IV предназначена для отражения итоговой суммы доходов за налоговый период, определяемой как сумма строк 210.00.032 I, 210.00.032 II и 210.00.032 III.</w:t>
      </w:r>
    </w:p>
    <w:bookmarkEnd w:id="4790"/>
    <w:bookmarkStart w:name="z4821" w:id="4791"/>
    <w:p>
      <w:pPr>
        <w:spacing w:after="0"/>
        <w:ind w:left="0"/>
        <w:jc w:val="both"/>
      </w:pPr>
      <w:r>
        <w:rPr>
          <w:rFonts w:ascii="Times New Roman"/>
          <w:b w:val="false"/>
          <w:i w:val="false"/>
          <w:color w:val="000000"/>
          <w:sz w:val="28"/>
        </w:rPr>
        <w:t>
      Строка 210.00.032 V предназначена для отражения сумма итоговой суммы доходов с начала года, определяемой как сумма строк 210.00.032 IV налогового периода и 210.00.032 V за предыдущий налоговый период текущего года;</w:t>
      </w:r>
    </w:p>
    <w:bookmarkEnd w:id="4791"/>
    <w:bookmarkStart w:name="z4822" w:id="4792"/>
    <w:p>
      <w:pPr>
        <w:spacing w:after="0"/>
        <w:ind w:left="0"/>
        <w:jc w:val="both"/>
      </w:pPr>
      <w:r>
        <w:rPr>
          <w:rFonts w:ascii="Times New Roman"/>
          <w:b w:val="false"/>
          <w:i w:val="false"/>
          <w:color w:val="000000"/>
          <w:sz w:val="28"/>
        </w:rPr>
        <w:t xml:space="preserve">
      4) строки 210.00.033 I, 210.00.033 II и 210.00.033 III предназначены для отражения суммы социального налога,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359 Налогового кодекса за каждый месяц налогового периода, и уменьшенные на сумму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4792"/>
    <w:bookmarkStart w:name="z4823" w:id="4793"/>
    <w:p>
      <w:pPr>
        <w:spacing w:after="0"/>
        <w:ind w:left="0"/>
        <w:jc w:val="both"/>
      </w:pPr>
      <w:r>
        <w:rPr>
          <w:rFonts w:ascii="Times New Roman"/>
          <w:b w:val="false"/>
          <w:i w:val="false"/>
          <w:color w:val="000000"/>
          <w:sz w:val="28"/>
        </w:rPr>
        <w:t>
      Строка 210.00.033 IV предназначена для отражения итоговой суммы налога за налоговый период, определяемой как сумма строк 210.00.033 I, 210.00.033 II и 210.00.033 III.</w:t>
      </w:r>
    </w:p>
    <w:bookmarkEnd w:id="4793"/>
    <w:bookmarkStart w:name="z4824" w:id="4794"/>
    <w:p>
      <w:pPr>
        <w:spacing w:after="0"/>
        <w:ind w:left="0"/>
        <w:jc w:val="both"/>
      </w:pPr>
      <w:r>
        <w:rPr>
          <w:rFonts w:ascii="Times New Roman"/>
          <w:b w:val="false"/>
          <w:i w:val="false"/>
          <w:color w:val="000000"/>
          <w:sz w:val="28"/>
        </w:rPr>
        <w:t>
      Строка 210.00.033 V предназначена для отражения итоговой суммы налога с начала года, определяемой как сумма строк 210.00.033 IV налогового периода и 210.00.033 V за предыдущий налоговый период текущего года;</w:t>
      </w:r>
    </w:p>
    <w:bookmarkEnd w:id="4794"/>
    <w:bookmarkStart w:name="z4825" w:id="4795"/>
    <w:p>
      <w:pPr>
        <w:spacing w:after="0"/>
        <w:ind w:left="0"/>
        <w:jc w:val="both"/>
      </w:pPr>
      <w:r>
        <w:rPr>
          <w:rFonts w:ascii="Times New Roman"/>
          <w:b w:val="false"/>
          <w:i w:val="false"/>
          <w:color w:val="000000"/>
          <w:sz w:val="28"/>
        </w:rPr>
        <w:t>
      5) строки 210.00.034 I, 210.00.034 II и 210.00.034 III предназначены для отражения суммы социального налога, исчисленного по деятельности, осуществляемой в рамках контрактов на недропользование, за каждый месяц налогового периода, определяемой как сумма строк 210.01.007 I, 210.01.007 II, 210.01.007 III по всем формам 210.01.</w:t>
      </w:r>
    </w:p>
    <w:bookmarkEnd w:id="4795"/>
    <w:bookmarkStart w:name="z4826" w:id="4796"/>
    <w:p>
      <w:pPr>
        <w:spacing w:after="0"/>
        <w:ind w:left="0"/>
        <w:jc w:val="both"/>
      </w:pPr>
      <w:r>
        <w:rPr>
          <w:rFonts w:ascii="Times New Roman"/>
          <w:b w:val="false"/>
          <w:i w:val="false"/>
          <w:color w:val="000000"/>
          <w:sz w:val="28"/>
        </w:rPr>
        <w:t>
      Строка 210.00.034 IV предназначена для отражения итоговой суммы налога за налоговый период, определяемой как сумма строк 210.00.034 I, 210.00.034 II и 210.00.034 III.</w:t>
      </w:r>
    </w:p>
    <w:bookmarkEnd w:id="4796"/>
    <w:bookmarkStart w:name="z4827" w:id="4797"/>
    <w:p>
      <w:pPr>
        <w:spacing w:after="0"/>
        <w:ind w:left="0"/>
        <w:jc w:val="both"/>
      </w:pPr>
      <w:r>
        <w:rPr>
          <w:rFonts w:ascii="Times New Roman"/>
          <w:b w:val="false"/>
          <w:i w:val="false"/>
          <w:color w:val="000000"/>
          <w:sz w:val="28"/>
        </w:rPr>
        <w:t>
      Строка 210.00.034 V предназначена для отражения итоговой суммы налога с начала года, определяемой как сумма строк 210.00.034 IV налогового периода и 210.00.034 V за предыдущий налоговый период текущего года;</w:t>
      </w:r>
    </w:p>
    <w:bookmarkEnd w:id="4797"/>
    <w:bookmarkStart w:name="z4828" w:id="4798"/>
    <w:p>
      <w:pPr>
        <w:spacing w:after="0"/>
        <w:ind w:left="0"/>
        <w:jc w:val="both"/>
      </w:pPr>
      <w:r>
        <w:rPr>
          <w:rFonts w:ascii="Times New Roman"/>
          <w:b w:val="false"/>
          <w:i w:val="false"/>
          <w:color w:val="000000"/>
          <w:sz w:val="28"/>
        </w:rPr>
        <w:t>
      6) строки с 210.00.035 по 210.00.038 заполняются по остаткам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Государственного фонда социального страхования над начисленной суммой отчислений в указанный фонд;</w:t>
      </w:r>
    </w:p>
    <w:bookmarkEnd w:id="4798"/>
    <w:bookmarkStart w:name="z4829" w:id="4799"/>
    <w:p>
      <w:pPr>
        <w:spacing w:after="0"/>
        <w:ind w:left="0"/>
        <w:jc w:val="both"/>
      </w:pPr>
      <w:r>
        <w:rPr>
          <w:rFonts w:ascii="Times New Roman"/>
          <w:b w:val="false"/>
          <w:i w:val="false"/>
          <w:color w:val="000000"/>
          <w:sz w:val="28"/>
        </w:rPr>
        <w:t>
      7) в строки 210.00.035 I, 210.00.035 II и 210.00.035 III переносятся суммы, отраженные соответственно в строке 210.00.038 III за предыдущий налоговый период, 210.00.038 I и 210.00.038 II налогового периода;</w:t>
      </w:r>
    </w:p>
    <w:bookmarkEnd w:id="4799"/>
    <w:bookmarkStart w:name="z4830" w:id="4800"/>
    <w:p>
      <w:pPr>
        <w:spacing w:after="0"/>
        <w:ind w:left="0"/>
        <w:jc w:val="both"/>
      </w:pPr>
      <w:r>
        <w:rPr>
          <w:rFonts w:ascii="Times New Roman"/>
          <w:b w:val="false"/>
          <w:i w:val="false"/>
          <w:color w:val="000000"/>
          <w:sz w:val="28"/>
        </w:rPr>
        <w:t>
      8) строки 210.00.036 I, 210.00.036 II и 210.00.036 III предназначены для отражения суммы социальных пособий, засчитываемых в счет уплаты социального налога, за каждый месяц налогового периода;</w:t>
      </w:r>
    </w:p>
    <w:bookmarkEnd w:id="4800"/>
    <w:bookmarkStart w:name="z4831" w:id="4801"/>
    <w:p>
      <w:pPr>
        <w:spacing w:after="0"/>
        <w:ind w:left="0"/>
        <w:jc w:val="both"/>
      </w:pPr>
      <w:r>
        <w:rPr>
          <w:rFonts w:ascii="Times New Roman"/>
          <w:b w:val="false"/>
          <w:i w:val="false"/>
          <w:color w:val="000000"/>
          <w:sz w:val="28"/>
        </w:rPr>
        <w:t>
      9) строки 210.00.037 I, 210.00.037 II и 210.00.037 III предназначены для отражения суммы социальных пособий, зачтенных в счет уплаты социального налога за каждый месяц налогового периода, определяемая как наименьшее значение из строк 210.00.035 и 210.00.036.</w:t>
      </w:r>
    </w:p>
    <w:bookmarkEnd w:id="4801"/>
    <w:bookmarkStart w:name="z4832" w:id="4802"/>
    <w:p>
      <w:pPr>
        <w:spacing w:after="0"/>
        <w:ind w:left="0"/>
        <w:jc w:val="both"/>
      </w:pPr>
      <w:r>
        <w:rPr>
          <w:rFonts w:ascii="Times New Roman"/>
          <w:b w:val="false"/>
          <w:i w:val="false"/>
          <w:color w:val="000000"/>
          <w:sz w:val="28"/>
        </w:rPr>
        <w:t>
      Строка 210.00.037 IV предназначена для отражения итоговой суммы социальных пособий за налоговый период, определяемой как сумма строк 210.00.037 I, 210.00.037 II и 210.00.037 III.</w:t>
      </w:r>
    </w:p>
    <w:bookmarkEnd w:id="4802"/>
    <w:bookmarkStart w:name="z4833" w:id="4803"/>
    <w:p>
      <w:pPr>
        <w:spacing w:after="0"/>
        <w:ind w:left="0"/>
        <w:jc w:val="both"/>
      </w:pPr>
      <w:r>
        <w:rPr>
          <w:rFonts w:ascii="Times New Roman"/>
          <w:b w:val="false"/>
          <w:i w:val="false"/>
          <w:color w:val="000000"/>
          <w:sz w:val="28"/>
        </w:rPr>
        <w:t>
      Строка 210.00.037 V предназначена для отражения итоговой суммы социальных пособий с начала года, определяемой как сумма строк 210.00.037 IV налогового периода и 210.00.037 V за предыдущий налоговый период текущего года;</w:t>
      </w:r>
    </w:p>
    <w:bookmarkEnd w:id="4803"/>
    <w:bookmarkStart w:name="z4834" w:id="4804"/>
    <w:p>
      <w:pPr>
        <w:spacing w:after="0"/>
        <w:ind w:left="0"/>
        <w:jc w:val="both"/>
      </w:pPr>
      <w:r>
        <w:rPr>
          <w:rFonts w:ascii="Times New Roman"/>
          <w:b w:val="false"/>
          <w:i w:val="false"/>
          <w:color w:val="000000"/>
          <w:sz w:val="28"/>
        </w:rPr>
        <w:t>
      10) строки 210.00.038 I, 210.00.038 II и 210.00.038 III предназначены для отражения превышения сумм начисленных социальных пособий над начисленной суммой социальных отчислений, переносимого на следующий отчетный месяц, за каждый месяц налогового периода, определяемого как разница соответствующих строк 210.00.035 и 210.00.037;</w:t>
      </w:r>
    </w:p>
    <w:bookmarkEnd w:id="4804"/>
    <w:bookmarkStart w:name="z4835" w:id="4805"/>
    <w:p>
      <w:pPr>
        <w:spacing w:after="0"/>
        <w:ind w:left="0"/>
        <w:jc w:val="both"/>
      </w:pPr>
      <w:r>
        <w:rPr>
          <w:rFonts w:ascii="Times New Roman"/>
          <w:b w:val="false"/>
          <w:i w:val="false"/>
          <w:color w:val="000000"/>
          <w:sz w:val="28"/>
        </w:rPr>
        <w:t>
      11) строки 210.00.039 I, 210.00.039 II и 210.00.039 III предназначены для отражения общей суммы исчисленного социального налога по юридическому лицу за каждый месяц налогового периода, определяемой как сумма соответствующих строк 210.00.033 и 210.00.034, уменьшенная на сумму, отраженную в строке 210.00.037 (210.00.033 + 210.00.034 - 210.00.037).</w:t>
      </w:r>
    </w:p>
    <w:bookmarkEnd w:id="4805"/>
    <w:bookmarkStart w:name="z4836" w:id="4806"/>
    <w:p>
      <w:pPr>
        <w:spacing w:after="0"/>
        <w:ind w:left="0"/>
        <w:jc w:val="both"/>
      </w:pPr>
      <w:r>
        <w:rPr>
          <w:rFonts w:ascii="Times New Roman"/>
          <w:b w:val="false"/>
          <w:i w:val="false"/>
          <w:color w:val="000000"/>
          <w:sz w:val="28"/>
        </w:rPr>
        <w:t>
      Строка 210.00.039 IV предназначена для отражения итоговой общей суммы налога за налоговый период, определяемой как сумма строк 210.00.039 I, 210.00.039 II и 210.00.039 III.</w:t>
      </w:r>
    </w:p>
    <w:bookmarkEnd w:id="4806"/>
    <w:bookmarkStart w:name="z4837" w:id="4807"/>
    <w:p>
      <w:pPr>
        <w:spacing w:after="0"/>
        <w:ind w:left="0"/>
        <w:jc w:val="both"/>
      </w:pPr>
      <w:r>
        <w:rPr>
          <w:rFonts w:ascii="Times New Roman"/>
          <w:b w:val="false"/>
          <w:i w:val="false"/>
          <w:color w:val="000000"/>
          <w:sz w:val="28"/>
        </w:rPr>
        <w:t>
      Строка 210.00.039 V предназначена для отражения итоговой общей суммы налога с начала года, определяемой как сумма строк 210.00.039 IV налогового периода и 210.00.039 V за предыдущий налоговый период текущего года. Строка 210.00.039 включает в себя сумму строки 210.00.040;</w:t>
      </w:r>
    </w:p>
    <w:bookmarkEnd w:id="4807"/>
    <w:bookmarkStart w:name="z4838" w:id="4808"/>
    <w:p>
      <w:pPr>
        <w:spacing w:after="0"/>
        <w:ind w:left="0"/>
        <w:jc w:val="both"/>
      </w:pPr>
      <w:r>
        <w:rPr>
          <w:rFonts w:ascii="Times New Roman"/>
          <w:b w:val="false"/>
          <w:i w:val="false"/>
          <w:color w:val="000000"/>
          <w:sz w:val="28"/>
        </w:rPr>
        <w:t xml:space="preserve">
      12) строка 210.00.040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210.00.040 I, 210.00.040 II и 210.00.040 III предназначены для отражения общей суммы социального налога, исчисленного доверительным управляющим за каждый месяц налогового периода.</w:t>
      </w:r>
    </w:p>
    <w:bookmarkEnd w:id="4808"/>
    <w:bookmarkStart w:name="z4839" w:id="4809"/>
    <w:p>
      <w:pPr>
        <w:spacing w:after="0"/>
        <w:ind w:left="0"/>
        <w:jc w:val="both"/>
      </w:pPr>
      <w:r>
        <w:rPr>
          <w:rFonts w:ascii="Times New Roman"/>
          <w:b w:val="false"/>
          <w:i w:val="false"/>
          <w:color w:val="000000"/>
          <w:sz w:val="28"/>
        </w:rPr>
        <w:t>
      Строка 210.00.040 IV предназначена для отражения итоговой общей суммы налога за налоговый период, определяемой как сумма строк 210.00.040 I, 210.00.040 II и 210.00.040 III.</w:t>
      </w:r>
    </w:p>
    <w:bookmarkEnd w:id="4809"/>
    <w:bookmarkStart w:name="z4840" w:id="4810"/>
    <w:p>
      <w:pPr>
        <w:spacing w:after="0"/>
        <w:ind w:left="0"/>
        <w:jc w:val="both"/>
      </w:pPr>
      <w:r>
        <w:rPr>
          <w:rFonts w:ascii="Times New Roman"/>
          <w:b w:val="false"/>
          <w:i w:val="false"/>
          <w:color w:val="000000"/>
          <w:sz w:val="28"/>
        </w:rPr>
        <w:t>
      Строка 210.00.040 V предназначена для отражения итоговой общей суммы налога с начала года, определяемой как сумма строк 210.00.040 IV налогового периода и 210.00.040 V за предыдущий налоговый период текущего года;</w:t>
      </w:r>
    </w:p>
    <w:bookmarkEnd w:id="4810"/>
    <w:bookmarkStart w:name="z4841" w:id="4811"/>
    <w:p>
      <w:pPr>
        <w:spacing w:after="0"/>
        <w:ind w:left="0"/>
        <w:jc w:val="both"/>
      </w:pPr>
      <w:r>
        <w:rPr>
          <w:rFonts w:ascii="Times New Roman"/>
          <w:b w:val="false"/>
          <w:i w:val="false"/>
          <w:color w:val="000000"/>
          <w:sz w:val="28"/>
        </w:rPr>
        <w:t>
      13) строки 210.00.041, 210.00.042 заполняются в случае наличия у налогового агента структурных подразделений;</w:t>
      </w:r>
    </w:p>
    <w:bookmarkEnd w:id="4811"/>
    <w:bookmarkStart w:name="z4842" w:id="4812"/>
    <w:p>
      <w:pPr>
        <w:spacing w:after="0"/>
        <w:ind w:left="0"/>
        <w:jc w:val="both"/>
      </w:pPr>
      <w:r>
        <w:rPr>
          <w:rFonts w:ascii="Times New Roman"/>
          <w:b w:val="false"/>
          <w:i w:val="false"/>
          <w:color w:val="000000"/>
          <w:sz w:val="28"/>
        </w:rPr>
        <w:t>
      14) строки 210.00.041 I, 210.00.041 II и 210.00.041 III предназначены для отражения общей суммы исчисленного социального налога за головную организацию за каждый месяц налогового периода.</w:t>
      </w:r>
    </w:p>
    <w:bookmarkEnd w:id="4812"/>
    <w:bookmarkStart w:name="z4843" w:id="4813"/>
    <w:p>
      <w:pPr>
        <w:spacing w:after="0"/>
        <w:ind w:left="0"/>
        <w:jc w:val="both"/>
      </w:pPr>
      <w:r>
        <w:rPr>
          <w:rFonts w:ascii="Times New Roman"/>
          <w:b w:val="false"/>
          <w:i w:val="false"/>
          <w:color w:val="000000"/>
          <w:sz w:val="28"/>
        </w:rPr>
        <w:t>
      Строка 210.00.041 IV предназначена для отражения итоговой общей суммы налога за налоговый период, определяемой как сумма строк 210.00.041 I, 210.00.041 II и 210.00.041 III.</w:t>
      </w:r>
    </w:p>
    <w:bookmarkEnd w:id="4813"/>
    <w:bookmarkStart w:name="z4844" w:id="4814"/>
    <w:p>
      <w:pPr>
        <w:spacing w:after="0"/>
        <w:ind w:left="0"/>
        <w:jc w:val="both"/>
      </w:pPr>
      <w:r>
        <w:rPr>
          <w:rFonts w:ascii="Times New Roman"/>
          <w:b w:val="false"/>
          <w:i w:val="false"/>
          <w:color w:val="000000"/>
          <w:sz w:val="28"/>
        </w:rPr>
        <w:t>
      Строка 210.00.041 V предназначена для отражения итоговой общей суммы налога с начала года, определяемой как сумма строк 210.00.041 IV налогового периода и 210.00.041 V за предыдущий налоговый период текущего года;</w:t>
      </w:r>
    </w:p>
    <w:bookmarkEnd w:id="4814"/>
    <w:bookmarkStart w:name="z4845" w:id="4815"/>
    <w:p>
      <w:pPr>
        <w:spacing w:after="0"/>
        <w:ind w:left="0"/>
        <w:jc w:val="both"/>
      </w:pPr>
      <w:r>
        <w:rPr>
          <w:rFonts w:ascii="Times New Roman"/>
          <w:b w:val="false"/>
          <w:i w:val="false"/>
          <w:color w:val="000000"/>
          <w:sz w:val="28"/>
        </w:rPr>
        <w:t>
      15) строки 210.00.042 I, 210.00.042 II и 210.00.042 III предназначены для отражения общей суммы исчисленного социального налога по филиалам/представительствам за каждый месяц налогового периода, определяемой как сумма строк 210.04.008 I, 210.04.008 II, 210.04.008 III по всем формам 210.04.</w:t>
      </w:r>
    </w:p>
    <w:bookmarkEnd w:id="4815"/>
    <w:bookmarkStart w:name="z4846" w:id="4816"/>
    <w:p>
      <w:pPr>
        <w:spacing w:after="0"/>
        <w:ind w:left="0"/>
        <w:jc w:val="both"/>
      </w:pPr>
      <w:r>
        <w:rPr>
          <w:rFonts w:ascii="Times New Roman"/>
          <w:b w:val="false"/>
          <w:i w:val="false"/>
          <w:color w:val="000000"/>
          <w:sz w:val="28"/>
        </w:rPr>
        <w:t>
      Строка 210.00.042 IV предназначена для отражения итоговой общей суммы налога за налоговый период, определяемой как сумма строк 210.00.042 I, 210.00.042 II и 210.00.042 III.</w:t>
      </w:r>
    </w:p>
    <w:bookmarkEnd w:id="4816"/>
    <w:bookmarkStart w:name="z4847" w:id="4817"/>
    <w:p>
      <w:pPr>
        <w:spacing w:after="0"/>
        <w:ind w:left="0"/>
        <w:jc w:val="both"/>
      </w:pPr>
      <w:r>
        <w:rPr>
          <w:rFonts w:ascii="Times New Roman"/>
          <w:b w:val="false"/>
          <w:i w:val="false"/>
          <w:color w:val="000000"/>
          <w:sz w:val="28"/>
        </w:rPr>
        <w:t>
      Строка 210.00.042 V предназначена для отражения итоговой общей суммы налога с начала года, определяемой как сумма строк 210.00.042 IV налогового периода и 210.00.042 V за предыдущий налоговый период текущего года;</w:t>
      </w:r>
    </w:p>
    <w:bookmarkEnd w:id="4817"/>
    <w:bookmarkStart w:name="z4848" w:id="4818"/>
    <w:p>
      <w:pPr>
        <w:spacing w:after="0"/>
        <w:ind w:left="0"/>
        <w:jc w:val="both"/>
      </w:pPr>
      <w:r>
        <w:rPr>
          <w:rFonts w:ascii="Times New Roman"/>
          <w:b w:val="false"/>
          <w:i w:val="false"/>
          <w:color w:val="000000"/>
          <w:sz w:val="28"/>
        </w:rPr>
        <w:t xml:space="preserve">
      16) в случае представления Декларации юридическими лицами, применяющими специальный налоговый режим для юридических лиц - производителей сельскохозяйственной продукции и сельских потребительских кооперативов, общая сумма социального налога, подлежащего перечислению, отражается в строке 210.00.043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w:t>
      </w:r>
    </w:p>
    <w:bookmarkEnd w:id="4818"/>
    <w:bookmarkStart w:name="z4849" w:id="4819"/>
    <w:p>
      <w:pPr>
        <w:spacing w:after="0"/>
        <w:ind w:left="0"/>
        <w:jc w:val="both"/>
      </w:pPr>
      <w:r>
        <w:rPr>
          <w:rFonts w:ascii="Times New Roman"/>
          <w:b w:val="false"/>
          <w:i w:val="false"/>
          <w:color w:val="000000"/>
          <w:sz w:val="28"/>
        </w:rPr>
        <w:t>
      Строки 210.00.043 I, 210.00.043 II и 210.00.043 III предназначены для отражения общей суммы исчисленного социального налога по юридическому лицу за каждый месяц налогового периода, определяемой как произведение разницы строк 210.00.033, 210.00.037 и 0,3 ((210.00.033 – 210.00.037) х 0,3).</w:t>
      </w:r>
    </w:p>
    <w:bookmarkEnd w:id="4819"/>
    <w:bookmarkStart w:name="z4850" w:id="4820"/>
    <w:p>
      <w:pPr>
        <w:spacing w:after="0"/>
        <w:ind w:left="0"/>
        <w:jc w:val="both"/>
      </w:pPr>
      <w:r>
        <w:rPr>
          <w:rFonts w:ascii="Times New Roman"/>
          <w:b w:val="false"/>
          <w:i w:val="false"/>
          <w:color w:val="000000"/>
          <w:sz w:val="28"/>
        </w:rPr>
        <w:t>
      Строка 210.00.043 IV предназначена для отражения итоговой общей суммы налога за налоговый период, определяемой как сумма строк 210.00.043 I, 210.00.043 II и 210.00.043 III.</w:t>
      </w:r>
    </w:p>
    <w:bookmarkEnd w:id="4820"/>
    <w:bookmarkStart w:name="z4851" w:id="4821"/>
    <w:p>
      <w:pPr>
        <w:spacing w:after="0"/>
        <w:ind w:left="0"/>
        <w:jc w:val="both"/>
      </w:pPr>
      <w:r>
        <w:rPr>
          <w:rFonts w:ascii="Times New Roman"/>
          <w:b w:val="false"/>
          <w:i w:val="false"/>
          <w:color w:val="000000"/>
          <w:sz w:val="28"/>
        </w:rPr>
        <w:t>
      Строка 210.00.043 V предназначена для отражения итоговой общей суммы налога с начала года, определяемой как сумма строк 210.00.043 IV налогового периода и 210.00.043 V за предыдущий налоговый период текущего года. Строка 210.00.043 включает в себя сумму строки 210.00.044;</w:t>
      </w:r>
    </w:p>
    <w:bookmarkEnd w:id="4821"/>
    <w:bookmarkStart w:name="z4852" w:id="4822"/>
    <w:p>
      <w:pPr>
        <w:spacing w:after="0"/>
        <w:ind w:left="0"/>
        <w:jc w:val="both"/>
      </w:pPr>
      <w:r>
        <w:rPr>
          <w:rFonts w:ascii="Times New Roman"/>
          <w:b w:val="false"/>
          <w:i w:val="false"/>
          <w:color w:val="000000"/>
          <w:sz w:val="28"/>
        </w:rPr>
        <w:t xml:space="preserve">
      17) строка 210.00.044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210.00.044 I, 210.00.044 II и 210.00.044 III предназначены для отражения общей суммы социального налога, исчисленного доверительным управляющим за каждый месяц налогового периода.</w:t>
      </w:r>
    </w:p>
    <w:bookmarkEnd w:id="4822"/>
    <w:bookmarkStart w:name="z4853" w:id="4823"/>
    <w:p>
      <w:pPr>
        <w:spacing w:after="0"/>
        <w:ind w:left="0"/>
        <w:jc w:val="both"/>
      </w:pPr>
      <w:r>
        <w:rPr>
          <w:rFonts w:ascii="Times New Roman"/>
          <w:b w:val="false"/>
          <w:i w:val="false"/>
          <w:color w:val="000000"/>
          <w:sz w:val="28"/>
        </w:rPr>
        <w:t>
      Строка 210.00.044 IV предназначена для отражения итоговой общей суммы налога за налоговый период, определяемой как сумма строк 210.00.044 I, 210.00.044 II и 210.00.044 III.</w:t>
      </w:r>
    </w:p>
    <w:bookmarkEnd w:id="4823"/>
    <w:bookmarkStart w:name="z4854" w:id="4824"/>
    <w:p>
      <w:pPr>
        <w:spacing w:after="0"/>
        <w:ind w:left="0"/>
        <w:jc w:val="both"/>
      </w:pPr>
      <w:r>
        <w:rPr>
          <w:rFonts w:ascii="Times New Roman"/>
          <w:b w:val="false"/>
          <w:i w:val="false"/>
          <w:color w:val="000000"/>
          <w:sz w:val="28"/>
        </w:rPr>
        <w:t>
      Строка 210.00.044 V предназначена для отражения итоговой общей суммы налога с начала года, определяемой как сумма строк 210.00.044 IV налогового периода и 210.00.044 V за предыдущий налоговый период текущего года.</w:t>
      </w:r>
    </w:p>
    <w:bookmarkEnd w:id="4824"/>
    <w:bookmarkStart w:name="z4855" w:id="4825"/>
    <w:p>
      <w:pPr>
        <w:spacing w:after="0"/>
        <w:ind w:left="0"/>
        <w:jc w:val="both"/>
      </w:pPr>
      <w:r>
        <w:rPr>
          <w:rFonts w:ascii="Times New Roman"/>
          <w:b w:val="false"/>
          <w:i w:val="false"/>
          <w:color w:val="000000"/>
          <w:sz w:val="28"/>
        </w:rPr>
        <w:t xml:space="preserve">
      20. Раздел "Исчисление социального налога с применением ставки,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358 Налогового кодекса" заполняется индивидуальными предпринимателями, за исключением применяющих специальные налоговые режимы, адвокатами, частными нотариусами. В данном разделе:</w:t>
      </w:r>
    </w:p>
    <w:bookmarkEnd w:id="4825"/>
    <w:bookmarkStart w:name="z4856" w:id="4826"/>
    <w:p>
      <w:pPr>
        <w:spacing w:after="0"/>
        <w:ind w:left="0"/>
        <w:jc w:val="both"/>
      </w:pPr>
      <w:r>
        <w:rPr>
          <w:rFonts w:ascii="Times New Roman"/>
          <w:b w:val="false"/>
          <w:i w:val="false"/>
          <w:color w:val="000000"/>
          <w:sz w:val="28"/>
        </w:rPr>
        <w:t xml:space="preserve">
      1) строки 210.00.045 I, 210.00.045 II и 210.00.045 III предназначены для отражения суммы исчисленного социального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 уплачиваемого налогоплательщиком за себя за каждый месяц налогового периода.</w:t>
      </w:r>
    </w:p>
    <w:bookmarkEnd w:id="4826"/>
    <w:bookmarkStart w:name="z4857" w:id="4827"/>
    <w:p>
      <w:pPr>
        <w:spacing w:after="0"/>
        <w:ind w:left="0"/>
        <w:jc w:val="both"/>
      </w:pPr>
      <w:r>
        <w:rPr>
          <w:rFonts w:ascii="Times New Roman"/>
          <w:b w:val="false"/>
          <w:i w:val="false"/>
          <w:color w:val="000000"/>
          <w:sz w:val="28"/>
        </w:rPr>
        <w:t>
      Строка 210.00.045 IV предназначена для отражения итоговой суммы налога за налоговый период, определяемой как сумма строк 210.00.045 I, 210.00.045 II и 210.00.045 III.</w:t>
      </w:r>
    </w:p>
    <w:bookmarkEnd w:id="4827"/>
    <w:bookmarkStart w:name="z4858" w:id="4828"/>
    <w:p>
      <w:pPr>
        <w:spacing w:after="0"/>
        <w:ind w:left="0"/>
        <w:jc w:val="both"/>
      </w:pPr>
      <w:r>
        <w:rPr>
          <w:rFonts w:ascii="Times New Roman"/>
          <w:b w:val="false"/>
          <w:i w:val="false"/>
          <w:color w:val="000000"/>
          <w:sz w:val="28"/>
        </w:rPr>
        <w:t>
      Строка 210.00.045 V предназначена для отражения итоговой суммы налога с начала года, определяемой как сумма строк 210.00.045 IV налогового периода и 210.00.045 V за предыдущий налоговый период текущего года;</w:t>
      </w:r>
    </w:p>
    <w:bookmarkEnd w:id="4828"/>
    <w:bookmarkStart w:name="z4859" w:id="4829"/>
    <w:p>
      <w:pPr>
        <w:spacing w:after="0"/>
        <w:ind w:left="0"/>
        <w:jc w:val="both"/>
      </w:pPr>
      <w:r>
        <w:rPr>
          <w:rFonts w:ascii="Times New Roman"/>
          <w:b w:val="false"/>
          <w:i w:val="false"/>
          <w:color w:val="000000"/>
          <w:sz w:val="28"/>
        </w:rPr>
        <w:t xml:space="preserve">
      2) строки 210.00.046 I, 210.00.046 II и 210.00.046 III предназначены для отражения суммы социальных отчислений, уплачиваемых в свою пользу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за каждый месяц налогового периода.</w:t>
      </w:r>
    </w:p>
    <w:bookmarkEnd w:id="4829"/>
    <w:bookmarkStart w:name="z4860" w:id="4830"/>
    <w:p>
      <w:pPr>
        <w:spacing w:after="0"/>
        <w:ind w:left="0"/>
        <w:jc w:val="both"/>
      </w:pPr>
      <w:r>
        <w:rPr>
          <w:rFonts w:ascii="Times New Roman"/>
          <w:b w:val="false"/>
          <w:i w:val="false"/>
          <w:color w:val="000000"/>
          <w:sz w:val="28"/>
        </w:rPr>
        <w:t>
      Строка 210.00.046 IV предназначена для отражения итоговой суммы социальных отчислений за налоговый период, определяемой как сумма строк 210.00.046 I, 210.00.046 II и 210.00.046 III.</w:t>
      </w:r>
    </w:p>
    <w:bookmarkEnd w:id="4830"/>
    <w:bookmarkStart w:name="z4861" w:id="4831"/>
    <w:p>
      <w:pPr>
        <w:spacing w:after="0"/>
        <w:ind w:left="0"/>
        <w:jc w:val="both"/>
      </w:pPr>
      <w:r>
        <w:rPr>
          <w:rFonts w:ascii="Times New Roman"/>
          <w:b w:val="false"/>
          <w:i w:val="false"/>
          <w:color w:val="000000"/>
          <w:sz w:val="28"/>
        </w:rPr>
        <w:t>
      Строка 210.00.046 V предназначена для отражения итоговой суммы социальных отчислений с начала года, определяемой как сумма строк 210.00.046 IV налогового периода и 210.00.046 V за предыдущий налоговый период текущего года;</w:t>
      </w:r>
    </w:p>
    <w:bookmarkEnd w:id="4831"/>
    <w:bookmarkStart w:name="z4862" w:id="4832"/>
    <w:p>
      <w:pPr>
        <w:spacing w:after="0"/>
        <w:ind w:left="0"/>
        <w:jc w:val="both"/>
      </w:pPr>
      <w:r>
        <w:rPr>
          <w:rFonts w:ascii="Times New Roman"/>
          <w:b w:val="false"/>
          <w:i w:val="false"/>
          <w:color w:val="000000"/>
          <w:sz w:val="28"/>
        </w:rPr>
        <w:t>
      3) строки 210.00.047 I, 210.00.047 II и 210.00.047 III предназначены для отражения суммы социального налога, исчисленного индивидуальным предпринимателем, адвокатом, частным нотариусом за себя, и подлежащего уплате за каждый месяц налогового периода, определяемой как разница строк 210.00.045 и 210.00.046.</w:t>
      </w:r>
    </w:p>
    <w:bookmarkEnd w:id="4832"/>
    <w:bookmarkStart w:name="z4863" w:id="4833"/>
    <w:p>
      <w:pPr>
        <w:spacing w:after="0"/>
        <w:ind w:left="0"/>
        <w:jc w:val="both"/>
      </w:pPr>
      <w:r>
        <w:rPr>
          <w:rFonts w:ascii="Times New Roman"/>
          <w:b w:val="false"/>
          <w:i w:val="false"/>
          <w:color w:val="000000"/>
          <w:sz w:val="28"/>
        </w:rPr>
        <w:t>
      Строка 210.00.047 IV предназначена для отражения итоговой суммы налога за налоговый период, определяемой как сумма строк 210.00.047 I, 210.00.047 II и 210.00.047 III.</w:t>
      </w:r>
    </w:p>
    <w:bookmarkEnd w:id="4833"/>
    <w:bookmarkStart w:name="z4864" w:id="4834"/>
    <w:p>
      <w:pPr>
        <w:spacing w:after="0"/>
        <w:ind w:left="0"/>
        <w:jc w:val="both"/>
      </w:pPr>
      <w:r>
        <w:rPr>
          <w:rFonts w:ascii="Times New Roman"/>
          <w:b w:val="false"/>
          <w:i w:val="false"/>
          <w:color w:val="000000"/>
          <w:sz w:val="28"/>
        </w:rPr>
        <w:t>
      Строка 210.00.047 V предназначена для отражения итоговой суммы налога с начала года, определяемой как сумма строк 210.00.047 IV налогового периода и 210.00.047 V за предыдущий налоговый период текущего года;</w:t>
      </w:r>
    </w:p>
    <w:bookmarkEnd w:id="4834"/>
    <w:bookmarkStart w:name="z4865" w:id="4835"/>
    <w:p>
      <w:pPr>
        <w:spacing w:after="0"/>
        <w:ind w:left="0"/>
        <w:jc w:val="both"/>
      </w:pPr>
      <w:r>
        <w:rPr>
          <w:rFonts w:ascii="Times New Roman"/>
          <w:b w:val="false"/>
          <w:i w:val="false"/>
          <w:color w:val="000000"/>
          <w:sz w:val="28"/>
        </w:rPr>
        <w:t xml:space="preserve">
      4) строки 210.00.048 I, 210.00.048 II и 210.00.048 III предназначены для отражения суммы социального налога, исчисленного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 уплачиваемого налоговым агентом за каждого работника за каждый месяц налогового периода.</w:t>
      </w:r>
    </w:p>
    <w:bookmarkEnd w:id="4835"/>
    <w:bookmarkStart w:name="z4866" w:id="4836"/>
    <w:p>
      <w:pPr>
        <w:spacing w:after="0"/>
        <w:ind w:left="0"/>
        <w:jc w:val="both"/>
      </w:pPr>
      <w:r>
        <w:rPr>
          <w:rFonts w:ascii="Times New Roman"/>
          <w:b w:val="false"/>
          <w:i w:val="false"/>
          <w:color w:val="000000"/>
          <w:sz w:val="28"/>
        </w:rPr>
        <w:t>
      Строка 210.00.048 IV предназначена для отражения итоговой суммы налога за налоговый период, определяемой как сумма строк 210.00.048 I, 210.00.048 II и 210.00.048 III.</w:t>
      </w:r>
    </w:p>
    <w:bookmarkEnd w:id="4836"/>
    <w:bookmarkStart w:name="z4867" w:id="4837"/>
    <w:p>
      <w:pPr>
        <w:spacing w:after="0"/>
        <w:ind w:left="0"/>
        <w:jc w:val="both"/>
      </w:pPr>
      <w:r>
        <w:rPr>
          <w:rFonts w:ascii="Times New Roman"/>
          <w:b w:val="false"/>
          <w:i w:val="false"/>
          <w:color w:val="000000"/>
          <w:sz w:val="28"/>
        </w:rPr>
        <w:t>
      Строка 210.00.048 V предназначена для отражения итоговой суммы налога с начала года, определяемой как сумма строк 210.00.048 IV налогового периода и 210.00.048 V за предыдущий налоговый период текущего года;</w:t>
      </w:r>
    </w:p>
    <w:bookmarkEnd w:id="4837"/>
    <w:bookmarkStart w:name="z4868" w:id="4838"/>
    <w:p>
      <w:pPr>
        <w:spacing w:after="0"/>
        <w:ind w:left="0"/>
        <w:jc w:val="both"/>
      </w:pPr>
      <w:r>
        <w:rPr>
          <w:rFonts w:ascii="Times New Roman"/>
          <w:b w:val="false"/>
          <w:i w:val="false"/>
          <w:color w:val="000000"/>
          <w:sz w:val="28"/>
        </w:rPr>
        <w:t xml:space="preserve">
      5) строки 210.00.049 I, 210.00.049 II и 210.00.049 III предназначены для отражения суммы социальных отчислений, уплачиваемых за каждого работника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за каждый месяц налогового периода.</w:t>
      </w:r>
    </w:p>
    <w:bookmarkEnd w:id="4838"/>
    <w:bookmarkStart w:name="z4869" w:id="4839"/>
    <w:p>
      <w:pPr>
        <w:spacing w:after="0"/>
        <w:ind w:left="0"/>
        <w:jc w:val="both"/>
      </w:pPr>
      <w:r>
        <w:rPr>
          <w:rFonts w:ascii="Times New Roman"/>
          <w:b w:val="false"/>
          <w:i w:val="false"/>
          <w:color w:val="000000"/>
          <w:sz w:val="28"/>
        </w:rPr>
        <w:t>
      Строка 210.00.049 IV предназначена для отражения итоговой суммы социальных отчислений за налоговый период, определяемой как сумма строк 210.00.049 I, 210.00.049 II и 210.00.049 III.</w:t>
      </w:r>
    </w:p>
    <w:bookmarkEnd w:id="4839"/>
    <w:bookmarkStart w:name="z4870" w:id="4840"/>
    <w:p>
      <w:pPr>
        <w:spacing w:after="0"/>
        <w:ind w:left="0"/>
        <w:jc w:val="both"/>
      </w:pPr>
      <w:r>
        <w:rPr>
          <w:rFonts w:ascii="Times New Roman"/>
          <w:b w:val="false"/>
          <w:i w:val="false"/>
          <w:color w:val="000000"/>
          <w:sz w:val="28"/>
        </w:rPr>
        <w:t>
      Строка 210.00.049 V предназначена для отражения итоговой суммы социальных отчислений с начала года, определяемой как сумма строк 210.00.049 IV налогового периода и 210.00.049 V за предыдущий налоговый период текущего года;</w:t>
      </w:r>
    </w:p>
    <w:bookmarkEnd w:id="4840"/>
    <w:bookmarkStart w:name="z4871" w:id="4841"/>
    <w:p>
      <w:pPr>
        <w:spacing w:after="0"/>
        <w:ind w:left="0"/>
        <w:jc w:val="both"/>
      </w:pPr>
      <w:r>
        <w:rPr>
          <w:rFonts w:ascii="Times New Roman"/>
          <w:b w:val="false"/>
          <w:i w:val="false"/>
          <w:color w:val="000000"/>
          <w:sz w:val="28"/>
        </w:rPr>
        <w:t>
      6) строки 210.00.050 I, 210.00.050 II и 210.00.050 III предназначены для отражения суммы социального налога, исчисленного за работников, и подлежащего уплате за каждый месяц налогового периода, определяемой как разница соответствующих строк 210.00.048 и 210.00.049.</w:t>
      </w:r>
    </w:p>
    <w:bookmarkEnd w:id="4841"/>
    <w:bookmarkStart w:name="z4872" w:id="4842"/>
    <w:p>
      <w:pPr>
        <w:spacing w:after="0"/>
        <w:ind w:left="0"/>
        <w:jc w:val="both"/>
      </w:pPr>
      <w:r>
        <w:rPr>
          <w:rFonts w:ascii="Times New Roman"/>
          <w:b w:val="false"/>
          <w:i w:val="false"/>
          <w:color w:val="000000"/>
          <w:sz w:val="28"/>
        </w:rPr>
        <w:t>
      Строка 210.00.050 IV предназначена для отражения итоговой суммы налога за налоговый период, определяемой как сумма строк 210.00.050 I, 210.00.050 II и 210.00.050 III.</w:t>
      </w:r>
    </w:p>
    <w:bookmarkEnd w:id="4842"/>
    <w:bookmarkStart w:name="z4873" w:id="4843"/>
    <w:p>
      <w:pPr>
        <w:spacing w:after="0"/>
        <w:ind w:left="0"/>
        <w:jc w:val="both"/>
      </w:pPr>
      <w:r>
        <w:rPr>
          <w:rFonts w:ascii="Times New Roman"/>
          <w:b w:val="false"/>
          <w:i w:val="false"/>
          <w:color w:val="000000"/>
          <w:sz w:val="28"/>
        </w:rPr>
        <w:t>
      Строка 210.00.050 V предназначена для отражения итоговой суммы налога с начала года, определяемой как сумма строк 210.00.050 IV налогового периода и 210.00.050 V за предыдущий налоговый период текущего года;</w:t>
      </w:r>
    </w:p>
    <w:bookmarkEnd w:id="4843"/>
    <w:bookmarkStart w:name="z4874" w:id="4844"/>
    <w:p>
      <w:pPr>
        <w:spacing w:after="0"/>
        <w:ind w:left="0"/>
        <w:jc w:val="both"/>
      </w:pPr>
      <w:r>
        <w:rPr>
          <w:rFonts w:ascii="Times New Roman"/>
          <w:b w:val="false"/>
          <w:i w:val="false"/>
          <w:color w:val="000000"/>
          <w:sz w:val="28"/>
        </w:rPr>
        <w:t>
      7) строки 210.00.051 I, 210.00.051 II и 210.00.051 III предназначены для отражения общей суммы социального налога, исчисленного за каждый месяц налогового периода, определяемой как суммы соответствующих строк 210.00.047 и 210.00.050.</w:t>
      </w:r>
    </w:p>
    <w:bookmarkEnd w:id="4844"/>
    <w:bookmarkStart w:name="z4875" w:id="4845"/>
    <w:p>
      <w:pPr>
        <w:spacing w:after="0"/>
        <w:ind w:left="0"/>
        <w:jc w:val="both"/>
      </w:pPr>
      <w:r>
        <w:rPr>
          <w:rFonts w:ascii="Times New Roman"/>
          <w:b w:val="false"/>
          <w:i w:val="false"/>
          <w:color w:val="000000"/>
          <w:sz w:val="28"/>
        </w:rPr>
        <w:t>
      Строка 210.00.051 IV предназначена для отражения итоговой общей суммы налога за налоговый период, определяемой как сумма строк 210.00.051 I, 210.00.047 II и 210.00.050 III.</w:t>
      </w:r>
    </w:p>
    <w:bookmarkEnd w:id="4845"/>
    <w:bookmarkStart w:name="z4876" w:id="4846"/>
    <w:p>
      <w:pPr>
        <w:spacing w:after="0"/>
        <w:ind w:left="0"/>
        <w:jc w:val="both"/>
      </w:pPr>
      <w:r>
        <w:rPr>
          <w:rFonts w:ascii="Times New Roman"/>
          <w:b w:val="false"/>
          <w:i w:val="false"/>
          <w:color w:val="000000"/>
          <w:sz w:val="28"/>
        </w:rPr>
        <w:t>
      Строка 210.00.051 V предназначена для отражения итоговой общей суммы налога с начала года, определяемой как сумма строк 210.00.051 IV налогового периода и 210.00.051 V за предыдущий налоговый период текущего года. Строка 210.00.051 включает в себя сумму строки 210.00.052;</w:t>
      </w:r>
    </w:p>
    <w:bookmarkEnd w:id="4846"/>
    <w:bookmarkStart w:name="z4877" w:id="4847"/>
    <w:p>
      <w:pPr>
        <w:spacing w:after="0"/>
        <w:ind w:left="0"/>
        <w:jc w:val="both"/>
      </w:pPr>
      <w:r>
        <w:rPr>
          <w:rFonts w:ascii="Times New Roman"/>
          <w:b w:val="false"/>
          <w:i w:val="false"/>
          <w:color w:val="000000"/>
          <w:sz w:val="28"/>
        </w:rPr>
        <w:t xml:space="preserve">
      8) строка 210.00.052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210.00.052 I, 210.00.052 II и 210.00.052 III предназначены для отражения общей суммы социального налога, исчисленного доверительным управляющим за каждый месяц налогового периода.</w:t>
      </w:r>
    </w:p>
    <w:bookmarkEnd w:id="4847"/>
    <w:bookmarkStart w:name="z4878" w:id="4848"/>
    <w:p>
      <w:pPr>
        <w:spacing w:after="0"/>
        <w:ind w:left="0"/>
        <w:jc w:val="both"/>
      </w:pPr>
      <w:r>
        <w:rPr>
          <w:rFonts w:ascii="Times New Roman"/>
          <w:b w:val="false"/>
          <w:i w:val="false"/>
          <w:color w:val="000000"/>
          <w:sz w:val="28"/>
        </w:rPr>
        <w:t>
      Строка 210.00.052 IV предназначена для отражения итоговой общей суммы налога за налоговый период, определяемой как сумма строк 210.00.052 I, 210.00.052 II и 210.00.052 III.</w:t>
      </w:r>
    </w:p>
    <w:bookmarkEnd w:id="4848"/>
    <w:bookmarkStart w:name="z4879" w:id="4849"/>
    <w:p>
      <w:pPr>
        <w:spacing w:after="0"/>
        <w:ind w:left="0"/>
        <w:jc w:val="both"/>
      </w:pPr>
      <w:r>
        <w:rPr>
          <w:rFonts w:ascii="Times New Roman"/>
          <w:b w:val="false"/>
          <w:i w:val="false"/>
          <w:color w:val="000000"/>
          <w:sz w:val="28"/>
        </w:rPr>
        <w:t>
      Строка 210.00.052 V предназначена для отражения итоговой общей суммы налога с начала года, определяемой как сумма строк 210.00.052 IV налогового периода и 210.00.052 V за предыдущий налоговый период текущего года.</w:t>
      </w:r>
    </w:p>
    <w:bookmarkEnd w:id="4849"/>
    <w:bookmarkStart w:name="z4880" w:id="4850"/>
    <w:p>
      <w:pPr>
        <w:spacing w:after="0"/>
        <w:ind w:left="0"/>
        <w:jc w:val="both"/>
      </w:pPr>
      <w:r>
        <w:rPr>
          <w:rFonts w:ascii="Times New Roman"/>
          <w:b w:val="false"/>
          <w:i w:val="false"/>
          <w:color w:val="000000"/>
          <w:sz w:val="28"/>
        </w:rPr>
        <w:t>
      21. В разделе "Исчисление социальных отчислений":</w:t>
      </w:r>
    </w:p>
    <w:bookmarkEnd w:id="4850"/>
    <w:bookmarkStart w:name="z4881" w:id="4851"/>
    <w:p>
      <w:pPr>
        <w:spacing w:after="0"/>
        <w:ind w:left="0"/>
        <w:jc w:val="both"/>
      </w:pPr>
      <w:r>
        <w:rPr>
          <w:rFonts w:ascii="Times New Roman"/>
          <w:b w:val="false"/>
          <w:i w:val="false"/>
          <w:color w:val="000000"/>
          <w:sz w:val="28"/>
        </w:rPr>
        <w:t xml:space="preserve">
      1) строки 210.00.053 I, 210.00.053 II, 210.00.053 III предназначены для отражения расходов работодателя, выплачиваемых иностранцам и лицам без гражданства в виде доходов, с включением в расходы работодателя выплачиваемого в виде доходов иностранцам и лицам без гражданства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каждом месяце налогового периода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4851"/>
    <w:bookmarkStart w:name="z4882" w:id="4852"/>
    <w:p>
      <w:pPr>
        <w:spacing w:after="0"/>
        <w:ind w:left="0"/>
        <w:jc w:val="both"/>
      </w:pPr>
      <w:r>
        <w:rPr>
          <w:rFonts w:ascii="Times New Roman"/>
          <w:b w:val="false"/>
          <w:i w:val="false"/>
          <w:color w:val="000000"/>
          <w:sz w:val="28"/>
        </w:rPr>
        <w:t xml:space="preserve">
      При этом социальные отчисления производятся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w:t>
      </w:r>
    </w:p>
    <w:bookmarkEnd w:id="4852"/>
    <w:bookmarkStart w:name="z4883" w:id="4853"/>
    <w:p>
      <w:pPr>
        <w:spacing w:after="0"/>
        <w:ind w:left="0"/>
        <w:jc w:val="both"/>
      </w:pPr>
      <w:r>
        <w:rPr>
          <w:rFonts w:ascii="Times New Roman"/>
          <w:b w:val="false"/>
          <w:i w:val="false"/>
          <w:color w:val="000000"/>
          <w:sz w:val="28"/>
        </w:rPr>
        <w:t>
      Строка 210.00.053 IV предназначена для отражения итоговой суммы доходов иностранцев и лиц без гражданства за налоговый период, определяемой как сумма строк 210.00.053 I, 210.00.053 II и 210.00.053 III.</w:t>
      </w:r>
    </w:p>
    <w:bookmarkEnd w:id="4853"/>
    <w:bookmarkStart w:name="z4884" w:id="4854"/>
    <w:p>
      <w:pPr>
        <w:spacing w:after="0"/>
        <w:ind w:left="0"/>
        <w:jc w:val="both"/>
      </w:pPr>
      <w:r>
        <w:rPr>
          <w:rFonts w:ascii="Times New Roman"/>
          <w:b w:val="false"/>
          <w:i w:val="false"/>
          <w:color w:val="000000"/>
          <w:sz w:val="28"/>
        </w:rPr>
        <w:t>
      Строка 210.00.053 V предназначена для отражения итоговой суммы доходов иностранцев и лиц без гражданства с начала года, определяемой как сумма строк 210.00.053 IV налогового периода и 210.00.053 V за предыдущий налоговый период текущего года;</w:t>
      </w:r>
    </w:p>
    <w:bookmarkEnd w:id="4854"/>
    <w:bookmarkStart w:name="z4885" w:id="4855"/>
    <w:p>
      <w:pPr>
        <w:spacing w:after="0"/>
        <w:ind w:left="0"/>
        <w:jc w:val="both"/>
      </w:pPr>
      <w:r>
        <w:rPr>
          <w:rFonts w:ascii="Times New Roman"/>
          <w:b w:val="false"/>
          <w:i w:val="false"/>
          <w:color w:val="000000"/>
          <w:sz w:val="28"/>
        </w:rPr>
        <w:t xml:space="preserve">
      2) строки 210.00.054 I, 210.00.054 II, 210.00.054 III предназначены для отражения суммы социальных отчислений в каждом месяце налогового периода,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4855"/>
    <w:bookmarkStart w:name="z4886" w:id="4856"/>
    <w:p>
      <w:pPr>
        <w:spacing w:after="0"/>
        <w:ind w:left="0"/>
        <w:jc w:val="both"/>
      </w:pPr>
      <w:r>
        <w:rPr>
          <w:rFonts w:ascii="Times New Roman"/>
          <w:b w:val="false"/>
          <w:i w:val="false"/>
          <w:color w:val="000000"/>
          <w:sz w:val="28"/>
        </w:rPr>
        <w:t>
      Строка 210.00.054 IV предназначена для отражения итоговой суммы социальных отчислений за налоговый период, определяемой как сумма строк 210.00.054 I, 210.00.054 II и 210.00.054 III.</w:t>
      </w:r>
    </w:p>
    <w:bookmarkEnd w:id="4856"/>
    <w:bookmarkStart w:name="z4887" w:id="4857"/>
    <w:p>
      <w:pPr>
        <w:spacing w:after="0"/>
        <w:ind w:left="0"/>
        <w:jc w:val="both"/>
      </w:pPr>
      <w:r>
        <w:rPr>
          <w:rFonts w:ascii="Times New Roman"/>
          <w:b w:val="false"/>
          <w:i w:val="false"/>
          <w:color w:val="000000"/>
          <w:sz w:val="28"/>
        </w:rPr>
        <w:t>
      Строка 210.00.054 V предназначена для отражения итоговой суммы социальных отчислений с начала года, определяемой как сумма строк 210.00.054 IV налогового периода и 210.00.054 V за предыдущий налоговый период текущего года;</w:t>
      </w:r>
    </w:p>
    <w:bookmarkEnd w:id="4857"/>
    <w:bookmarkStart w:name="z4888" w:id="4858"/>
    <w:p>
      <w:pPr>
        <w:spacing w:after="0"/>
        <w:ind w:left="0"/>
        <w:jc w:val="both"/>
      </w:pPr>
      <w:r>
        <w:rPr>
          <w:rFonts w:ascii="Times New Roman"/>
          <w:b w:val="false"/>
          <w:i w:val="false"/>
          <w:color w:val="000000"/>
          <w:sz w:val="28"/>
        </w:rPr>
        <w:t>
      3) строки 210.00.055, 210.00.056 заполняются в случае наличия у налогового агента структурных подразделений;</w:t>
      </w:r>
    </w:p>
    <w:bookmarkEnd w:id="4858"/>
    <w:bookmarkStart w:name="z4889" w:id="4859"/>
    <w:p>
      <w:pPr>
        <w:spacing w:after="0"/>
        <w:ind w:left="0"/>
        <w:jc w:val="both"/>
      </w:pPr>
      <w:r>
        <w:rPr>
          <w:rFonts w:ascii="Times New Roman"/>
          <w:b w:val="false"/>
          <w:i w:val="false"/>
          <w:color w:val="000000"/>
          <w:sz w:val="28"/>
        </w:rPr>
        <w:t>
      4) строки 210.00.055 I, 210.00.055 II и 210.00.055 III предназначены для отражения суммы социальных отчислений по головной организации в каждом месяце налогового периода.</w:t>
      </w:r>
    </w:p>
    <w:bookmarkEnd w:id="4859"/>
    <w:bookmarkStart w:name="z4890" w:id="4860"/>
    <w:p>
      <w:pPr>
        <w:spacing w:after="0"/>
        <w:ind w:left="0"/>
        <w:jc w:val="both"/>
      </w:pPr>
      <w:r>
        <w:rPr>
          <w:rFonts w:ascii="Times New Roman"/>
          <w:b w:val="false"/>
          <w:i w:val="false"/>
          <w:color w:val="000000"/>
          <w:sz w:val="28"/>
        </w:rPr>
        <w:t>
      Строка 210.00.055 IV предназначена для отражения итоговой суммы социальных отчислений за налоговый период, определяемой как сумма строк 210.00.055 I, 210.00.055 II и 210.00.055 III.</w:t>
      </w:r>
    </w:p>
    <w:bookmarkEnd w:id="4860"/>
    <w:bookmarkStart w:name="z4891" w:id="4861"/>
    <w:p>
      <w:pPr>
        <w:spacing w:after="0"/>
        <w:ind w:left="0"/>
        <w:jc w:val="both"/>
      </w:pPr>
      <w:r>
        <w:rPr>
          <w:rFonts w:ascii="Times New Roman"/>
          <w:b w:val="false"/>
          <w:i w:val="false"/>
          <w:color w:val="000000"/>
          <w:sz w:val="28"/>
        </w:rPr>
        <w:t>
      Строка 210.00.055 V предназначена для отражения итоговой суммы социальных отчислений с начала года, определяемой как сумма строк 210.00.055 IV налогового периода и 210.00.055 V за предыдущий налоговый период текущего года;</w:t>
      </w:r>
    </w:p>
    <w:bookmarkEnd w:id="4861"/>
    <w:bookmarkStart w:name="z4892" w:id="4862"/>
    <w:p>
      <w:pPr>
        <w:spacing w:after="0"/>
        <w:ind w:left="0"/>
        <w:jc w:val="both"/>
      </w:pPr>
      <w:r>
        <w:rPr>
          <w:rFonts w:ascii="Times New Roman"/>
          <w:b w:val="false"/>
          <w:i w:val="false"/>
          <w:color w:val="000000"/>
          <w:sz w:val="28"/>
        </w:rPr>
        <w:t>
      5) строки 210.00.056 I, 210.00.056 II и 210.00.056 III предназначены для отражения суммы социальных отчислений по филиалам/представительствам в каждом месяце налогового периода, определяемой как сумма строк 210.04.010 I, 210.04.010 II и 210.04.010 III по всем формам 210.04.</w:t>
      </w:r>
    </w:p>
    <w:bookmarkEnd w:id="4862"/>
    <w:bookmarkStart w:name="z4893" w:id="4863"/>
    <w:p>
      <w:pPr>
        <w:spacing w:after="0"/>
        <w:ind w:left="0"/>
        <w:jc w:val="both"/>
      </w:pPr>
      <w:r>
        <w:rPr>
          <w:rFonts w:ascii="Times New Roman"/>
          <w:b w:val="false"/>
          <w:i w:val="false"/>
          <w:color w:val="000000"/>
          <w:sz w:val="28"/>
        </w:rPr>
        <w:t>
      Строка 210.00.056 IV предназначена для отражения итоговой суммы социальных отчислений за налоговый период, определяемой как сумма строк 210.00.056 I, 210.00.056 II и 210.00.056 III.</w:t>
      </w:r>
    </w:p>
    <w:bookmarkEnd w:id="4863"/>
    <w:bookmarkStart w:name="z4894" w:id="4864"/>
    <w:p>
      <w:pPr>
        <w:spacing w:after="0"/>
        <w:ind w:left="0"/>
        <w:jc w:val="both"/>
      </w:pPr>
      <w:r>
        <w:rPr>
          <w:rFonts w:ascii="Times New Roman"/>
          <w:b w:val="false"/>
          <w:i w:val="false"/>
          <w:color w:val="000000"/>
          <w:sz w:val="28"/>
        </w:rPr>
        <w:t>
      Строка 210.00.056 V предназначена для отражения итоговой суммы социальных отчислений с начала года, определяемой как сумма строк 210.00.056 IV налогового периода и 210.00.056 V за предыдущий налоговый период текущего года.</w:t>
      </w:r>
    </w:p>
    <w:bookmarkEnd w:id="4864"/>
    <w:bookmarkStart w:name="z4895" w:id="4865"/>
    <w:p>
      <w:pPr>
        <w:spacing w:after="0"/>
        <w:ind w:left="0"/>
        <w:jc w:val="both"/>
      </w:pPr>
      <w:r>
        <w:rPr>
          <w:rFonts w:ascii="Times New Roman"/>
          <w:b w:val="false"/>
          <w:i w:val="false"/>
          <w:color w:val="000000"/>
          <w:sz w:val="28"/>
        </w:rPr>
        <w:t>
      22. В разделе "Ответственность налогового агента":</w:t>
      </w:r>
    </w:p>
    <w:bookmarkEnd w:id="4865"/>
    <w:bookmarkStart w:name="z4896" w:id="4866"/>
    <w:p>
      <w:pPr>
        <w:spacing w:after="0"/>
        <w:ind w:left="0"/>
        <w:jc w:val="both"/>
      </w:pPr>
      <w:r>
        <w:rPr>
          <w:rFonts w:ascii="Times New Roman"/>
          <w:b w:val="false"/>
          <w:i w:val="false"/>
          <w:color w:val="000000"/>
          <w:sz w:val="28"/>
        </w:rPr>
        <w:t>
      1) в поле "Наименование налогового агента" указываются фамилия, имя, отчество (при его наличии) руководителя в соответствии с учредительными документами.</w:t>
      </w:r>
    </w:p>
    <w:bookmarkEnd w:id="4866"/>
    <w:bookmarkStart w:name="z4897" w:id="4867"/>
    <w:p>
      <w:pPr>
        <w:spacing w:after="0"/>
        <w:ind w:left="0"/>
        <w:jc w:val="both"/>
      </w:pPr>
      <w:r>
        <w:rPr>
          <w:rFonts w:ascii="Times New Roman"/>
          <w:b w:val="false"/>
          <w:i w:val="false"/>
          <w:color w:val="000000"/>
          <w:sz w:val="28"/>
        </w:rPr>
        <w:t>
      Если Декларация представляется индивидуальным предпринимателем, адвокатом, частным нотариусом указываются его фамилия, имя, отчество (при его наличии), в соответствии с документами, удостоверяющими личность.</w:t>
      </w:r>
    </w:p>
    <w:bookmarkEnd w:id="4867"/>
    <w:bookmarkStart w:name="z4898" w:id="4868"/>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p>
    <w:bookmarkEnd w:id="4868"/>
    <w:bookmarkStart w:name="z4899" w:id="4869"/>
    <w:p>
      <w:pPr>
        <w:spacing w:after="0"/>
        <w:ind w:left="0"/>
        <w:jc w:val="both"/>
      </w:pPr>
      <w:r>
        <w:rPr>
          <w:rFonts w:ascii="Times New Roman"/>
          <w:b w:val="false"/>
          <w:i w:val="false"/>
          <w:color w:val="000000"/>
          <w:sz w:val="28"/>
        </w:rPr>
        <w:t>
      2) дата подачи Декларации.</w:t>
      </w:r>
    </w:p>
    <w:bookmarkEnd w:id="4869"/>
    <w:bookmarkStart w:name="z4900" w:id="4870"/>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4870"/>
    <w:bookmarkStart w:name="z4901" w:id="4871"/>
    <w:p>
      <w:pPr>
        <w:spacing w:after="0"/>
        <w:ind w:left="0"/>
        <w:jc w:val="both"/>
      </w:pP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p>
    <w:bookmarkEnd w:id="4871"/>
    <w:bookmarkStart w:name="z4902" w:id="4872"/>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налогового агента;</w:t>
      </w:r>
    </w:p>
    <w:bookmarkEnd w:id="4872"/>
    <w:bookmarkStart w:name="z4903" w:id="4873"/>
    <w:p>
      <w:pPr>
        <w:spacing w:after="0"/>
        <w:ind w:left="0"/>
        <w:jc w:val="both"/>
      </w:pP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p>
    <w:bookmarkEnd w:id="4873"/>
    <w:bookmarkStart w:name="z4904" w:id="4874"/>
    <w:p>
      <w:pPr>
        <w:spacing w:after="0"/>
        <w:ind w:left="0"/>
        <w:jc w:val="both"/>
      </w:pPr>
      <w:r>
        <w:rPr>
          <w:rFonts w:ascii="Times New Roman"/>
          <w:b w:val="false"/>
          <w:i w:val="false"/>
          <w:color w:val="000000"/>
          <w:sz w:val="28"/>
        </w:rPr>
        <w:t>
      Указывается код налогового органа по месту нахождения (жительства) налогового агента;</w:t>
      </w:r>
    </w:p>
    <w:bookmarkEnd w:id="4874"/>
    <w:bookmarkStart w:name="z4905" w:id="4875"/>
    <w:p>
      <w:pPr>
        <w:spacing w:after="0"/>
        <w:ind w:left="0"/>
        <w:jc w:val="both"/>
      </w:pP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4875"/>
    <w:bookmarkStart w:name="z4906" w:id="4876"/>
    <w:p>
      <w:pPr>
        <w:spacing w:after="0"/>
        <w:ind w:left="0"/>
        <w:jc w:val="both"/>
      </w:pPr>
      <w:r>
        <w:rPr>
          <w:rFonts w:ascii="Times New Roman"/>
          <w:b w:val="false"/>
          <w:i w:val="false"/>
          <w:color w:val="000000"/>
          <w:sz w:val="28"/>
        </w:rPr>
        <w:t>
      6) дата приема Декларации.</w:t>
      </w:r>
    </w:p>
    <w:bookmarkEnd w:id="4876"/>
    <w:bookmarkStart w:name="z4907" w:id="4877"/>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4877"/>
    <w:bookmarkStart w:name="z4908" w:id="4878"/>
    <w:p>
      <w:pPr>
        <w:spacing w:after="0"/>
        <w:ind w:left="0"/>
        <w:jc w:val="both"/>
      </w:pPr>
      <w:r>
        <w:rPr>
          <w:rFonts w:ascii="Times New Roman"/>
          <w:b w:val="false"/>
          <w:i w:val="false"/>
          <w:color w:val="000000"/>
          <w:sz w:val="28"/>
        </w:rPr>
        <w:t>
      7) входящий номер документа.</w:t>
      </w:r>
    </w:p>
    <w:bookmarkEnd w:id="4878"/>
    <w:bookmarkStart w:name="z4909" w:id="4879"/>
    <w:p>
      <w:pPr>
        <w:spacing w:after="0"/>
        <w:ind w:left="0"/>
        <w:jc w:val="both"/>
      </w:pPr>
      <w:r>
        <w:rPr>
          <w:rFonts w:ascii="Times New Roman"/>
          <w:b w:val="false"/>
          <w:i w:val="false"/>
          <w:color w:val="000000"/>
          <w:sz w:val="28"/>
        </w:rPr>
        <w:t>
      Указывается регистрационный номер Декларации;</w:t>
      </w:r>
    </w:p>
    <w:bookmarkEnd w:id="4879"/>
    <w:bookmarkStart w:name="z4910" w:id="4880"/>
    <w:p>
      <w:pPr>
        <w:spacing w:after="0"/>
        <w:ind w:left="0"/>
        <w:jc w:val="both"/>
      </w:pPr>
      <w:r>
        <w:rPr>
          <w:rFonts w:ascii="Times New Roman"/>
          <w:b w:val="false"/>
          <w:i w:val="false"/>
          <w:color w:val="000000"/>
          <w:sz w:val="28"/>
        </w:rPr>
        <w:t>
      8) дата почтового штемпеля.</w:t>
      </w:r>
    </w:p>
    <w:bookmarkEnd w:id="4880"/>
    <w:bookmarkStart w:name="z4911" w:id="4881"/>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881"/>
    <w:bookmarkStart w:name="z4912" w:id="4882"/>
    <w:p>
      <w:pPr>
        <w:spacing w:after="0"/>
        <w:ind w:left="0"/>
        <w:jc w:val="left"/>
      </w:pPr>
      <w:r>
        <w:rPr>
          <w:rFonts w:ascii="Times New Roman"/>
          <w:b/>
          <w:i w:val="false"/>
          <w:color w:val="000000"/>
        </w:rPr>
        <w:t xml:space="preserve"> 3. Составление приложения "Исчисление социального налога</w:t>
      </w:r>
      <w:r>
        <w:br/>
      </w:r>
      <w:r>
        <w:rPr>
          <w:rFonts w:ascii="Times New Roman"/>
          <w:b/>
          <w:i w:val="false"/>
          <w:color w:val="000000"/>
        </w:rPr>
        <w:t>налогоплательщиками, работающими по контракту" (Форма 210.01)</w:t>
      </w:r>
    </w:p>
    <w:bookmarkEnd w:id="4882"/>
    <w:bookmarkStart w:name="z4913" w:id="4883"/>
    <w:p>
      <w:pPr>
        <w:spacing w:after="0"/>
        <w:ind w:left="0"/>
        <w:jc w:val="both"/>
      </w:pPr>
      <w:r>
        <w:rPr>
          <w:rFonts w:ascii="Times New Roman"/>
          <w:b w:val="false"/>
          <w:i w:val="false"/>
          <w:color w:val="000000"/>
          <w:sz w:val="28"/>
        </w:rPr>
        <w:t>
      23.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w:t>
      </w:r>
    </w:p>
    <w:bookmarkEnd w:id="4883"/>
    <w:bookmarkStart w:name="z4914" w:id="4884"/>
    <w:p>
      <w:pPr>
        <w:spacing w:after="0"/>
        <w:ind w:left="0"/>
        <w:jc w:val="both"/>
      </w:pPr>
      <w:r>
        <w:rPr>
          <w:rFonts w:ascii="Times New Roman"/>
          <w:b w:val="false"/>
          <w:i w:val="false"/>
          <w:color w:val="000000"/>
          <w:sz w:val="28"/>
        </w:rPr>
        <w:t>
      24. В разделе "Общая информация о налоговом агенте":</w:t>
      </w:r>
    </w:p>
    <w:bookmarkEnd w:id="4884"/>
    <w:bookmarkStart w:name="z4915" w:id="4885"/>
    <w:p>
      <w:pPr>
        <w:spacing w:after="0"/>
        <w:ind w:left="0"/>
        <w:jc w:val="both"/>
      </w:pPr>
      <w:r>
        <w:rPr>
          <w:rFonts w:ascii="Times New Roman"/>
          <w:b w:val="false"/>
          <w:i w:val="false"/>
          <w:color w:val="000000"/>
          <w:sz w:val="28"/>
        </w:rPr>
        <w:t>
      1) в строке "Численность работников (человек), в том числе" указывается численность работников - иностранных специалистов и работников – иностранных рабочих;</w:t>
      </w:r>
    </w:p>
    <w:bookmarkEnd w:id="4885"/>
    <w:bookmarkStart w:name="z4916" w:id="4886"/>
    <w:p>
      <w:pPr>
        <w:spacing w:after="0"/>
        <w:ind w:left="0"/>
        <w:jc w:val="both"/>
      </w:pPr>
      <w:r>
        <w:rPr>
          <w:rFonts w:ascii="Times New Roman"/>
          <w:b w:val="false"/>
          <w:i w:val="false"/>
          <w:color w:val="000000"/>
          <w:sz w:val="28"/>
        </w:rPr>
        <w:t>
      2) в строке "Реквизиты контракта" указываются реквизиты контракта:</w:t>
      </w:r>
    </w:p>
    <w:bookmarkEnd w:id="4886"/>
    <w:bookmarkStart w:name="z4917" w:id="4887"/>
    <w:p>
      <w:pPr>
        <w:spacing w:after="0"/>
        <w:ind w:left="0"/>
        <w:jc w:val="both"/>
      </w:pPr>
      <w:r>
        <w:rPr>
          <w:rFonts w:ascii="Times New Roman"/>
          <w:b w:val="false"/>
          <w:i w:val="false"/>
          <w:color w:val="000000"/>
          <w:sz w:val="28"/>
        </w:rPr>
        <w:t>
      А – номер контракта;</w:t>
      </w:r>
    </w:p>
    <w:bookmarkEnd w:id="4887"/>
    <w:bookmarkStart w:name="z4918" w:id="4888"/>
    <w:p>
      <w:pPr>
        <w:spacing w:after="0"/>
        <w:ind w:left="0"/>
        <w:jc w:val="both"/>
      </w:pPr>
      <w:r>
        <w:rPr>
          <w:rFonts w:ascii="Times New Roman"/>
          <w:b w:val="false"/>
          <w:i w:val="false"/>
          <w:color w:val="000000"/>
          <w:sz w:val="28"/>
        </w:rPr>
        <w:t>
      В – дата заключения контракта;</w:t>
      </w:r>
    </w:p>
    <w:bookmarkEnd w:id="4888"/>
    <w:bookmarkStart w:name="z4919" w:id="4889"/>
    <w:p>
      <w:pPr>
        <w:spacing w:after="0"/>
        <w:ind w:left="0"/>
        <w:jc w:val="both"/>
      </w:pPr>
      <w:r>
        <w:rPr>
          <w:rFonts w:ascii="Times New Roman"/>
          <w:b w:val="false"/>
          <w:i w:val="false"/>
          <w:color w:val="000000"/>
          <w:sz w:val="28"/>
        </w:rPr>
        <w:t>
      3) в строке "МРП" указывается размер месячного расчетного показателя, устанавливаемый законом Республики Казахстан о республиканском бюджете.</w:t>
      </w:r>
    </w:p>
    <w:bookmarkEnd w:id="4889"/>
    <w:bookmarkStart w:name="z4920" w:id="4890"/>
    <w:p>
      <w:pPr>
        <w:spacing w:after="0"/>
        <w:ind w:left="0"/>
        <w:jc w:val="both"/>
      </w:pPr>
      <w:r>
        <w:rPr>
          <w:rFonts w:ascii="Times New Roman"/>
          <w:b w:val="false"/>
          <w:i w:val="false"/>
          <w:color w:val="000000"/>
          <w:sz w:val="28"/>
        </w:rPr>
        <w:t>
      25. В разделе "Социальный налог за работников – иностранных специалистов":</w:t>
      </w:r>
    </w:p>
    <w:bookmarkEnd w:id="4890"/>
    <w:bookmarkStart w:name="z4921" w:id="4891"/>
    <w:p>
      <w:pPr>
        <w:spacing w:after="0"/>
        <w:ind w:left="0"/>
        <w:jc w:val="both"/>
      </w:pPr>
      <w:r>
        <w:rPr>
          <w:rFonts w:ascii="Times New Roman"/>
          <w:b w:val="false"/>
          <w:i w:val="false"/>
          <w:color w:val="000000"/>
          <w:sz w:val="28"/>
        </w:rPr>
        <w:t>
      1) строки 210.01.002 I, 210.01.002 II и 210.01.002 III предназначены для отражения суммы социального налога за работников – иностранных специалистов, исчисленного за каждый месяц налогового периода, определяемой путем умножения строки 210.01.001 и месячного расчетного показателя, определенного в строке "МРП" раздела "Общая информация о налоговом агенте".</w:t>
      </w:r>
    </w:p>
    <w:bookmarkEnd w:id="4891"/>
    <w:bookmarkStart w:name="z4922" w:id="4892"/>
    <w:p>
      <w:pPr>
        <w:spacing w:after="0"/>
        <w:ind w:left="0"/>
        <w:jc w:val="both"/>
      </w:pPr>
      <w:r>
        <w:rPr>
          <w:rFonts w:ascii="Times New Roman"/>
          <w:b w:val="false"/>
          <w:i w:val="false"/>
          <w:color w:val="000000"/>
          <w:sz w:val="28"/>
        </w:rPr>
        <w:t>
      Строка 210.01.002 IV предназначена для отражения итоговой суммы налога за налоговый период, определяемой как сумма строк 210.01.002 I, 210.01.002 II и 210.01.002 III.</w:t>
      </w:r>
    </w:p>
    <w:bookmarkEnd w:id="4892"/>
    <w:bookmarkStart w:name="z4923" w:id="4893"/>
    <w:p>
      <w:pPr>
        <w:spacing w:after="0"/>
        <w:ind w:left="0"/>
        <w:jc w:val="both"/>
      </w:pPr>
      <w:r>
        <w:rPr>
          <w:rFonts w:ascii="Times New Roman"/>
          <w:b w:val="false"/>
          <w:i w:val="false"/>
          <w:color w:val="000000"/>
          <w:sz w:val="28"/>
        </w:rPr>
        <w:t>
      Строка 210.01.002 V предназначена для отражения итоговой суммы налога с начала года, определяемой как сумма строк 210.01.002 IV налогового периода и 210.01.002 V за предыдущий налоговый период текущего года;</w:t>
      </w:r>
    </w:p>
    <w:bookmarkEnd w:id="4893"/>
    <w:bookmarkStart w:name="z4924" w:id="4894"/>
    <w:p>
      <w:pPr>
        <w:spacing w:after="0"/>
        <w:ind w:left="0"/>
        <w:jc w:val="both"/>
      </w:pPr>
      <w:r>
        <w:rPr>
          <w:rFonts w:ascii="Times New Roman"/>
          <w:b w:val="false"/>
          <w:i w:val="false"/>
          <w:color w:val="000000"/>
          <w:sz w:val="28"/>
        </w:rPr>
        <w:t xml:space="preserve">
      2) строки 210.01.003 I, 210.01.003 II и 210.01.003 III предназначены для отражения суммы исчисленного социального налога за работников – иностранных специалистов, определяемого как разница сумм налогов, отраженных в строке 210.01.002 и сумм социальных отчислений, определенных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4894"/>
    <w:bookmarkStart w:name="z4925" w:id="4895"/>
    <w:p>
      <w:pPr>
        <w:spacing w:after="0"/>
        <w:ind w:left="0"/>
        <w:jc w:val="both"/>
      </w:pPr>
      <w:r>
        <w:rPr>
          <w:rFonts w:ascii="Times New Roman"/>
          <w:b w:val="false"/>
          <w:i w:val="false"/>
          <w:color w:val="000000"/>
          <w:sz w:val="28"/>
        </w:rPr>
        <w:t>
      Строка 210.01.003 IV предназначена для отражения итоговой суммы налога за налоговый период, определяемой как сумма строк 210.01.003 I, 210.01.003 II и 210.01.003 III.</w:t>
      </w:r>
    </w:p>
    <w:bookmarkEnd w:id="4895"/>
    <w:bookmarkStart w:name="z4926" w:id="4896"/>
    <w:p>
      <w:pPr>
        <w:spacing w:after="0"/>
        <w:ind w:left="0"/>
        <w:jc w:val="both"/>
      </w:pPr>
      <w:r>
        <w:rPr>
          <w:rFonts w:ascii="Times New Roman"/>
          <w:b w:val="false"/>
          <w:i w:val="false"/>
          <w:color w:val="000000"/>
          <w:sz w:val="28"/>
        </w:rPr>
        <w:t>
      Строка 210.01.003 V предназначена для отражения итоговой суммы налога с начала года, определяемой как сумма строк 210.01.003 IV налогового периода и 210.01.008 V за предыдущий налоговый период текущего года.</w:t>
      </w:r>
    </w:p>
    <w:bookmarkEnd w:id="4896"/>
    <w:bookmarkStart w:name="z4927" w:id="4897"/>
    <w:p>
      <w:pPr>
        <w:spacing w:after="0"/>
        <w:ind w:left="0"/>
        <w:jc w:val="both"/>
      </w:pPr>
      <w:r>
        <w:rPr>
          <w:rFonts w:ascii="Times New Roman"/>
          <w:b w:val="false"/>
          <w:i w:val="false"/>
          <w:color w:val="000000"/>
          <w:sz w:val="28"/>
        </w:rPr>
        <w:t>
      26. В разделе "Социальный налог за работников – иностранных рабочих":</w:t>
      </w:r>
    </w:p>
    <w:bookmarkEnd w:id="4897"/>
    <w:bookmarkStart w:name="z4928" w:id="4898"/>
    <w:p>
      <w:pPr>
        <w:spacing w:after="0"/>
        <w:ind w:left="0"/>
        <w:jc w:val="both"/>
      </w:pPr>
      <w:r>
        <w:rPr>
          <w:rFonts w:ascii="Times New Roman"/>
          <w:b w:val="false"/>
          <w:i w:val="false"/>
          <w:color w:val="000000"/>
          <w:sz w:val="28"/>
        </w:rPr>
        <w:t>
      1) строки 210.01.005 I, 210.01.005 II и 210.01.005 III предназначены для отражения суммы социального налога за работников – иностранных рабочих, исчисленного за каждый месяц налогового периода, определяемого путем умножения строки 210.01.004 и месячного расчетного показателя, определенного в строке "МРП" раздела "Общая информация о налоговом агенте".</w:t>
      </w:r>
    </w:p>
    <w:bookmarkEnd w:id="4898"/>
    <w:bookmarkStart w:name="z4929" w:id="4899"/>
    <w:p>
      <w:pPr>
        <w:spacing w:after="0"/>
        <w:ind w:left="0"/>
        <w:jc w:val="both"/>
      </w:pPr>
      <w:r>
        <w:rPr>
          <w:rFonts w:ascii="Times New Roman"/>
          <w:b w:val="false"/>
          <w:i w:val="false"/>
          <w:color w:val="000000"/>
          <w:sz w:val="28"/>
        </w:rPr>
        <w:t>
      Строка 210.01.005 IV предназначена для отражения итоговой суммы налога за налоговый период, определяемой как сумма строк 210.01.005 I, 210.01.005 II и 210.01.005 III.</w:t>
      </w:r>
    </w:p>
    <w:bookmarkEnd w:id="4899"/>
    <w:bookmarkStart w:name="z4930" w:id="4900"/>
    <w:p>
      <w:pPr>
        <w:spacing w:after="0"/>
        <w:ind w:left="0"/>
        <w:jc w:val="both"/>
      </w:pPr>
      <w:r>
        <w:rPr>
          <w:rFonts w:ascii="Times New Roman"/>
          <w:b w:val="false"/>
          <w:i w:val="false"/>
          <w:color w:val="000000"/>
          <w:sz w:val="28"/>
        </w:rPr>
        <w:t>
      Строка 210.01.005 V предназначена для отражения итоговой суммы налога с начала года, определяемой как сумма строк 210.01.005 IV налогового периода и 210.01.005 V за предыдущий налоговый период текущего года;</w:t>
      </w:r>
    </w:p>
    <w:bookmarkEnd w:id="4900"/>
    <w:bookmarkStart w:name="z4931" w:id="4901"/>
    <w:p>
      <w:pPr>
        <w:spacing w:after="0"/>
        <w:ind w:left="0"/>
        <w:jc w:val="both"/>
      </w:pPr>
      <w:r>
        <w:rPr>
          <w:rFonts w:ascii="Times New Roman"/>
          <w:b w:val="false"/>
          <w:i w:val="false"/>
          <w:color w:val="000000"/>
          <w:sz w:val="28"/>
        </w:rPr>
        <w:t xml:space="preserve">
      2) строки 210.01.006 I, 210.01.006 II и 210.01.006 III предназначены для отражения суммы исчисленного социального налога за работников – иностранных рабочих, определяемого как разница сумм налогов, отраженных в строке 210.01.005 и сумм социальных отчислений, определенных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4901"/>
    <w:bookmarkStart w:name="z4932" w:id="4902"/>
    <w:p>
      <w:pPr>
        <w:spacing w:after="0"/>
        <w:ind w:left="0"/>
        <w:jc w:val="both"/>
      </w:pPr>
      <w:r>
        <w:rPr>
          <w:rFonts w:ascii="Times New Roman"/>
          <w:b w:val="false"/>
          <w:i w:val="false"/>
          <w:color w:val="000000"/>
          <w:sz w:val="28"/>
        </w:rPr>
        <w:t>
      Строка 210.01.006 IV предназначена для отражения итоговой суммы налога за налоговый период, определяемой как сумма строк 210.01.006 I, 210.01.006 II и 210.01.006 III.</w:t>
      </w:r>
    </w:p>
    <w:bookmarkEnd w:id="4902"/>
    <w:bookmarkStart w:name="z4933" w:id="4903"/>
    <w:p>
      <w:pPr>
        <w:spacing w:after="0"/>
        <w:ind w:left="0"/>
        <w:jc w:val="both"/>
      </w:pPr>
      <w:r>
        <w:rPr>
          <w:rFonts w:ascii="Times New Roman"/>
          <w:b w:val="false"/>
          <w:i w:val="false"/>
          <w:color w:val="000000"/>
          <w:sz w:val="28"/>
        </w:rPr>
        <w:t>
      Строка 210.01.006 V предназначена для отражения итоговой суммы налога с начала года, определяемой как сумма строк 210.01.006 IV налогового периода и 210.01.006 V за предыдущий налоговый период текущего года.</w:t>
      </w:r>
    </w:p>
    <w:bookmarkEnd w:id="4903"/>
    <w:bookmarkStart w:name="z4934" w:id="4904"/>
    <w:p>
      <w:pPr>
        <w:spacing w:after="0"/>
        <w:ind w:left="0"/>
        <w:jc w:val="both"/>
      </w:pPr>
      <w:r>
        <w:rPr>
          <w:rFonts w:ascii="Times New Roman"/>
          <w:b w:val="false"/>
          <w:i w:val="false"/>
          <w:color w:val="000000"/>
          <w:sz w:val="28"/>
        </w:rPr>
        <w:t>
      27. В разделе "Социальный налог – всего":</w:t>
      </w:r>
    </w:p>
    <w:bookmarkEnd w:id="4904"/>
    <w:bookmarkStart w:name="z4935" w:id="4905"/>
    <w:p>
      <w:pPr>
        <w:spacing w:after="0"/>
        <w:ind w:left="0"/>
        <w:jc w:val="both"/>
      </w:pPr>
      <w:r>
        <w:rPr>
          <w:rFonts w:ascii="Times New Roman"/>
          <w:b w:val="false"/>
          <w:i w:val="false"/>
          <w:color w:val="000000"/>
          <w:sz w:val="28"/>
        </w:rPr>
        <w:t>
      Строки 210.01.007 I, 210.01.007 II и 210.01.007 III предназначены для отражения общей суммы социального налога за каждый месяц налогового периода, определяемого как суммы соответствующих строк 210.01.003 и 210.01.006.</w:t>
      </w:r>
    </w:p>
    <w:bookmarkEnd w:id="4905"/>
    <w:bookmarkStart w:name="z4936" w:id="4906"/>
    <w:p>
      <w:pPr>
        <w:spacing w:after="0"/>
        <w:ind w:left="0"/>
        <w:jc w:val="both"/>
      </w:pPr>
      <w:r>
        <w:rPr>
          <w:rFonts w:ascii="Times New Roman"/>
          <w:b w:val="false"/>
          <w:i w:val="false"/>
          <w:color w:val="000000"/>
          <w:sz w:val="28"/>
        </w:rPr>
        <w:t>
      Строка 210.01.007 IV предназначена для отражения итоговой суммы налога за налоговый период, определяемой как сумма строк 210.01.007 I, 210.01.007 II и 210.01.007 III.</w:t>
      </w:r>
    </w:p>
    <w:bookmarkEnd w:id="4906"/>
    <w:bookmarkStart w:name="z4937" w:id="4907"/>
    <w:p>
      <w:pPr>
        <w:spacing w:after="0"/>
        <w:ind w:left="0"/>
        <w:jc w:val="both"/>
      </w:pPr>
      <w:r>
        <w:rPr>
          <w:rFonts w:ascii="Times New Roman"/>
          <w:b w:val="false"/>
          <w:i w:val="false"/>
          <w:color w:val="000000"/>
          <w:sz w:val="28"/>
        </w:rPr>
        <w:t>
      Строка 210.01.007 V предназначена для отражения итоговой суммы налога с начала года, определяемой как сумма строк 210.01.007 IV налогового периода и 210.01.007 V за предыдущий налоговый период текущего года.</w:t>
      </w:r>
    </w:p>
    <w:bookmarkEnd w:id="4907"/>
    <w:bookmarkStart w:name="z4938" w:id="4908"/>
    <w:p>
      <w:pPr>
        <w:spacing w:after="0"/>
        <w:ind w:left="0"/>
        <w:jc w:val="left"/>
      </w:pPr>
      <w:r>
        <w:rPr>
          <w:rFonts w:ascii="Times New Roman"/>
          <w:b/>
          <w:i w:val="false"/>
          <w:color w:val="000000"/>
        </w:rPr>
        <w:t xml:space="preserve"> 4. Составление приложения "Исчисление индивидуального</w:t>
      </w:r>
      <w:r>
        <w:br/>
      </w:r>
      <w:r>
        <w:rPr>
          <w:rFonts w:ascii="Times New Roman"/>
          <w:b/>
          <w:i w:val="false"/>
          <w:color w:val="000000"/>
        </w:rPr>
        <w:t>подоходного налога с доходов иностранцев и лиц без гражданства"</w:t>
      </w:r>
      <w:r>
        <w:br/>
      </w:r>
      <w:r>
        <w:rPr>
          <w:rFonts w:ascii="Times New Roman"/>
          <w:b/>
          <w:i w:val="false"/>
          <w:color w:val="000000"/>
        </w:rPr>
        <w:t>(Форма 210.02)</w:t>
      </w:r>
    </w:p>
    <w:bookmarkEnd w:id="4908"/>
    <w:bookmarkStart w:name="z4939" w:id="4909"/>
    <w:p>
      <w:pPr>
        <w:spacing w:after="0"/>
        <w:ind w:left="0"/>
        <w:jc w:val="both"/>
      </w:pPr>
      <w:r>
        <w:rPr>
          <w:rFonts w:ascii="Times New Roman"/>
          <w:b w:val="false"/>
          <w:i w:val="false"/>
          <w:color w:val="000000"/>
          <w:sz w:val="28"/>
        </w:rPr>
        <w:t xml:space="preserve">
      28. Данная форма предназначена для исчисления налоговым агентом сумм индивидуального подоходного налога с доходов иностранцев и лиц без гражданства. Форма представляется в отношении иностранцев и лиц без гражданства, признанных резидентами,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w:t>
      </w:r>
    </w:p>
    <w:bookmarkEnd w:id="4909"/>
    <w:bookmarkStart w:name="z4940" w:id="4910"/>
    <w:p>
      <w:pPr>
        <w:spacing w:after="0"/>
        <w:ind w:left="0"/>
        <w:jc w:val="both"/>
      </w:pPr>
      <w:r>
        <w:rPr>
          <w:rFonts w:ascii="Times New Roman"/>
          <w:b w:val="false"/>
          <w:i w:val="false"/>
          <w:color w:val="000000"/>
          <w:sz w:val="28"/>
        </w:rPr>
        <w:t>
      29. В разделе "Исчисление индивидуального подоходного налога с доходов иностранцев и лиц без гражданства, являющихся резидентами Республики Казахстан":</w:t>
      </w:r>
    </w:p>
    <w:bookmarkEnd w:id="4910"/>
    <w:bookmarkStart w:name="z4941" w:id="4911"/>
    <w:p>
      <w:pPr>
        <w:spacing w:after="0"/>
        <w:ind w:left="0"/>
        <w:jc w:val="both"/>
      </w:pPr>
      <w:r>
        <w:rPr>
          <w:rFonts w:ascii="Times New Roman"/>
          <w:b w:val="false"/>
          <w:i w:val="false"/>
          <w:color w:val="000000"/>
          <w:sz w:val="28"/>
        </w:rPr>
        <w:t>
      1) в графе А проставляется очередной порядковый номер;</w:t>
      </w:r>
    </w:p>
    <w:bookmarkEnd w:id="4911"/>
    <w:bookmarkStart w:name="z4942" w:id="4912"/>
    <w:p>
      <w:pPr>
        <w:spacing w:after="0"/>
        <w:ind w:left="0"/>
        <w:jc w:val="both"/>
      </w:pPr>
      <w:r>
        <w:rPr>
          <w:rFonts w:ascii="Times New Roman"/>
          <w:b w:val="false"/>
          <w:i w:val="false"/>
          <w:color w:val="000000"/>
          <w:sz w:val="28"/>
        </w:rPr>
        <w:t>
      2) в графе В указываются фамилии, инициалы иностранцев и лиц без гражданства, которым были начислены, выплачены доходы в налоговом периоде;</w:t>
      </w:r>
    </w:p>
    <w:bookmarkEnd w:id="4912"/>
    <w:bookmarkStart w:name="z4943" w:id="4913"/>
    <w:p>
      <w:pPr>
        <w:spacing w:after="0"/>
        <w:ind w:left="0"/>
        <w:jc w:val="both"/>
      </w:pPr>
      <w:r>
        <w:rPr>
          <w:rFonts w:ascii="Times New Roman"/>
          <w:b w:val="false"/>
          <w:i w:val="false"/>
          <w:color w:val="000000"/>
          <w:sz w:val="28"/>
        </w:rPr>
        <w:t>
      3) в графе С указываются регистрационные номера налогоплательщиков иностранцев и лиц без гражданства;</w:t>
      </w:r>
    </w:p>
    <w:bookmarkEnd w:id="4913"/>
    <w:bookmarkStart w:name="z4944" w:id="49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графе D указываются индивидуальные идентификационные номера иностранцев и лиц без гражданства.</w:t>
      </w:r>
    </w:p>
    <w:bookmarkEnd w:id="4914"/>
    <w:bookmarkStart w:name="z4946" w:id="4915"/>
    <w:p>
      <w:pPr>
        <w:spacing w:after="0"/>
        <w:ind w:left="0"/>
        <w:jc w:val="both"/>
      </w:pPr>
      <w:r>
        <w:rPr>
          <w:rFonts w:ascii="Times New Roman"/>
          <w:b w:val="false"/>
          <w:i w:val="false"/>
          <w:color w:val="000000"/>
          <w:sz w:val="28"/>
        </w:rPr>
        <w:t xml:space="preserve">
      Строки подлежат заполнению при наличии у иностранцев и лиц без гражданства индивидуального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4915"/>
    <w:bookmarkStart w:name="z4947" w:id="4916"/>
    <w:p>
      <w:pPr>
        <w:spacing w:after="0"/>
        <w:ind w:left="0"/>
        <w:jc w:val="both"/>
      </w:pPr>
      <w:r>
        <w:rPr>
          <w:rFonts w:ascii="Times New Roman"/>
          <w:b w:val="false"/>
          <w:i w:val="false"/>
          <w:color w:val="000000"/>
          <w:sz w:val="28"/>
        </w:rPr>
        <w:t>
      5) в графе Е указывается код страны резидентства иностранцев и лиц без гражданства, согласно пункту 36 настоящих Правил;</w:t>
      </w:r>
    </w:p>
    <w:bookmarkEnd w:id="4916"/>
    <w:bookmarkStart w:name="z4948" w:id="4917"/>
    <w:p>
      <w:pPr>
        <w:spacing w:after="0"/>
        <w:ind w:left="0"/>
        <w:jc w:val="both"/>
      </w:pPr>
      <w:r>
        <w:rPr>
          <w:rFonts w:ascii="Times New Roman"/>
          <w:b w:val="false"/>
          <w:i w:val="false"/>
          <w:color w:val="000000"/>
          <w:sz w:val="28"/>
        </w:rPr>
        <w:t>
      6) в графе F указывается номер налоговой регистрации иностранцев и лиц без гражданства в стране резидентства.</w:t>
      </w:r>
    </w:p>
    <w:bookmarkEnd w:id="4917"/>
    <w:bookmarkStart w:name="z4949" w:id="4918"/>
    <w:p>
      <w:pPr>
        <w:spacing w:after="0"/>
        <w:ind w:left="0"/>
        <w:jc w:val="both"/>
      </w:pPr>
      <w:r>
        <w:rPr>
          <w:rFonts w:ascii="Times New Roman"/>
          <w:b w:val="false"/>
          <w:i w:val="false"/>
          <w:color w:val="000000"/>
          <w:sz w:val="28"/>
        </w:rPr>
        <w:t>
      Данная графа заполняется при наличии у иностранцев и лиц без гражданства номера налоговой регистрации;</w:t>
      </w:r>
    </w:p>
    <w:bookmarkEnd w:id="4918"/>
    <w:bookmarkStart w:name="z4950" w:id="4919"/>
    <w:p>
      <w:pPr>
        <w:spacing w:after="0"/>
        <w:ind w:left="0"/>
        <w:jc w:val="both"/>
      </w:pPr>
      <w:r>
        <w:rPr>
          <w:rFonts w:ascii="Times New Roman"/>
          <w:b w:val="false"/>
          <w:i w:val="false"/>
          <w:color w:val="000000"/>
          <w:sz w:val="28"/>
        </w:rPr>
        <w:t>
      7) в графе G указываются код вида документа, удостоверяющего личность иностранцев и лиц без гражданства, а также номер и дата выдачи такого документа.</w:t>
      </w:r>
    </w:p>
    <w:bookmarkEnd w:id="4919"/>
    <w:bookmarkStart w:name="z4951" w:id="4920"/>
    <w:p>
      <w:pPr>
        <w:spacing w:after="0"/>
        <w:ind w:left="0"/>
        <w:jc w:val="both"/>
      </w:pPr>
      <w:r>
        <w:rPr>
          <w:rFonts w:ascii="Times New Roman"/>
          <w:b w:val="false"/>
          <w:i w:val="false"/>
          <w:color w:val="000000"/>
          <w:sz w:val="28"/>
        </w:rPr>
        <w:t>
      При заполнении Декларации необходимо использовать следующую кодировку видов документов, удостоверяющих личность иностранцев и лиц без гражданства:</w:t>
      </w:r>
    </w:p>
    <w:bookmarkEnd w:id="4920"/>
    <w:bookmarkStart w:name="z4952" w:id="4921"/>
    <w:p>
      <w:pPr>
        <w:spacing w:after="0"/>
        <w:ind w:left="0"/>
        <w:jc w:val="both"/>
      </w:pPr>
      <w:r>
        <w:rPr>
          <w:rFonts w:ascii="Times New Roman"/>
          <w:b w:val="false"/>
          <w:i w:val="false"/>
          <w:color w:val="000000"/>
          <w:sz w:val="28"/>
        </w:rPr>
        <w:t>
      01 – паспорт иностранного гражданина;</w:t>
      </w:r>
    </w:p>
    <w:bookmarkEnd w:id="4921"/>
    <w:bookmarkStart w:name="z4953" w:id="4922"/>
    <w:p>
      <w:pPr>
        <w:spacing w:after="0"/>
        <w:ind w:left="0"/>
        <w:jc w:val="both"/>
      </w:pPr>
      <w:r>
        <w:rPr>
          <w:rFonts w:ascii="Times New Roman"/>
          <w:b w:val="false"/>
          <w:i w:val="false"/>
          <w:color w:val="000000"/>
          <w:sz w:val="28"/>
        </w:rPr>
        <w:t>
      02 – удостоверение личности иностранного гражданина;</w:t>
      </w:r>
    </w:p>
    <w:bookmarkEnd w:id="4922"/>
    <w:bookmarkStart w:name="z4954" w:id="4923"/>
    <w:p>
      <w:pPr>
        <w:spacing w:after="0"/>
        <w:ind w:left="0"/>
        <w:jc w:val="both"/>
      </w:pPr>
      <w:r>
        <w:rPr>
          <w:rFonts w:ascii="Times New Roman"/>
          <w:b w:val="false"/>
          <w:i w:val="false"/>
          <w:color w:val="000000"/>
          <w:sz w:val="28"/>
        </w:rPr>
        <w:t>
      03 – паспорт моряка</w:t>
      </w:r>
    </w:p>
    <w:bookmarkEnd w:id="4923"/>
    <w:bookmarkStart w:name="z4955" w:id="4924"/>
    <w:p>
      <w:pPr>
        <w:spacing w:after="0"/>
        <w:ind w:left="0"/>
        <w:jc w:val="both"/>
      </w:pPr>
      <w:r>
        <w:rPr>
          <w:rFonts w:ascii="Times New Roman"/>
          <w:b w:val="false"/>
          <w:i w:val="false"/>
          <w:color w:val="000000"/>
          <w:sz w:val="28"/>
        </w:rPr>
        <w:t>
      04 - вид на жительство;</w:t>
      </w:r>
    </w:p>
    <w:bookmarkEnd w:id="4924"/>
    <w:bookmarkStart w:name="z4956" w:id="4925"/>
    <w:p>
      <w:pPr>
        <w:spacing w:after="0"/>
        <w:ind w:left="0"/>
        <w:jc w:val="both"/>
      </w:pPr>
      <w:r>
        <w:rPr>
          <w:rFonts w:ascii="Times New Roman"/>
          <w:b w:val="false"/>
          <w:i w:val="false"/>
          <w:color w:val="000000"/>
          <w:sz w:val="28"/>
        </w:rPr>
        <w:t>
      8) в графе Н указывается код вида дохода, выплачиваемого иностранцу или лицу без гражданства, согласно пункту 35 настоящих Правил;</w:t>
      </w:r>
    </w:p>
    <w:bookmarkEnd w:id="4925"/>
    <w:bookmarkStart w:name="z4957" w:id="4926"/>
    <w:p>
      <w:pPr>
        <w:spacing w:after="0"/>
        <w:ind w:left="0"/>
        <w:jc w:val="both"/>
      </w:pPr>
      <w:r>
        <w:rPr>
          <w:rFonts w:ascii="Times New Roman"/>
          <w:b w:val="false"/>
          <w:i w:val="false"/>
          <w:color w:val="000000"/>
          <w:sz w:val="28"/>
        </w:rPr>
        <w:t xml:space="preserve">
      9) в графе I указывается начисленные доходы иностранцам и лицам без гражданства,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по договорам гражданско – правового характера, в том числе доходы отраженные в </w:t>
      </w:r>
      <w:r>
        <w:rPr>
          <w:rFonts w:ascii="Times New Roman"/>
          <w:b w:val="false"/>
          <w:i w:val="false"/>
          <w:color w:val="000000"/>
          <w:sz w:val="28"/>
        </w:rPr>
        <w:t>статье 156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4926"/>
    <w:bookmarkStart w:name="z4958" w:id="4927"/>
    <w:p>
      <w:pPr>
        <w:spacing w:after="0"/>
        <w:ind w:left="0"/>
        <w:jc w:val="both"/>
      </w:pPr>
      <w:r>
        <w:rPr>
          <w:rFonts w:ascii="Times New Roman"/>
          <w:b w:val="false"/>
          <w:i w:val="false"/>
          <w:color w:val="000000"/>
          <w:sz w:val="28"/>
        </w:rPr>
        <w:t xml:space="preserve">
      10) в графе J указываются налоговый вычет, установленный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166 Налогового кодекса;</w:t>
      </w:r>
    </w:p>
    <w:bookmarkEnd w:id="4927"/>
    <w:bookmarkStart w:name="z4959" w:id="4928"/>
    <w:p>
      <w:pPr>
        <w:spacing w:after="0"/>
        <w:ind w:left="0"/>
        <w:jc w:val="both"/>
      </w:pPr>
      <w:r>
        <w:rPr>
          <w:rFonts w:ascii="Times New Roman"/>
          <w:b w:val="false"/>
          <w:i w:val="false"/>
          <w:color w:val="000000"/>
          <w:sz w:val="28"/>
        </w:rPr>
        <w:t xml:space="preserve">
      11) в графе К указываются обязательные пенсионные взносы, исчисленные с доходов иностранцев и лиц без гражданства, в соответствии с пенсионным законодательством Республики Казахстан и относимые на вычеты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166 Налогового кодекса;</w:t>
      </w:r>
    </w:p>
    <w:bookmarkEnd w:id="4928"/>
    <w:bookmarkStart w:name="z4960" w:id="4929"/>
    <w:p>
      <w:pPr>
        <w:spacing w:after="0"/>
        <w:ind w:left="0"/>
        <w:jc w:val="both"/>
      </w:pPr>
      <w:r>
        <w:rPr>
          <w:rFonts w:ascii="Times New Roman"/>
          <w:b w:val="false"/>
          <w:i w:val="false"/>
          <w:color w:val="000000"/>
          <w:sz w:val="28"/>
        </w:rPr>
        <w:t xml:space="preserve">
      12) в графе L указываются суммы добровольных пенсионных взносов, вносимых в свою пользу иностранцами или лицами без гражданства в соответствии с пенсионным законодательством Республики Казахстан, и относимых на вычеты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166 Налогового кодекса;</w:t>
      </w:r>
    </w:p>
    <w:bookmarkEnd w:id="4929"/>
    <w:bookmarkStart w:name="z4961" w:id="4930"/>
    <w:p>
      <w:pPr>
        <w:spacing w:after="0"/>
        <w:ind w:left="0"/>
        <w:jc w:val="both"/>
      </w:pPr>
      <w:r>
        <w:rPr>
          <w:rFonts w:ascii="Times New Roman"/>
          <w:b w:val="false"/>
          <w:i w:val="false"/>
          <w:color w:val="000000"/>
          <w:sz w:val="28"/>
        </w:rPr>
        <w:t xml:space="preserve">
      13) в графе М указываются суммы страховых премий, вносимых в свою пользу иностранцами и лицами без гражданства по договорам накопительного страхования и относимых на вычеты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1 статьи 166 Налогового кодекса;</w:t>
      </w:r>
    </w:p>
    <w:bookmarkEnd w:id="4930"/>
    <w:bookmarkStart w:name="z4962" w:id="4931"/>
    <w:p>
      <w:pPr>
        <w:spacing w:after="0"/>
        <w:ind w:left="0"/>
        <w:jc w:val="both"/>
      </w:pPr>
      <w:r>
        <w:rPr>
          <w:rFonts w:ascii="Times New Roman"/>
          <w:b w:val="false"/>
          <w:i w:val="false"/>
          <w:color w:val="000000"/>
          <w:sz w:val="28"/>
        </w:rPr>
        <w:t xml:space="preserve">
      14) в графе N указываются суммы, направленные на погашение вознаграждения по займам, полученным иностранцами и лицами без гражданства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166 Налогового кодекса;</w:t>
      </w:r>
    </w:p>
    <w:bookmarkEnd w:id="4931"/>
    <w:bookmarkStart w:name="z4963" w:id="4932"/>
    <w:p>
      <w:pPr>
        <w:spacing w:after="0"/>
        <w:ind w:left="0"/>
        <w:jc w:val="both"/>
      </w:pPr>
      <w:r>
        <w:rPr>
          <w:rFonts w:ascii="Times New Roman"/>
          <w:b w:val="false"/>
          <w:i w:val="false"/>
          <w:color w:val="000000"/>
          <w:sz w:val="28"/>
        </w:rPr>
        <w:t xml:space="preserve">
      15) в графе О указываются расходы на оплату медицинских услуг (кроме косметологических) в размере и на условиях,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166 Налогового кодекса, и относимые на вычеты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166 Налогового кодекса;</w:t>
      </w:r>
    </w:p>
    <w:bookmarkEnd w:id="4932"/>
    <w:bookmarkStart w:name="z4964" w:id="4933"/>
    <w:p>
      <w:pPr>
        <w:spacing w:after="0"/>
        <w:ind w:left="0"/>
        <w:jc w:val="both"/>
      </w:pPr>
      <w:r>
        <w:rPr>
          <w:rFonts w:ascii="Times New Roman"/>
          <w:b w:val="false"/>
          <w:i w:val="false"/>
          <w:color w:val="000000"/>
          <w:sz w:val="28"/>
        </w:rPr>
        <w:t xml:space="preserve">
      16) в графе Р указываются доходы иностранцев и лиц без гражданства, не подлежащие налогообложению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4933"/>
    <w:bookmarkStart w:name="z4965" w:id="4934"/>
    <w:p>
      <w:pPr>
        <w:spacing w:after="0"/>
        <w:ind w:left="0"/>
        <w:jc w:val="both"/>
      </w:pPr>
      <w:r>
        <w:rPr>
          <w:rFonts w:ascii="Times New Roman"/>
          <w:b w:val="false"/>
          <w:i w:val="false"/>
          <w:color w:val="000000"/>
          <w:sz w:val="28"/>
        </w:rPr>
        <w:t>
      17) в графе Q указываются суммы индивидуального подоходного налога, исчисленного с доходов иностранцев и лиц без гражданства за налоговый период;</w:t>
      </w:r>
    </w:p>
    <w:bookmarkEnd w:id="4934"/>
    <w:bookmarkStart w:name="z4966" w:id="4935"/>
    <w:p>
      <w:pPr>
        <w:spacing w:after="0"/>
        <w:ind w:left="0"/>
        <w:jc w:val="both"/>
      </w:pPr>
      <w:r>
        <w:rPr>
          <w:rFonts w:ascii="Times New Roman"/>
          <w:b w:val="false"/>
          <w:i w:val="false"/>
          <w:color w:val="000000"/>
          <w:sz w:val="28"/>
        </w:rPr>
        <w:t xml:space="preserve">
      18) в графе R указываются выплаченные в налоговом периоде доходы иностранцам и лицам без гражданства,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4935"/>
    <w:bookmarkStart w:name="z4967" w:id="4936"/>
    <w:p>
      <w:pPr>
        <w:spacing w:after="0"/>
        <w:ind w:left="0"/>
        <w:jc w:val="both"/>
      </w:pPr>
      <w:r>
        <w:rPr>
          <w:rFonts w:ascii="Times New Roman"/>
          <w:b w:val="false"/>
          <w:i w:val="false"/>
          <w:color w:val="000000"/>
          <w:sz w:val="28"/>
        </w:rPr>
        <w:t xml:space="preserve">
      19) в графе S указываются доходы, не облагаемые социальным налогом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357 Налогового кодекса, за исключением обязательных пенсионных взносов и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4936"/>
    <w:bookmarkStart w:name="z4968" w:id="4937"/>
    <w:p>
      <w:pPr>
        <w:spacing w:after="0"/>
        <w:ind w:left="0"/>
        <w:jc w:val="both"/>
      </w:pPr>
      <w:r>
        <w:rPr>
          <w:rFonts w:ascii="Times New Roman"/>
          <w:b w:val="false"/>
          <w:i w:val="false"/>
          <w:color w:val="000000"/>
          <w:sz w:val="28"/>
        </w:rPr>
        <w:t>
      20) в графе Т указывается всего доходов, облагаемых социальным налогом. Величины строк графы Т определяются по формуле (I - K - S);</w:t>
      </w:r>
    </w:p>
    <w:bookmarkEnd w:id="4937"/>
    <w:bookmarkStart w:name="z4969" w:id="4938"/>
    <w:p>
      <w:pPr>
        <w:spacing w:after="0"/>
        <w:ind w:left="0"/>
        <w:jc w:val="both"/>
      </w:pPr>
      <w:r>
        <w:rPr>
          <w:rFonts w:ascii="Times New Roman"/>
          <w:b w:val="false"/>
          <w:i w:val="false"/>
          <w:color w:val="000000"/>
          <w:sz w:val="28"/>
        </w:rPr>
        <w:t>
      21) в графе U указываются суммы социального налога, исчисленного с доходов иностранцев и лиц без гражданства за отчетный налоговый период;</w:t>
      </w:r>
    </w:p>
    <w:bookmarkEnd w:id="4938"/>
    <w:bookmarkStart w:name="z4970" w:id="4939"/>
    <w:p>
      <w:pPr>
        <w:spacing w:after="0"/>
        <w:ind w:left="0"/>
        <w:jc w:val="both"/>
      </w:pPr>
      <w:r>
        <w:rPr>
          <w:rFonts w:ascii="Times New Roman"/>
          <w:b w:val="false"/>
          <w:i w:val="false"/>
          <w:color w:val="000000"/>
          <w:sz w:val="28"/>
        </w:rPr>
        <w:t xml:space="preserve">
      22) в графе V указываются расходы работодателя, с которых исчисляются социальные отчисления,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4939"/>
    <w:bookmarkStart w:name="z4971" w:id="4940"/>
    <w:p>
      <w:pPr>
        <w:spacing w:after="0"/>
        <w:ind w:left="0"/>
        <w:jc w:val="both"/>
      </w:pPr>
      <w:r>
        <w:rPr>
          <w:rFonts w:ascii="Times New Roman"/>
          <w:b w:val="false"/>
          <w:i w:val="false"/>
          <w:color w:val="000000"/>
          <w:sz w:val="28"/>
        </w:rPr>
        <w:t xml:space="preserve">
      23) в графе W указываются суммы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4940"/>
    <w:bookmarkStart w:name="z4972" w:id="4941"/>
    <w:p>
      <w:pPr>
        <w:spacing w:after="0"/>
        <w:ind w:left="0"/>
        <w:jc w:val="both"/>
      </w:pPr>
      <w:r>
        <w:rPr>
          <w:rFonts w:ascii="Times New Roman"/>
          <w:b w:val="false"/>
          <w:i w:val="false"/>
          <w:color w:val="000000"/>
          <w:sz w:val="28"/>
        </w:rPr>
        <w:t>
      Величина итоговой строки 00000001 графы I переносится в строку 210.00.001 IV. Величина итоговой строки 00000001 графы R переносится в строку 210.00.005 IV. Величина итоговой строки 00000001 графы Q переносится в строку 210.00.006 IV.</w:t>
      </w:r>
    </w:p>
    <w:bookmarkEnd w:id="4941"/>
    <w:bookmarkStart w:name="z5012" w:id="4942"/>
    <w:p>
      <w:pPr>
        <w:spacing w:after="0"/>
        <w:ind w:left="0"/>
        <w:jc w:val="left"/>
      </w:pPr>
      <w:r>
        <w:rPr>
          <w:rFonts w:ascii="Times New Roman"/>
          <w:b/>
          <w:i w:val="false"/>
          <w:color w:val="000000"/>
        </w:rPr>
        <w:t xml:space="preserve"> 5. Составление приложения "Исчисление индивидуального</w:t>
      </w:r>
      <w:r>
        <w:br/>
      </w:r>
      <w:r>
        <w:rPr>
          <w:rFonts w:ascii="Times New Roman"/>
          <w:b/>
          <w:i w:val="false"/>
          <w:color w:val="000000"/>
        </w:rPr>
        <w:t>подоходного налога с доходов иностранцев и лиц без гражданства"</w:t>
      </w:r>
      <w:r>
        <w:br/>
      </w:r>
      <w:r>
        <w:rPr>
          <w:rFonts w:ascii="Times New Roman"/>
          <w:b/>
          <w:i w:val="false"/>
          <w:color w:val="000000"/>
        </w:rPr>
        <w:t>(Форма 210.03)</w:t>
      </w:r>
    </w:p>
    <w:bookmarkEnd w:id="4942"/>
    <w:bookmarkStart w:name="z5174" w:id="4943"/>
    <w:p>
      <w:pPr>
        <w:spacing w:after="0"/>
        <w:ind w:left="0"/>
        <w:jc w:val="both"/>
      </w:pPr>
      <w:r>
        <w:rPr>
          <w:rFonts w:ascii="Times New Roman"/>
          <w:b w:val="false"/>
          <w:i w:val="false"/>
          <w:color w:val="000000"/>
          <w:sz w:val="28"/>
        </w:rPr>
        <w:t xml:space="preserve">
      30. Данная форма предназначена для исчисления налоговым агентом сумм индивидуального подоходного налога с доходов иностранцев и лиц без гражданства. Форма представляется в отношении иностранцев и лиц без гражданства, признанных нерезидентами, в соответствии со </w:t>
      </w:r>
      <w:r>
        <w:rPr>
          <w:rFonts w:ascii="Times New Roman"/>
          <w:b w:val="false"/>
          <w:i w:val="false"/>
          <w:color w:val="000000"/>
          <w:sz w:val="28"/>
        </w:rPr>
        <w:t>статьей 190</w:t>
      </w:r>
      <w:r>
        <w:rPr>
          <w:rFonts w:ascii="Times New Roman"/>
          <w:b w:val="false"/>
          <w:i w:val="false"/>
          <w:color w:val="000000"/>
          <w:sz w:val="28"/>
        </w:rPr>
        <w:t xml:space="preserve"> Налогового кодекса.</w:t>
      </w:r>
    </w:p>
    <w:bookmarkEnd w:id="4943"/>
    <w:bookmarkStart w:name="z5175" w:id="4944"/>
    <w:p>
      <w:pPr>
        <w:spacing w:after="0"/>
        <w:ind w:left="0"/>
        <w:jc w:val="both"/>
      </w:pPr>
      <w:r>
        <w:rPr>
          <w:rFonts w:ascii="Times New Roman"/>
          <w:b w:val="false"/>
          <w:i w:val="false"/>
          <w:color w:val="000000"/>
          <w:sz w:val="28"/>
        </w:rPr>
        <w:t>
      31. В разделе "Исчисление индивидуального подоходного налога с доходов иностранцев и лиц без гражданства, являющихся нерезидентами Республики Казахстан":</w:t>
      </w:r>
    </w:p>
    <w:bookmarkEnd w:id="4944"/>
    <w:bookmarkStart w:name="z5176" w:id="4945"/>
    <w:p>
      <w:pPr>
        <w:spacing w:after="0"/>
        <w:ind w:left="0"/>
        <w:jc w:val="both"/>
      </w:pPr>
      <w:r>
        <w:rPr>
          <w:rFonts w:ascii="Times New Roman"/>
          <w:b w:val="false"/>
          <w:i w:val="false"/>
          <w:color w:val="000000"/>
          <w:sz w:val="28"/>
        </w:rPr>
        <w:t>
      1) в графе А проставляется очередной порядковый номер;</w:t>
      </w:r>
    </w:p>
    <w:bookmarkEnd w:id="4945"/>
    <w:bookmarkStart w:name="z5177" w:id="4946"/>
    <w:p>
      <w:pPr>
        <w:spacing w:after="0"/>
        <w:ind w:left="0"/>
        <w:jc w:val="both"/>
      </w:pPr>
      <w:r>
        <w:rPr>
          <w:rFonts w:ascii="Times New Roman"/>
          <w:b w:val="false"/>
          <w:i w:val="false"/>
          <w:color w:val="000000"/>
          <w:sz w:val="28"/>
        </w:rPr>
        <w:t>
      2) в графе В указываются фамилии, инициалы иностранцев и лиц без гражданства, которым были начислены, выплачены доходы в налоговом периоде;</w:t>
      </w:r>
    </w:p>
    <w:bookmarkEnd w:id="4946"/>
    <w:bookmarkStart w:name="z5178" w:id="4947"/>
    <w:p>
      <w:pPr>
        <w:spacing w:after="0"/>
        <w:ind w:left="0"/>
        <w:jc w:val="both"/>
      </w:pPr>
      <w:r>
        <w:rPr>
          <w:rFonts w:ascii="Times New Roman"/>
          <w:b w:val="false"/>
          <w:i w:val="false"/>
          <w:color w:val="000000"/>
          <w:sz w:val="28"/>
        </w:rPr>
        <w:t>
      3) в графе С указываются регистрационные номера налогоплательщиков иностранцев и лиц без гражданства;</w:t>
      </w:r>
    </w:p>
    <w:bookmarkEnd w:id="4947"/>
    <w:bookmarkStart w:name="z5179" w:id="4948"/>
    <w:p>
      <w:pPr>
        <w:spacing w:after="0"/>
        <w:ind w:left="0"/>
        <w:jc w:val="both"/>
      </w:pPr>
      <w:r>
        <w:rPr>
          <w:rFonts w:ascii="Times New Roman"/>
          <w:b w:val="false"/>
          <w:i w:val="false"/>
          <w:color w:val="000000"/>
          <w:sz w:val="28"/>
        </w:rPr>
        <w:t>
      4) в графе D указываются индивидуальные идентификационные номера иностранцев и лиц без гражданства.</w:t>
      </w:r>
    </w:p>
    <w:bookmarkEnd w:id="4948"/>
    <w:bookmarkStart w:name="z5180" w:id="4949"/>
    <w:p>
      <w:pPr>
        <w:spacing w:after="0"/>
        <w:ind w:left="0"/>
        <w:jc w:val="both"/>
      </w:pPr>
      <w:r>
        <w:rPr>
          <w:rFonts w:ascii="Times New Roman"/>
          <w:b w:val="false"/>
          <w:i w:val="false"/>
          <w:color w:val="000000"/>
          <w:sz w:val="28"/>
        </w:rPr>
        <w:t xml:space="preserve">
      Строки подлежат заполнению при наличии у иностранцев и лиц без гражданства индивидуального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4949"/>
    <w:bookmarkStart w:name="z5181" w:id="4950"/>
    <w:p>
      <w:pPr>
        <w:spacing w:after="0"/>
        <w:ind w:left="0"/>
        <w:jc w:val="both"/>
      </w:pPr>
      <w:r>
        <w:rPr>
          <w:rFonts w:ascii="Times New Roman"/>
          <w:b w:val="false"/>
          <w:i w:val="false"/>
          <w:color w:val="000000"/>
          <w:sz w:val="28"/>
        </w:rPr>
        <w:t>
      5) в графе Е указывается код страны резидентства иностранцев и лиц без гражданства, согласно пункту 36 настоящих Правил;</w:t>
      </w:r>
    </w:p>
    <w:bookmarkEnd w:id="4950"/>
    <w:bookmarkStart w:name="z5182" w:id="4951"/>
    <w:p>
      <w:pPr>
        <w:spacing w:after="0"/>
        <w:ind w:left="0"/>
        <w:jc w:val="both"/>
      </w:pPr>
      <w:r>
        <w:rPr>
          <w:rFonts w:ascii="Times New Roman"/>
          <w:b w:val="false"/>
          <w:i w:val="false"/>
          <w:color w:val="000000"/>
          <w:sz w:val="28"/>
        </w:rPr>
        <w:t>
      6) в графе F указывается номер налоговой регистрации иностранцев и лиц без гражданства в стране резидентства. Графа заполняется при наличии у иностранцев и лиц без гражданства номера налоговой регистрации;</w:t>
      </w:r>
    </w:p>
    <w:bookmarkEnd w:id="4951"/>
    <w:bookmarkStart w:name="z5183" w:id="4952"/>
    <w:p>
      <w:pPr>
        <w:spacing w:after="0"/>
        <w:ind w:left="0"/>
        <w:jc w:val="both"/>
      </w:pPr>
      <w:r>
        <w:rPr>
          <w:rFonts w:ascii="Times New Roman"/>
          <w:b w:val="false"/>
          <w:i w:val="false"/>
          <w:color w:val="000000"/>
          <w:sz w:val="28"/>
        </w:rPr>
        <w:t>
      7) в графе G указываются код вида документа, удостоверяющего личность иностранцев и лиц без гражданства, а также номер и дата выдачи такого документа.</w:t>
      </w:r>
    </w:p>
    <w:bookmarkEnd w:id="4952"/>
    <w:bookmarkStart w:name="z5184" w:id="4953"/>
    <w:p>
      <w:pPr>
        <w:spacing w:after="0"/>
        <w:ind w:left="0"/>
        <w:jc w:val="both"/>
      </w:pPr>
      <w:r>
        <w:rPr>
          <w:rFonts w:ascii="Times New Roman"/>
          <w:b w:val="false"/>
          <w:i w:val="false"/>
          <w:color w:val="000000"/>
          <w:sz w:val="28"/>
        </w:rPr>
        <w:t>
      При заполнении Декларации необходимо использовать следующую кодировку видов документов, удостоверяющих личность иностранцев и лиц без гражданства:</w:t>
      </w:r>
    </w:p>
    <w:bookmarkEnd w:id="4953"/>
    <w:bookmarkStart w:name="z5185" w:id="4954"/>
    <w:p>
      <w:pPr>
        <w:spacing w:after="0"/>
        <w:ind w:left="0"/>
        <w:jc w:val="both"/>
      </w:pPr>
      <w:r>
        <w:rPr>
          <w:rFonts w:ascii="Times New Roman"/>
          <w:b w:val="false"/>
          <w:i w:val="false"/>
          <w:color w:val="000000"/>
          <w:sz w:val="28"/>
        </w:rPr>
        <w:t>
      01 – паспорт иностранного гражданина;</w:t>
      </w:r>
    </w:p>
    <w:bookmarkEnd w:id="4954"/>
    <w:bookmarkStart w:name="z5186" w:id="4955"/>
    <w:p>
      <w:pPr>
        <w:spacing w:after="0"/>
        <w:ind w:left="0"/>
        <w:jc w:val="both"/>
      </w:pPr>
      <w:r>
        <w:rPr>
          <w:rFonts w:ascii="Times New Roman"/>
          <w:b w:val="false"/>
          <w:i w:val="false"/>
          <w:color w:val="000000"/>
          <w:sz w:val="28"/>
        </w:rPr>
        <w:t>
      02 – удостоверение личности иностранного гражданина;</w:t>
      </w:r>
    </w:p>
    <w:bookmarkEnd w:id="4955"/>
    <w:bookmarkStart w:name="z5187" w:id="4956"/>
    <w:p>
      <w:pPr>
        <w:spacing w:after="0"/>
        <w:ind w:left="0"/>
        <w:jc w:val="both"/>
      </w:pPr>
      <w:r>
        <w:rPr>
          <w:rFonts w:ascii="Times New Roman"/>
          <w:b w:val="false"/>
          <w:i w:val="false"/>
          <w:color w:val="000000"/>
          <w:sz w:val="28"/>
        </w:rPr>
        <w:t>
      03 – паспорт моряка;</w:t>
      </w:r>
    </w:p>
    <w:bookmarkEnd w:id="4956"/>
    <w:bookmarkStart w:name="z5188" w:id="4957"/>
    <w:p>
      <w:pPr>
        <w:spacing w:after="0"/>
        <w:ind w:left="0"/>
        <w:jc w:val="both"/>
      </w:pPr>
      <w:r>
        <w:rPr>
          <w:rFonts w:ascii="Times New Roman"/>
          <w:b w:val="false"/>
          <w:i w:val="false"/>
          <w:color w:val="000000"/>
          <w:sz w:val="28"/>
        </w:rPr>
        <w:t>
      8) в графе Н указывается код вида дохода, выплачиваемого иностранцу и лиц без гражданства, согласно пункту 35 настоящих Правил;</w:t>
      </w:r>
    </w:p>
    <w:bookmarkEnd w:id="4957"/>
    <w:bookmarkStart w:name="z5189" w:id="4958"/>
    <w:p>
      <w:pPr>
        <w:spacing w:after="0"/>
        <w:ind w:left="0"/>
        <w:jc w:val="both"/>
      </w:pPr>
      <w:r>
        <w:rPr>
          <w:rFonts w:ascii="Times New Roman"/>
          <w:b w:val="false"/>
          <w:i w:val="false"/>
          <w:color w:val="000000"/>
          <w:sz w:val="28"/>
        </w:rPr>
        <w:t>
      9) в графе I указывается код вида международного договора согласно пункту 37 настоящих Правил, в соответствии с которым в отношении доходов, указанных в графе S, предусмотрен порядок налогообложения, отличный от порядка, установленного Налоговым кодексом;</w:t>
      </w:r>
    </w:p>
    <w:bookmarkEnd w:id="4958"/>
    <w:bookmarkStart w:name="z5190" w:id="4959"/>
    <w:p>
      <w:pPr>
        <w:spacing w:after="0"/>
        <w:ind w:left="0"/>
        <w:jc w:val="both"/>
      </w:pPr>
      <w:r>
        <w:rPr>
          <w:rFonts w:ascii="Times New Roman"/>
          <w:b w:val="false"/>
          <w:i w:val="false"/>
          <w:color w:val="000000"/>
          <w:sz w:val="28"/>
        </w:rPr>
        <w:t>
      10) в графе J указывается наименование международного договора, подлежащей заполнению в случае, если налоговый агент указал в графе I код вида международного договора 22 "Иные международные договоры (соглашения, конвенции)";</w:t>
      </w:r>
    </w:p>
    <w:bookmarkEnd w:id="4959"/>
    <w:bookmarkStart w:name="z5191" w:id="4960"/>
    <w:p>
      <w:pPr>
        <w:spacing w:after="0"/>
        <w:ind w:left="0"/>
        <w:jc w:val="both"/>
      </w:pPr>
      <w:r>
        <w:rPr>
          <w:rFonts w:ascii="Times New Roman"/>
          <w:b w:val="false"/>
          <w:i w:val="false"/>
          <w:color w:val="000000"/>
          <w:sz w:val="28"/>
        </w:rPr>
        <w:t>
      11) в графе K указывается код страны, с которой заключен международный договор, согласно пункту 36 настоящих Правил. Графа заполняется в случае, если налоговый агент применяет положения межгосударственного или межправительственного договора;</w:t>
      </w:r>
    </w:p>
    <w:bookmarkEnd w:id="4960"/>
    <w:bookmarkStart w:name="z5192" w:id="4961"/>
    <w:p>
      <w:pPr>
        <w:spacing w:after="0"/>
        <w:ind w:left="0"/>
        <w:jc w:val="both"/>
      </w:pPr>
      <w:r>
        <w:rPr>
          <w:rFonts w:ascii="Times New Roman"/>
          <w:b w:val="false"/>
          <w:i w:val="false"/>
          <w:color w:val="000000"/>
          <w:sz w:val="28"/>
        </w:rPr>
        <w:t>
      12) в графе L указываются номер и дата договора (контракта), заключенного между иностранцем или лицом без гражданства и налоговым агентом, в соответствии с которым возникли доходы, указанные в графе S;</w:t>
      </w:r>
    </w:p>
    <w:bookmarkEnd w:id="4961"/>
    <w:bookmarkStart w:name="z5193" w:id="4962"/>
    <w:p>
      <w:pPr>
        <w:spacing w:after="0"/>
        <w:ind w:left="0"/>
        <w:jc w:val="both"/>
      </w:pPr>
      <w:r>
        <w:rPr>
          <w:rFonts w:ascii="Times New Roman"/>
          <w:b w:val="false"/>
          <w:i w:val="false"/>
          <w:color w:val="000000"/>
          <w:sz w:val="28"/>
        </w:rPr>
        <w:t xml:space="preserve">
      13) в графе М указывается дата начала выполнения работ, оказания услуг в Республике Казахстан иностранцем или лицом без гражданства в соответствии с договором (контрактом), указанным в графе L, определяемая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191 Налогового кодекса;</w:t>
      </w:r>
    </w:p>
    <w:bookmarkEnd w:id="4962"/>
    <w:bookmarkStart w:name="z5194" w:id="4963"/>
    <w:p>
      <w:pPr>
        <w:spacing w:after="0"/>
        <w:ind w:left="0"/>
        <w:jc w:val="both"/>
      </w:pPr>
      <w:r>
        <w:rPr>
          <w:rFonts w:ascii="Times New Roman"/>
          <w:b w:val="false"/>
          <w:i w:val="false"/>
          <w:color w:val="000000"/>
          <w:sz w:val="28"/>
        </w:rPr>
        <w:t>
      14) в графе N указывается дата фактического завершения выполнения работ, оказания услуг в Республике Казахстан иностранцем или лицом без гражданства по договору (контракту), указанному в графе L. Даная строка заполняется после фактического (окончательного) завершения иностранцем или лицом без гражданства выполнения работ, оказания услуг в Республике Казахстан. В случае, если в течение налогового периода работы, услуги не завершены, данная строка не заполняется;</w:t>
      </w:r>
    </w:p>
    <w:bookmarkEnd w:id="4963"/>
    <w:bookmarkStart w:name="z5195" w:id="4964"/>
    <w:p>
      <w:pPr>
        <w:spacing w:after="0"/>
        <w:ind w:left="0"/>
        <w:jc w:val="both"/>
      </w:pPr>
      <w:r>
        <w:rPr>
          <w:rFonts w:ascii="Times New Roman"/>
          <w:b w:val="false"/>
          <w:i w:val="false"/>
          <w:color w:val="000000"/>
          <w:sz w:val="28"/>
        </w:rPr>
        <w:t>
      15) в графе O указывается доля иностранца или лица без гражданства в уставном капитале налогового агента в процентах;</w:t>
      </w:r>
    </w:p>
    <w:bookmarkEnd w:id="4964"/>
    <w:bookmarkStart w:name="z5196" w:id="4965"/>
    <w:p>
      <w:pPr>
        <w:spacing w:after="0"/>
        <w:ind w:left="0"/>
        <w:jc w:val="both"/>
      </w:pPr>
      <w:r>
        <w:rPr>
          <w:rFonts w:ascii="Times New Roman"/>
          <w:b w:val="false"/>
          <w:i w:val="false"/>
          <w:color w:val="000000"/>
          <w:sz w:val="28"/>
        </w:rPr>
        <w:t xml:space="preserve">
      16) в графе P указывается доходы иностранцев и лиц без гражданства, не подлежащие налогообложению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4965"/>
    <w:bookmarkStart w:name="z5197" w:id="4966"/>
    <w:p>
      <w:pPr>
        <w:spacing w:after="0"/>
        <w:ind w:left="0"/>
        <w:jc w:val="both"/>
      </w:pPr>
      <w:r>
        <w:rPr>
          <w:rFonts w:ascii="Times New Roman"/>
          <w:b w:val="false"/>
          <w:i w:val="false"/>
          <w:color w:val="000000"/>
          <w:sz w:val="28"/>
        </w:rPr>
        <w:t>
      17) в графе Q указываются сумма начисленных и выплаченных доходов, по которым возникают обязательства по удержанию налога.</w:t>
      </w:r>
    </w:p>
    <w:bookmarkEnd w:id="4966"/>
    <w:bookmarkStart w:name="z5198" w:id="4967"/>
    <w:p>
      <w:pPr>
        <w:spacing w:after="0"/>
        <w:ind w:left="0"/>
        <w:jc w:val="both"/>
      </w:pPr>
      <w:r>
        <w:rPr>
          <w:rFonts w:ascii="Times New Roman"/>
          <w:b w:val="false"/>
          <w:i w:val="false"/>
          <w:color w:val="000000"/>
          <w:sz w:val="28"/>
        </w:rPr>
        <w:t>
      При совершении операций в иностранной валюте, в данной графе указывается сумма начисленных и выплаченных доходов,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w:t>
      </w:r>
    </w:p>
    <w:bookmarkEnd w:id="4967"/>
    <w:bookmarkStart w:name="z5199" w:id="4968"/>
    <w:p>
      <w:pPr>
        <w:spacing w:after="0"/>
        <w:ind w:left="0"/>
        <w:jc w:val="both"/>
      </w:pPr>
      <w:r>
        <w:rPr>
          <w:rFonts w:ascii="Times New Roman"/>
          <w:b w:val="false"/>
          <w:i w:val="false"/>
          <w:color w:val="000000"/>
          <w:sz w:val="28"/>
        </w:rPr>
        <w:t xml:space="preserve">
      18) в графе R указывается ставка подоходного налога у источника выплаты, установленная международным договором или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Налогового кодекса;</w:t>
      </w:r>
    </w:p>
    <w:bookmarkEnd w:id="4968"/>
    <w:bookmarkStart w:name="z5200" w:id="4969"/>
    <w:p>
      <w:pPr>
        <w:spacing w:after="0"/>
        <w:ind w:left="0"/>
        <w:jc w:val="both"/>
      </w:pPr>
      <w:r>
        <w:rPr>
          <w:rFonts w:ascii="Times New Roman"/>
          <w:b w:val="false"/>
          <w:i w:val="false"/>
          <w:color w:val="000000"/>
          <w:sz w:val="28"/>
        </w:rPr>
        <w:t xml:space="preserve">
      19) в графе S указывается сумма подоходного налога с начисленных и выплаченных доходов, подлежащего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p>
    <w:bookmarkEnd w:id="4969"/>
    <w:bookmarkStart w:name="z5201" w:id="4970"/>
    <w:p>
      <w:pPr>
        <w:spacing w:after="0"/>
        <w:ind w:left="0"/>
        <w:jc w:val="both"/>
      </w:pP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у источника выплаты,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w:t>
      </w:r>
    </w:p>
    <w:bookmarkEnd w:id="4970"/>
    <w:bookmarkStart w:name="z5202" w:id="4971"/>
    <w:p>
      <w:pPr>
        <w:spacing w:after="0"/>
        <w:ind w:left="0"/>
        <w:jc w:val="both"/>
      </w:pPr>
      <w:r>
        <w:rPr>
          <w:rFonts w:ascii="Times New Roman"/>
          <w:b w:val="false"/>
          <w:i w:val="false"/>
          <w:color w:val="000000"/>
          <w:sz w:val="28"/>
        </w:rPr>
        <w:t xml:space="preserve">
      20) в графе T указываются доходы, не облагаемые социальным налогом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357 Налогового кодекса;</w:t>
      </w:r>
    </w:p>
    <w:bookmarkEnd w:id="4971"/>
    <w:bookmarkStart w:name="z5203" w:id="4972"/>
    <w:p>
      <w:pPr>
        <w:spacing w:after="0"/>
        <w:ind w:left="0"/>
        <w:jc w:val="both"/>
      </w:pPr>
      <w:r>
        <w:rPr>
          <w:rFonts w:ascii="Times New Roman"/>
          <w:b w:val="false"/>
          <w:i w:val="false"/>
          <w:color w:val="000000"/>
          <w:sz w:val="28"/>
        </w:rPr>
        <w:t>
      21) в графе U указывается всего доходов, облагаемых социальным налогом. Величины строк графы V определяются по формуле (Q-T);</w:t>
      </w:r>
    </w:p>
    <w:bookmarkEnd w:id="4972"/>
    <w:bookmarkStart w:name="z5204" w:id="4973"/>
    <w:p>
      <w:pPr>
        <w:spacing w:after="0"/>
        <w:ind w:left="0"/>
        <w:jc w:val="both"/>
      </w:pPr>
      <w:r>
        <w:rPr>
          <w:rFonts w:ascii="Times New Roman"/>
          <w:b w:val="false"/>
          <w:i w:val="false"/>
          <w:color w:val="000000"/>
          <w:sz w:val="28"/>
        </w:rPr>
        <w:t xml:space="preserve">
      22) в графе V указываются суммы социального налога,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359 Налогового кодекса;</w:t>
      </w:r>
    </w:p>
    <w:bookmarkEnd w:id="4973"/>
    <w:bookmarkStart w:name="z5205" w:id="4974"/>
    <w:p>
      <w:pPr>
        <w:spacing w:after="0"/>
        <w:ind w:left="0"/>
        <w:jc w:val="both"/>
      </w:pPr>
      <w:r>
        <w:rPr>
          <w:rFonts w:ascii="Times New Roman"/>
          <w:b w:val="false"/>
          <w:i w:val="false"/>
          <w:color w:val="000000"/>
          <w:sz w:val="28"/>
        </w:rPr>
        <w:t>
      23) в графе W – указывается сумма начисленных, но невыплаченных доходов нерезидентам, отнесенных налоговым агентом на вычеты.</w:t>
      </w:r>
    </w:p>
    <w:bookmarkEnd w:id="4974"/>
    <w:bookmarkStart w:name="z5206" w:id="4975"/>
    <w:p>
      <w:pPr>
        <w:spacing w:after="0"/>
        <w:ind w:left="0"/>
        <w:jc w:val="both"/>
      </w:pPr>
      <w:r>
        <w:rPr>
          <w:rFonts w:ascii="Times New Roman"/>
          <w:b w:val="false"/>
          <w:i w:val="false"/>
          <w:color w:val="000000"/>
          <w:sz w:val="28"/>
        </w:rPr>
        <w:t>
      При совершении операций в иностранной валюте, в данной графе указывается сумма невыплаченных доходов иностранцев и лиц без гражданства,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на вычеты.</w:t>
      </w:r>
    </w:p>
    <w:bookmarkEnd w:id="4975"/>
    <w:bookmarkStart w:name="z5207" w:id="4976"/>
    <w:p>
      <w:pPr>
        <w:spacing w:after="0"/>
        <w:ind w:left="0"/>
        <w:jc w:val="both"/>
      </w:pPr>
      <w:r>
        <w:rPr>
          <w:rFonts w:ascii="Times New Roman"/>
          <w:b w:val="false"/>
          <w:i w:val="false"/>
          <w:color w:val="000000"/>
          <w:sz w:val="28"/>
        </w:rPr>
        <w:t>
      Датой отнесения на вычеты начисленных, но не выплаченных доходов иностранцев и лиц без гражданства, признается 31 декабря отчетного календарного года. Данная графа заполняется в Приложении за 4 квартал отчетного календарного года;</w:t>
      </w:r>
    </w:p>
    <w:bookmarkEnd w:id="4976"/>
    <w:bookmarkStart w:name="z5208" w:id="4977"/>
    <w:p>
      <w:pPr>
        <w:spacing w:after="0"/>
        <w:ind w:left="0"/>
        <w:jc w:val="both"/>
      </w:pPr>
      <w:r>
        <w:rPr>
          <w:rFonts w:ascii="Times New Roman"/>
          <w:b w:val="false"/>
          <w:i w:val="false"/>
          <w:color w:val="000000"/>
          <w:sz w:val="28"/>
        </w:rPr>
        <w:t xml:space="preserve">
      24) в графе X – указывается сумма подоходного налога с начисленных, но невыплаченных доходов нерезидентам, отнесенных налоговым агентом на вычеты, подлежащего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p>
    <w:bookmarkEnd w:id="4977"/>
    <w:bookmarkStart w:name="z5209" w:id="4978"/>
    <w:p>
      <w:pPr>
        <w:spacing w:after="0"/>
        <w:ind w:left="0"/>
        <w:jc w:val="both"/>
      </w:pP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w:t>
      </w:r>
    </w:p>
    <w:bookmarkEnd w:id="4978"/>
    <w:bookmarkStart w:name="z5210" w:id="4979"/>
    <w:p>
      <w:pPr>
        <w:spacing w:after="0"/>
        <w:ind w:left="0"/>
        <w:jc w:val="both"/>
      </w:pPr>
      <w:r>
        <w:rPr>
          <w:rFonts w:ascii="Times New Roman"/>
          <w:b w:val="false"/>
          <w:i w:val="false"/>
          <w:color w:val="000000"/>
          <w:sz w:val="28"/>
        </w:rPr>
        <w:t>
      Величина итоговой строки 00000001 графы Q переносится в строку 210.00.010 IV. Величина итоговой строки 00000001 графы S переносится в строку 210.00.011 IV. Величина итоговой строки 00000001 графы W переносится в строку 210.00.015 IV. Величина итоговой строки 00000001 графы X переносится в строку 210.00.016 IV.</w:t>
      </w:r>
    </w:p>
    <w:bookmarkEnd w:id="4979"/>
    <w:bookmarkStart w:name="z5211" w:id="4980"/>
    <w:p>
      <w:pPr>
        <w:spacing w:after="0"/>
        <w:ind w:left="0"/>
        <w:jc w:val="left"/>
      </w:pPr>
      <w:r>
        <w:rPr>
          <w:rFonts w:ascii="Times New Roman"/>
          <w:b/>
          <w:i w:val="false"/>
          <w:color w:val="000000"/>
        </w:rPr>
        <w:t xml:space="preserve"> 6. Составление приложения "Исчисление суммы индивидуального</w:t>
      </w:r>
      <w:r>
        <w:br/>
      </w:r>
      <w:r>
        <w:rPr>
          <w:rFonts w:ascii="Times New Roman"/>
          <w:b/>
          <w:i w:val="false"/>
          <w:color w:val="000000"/>
        </w:rPr>
        <w:t>подоходного налога и социального налога по структурному</w:t>
      </w:r>
      <w:r>
        <w:br/>
      </w:r>
      <w:r>
        <w:rPr>
          <w:rFonts w:ascii="Times New Roman"/>
          <w:b/>
          <w:i w:val="false"/>
          <w:color w:val="000000"/>
        </w:rPr>
        <w:t>подразделению" (Форма 210.04)</w:t>
      </w:r>
    </w:p>
    <w:bookmarkEnd w:id="4980"/>
    <w:bookmarkStart w:name="z5212" w:id="4981"/>
    <w:p>
      <w:pPr>
        <w:spacing w:after="0"/>
        <w:ind w:left="0"/>
        <w:jc w:val="both"/>
      </w:pPr>
      <w:r>
        <w:rPr>
          <w:rFonts w:ascii="Times New Roman"/>
          <w:b w:val="false"/>
          <w:i w:val="false"/>
          <w:color w:val="000000"/>
          <w:sz w:val="28"/>
        </w:rPr>
        <w:t xml:space="preserve">
      32. Данная форма предназначена для исчисления юридическим лицом - налоговым агентом суммы индивидуального подоходного налога, социального налога, обязательных пенсионных взносов, социальных отчислений, подлежащих уплате по филиалу/представительству. Форма составляется юридическим лицом по каждому филиалу/представительству в соответствии со статьями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Налогового кодекса.</w:t>
      </w:r>
    </w:p>
    <w:bookmarkEnd w:id="4981"/>
    <w:bookmarkStart w:name="z5213" w:id="4982"/>
    <w:p>
      <w:pPr>
        <w:spacing w:after="0"/>
        <w:ind w:left="0"/>
        <w:jc w:val="both"/>
      </w:pPr>
      <w:r>
        <w:rPr>
          <w:rFonts w:ascii="Times New Roman"/>
          <w:b w:val="false"/>
          <w:i w:val="false"/>
          <w:color w:val="000000"/>
          <w:sz w:val="28"/>
        </w:rPr>
        <w:t>
      33. В разделе "Общая информация о налоговом агенте":</w:t>
      </w:r>
    </w:p>
    <w:bookmarkEnd w:id="4982"/>
    <w:bookmarkStart w:name="z5214" w:id="4983"/>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4983"/>
    <w:bookmarkStart w:name="z5215" w:id="498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4984"/>
    <w:bookmarkStart w:name="z5216" w:id="4985"/>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4985"/>
    <w:bookmarkStart w:name="z5217" w:id="498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4986"/>
    <w:bookmarkStart w:name="z5218" w:id="4987"/>
    <w:p>
      <w:pPr>
        <w:spacing w:after="0"/>
        <w:ind w:left="0"/>
        <w:jc w:val="both"/>
      </w:pPr>
      <w:r>
        <w:rPr>
          <w:rFonts w:ascii="Times New Roman"/>
          <w:b w:val="false"/>
          <w:i w:val="false"/>
          <w:color w:val="000000"/>
          <w:sz w:val="28"/>
        </w:rPr>
        <w:t>
      3) наименование налогового агента.</w:t>
      </w:r>
    </w:p>
    <w:bookmarkEnd w:id="4987"/>
    <w:bookmarkStart w:name="z5219" w:id="4988"/>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4988"/>
    <w:bookmarkStart w:name="z5220" w:id="4989"/>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w:t>
      </w:r>
    </w:p>
    <w:bookmarkEnd w:id="4989"/>
    <w:bookmarkStart w:name="z5221" w:id="4990"/>
    <w:p>
      <w:pPr>
        <w:spacing w:after="0"/>
        <w:ind w:left="0"/>
        <w:jc w:val="both"/>
      </w:pPr>
      <w:r>
        <w:rPr>
          <w:rFonts w:ascii="Times New Roman"/>
          <w:b w:val="false"/>
          <w:i w:val="false"/>
          <w:color w:val="000000"/>
          <w:sz w:val="28"/>
        </w:rPr>
        <w:t>
      4) код налогового органа по месту регистрационного учета налогового агента.</w:t>
      </w:r>
    </w:p>
    <w:bookmarkEnd w:id="4990"/>
    <w:bookmarkStart w:name="z5222" w:id="4991"/>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юридического лица;</w:t>
      </w:r>
    </w:p>
    <w:bookmarkEnd w:id="4991"/>
    <w:bookmarkStart w:name="z5223" w:id="4992"/>
    <w:p>
      <w:pPr>
        <w:spacing w:after="0"/>
        <w:ind w:left="0"/>
        <w:jc w:val="both"/>
      </w:pPr>
      <w:r>
        <w:rPr>
          <w:rFonts w:ascii="Times New Roman"/>
          <w:b w:val="false"/>
          <w:i w:val="false"/>
          <w:color w:val="000000"/>
          <w:sz w:val="28"/>
        </w:rPr>
        <w:t>
      5) налоговый период – отчетный квартал, за который представляется форма 210.04 (указывается арабскими цифрами);</w:t>
      </w:r>
    </w:p>
    <w:bookmarkEnd w:id="4992"/>
    <w:bookmarkStart w:name="z5224" w:id="4993"/>
    <w:p>
      <w:pPr>
        <w:spacing w:after="0"/>
        <w:ind w:left="0"/>
        <w:jc w:val="both"/>
      </w:pPr>
      <w:r>
        <w:rPr>
          <w:rFonts w:ascii="Times New Roman"/>
          <w:b w:val="false"/>
          <w:i w:val="false"/>
          <w:color w:val="000000"/>
          <w:sz w:val="28"/>
        </w:rPr>
        <w:t>
      6) вид.</w:t>
      </w:r>
    </w:p>
    <w:bookmarkEnd w:id="4993"/>
    <w:bookmarkStart w:name="z5225" w:id="4994"/>
    <w:p>
      <w:pPr>
        <w:spacing w:after="0"/>
        <w:ind w:left="0"/>
        <w:jc w:val="both"/>
      </w:pP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p>
    <w:bookmarkEnd w:id="4994"/>
    <w:bookmarkStart w:name="z5226" w:id="4995"/>
    <w:p>
      <w:pPr>
        <w:spacing w:after="0"/>
        <w:ind w:left="0"/>
        <w:jc w:val="both"/>
      </w:pPr>
      <w:r>
        <w:rPr>
          <w:rFonts w:ascii="Times New Roman"/>
          <w:b w:val="false"/>
          <w:i w:val="false"/>
          <w:color w:val="000000"/>
          <w:sz w:val="28"/>
        </w:rPr>
        <w:t>
      7) номер и дата уведомления.</w:t>
      </w:r>
    </w:p>
    <w:bookmarkEnd w:id="4995"/>
    <w:bookmarkStart w:name="z5227" w:id="4996"/>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4996"/>
    <w:bookmarkStart w:name="z5228" w:id="4997"/>
    <w:p>
      <w:pPr>
        <w:spacing w:after="0"/>
        <w:ind w:left="0"/>
        <w:jc w:val="both"/>
      </w:pPr>
      <w:r>
        <w:rPr>
          <w:rFonts w:ascii="Times New Roman"/>
          <w:b w:val="false"/>
          <w:i w:val="false"/>
          <w:color w:val="000000"/>
          <w:sz w:val="28"/>
        </w:rPr>
        <w:t>
      8) РНН филиала/представительства – регистрационный номер налогоплательщика – филиала/представительства.</w:t>
      </w:r>
    </w:p>
    <w:bookmarkEnd w:id="4997"/>
    <w:bookmarkStart w:name="z5229" w:id="499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4998"/>
    <w:bookmarkStart w:name="z5230" w:id="4999"/>
    <w:p>
      <w:pPr>
        <w:spacing w:after="0"/>
        <w:ind w:left="0"/>
        <w:jc w:val="both"/>
      </w:pPr>
      <w:r>
        <w:rPr>
          <w:rFonts w:ascii="Times New Roman"/>
          <w:b w:val="false"/>
          <w:i w:val="false"/>
          <w:color w:val="000000"/>
          <w:sz w:val="28"/>
        </w:rPr>
        <w:t>
      9) БИН – бизнес – идентификационный номер филиала/представительства.</w:t>
      </w:r>
    </w:p>
    <w:bookmarkEnd w:id="4999"/>
    <w:bookmarkStart w:name="z5231" w:id="500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5000"/>
    <w:bookmarkStart w:name="z5232" w:id="5001"/>
    <w:p>
      <w:pPr>
        <w:spacing w:after="0"/>
        <w:ind w:left="0"/>
        <w:jc w:val="both"/>
      </w:pPr>
      <w:r>
        <w:rPr>
          <w:rFonts w:ascii="Times New Roman"/>
          <w:b w:val="false"/>
          <w:i w:val="false"/>
          <w:color w:val="000000"/>
          <w:sz w:val="28"/>
        </w:rPr>
        <w:t>
      10) наименование филиала/представительства.</w:t>
      </w:r>
    </w:p>
    <w:bookmarkEnd w:id="5001"/>
    <w:bookmarkStart w:name="z5233" w:id="5002"/>
    <w:p>
      <w:pPr>
        <w:spacing w:after="0"/>
        <w:ind w:left="0"/>
        <w:jc w:val="both"/>
      </w:pPr>
      <w:r>
        <w:rPr>
          <w:rFonts w:ascii="Times New Roman"/>
          <w:b w:val="false"/>
          <w:i w:val="false"/>
          <w:color w:val="000000"/>
          <w:sz w:val="28"/>
        </w:rPr>
        <w:t>
      Указываются наименование филиала/представительства в соответствии с учредительными документами;</w:t>
      </w:r>
    </w:p>
    <w:bookmarkEnd w:id="5002"/>
    <w:bookmarkStart w:name="z5234" w:id="5003"/>
    <w:p>
      <w:pPr>
        <w:spacing w:after="0"/>
        <w:ind w:left="0"/>
        <w:jc w:val="both"/>
      </w:pPr>
      <w:r>
        <w:rPr>
          <w:rFonts w:ascii="Times New Roman"/>
          <w:b w:val="false"/>
          <w:i w:val="false"/>
          <w:color w:val="000000"/>
          <w:sz w:val="28"/>
        </w:rPr>
        <w:t>
      11) код налогового органа по месту регистрационного учета филиала/представительства.</w:t>
      </w:r>
    </w:p>
    <w:bookmarkEnd w:id="5003"/>
    <w:bookmarkStart w:name="z5235" w:id="5004"/>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p>
    <w:bookmarkEnd w:id="5004"/>
    <w:bookmarkStart w:name="z5236" w:id="5005"/>
    <w:p>
      <w:pPr>
        <w:spacing w:after="0"/>
        <w:ind w:left="0"/>
        <w:jc w:val="both"/>
      </w:pPr>
      <w:r>
        <w:rPr>
          <w:rFonts w:ascii="Times New Roman"/>
          <w:b w:val="false"/>
          <w:i w:val="false"/>
          <w:color w:val="000000"/>
          <w:sz w:val="28"/>
        </w:rPr>
        <w:t>
      34. В разделе "Расчетные показатели":</w:t>
      </w:r>
    </w:p>
    <w:bookmarkEnd w:id="5005"/>
    <w:bookmarkStart w:name="z5237" w:id="5006"/>
    <w:p>
      <w:pPr>
        <w:spacing w:after="0"/>
        <w:ind w:left="0"/>
        <w:jc w:val="both"/>
      </w:pPr>
      <w:r>
        <w:rPr>
          <w:rFonts w:ascii="Times New Roman"/>
          <w:b w:val="false"/>
          <w:i w:val="false"/>
          <w:color w:val="000000"/>
          <w:sz w:val="28"/>
        </w:rPr>
        <w:t>
      1) строки 210.04.001 I, 210.04.001 II и 210.04.001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по филиалу/представительству за каждый месяц налогового периода.</w:t>
      </w:r>
    </w:p>
    <w:bookmarkEnd w:id="5006"/>
    <w:bookmarkStart w:name="z5238" w:id="5007"/>
    <w:p>
      <w:pPr>
        <w:spacing w:after="0"/>
        <w:ind w:left="0"/>
        <w:jc w:val="both"/>
      </w:pPr>
      <w:r>
        <w:rPr>
          <w:rFonts w:ascii="Times New Roman"/>
          <w:b w:val="false"/>
          <w:i w:val="false"/>
          <w:color w:val="000000"/>
          <w:sz w:val="28"/>
        </w:rPr>
        <w:t>
      Строка 210.04.001 IV предназначена для отражения итоговой суммы налога за налоговый период, определяемой как сумма строк 210.04.001 I, 210.04.001 II, 210.04.001 III.</w:t>
      </w:r>
    </w:p>
    <w:bookmarkEnd w:id="5007"/>
    <w:bookmarkStart w:name="z5239" w:id="5008"/>
    <w:p>
      <w:pPr>
        <w:spacing w:after="0"/>
        <w:ind w:left="0"/>
        <w:jc w:val="both"/>
      </w:pPr>
      <w:r>
        <w:rPr>
          <w:rFonts w:ascii="Times New Roman"/>
          <w:b w:val="false"/>
          <w:i w:val="false"/>
          <w:color w:val="000000"/>
          <w:sz w:val="28"/>
        </w:rPr>
        <w:t>
      Строка 210.04.001 V предназначена для отражения итоговой суммы налога с начала года, определяемой как сумма строк 210.04.001 IV налогового периода и 210.04.001 V за предыдущий налоговый период текущего года. Строка 210.04.001 включает в себя сумму строки 210.04.002;</w:t>
      </w:r>
    </w:p>
    <w:bookmarkEnd w:id="5008"/>
    <w:bookmarkStart w:name="z5240" w:id="5009"/>
    <w:p>
      <w:pPr>
        <w:spacing w:after="0"/>
        <w:ind w:left="0"/>
        <w:jc w:val="both"/>
      </w:pPr>
      <w:r>
        <w:rPr>
          <w:rFonts w:ascii="Times New Roman"/>
          <w:b w:val="false"/>
          <w:i w:val="false"/>
          <w:color w:val="000000"/>
          <w:sz w:val="28"/>
        </w:rPr>
        <w:t xml:space="preserve">
      2) строка 210.04.002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210.04.002 I, 210.04.002 II и 210.04.002 III предназначены для отражения суммы индивидуального подоходного налога, исчисленного с доходов, выплаченных иностранцам и лицам без гражданства доверительным управляющим, и подлежащего перечислению в бюджет по филиалу/представительству за каждый месяц налогового периода.</w:t>
      </w:r>
    </w:p>
    <w:bookmarkEnd w:id="5009"/>
    <w:bookmarkStart w:name="z5241" w:id="5010"/>
    <w:p>
      <w:pPr>
        <w:spacing w:after="0"/>
        <w:ind w:left="0"/>
        <w:jc w:val="both"/>
      </w:pPr>
      <w:r>
        <w:rPr>
          <w:rFonts w:ascii="Times New Roman"/>
          <w:b w:val="false"/>
          <w:i w:val="false"/>
          <w:color w:val="000000"/>
          <w:sz w:val="28"/>
        </w:rPr>
        <w:t>
      Строка 210.04.002 IV предназначена для отражения итоговой суммы налога за налоговый период, определяемой как сумма строк 210.04.002 I, 210.04.002 II, 210.04.002 III.</w:t>
      </w:r>
    </w:p>
    <w:bookmarkEnd w:id="5010"/>
    <w:bookmarkStart w:name="z5242" w:id="5011"/>
    <w:p>
      <w:pPr>
        <w:spacing w:after="0"/>
        <w:ind w:left="0"/>
        <w:jc w:val="both"/>
      </w:pPr>
      <w:r>
        <w:rPr>
          <w:rFonts w:ascii="Times New Roman"/>
          <w:b w:val="false"/>
          <w:i w:val="false"/>
          <w:color w:val="000000"/>
          <w:sz w:val="28"/>
        </w:rPr>
        <w:t>
      Строка 210.04.002 V предназначена для отражения итоговой суммы налога с начала года, определяемой как сумма строк 210.04.002 IV налогового периода и 210.04.002 V за предыдущий налоговый период текущего года;</w:t>
      </w:r>
    </w:p>
    <w:bookmarkEnd w:id="5011"/>
    <w:bookmarkStart w:name="z5243" w:id="5012"/>
    <w:p>
      <w:pPr>
        <w:spacing w:after="0"/>
        <w:ind w:left="0"/>
        <w:jc w:val="both"/>
      </w:pPr>
      <w:r>
        <w:rPr>
          <w:rFonts w:ascii="Times New Roman"/>
          <w:b w:val="false"/>
          <w:i w:val="false"/>
          <w:color w:val="000000"/>
          <w:sz w:val="28"/>
        </w:rPr>
        <w:t xml:space="preserve">
      3) строки 210.04.003 I, 210.04.003 II и 210.04.003 III предназначены для отражения суммы индивидуального подоходного налога с начисленных и выплаченных доходов иностранцам и лицам без гражданства, подлежащего перечислению в бюджет по филиалу/представительству,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 за каждый месяц налогового периода.</w:t>
      </w:r>
    </w:p>
    <w:bookmarkEnd w:id="5012"/>
    <w:bookmarkStart w:name="z5244" w:id="5013"/>
    <w:p>
      <w:pPr>
        <w:spacing w:after="0"/>
        <w:ind w:left="0"/>
        <w:jc w:val="both"/>
      </w:pPr>
      <w:r>
        <w:rPr>
          <w:rFonts w:ascii="Times New Roman"/>
          <w:b w:val="false"/>
          <w:i w:val="false"/>
          <w:color w:val="000000"/>
          <w:sz w:val="28"/>
        </w:rPr>
        <w:t>
      При совершении операций (выплаты дохода) в иностранной валюте, в строке 210.04.003 указывается сумма индивидуального подоходного налога,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w:t>
      </w:r>
    </w:p>
    <w:bookmarkEnd w:id="5013"/>
    <w:bookmarkStart w:name="z5245" w:id="5014"/>
    <w:p>
      <w:pPr>
        <w:spacing w:after="0"/>
        <w:ind w:left="0"/>
        <w:jc w:val="both"/>
      </w:pPr>
      <w:r>
        <w:rPr>
          <w:rFonts w:ascii="Times New Roman"/>
          <w:b w:val="false"/>
          <w:i w:val="false"/>
          <w:color w:val="000000"/>
          <w:sz w:val="28"/>
        </w:rPr>
        <w:t>
      Строка 210.04.003 IV предназначена для отражения итоговой суммы налога за налоговый период, определяемой как сумма строк 210.04.003 I, 210.04.003 II и 210.04.003 III.</w:t>
      </w:r>
    </w:p>
    <w:bookmarkEnd w:id="5014"/>
    <w:bookmarkStart w:name="z5246" w:id="5015"/>
    <w:p>
      <w:pPr>
        <w:spacing w:after="0"/>
        <w:ind w:left="0"/>
        <w:jc w:val="both"/>
      </w:pPr>
      <w:r>
        <w:rPr>
          <w:rFonts w:ascii="Times New Roman"/>
          <w:b w:val="false"/>
          <w:i w:val="false"/>
          <w:color w:val="000000"/>
          <w:sz w:val="28"/>
        </w:rPr>
        <w:t>
      Строка 210.04.003 V предназначена для отражения итоговой суммы налога с начала года, определяемой как сумма строк 210.04.003 IV налогового периода и 210.04.003 V за предыдущий налоговый период текущего года. Строка 210.04.003 включает в себя сумму строки 210.04.004;</w:t>
      </w:r>
    </w:p>
    <w:bookmarkEnd w:id="5015"/>
    <w:bookmarkStart w:name="z5247" w:id="5016"/>
    <w:p>
      <w:pPr>
        <w:spacing w:after="0"/>
        <w:ind w:left="0"/>
        <w:jc w:val="both"/>
      </w:pPr>
      <w:r>
        <w:rPr>
          <w:rFonts w:ascii="Times New Roman"/>
          <w:b w:val="false"/>
          <w:i w:val="false"/>
          <w:color w:val="000000"/>
          <w:sz w:val="28"/>
        </w:rPr>
        <w:t xml:space="preserve">
      4) строка 210.04.004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210.04.004 I, 210.04.004 II и 210.04.004 III предназначены для отражения суммы индивидуального подоходного налога с начисленных и выплаченных доходов иностранцам и лицам без гражданства доверительным управляющим, подлежащего перечислению в бюджет по филиалу/представительству,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 за каждый месяц налогового периода.</w:t>
      </w:r>
    </w:p>
    <w:bookmarkEnd w:id="5016"/>
    <w:bookmarkStart w:name="z5248" w:id="5017"/>
    <w:p>
      <w:pPr>
        <w:spacing w:after="0"/>
        <w:ind w:left="0"/>
        <w:jc w:val="both"/>
      </w:pPr>
      <w:r>
        <w:rPr>
          <w:rFonts w:ascii="Times New Roman"/>
          <w:b w:val="false"/>
          <w:i w:val="false"/>
          <w:color w:val="000000"/>
          <w:sz w:val="28"/>
        </w:rPr>
        <w:t>
      При совершении операций (выплаты дохода) в иностранной валюте, в строке 210.04.004 указывается сумма индивидуального подоходного налога,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w:t>
      </w:r>
    </w:p>
    <w:bookmarkEnd w:id="5017"/>
    <w:bookmarkStart w:name="z5249" w:id="5018"/>
    <w:p>
      <w:pPr>
        <w:spacing w:after="0"/>
        <w:ind w:left="0"/>
        <w:jc w:val="both"/>
      </w:pPr>
      <w:r>
        <w:rPr>
          <w:rFonts w:ascii="Times New Roman"/>
          <w:b w:val="false"/>
          <w:i w:val="false"/>
          <w:color w:val="000000"/>
          <w:sz w:val="28"/>
        </w:rPr>
        <w:t>
      Строка 210.04.004 IV предназначена для отражения итоговой суммы налога за налоговый период, определяемой как сумма строк 210.04.004 I, 210.04.004 II и 210.04.004 III.</w:t>
      </w:r>
    </w:p>
    <w:bookmarkEnd w:id="5018"/>
    <w:bookmarkStart w:name="z5250" w:id="5019"/>
    <w:p>
      <w:pPr>
        <w:spacing w:after="0"/>
        <w:ind w:left="0"/>
        <w:jc w:val="both"/>
      </w:pPr>
      <w:r>
        <w:rPr>
          <w:rFonts w:ascii="Times New Roman"/>
          <w:b w:val="false"/>
          <w:i w:val="false"/>
          <w:color w:val="000000"/>
          <w:sz w:val="28"/>
        </w:rPr>
        <w:t>
      Строка 210.04.004 V предназначена для отражения суммы налога с начала года, определяемой как сумма строк 210.04.004 IV налогового периода и 210.04.004 V за предыдущий налоговый период текущего года;</w:t>
      </w:r>
    </w:p>
    <w:bookmarkEnd w:id="5019"/>
    <w:bookmarkStart w:name="z5251" w:id="5020"/>
    <w:p>
      <w:pPr>
        <w:spacing w:after="0"/>
        <w:ind w:left="0"/>
        <w:jc w:val="both"/>
      </w:pPr>
      <w:r>
        <w:rPr>
          <w:rFonts w:ascii="Times New Roman"/>
          <w:b w:val="false"/>
          <w:i w:val="false"/>
          <w:color w:val="000000"/>
          <w:sz w:val="28"/>
        </w:rPr>
        <w:t xml:space="preserve">
      5) строка 210.04.005 предназначены для отражения суммы индивидуального подоходного налога с начисленных, но невыплаченных доходов иностранцев и лиц без гражданства, отнесенных налоговым агентом на вычеты, подлежащего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p>
    <w:bookmarkEnd w:id="5020"/>
    <w:bookmarkStart w:name="z5252" w:id="5021"/>
    <w:p>
      <w:pPr>
        <w:spacing w:after="0"/>
        <w:ind w:left="0"/>
        <w:jc w:val="both"/>
      </w:pPr>
      <w:r>
        <w:rPr>
          <w:rFonts w:ascii="Times New Roman"/>
          <w:b w:val="false"/>
          <w:i w:val="false"/>
          <w:color w:val="000000"/>
          <w:sz w:val="28"/>
        </w:rPr>
        <w:t>
      Датой отнесения на вычеты начисленных, но не выплаченных доходов иностранцев и лиц без гражданства, признается 31 декабря отчетного календарного года. Строка 210.04.005 включает в себя строку 210.04.006 и заполняется в декларации за 4 квартал отчетного календарного года.</w:t>
      </w:r>
    </w:p>
    <w:bookmarkEnd w:id="5021"/>
    <w:bookmarkStart w:name="z5253" w:id="5022"/>
    <w:p>
      <w:pPr>
        <w:spacing w:after="0"/>
        <w:ind w:left="0"/>
        <w:jc w:val="both"/>
      </w:pPr>
      <w:r>
        <w:rPr>
          <w:rFonts w:ascii="Times New Roman"/>
          <w:b w:val="false"/>
          <w:i w:val="false"/>
          <w:color w:val="000000"/>
          <w:sz w:val="28"/>
        </w:rPr>
        <w:t>
      При совершении операций в иностранной валюте, в строке 210.04.005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доходов иностранцев и лиц без гражданства;</w:t>
      </w:r>
    </w:p>
    <w:bookmarkEnd w:id="5022"/>
    <w:bookmarkStart w:name="z5254" w:id="5023"/>
    <w:p>
      <w:pPr>
        <w:spacing w:after="0"/>
        <w:ind w:left="0"/>
        <w:jc w:val="both"/>
      </w:pPr>
      <w:r>
        <w:rPr>
          <w:rFonts w:ascii="Times New Roman"/>
          <w:b w:val="false"/>
          <w:i w:val="false"/>
          <w:color w:val="000000"/>
          <w:sz w:val="28"/>
        </w:rPr>
        <w:t xml:space="preserve">
      6) строка 210.04.006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Строка 210.04.006 предназначены для отражения суммы индивидуального подоходного налога с начисленных, но невыплаченных доходов иностранцев и лиц без гражданства, отнесенных доверительным управляющим на вычеты, подлежащего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p>
    <w:bookmarkEnd w:id="5023"/>
    <w:bookmarkStart w:name="z5255" w:id="5024"/>
    <w:p>
      <w:pPr>
        <w:spacing w:after="0"/>
        <w:ind w:left="0"/>
        <w:jc w:val="both"/>
      </w:pPr>
      <w:r>
        <w:rPr>
          <w:rFonts w:ascii="Times New Roman"/>
          <w:b w:val="false"/>
          <w:i w:val="false"/>
          <w:color w:val="000000"/>
          <w:sz w:val="28"/>
        </w:rPr>
        <w:t>
      При совершении операций в иностранной валюте, в строке 210.04.006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доходов иностранцев и лиц без гражданства;</w:t>
      </w:r>
    </w:p>
    <w:bookmarkEnd w:id="5024"/>
    <w:bookmarkStart w:name="z5256" w:id="5025"/>
    <w:p>
      <w:pPr>
        <w:spacing w:after="0"/>
        <w:ind w:left="0"/>
        <w:jc w:val="both"/>
      </w:pPr>
      <w:r>
        <w:rPr>
          <w:rFonts w:ascii="Times New Roman"/>
          <w:b w:val="false"/>
          <w:i w:val="false"/>
          <w:color w:val="000000"/>
          <w:sz w:val="28"/>
        </w:rPr>
        <w:t>
      7) строки 210.04.007 I, 210.04.007 II и 210.04.007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по филиалу/представительству в каждом месяце налогового периода, в соответствии с пенсионным законодательством Республики Казахстан.</w:t>
      </w:r>
    </w:p>
    <w:bookmarkEnd w:id="5025"/>
    <w:bookmarkStart w:name="z5257" w:id="5026"/>
    <w:p>
      <w:pPr>
        <w:spacing w:after="0"/>
        <w:ind w:left="0"/>
        <w:jc w:val="both"/>
      </w:pPr>
      <w:r>
        <w:rPr>
          <w:rFonts w:ascii="Times New Roman"/>
          <w:b w:val="false"/>
          <w:i w:val="false"/>
          <w:color w:val="000000"/>
          <w:sz w:val="28"/>
        </w:rPr>
        <w:t>
      Строка 210.04.007 IV предназначена для отражения итоговой суммы обязательных пенсионных взносов за налоговый период, определяемой как сумма строк 210.04.007 I, 210.04.007 II и 210.04.007 III.</w:t>
      </w:r>
    </w:p>
    <w:bookmarkEnd w:id="5026"/>
    <w:bookmarkStart w:name="z5258" w:id="5027"/>
    <w:p>
      <w:pPr>
        <w:spacing w:after="0"/>
        <w:ind w:left="0"/>
        <w:jc w:val="both"/>
      </w:pPr>
      <w:r>
        <w:rPr>
          <w:rFonts w:ascii="Times New Roman"/>
          <w:b w:val="false"/>
          <w:i w:val="false"/>
          <w:color w:val="000000"/>
          <w:sz w:val="28"/>
        </w:rPr>
        <w:t>
      Строка 210.04.007 V предназначена для отражения итоговой суммы обязательных пенсионных взносов с начала года, определяемой как сумма строк 210.04.007 IV налогового периода и 210.04.007 V за предыдущий налоговый период текущего года;</w:t>
      </w:r>
    </w:p>
    <w:bookmarkEnd w:id="5027"/>
    <w:bookmarkStart w:name="z5259" w:id="5028"/>
    <w:p>
      <w:pPr>
        <w:spacing w:after="0"/>
        <w:ind w:left="0"/>
        <w:jc w:val="both"/>
      </w:pPr>
      <w:r>
        <w:rPr>
          <w:rFonts w:ascii="Times New Roman"/>
          <w:b w:val="false"/>
          <w:i w:val="false"/>
          <w:color w:val="000000"/>
          <w:sz w:val="28"/>
        </w:rPr>
        <w:t>
      8) строки 210.04.008 I, 210.04.008 II и 210.04.008 III предназначены для отражения суммы исчисленного социального налога по филиалу/представительству за каждый месяц налогового периода.</w:t>
      </w:r>
    </w:p>
    <w:bookmarkEnd w:id="5028"/>
    <w:bookmarkStart w:name="z5260" w:id="5029"/>
    <w:p>
      <w:pPr>
        <w:spacing w:after="0"/>
        <w:ind w:left="0"/>
        <w:jc w:val="both"/>
      </w:pPr>
      <w:r>
        <w:rPr>
          <w:rFonts w:ascii="Times New Roman"/>
          <w:b w:val="false"/>
          <w:i w:val="false"/>
          <w:color w:val="000000"/>
          <w:sz w:val="28"/>
        </w:rPr>
        <w:t>
      Строка 210.04.008 IV предназначена для отражения итоговой суммы налога за налоговый период, определяемой как сумма строк 210.04.008 I, 210.04.008 II и 210.04.008 III.</w:t>
      </w:r>
    </w:p>
    <w:bookmarkEnd w:id="5029"/>
    <w:bookmarkStart w:name="z5261" w:id="5030"/>
    <w:p>
      <w:pPr>
        <w:spacing w:after="0"/>
        <w:ind w:left="0"/>
        <w:jc w:val="both"/>
      </w:pPr>
      <w:r>
        <w:rPr>
          <w:rFonts w:ascii="Times New Roman"/>
          <w:b w:val="false"/>
          <w:i w:val="false"/>
          <w:color w:val="000000"/>
          <w:sz w:val="28"/>
        </w:rPr>
        <w:t>
      Строка 210.04.008 V предназначена для отражения итоговой суммы налога с начала года, определяемой как сумма строк 210.04.008 IV налогового периода и 210.04.008 V за предыдущий налоговый период текущего года. Строка 210.04.008 включает в себя сумму строки 210.04.009;</w:t>
      </w:r>
    </w:p>
    <w:bookmarkEnd w:id="5030"/>
    <w:bookmarkStart w:name="z5262" w:id="5031"/>
    <w:p>
      <w:pPr>
        <w:spacing w:after="0"/>
        <w:ind w:left="0"/>
        <w:jc w:val="both"/>
      </w:pPr>
      <w:r>
        <w:rPr>
          <w:rFonts w:ascii="Times New Roman"/>
          <w:b w:val="false"/>
          <w:i w:val="false"/>
          <w:color w:val="000000"/>
          <w:sz w:val="28"/>
        </w:rPr>
        <w:t xml:space="preserve">
      9) строка 210.04.009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Строки 210.04.009 I, 210.04.009 II и 210.04.009 III предназначены для отражения суммы социального налога, исчисленного доверительным управляющим по филиалу/представительству за каждый месяц налогового периода.</w:t>
      </w:r>
    </w:p>
    <w:bookmarkEnd w:id="5031"/>
    <w:bookmarkStart w:name="z5263" w:id="5032"/>
    <w:p>
      <w:pPr>
        <w:spacing w:after="0"/>
        <w:ind w:left="0"/>
        <w:jc w:val="both"/>
      </w:pPr>
      <w:r>
        <w:rPr>
          <w:rFonts w:ascii="Times New Roman"/>
          <w:b w:val="false"/>
          <w:i w:val="false"/>
          <w:color w:val="000000"/>
          <w:sz w:val="28"/>
        </w:rPr>
        <w:t>
      Строка 210.04.009 IV предназначена для отражения итоговой суммы налога за налоговый период, определяемой как сумма строк 210.04.009 I, 210.04.009 II и 210.04.009 III.</w:t>
      </w:r>
    </w:p>
    <w:bookmarkEnd w:id="5032"/>
    <w:bookmarkStart w:name="z5264" w:id="5033"/>
    <w:p>
      <w:pPr>
        <w:spacing w:after="0"/>
        <w:ind w:left="0"/>
        <w:jc w:val="both"/>
      </w:pPr>
      <w:r>
        <w:rPr>
          <w:rFonts w:ascii="Times New Roman"/>
          <w:b w:val="false"/>
          <w:i w:val="false"/>
          <w:color w:val="000000"/>
          <w:sz w:val="28"/>
        </w:rPr>
        <w:t>
      Строка 210.04.009 V предназначена для отражения итоговой суммы налога с начала года, определяемой как сумма строк 210.04.009 IV налогового периода и 210.04.009 V за предыдущий налоговый период текущего года;</w:t>
      </w:r>
    </w:p>
    <w:bookmarkEnd w:id="5033"/>
    <w:bookmarkStart w:name="z5265" w:id="5034"/>
    <w:p>
      <w:pPr>
        <w:spacing w:after="0"/>
        <w:ind w:left="0"/>
        <w:jc w:val="both"/>
      </w:pPr>
      <w:r>
        <w:rPr>
          <w:rFonts w:ascii="Times New Roman"/>
          <w:b w:val="false"/>
          <w:i w:val="false"/>
          <w:color w:val="000000"/>
          <w:sz w:val="28"/>
        </w:rPr>
        <w:t xml:space="preserve">
      10) строки 210.04.010 I, 210.04.010 II, 210.04.010 III предназначены для отражения суммы социальных отчислений по филиалу/представительству в каждом месяце налогового периода,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5034"/>
    <w:bookmarkStart w:name="z5266" w:id="5035"/>
    <w:p>
      <w:pPr>
        <w:spacing w:after="0"/>
        <w:ind w:left="0"/>
        <w:jc w:val="both"/>
      </w:pPr>
      <w:r>
        <w:rPr>
          <w:rFonts w:ascii="Times New Roman"/>
          <w:b w:val="false"/>
          <w:i w:val="false"/>
          <w:color w:val="000000"/>
          <w:sz w:val="28"/>
        </w:rPr>
        <w:t>
      Строка 210.04.010 IV предназначена для отражения итоговой суммы социальных отчислений за налоговый период, определяемой как сумма строк 210.04.010 I, 210.04.010 II и 210.04.010 III.</w:t>
      </w:r>
    </w:p>
    <w:bookmarkEnd w:id="5035"/>
    <w:bookmarkStart w:name="z5267" w:id="5036"/>
    <w:p>
      <w:pPr>
        <w:spacing w:after="0"/>
        <w:ind w:left="0"/>
        <w:jc w:val="both"/>
      </w:pPr>
      <w:r>
        <w:rPr>
          <w:rFonts w:ascii="Times New Roman"/>
          <w:b w:val="false"/>
          <w:i w:val="false"/>
          <w:color w:val="000000"/>
          <w:sz w:val="28"/>
        </w:rPr>
        <w:t>
      Строка 210.04.010 V предназначена для отражения итоговой суммы социальных отчислений с начала года, определяемой как сумма строк 210.04.010 IV налогового периода и 210.04.010 V за предыдущий налоговый период текущего года.</w:t>
      </w:r>
    </w:p>
    <w:bookmarkEnd w:id="5036"/>
    <w:bookmarkStart w:name="z5268" w:id="5037"/>
    <w:p>
      <w:pPr>
        <w:spacing w:after="0"/>
        <w:ind w:left="0"/>
        <w:jc w:val="both"/>
      </w:pPr>
      <w:r>
        <w:rPr>
          <w:rFonts w:ascii="Times New Roman"/>
          <w:b w:val="false"/>
          <w:i w:val="false"/>
          <w:color w:val="000000"/>
          <w:sz w:val="28"/>
        </w:rPr>
        <w:t>
      35. В разделе "Ответственность налогового агента":</w:t>
      </w:r>
    </w:p>
    <w:bookmarkEnd w:id="5037"/>
    <w:bookmarkStart w:name="z5269" w:id="5038"/>
    <w:p>
      <w:pPr>
        <w:spacing w:after="0"/>
        <w:ind w:left="0"/>
        <w:jc w:val="both"/>
      </w:pPr>
      <w:r>
        <w:rPr>
          <w:rFonts w:ascii="Times New Roman"/>
          <w:b w:val="false"/>
          <w:i w:val="false"/>
          <w:color w:val="000000"/>
          <w:sz w:val="28"/>
        </w:rPr>
        <w:t>
      1) в поле "Наименование налогового агента" указываются фамилия, имя, отчество (при его наличии) руководителя в соответствии с учредительными документами.</w:t>
      </w:r>
    </w:p>
    <w:bookmarkEnd w:id="5038"/>
    <w:bookmarkStart w:name="z5270" w:id="5039"/>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p>
    <w:bookmarkEnd w:id="5039"/>
    <w:bookmarkStart w:name="z5271" w:id="5040"/>
    <w:p>
      <w:pPr>
        <w:spacing w:after="0"/>
        <w:ind w:left="0"/>
        <w:jc w:val="both"/>
      </w:pPr>
      <w:r>
        <w:rPr>
          <w:rFonts w:ascii="Times New Roman"/>
          <w:b w:val="false"/>
          <w:i w:val="false"/>
          <w:color w:val="000000"/>
          <w:sz w:val="28"/>
        </w:rPr>
        <w:t>
      2) дата подачи.</w:t>
      </w:r>
    </w:p>
    <w:bookmarkEnd w:id="5040"/>
    <w:bookmarkStart w:name="z5272" w:id="5041"/>
    <w:p>
      <w:pPr>
        <w:spacing w:after="0"/>
        <w:ind w:left="0"/>
        <w:jc w:val="both"/>
      </w:pPr>
      <w:r>
        <w:rPr>
          <w:rFonts w:ascii="Times New Roman"/>
          <w:b w:val="false"/>
          <w:i w:val="false"/>
          <w:color w:val="000000"/>
          <w:sz w:val="28"/>
        </w:rPr>
        <w:t>
      Указывается дата представления формы 210.04 в налоговый орган;</w:t>
      </w:r>
    </w:p>
    <w:bookmarkEnd w:id="5041"/>
    <w:bookmarkStart w:name="z5273" w:id="5042"/>
    <w:p>
      <w:pPr>
        <w:spacing w:after="0"/>
        <w:ind w:left="0"/>
        <w:jc w:val="both"/>
      </w:pP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p>
    <w:bookmarkEnd w:id="5042"/>
    <w:bookmarkStart w:name="z5274" w:id="5043"/>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p>
    <w:bookmarkEnd w:id="5043"/>
    <w:bookmarkStart w:name="z5275" w:id="5044"/>
    <w:p>
      <w:pPr>
        <w:spacing w:after="0"/>
        <w:ind w:left="0"/>
        <w:jc w:val="both"/>
      </w:pP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p>
    <w:bookmarkEnd w:id="5044"/>
    <w:bookmarkStart w:name="z5276" w:id="5045"/>
    <w:p>
      <w:pPr>
        <w:spacing w:after="0"/>
        <w:ind w:left="0"/>
        <w:jc w:val="both"/>
      </w:pPr>
      <w:r>
        <w:rPr>
          <w:rFonts w:ascii="Times New Roman"/>
          <w:b w:val="false"/>
          <w:i w:val="false"/>
          <w:color w:val="000000"/>
          <w:sz w:val="28"/>
        </w:rPr>
        <w:t>
      Указывается код налогового органа по месту нахождения (жительства) филиала/представительства, утвержденный уполномоченным органом, осуществляющим руководство в сфере обеспечения поступлений налогов и других обязательных платежей в бюджет;</w:t>
      </w:r>
    </w:p>
    <w:bookmarkEnd w:id="5045"/>
    <w:bookmarkStart w:name="z5277" w:id="5046"/>
    <w:p>
      <w:pPr>
        <w:spacing w:after="0"/>
        <w:ind w:left="0"/>
        <w:jc w:val="both"/>
      </w:pPr>
      <w:r>
        <w:rPr>
          <w:rFonts w:ascii="Times New Roman"/>
          <w:b w:val="false"/>
          <w:i w:val="false"/>
          <w:color w:val="000000"/>
          <w:sz w:val="28"/>
        </w:rPr>
        <w:t>
      5) в поле "Ф.И.О. должностного лица, принявшего форму" указываются фамилия, имя, отчество (при его наличии) работника налогового органа, принявшего форму 210.04;</w:t>
      </w:r>
    </w:p>
    <w:bookmarkEnd w:id="5046"/>
    <w:bookmarkStart w:name="z5278" w:id="5047"/>
    <w:p>
      <w:pPr>
        <w:spacing w:after="0"/>
        <w:ind w:left="0"/>
        <w:jc w:val="both"/>
      </w:pPr>
      <w:r>
        <w:rPr>
          <w:rFonts w:ascii="Times New Roman"/>
          <w:b w:val="false"/>
          <w:i w:val="false"/>
          <w:color w:val="000000"/>
          <w:sz w:val="28"/>
        </w:rPr>
        <w:t>
      6) дата приема.</w:t>
      </w:r>
    </w:p>
    <w:bookmarkEnd w:id="5047"/>
    <w:bookmarkStart w:name="z5279" w:id="5048"/>
    <w:p>
      <w:pPr>
        <w:spacing w:after="0"/>
        <w:ind w:left="0"/>
        <w:jc w:val="both"/>
      </w:pPr>
      <w:r>
        <w:rPr>
          <w:rFonts w:ascii="Times New Roman"/>
          <w:b w:val="false"/>
          <w:i w:val="false"/>
          <w:color w:val="000000"/>
          <w:sz w:val="28"/>
        </w:rPr>
        <w:t xml:space="preserve">
      Указывается дата представления формы 200.04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5048"/>
    <w:bookmarkStart w:name="z5280" w:id="5049"/>
    <w:p>
      <w:pPr>
        <w:spacing w:after="0"/>
        <w:ind w:left="0"/>
        <w:jc w:val="both"/>
      </w:pPr>
      <w:r>
        <w:rPr>
          <w:rFonts w:ascii="Times New Roman"/>
          <w:b w:val="false"/>
          <w:i w:val="false"/>
          <w:color w:val="000000"/>
          <w:sz w:val="28"/>
        </w:rPr>
        <w:t>
      7) входящий номер документа.</w:t>
      </w:r>
    </w:p>
    <w:bookmarkEnd w:id="5049"/>
    <w:bookmarkStart w:name="z5281" w:id="5050"/>
    <w:p>
      <w:pPr>
        <w:spacing w:after="0"/>
        <w:ind w:left="0"/>
        <w:jc w:val="both"/>
      </w:pPr>
      <w:r>
        <w:rPr>
          <w:rFonts w:ascii="Times New Roman"/>
          <w:b w:val="false"/>
          <w:i w:val="false"/>
          <w:color w:val="000000"/>
          <w:sz w:val="28"/>
        </w:rPr>
        <w:t>
      Указывается регистрационный номер формы 210.04;</w:t>
      </w:r>
    </w:p>
    <w:bookmarkEnd w:id="5050"/>
    <w:bookmarkStart w:name="z5282" w:id="5051"/>
    <w:p>
      <w:pPr>
        <w:spacing w:after="0"/>
        <w:ind w:left="0"/>
        <w:jc w:val="both"/>
      </w:pPr>
      <w:r>
        <w:rPr>
          <w:rFonts w:ascii="Times New Roman"/>
          <w:b w:val="false"/>
          <w:i w:val="false"/>
          <w:color w:val="000000"/>
          <w:sz w:val="28"/>
        </w:rPr>
        <w:t>
      8) дата почтового штемпеля.</w:t>
      </w:r>
    </w:p>
    <w:bookmarkEnd w:id="5051"/>
    <w:bookmarkStart w:name="z5283" w:id="5052"/>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052"/>
    <w:bookmarkStart w:name="z5284" w:id="5053"/>
    <w:p>
      <w:pPr>
        <w:spacing w:after="0"/>
        <w:ind w:left="0"/>
        <w:jc w:val="left"/>
      </w:pPr>
      <w:r>
        <w:rPr>
          <w:rFonts w:ascii="Times New Roman"/>
          <w:b/>
          <w:i w:val="false"/>
          <w:color w:val="000000"/>
        </w:rPr>
        <w:t xml:space="preserve"> 7. Коды видов доходов, стран и международных договоров</w:t>
      </w:r>
    </w:p>
    <w:bookmarkEnd w:id="5053"/>
    <w:bookmarkStart w:name="z5285" w:id="5054"/>
    <w:p>
      <w:pPr>
        <w:spacing w:after="0"/>
        <w:ind w:left="0"/>
        <w:jc w:val="both"/>
      </w:pPr>
      <w:r>
        <w:rPr>
          <w:rFonts w:ascii="Times New Roman"/>
          <w:b w:val="false"/>
          <w:i w:val="false"/>
          <w:color w:val="000000"/>
          <w:sz w:val="28"/>
        </w:rPr>
        <w:t>
      36. При заполнении Декларации использовать следующую кодировку видов доходов из источников в Республике Казахстан:</w:t>
      </w:r>
    </w:p>
    <w:bookmarkEnd w:id="5054"/>
    <w:bookmarkStart w:name="z5286" w:id="5055"/>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5055"/>
    <w:bookmarkStart w:name="z5287" w:id="5056"/>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5056"/>
    <w:bookmarkStart w:name="z5288" w:id="5057"/>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5057"/>
    <w:bookmarkStart w:name="z5289" w:id="5058"/>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5058"/>
    <w:bookmarkStart w:name="z5290" w:id="5059"/>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5059"/>
    <w:bookmarkStart w:name="z5291" w:id="5060"/>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резидента;</w:t>
      </w:r>
    </w:p>
    <w:bookmarkEnd w:id="5060"/>
    <w:bookmarkStart w:name="z5292" w:id="5061"/>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5061"/>
    <w:bookmarkStart w:name="z5293" w:id="5062"/>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5062"/>
    <w:bookmarkStart w:name="z5294" w:id="5063"/>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5063"/>
    <w:bookmarkStart w:name="z5295" w:id="5064"/>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5064"/>
    <w:bookmarkStart w:name="z5296" w:id="5065"/>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5065"/>
    <w:bookmarkStart w:name="z5297" w:id="5066"/>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5066"/>
    <w:bookmarkStart w:name="z5298" w:id="5067"/>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5067"/>
    <w:bookmarkStart w:name="z5299" w:id="5068"/>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5068"/>
    <w:bookmarkStart w:name="z5300" w:id="5069"/>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5069"/>
    <w:bookmarkStart w:name="z5301" w:id="5070"/>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5070"/>
    <w:bookmarkStart w:name="z5302" w:id="5071"/>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5071"/>
    <w:bookmarkStart w:name="z5303" w:id="5072"/>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5072"/>
    <w:bookmarkStart w:name="z5304" w:id="5073"/>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5073"/>
    <w:bookmarkStart w:name="z5305" w:id="5074"/>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5074"/>
    <w:bookmarkStart w:name="z5306" w:id="5075"/>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5075"/>
    <w:bookmarkStart w:name="z5307" w:id="5076"/>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5076"/>
    <w:bookmarkStart w:name="z5308" w:id="5077"/>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5077"/>
    <w:bookmarkStart w:name="z5309" w:id="5078"/>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5078"/>
    <w:bookmarkStart w:name="z5310" w:id="5079"/>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5079"/>
    <w:bookmarkStart w:name="z5311" w:id="5080"/>
    <w:p>
      <w:pPr>
        <w:spacing w:after="0"/>
        <w:ind w:left="0"/>
        <w:jc w:val="both"/>
      </w:pPr>
      <w:r>
        <w:rPr>
          <w:rFonts w:ascii="Times New Roman"/>
          <w:b w:val="false"/>
          <w:i w:val="false"/>
          <w:color w:val="000000"/>
          <w:sz w:val="28"/>
        </w:rPr>
        <w:t>
      1120 - доходы в форме роялти, получаемые от резидента;</w:t>
      </w:r>
    </w:p>
    <w:bookmarkEnd w:id="5080"/>
    <w:bookmarkStart w:name="z5312" w:id="5081"/>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5081"/>
    <w:bookmarkStart w:name="z5313" w:id="5082"/>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5082"/>
    <w:bookmarkStart w:name="z5314" w:id="5083"/>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5083"/>
    <w:bookmarkStart w:name="z5315" w:id="5084"/>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5084"/>
    <w:bookmarkStart w:name="z5316" w:id="5085"/>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5085"/>
    <w:bookmarkStart w:name="z5317" w:id="5086"/>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5086"/>
    <w:bookmarkStart w:name="z5318" w:id="5087"/>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5087"/>
    <w:bookmarkStart w:name="z5319" w:id="5088"/>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5088"/>
    <w:bookmarkStart w:name="z5320" w:id="5089"/>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5089"/>
    <w:bookmarkStart w:name="z5321" w:id="5090"/>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5090"/>
    <w:bookmarkStart w:name="z5322" w:id="5091"/>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5091"/>
    <w:bookmarkStart w:name="z5323" w:id="5092"/>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5092"/>
    <w:bookmarkStart w:name="z5324" w:id="5093"/>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5093"/>
    <w:bookmarkStart w:name="z5325" w:id="5094"/>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5094"/>
    <w:bookmarkStart w:name="z5326" w:id="5095"/>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5095"/>
    <w:bookmarkStart w:name="z5327" w:id="5096"/>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5096"/>
    <w:bookmarkStart w:name="z5328" w:id="5097"/>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5097"/>
    <w:bookmarkStart w:name="z5329" w:id="5098"/>
    <w:p>
      <w:pPr>
        <w:spacing w:after="0"/>
        <w:ind w:left="0"/>
        <w:jc w:val="both"/>
      </w:pPr>
      <w:r>
        <w:rPr>
          <w:rFonts w:ascii="Times New Roman"/>
          <w:b w:val="false"/>
          <w:i w:val="false"/>
          <w:color w:val="000000"/>
          <w:sz w:val="28"/>
        </w:rPr>
        <w:t>
      1240 - выигрыши, выплачиваемые резидентом;</w:t>
      </w:r>
    </w:p>
    <w:bookmarkEnd w:id="5098"/>
    <w:bookmarkStart w:name="z5330" w:id="5099"/>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5099"/>
    <w:bookmarkStart w:name="z5331" w:id="5100"/>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5100"/>
    <w:bookmarkStart w:name="z5332" w:id="5101"/>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5101"/>
    <w:bookmarkStart w:name="z5333" w:id="5102"/>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5102"/>
    <w:bookmarkStart w:name="z5334" w:id="5103"/>
    <w:p>
      <w:pPr>
        <w:spacing w:after="0"/>
        <w:ind w:left="0"/>
        <w:jc w:val="both"/>
      </w:pPr>
      <w:r>
        <w:rPr>
          <w:rFonts w:ascii="Times New Roman"/>
          <w:b w:val="false"/>
          <w:i w:val="false"/>
          <w:color w:val="000000"/>
          <w:sz w:val="28"/>
        </w:rPr>
        <w:t>
      1270 - доходы по производным финансовым инструментам;</w:t>
      </w:r>
    </w:p>
    <w:bookmarkEnd w:id="5103"/>
    <w:bookmarkStart w:name="z5335" w:id="5104"/>
    <w:p>
      <w:pPr>
        <w:spacing w:after="0"/>
        <w:ind w:left="0"/>
        <w:jc w:val="both"/>
      </w:pPr>
      <w:r>
        <w:rPr>
          <w:rFonts w:ascii="Times New Roman"/>
          <w:b w:val="false"/>
          <w:i w:val="false"/>
          <w:color w:val="000000"/>
          <w:sz w:val="28"/>
        </w:rPr>
        <w:t xml:space="preserve">
      1280 - доходы от списания обязательств; </w:t>
      </w:r>
    </w:p>
    <w:bookmarkEnd w:id="5104"/>
    <w:bookmarkStart w:name="z5336" w:id="5105"/>
    <w:p>
      <w:pPr>
        <w:spacing w:after="0"/>
        <w:ind w:left="0"/>
        <w:jc w:val="both"/>
      </w:pPr>
      <w:r>
        <w:rPr>
          <w:rFonts w:ascii="Times New Roman"/>
          <w:b w:val="false"/>
          <w:i w:val="false"/>
          <w:color w:val="000000"/>
          <w:sz w:val="28"/>
        </w:rPr>
        <w:t>
      1290 - доходы по сомнительным обязательствам;</w:t>
      </w:r>
    </w:p>
    <w:bookmarkEnd w:id="5105"/>
    <w:bookmarkStart w:name="z5337" w:id="5106"/>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5106"/>
    <w:bookmarkStart w:name="z5338" w:id="5107"/>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5107"/>
    <w:bookmarkStart w:name="z5339" w:id="5108"/>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5108"/>
    <w:bookmarkStart w:name="z5340" w:id="5109"/>
    <w:p>
      <w:pPr>
        <w:spacing w:after="0"/>
        <w:ind w:left="0"/>
        <w:jc w:val="both"/>
      </w:pPr>
      <w:r>
        <w:rPr>
          <w:rFonts w:ascii="Times New Roman"/>
          <w:b w:val="false"/>
          <w:i w:val="false"/>
          <w:color w:val="000000"/>
          <w:sz w:val="28"/>
        </w:rPr>
        <w:t>
      1330 - доходы от выбытия фиксированных активов;</w:t>
      </w:r>
    </w:p>
    <w:bookmarkEnd w:id="5109"/>
    <w:bookmarkStart w:name="z5341" w:id="5110"/>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5110"/>
    <w:bookmarkStart w:name="z5342" w:id="5111"/>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5111"/>
    <w:bookmarkStart w:name="z5343" w:id="5112"/>
    <w:p>
      <w:pPr>
        <w:spacing w:after="0"/>
        <w:ind w:left="0"/>
        <w:jc w:val="both"/>
      </w:pPr>
      <w:r>
        <w:rPr>
          <w:rFonts w:ascii="Times New Roman"/>
          <w:b w:val="false"/>
          <w:i w:val="false"/>
          <w:color w:val="000000"/>
          <w:sz w:val="28"/>
        </w:rPr>
        <w:t>
      1360 - доходы от осуществления совместной деятельности;</w:t>
      </w:r>
    </w:p>
    <w:bookmarkEnd w:id="5112"/>
    <w:bookmarkStart w:name="z5344" w:id="5113"/>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5113"/>
    <w:bookmarkStart w:name="z5345" w:id="5114"/>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114"/>
    <w:bookmarkStart w:name="z5346" w:id="5115"/>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5115"/>
    <w:bookmarkStart w:name="z5347" w:id="5116"/>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5116"/>
    <w:bookmarkStart w:name="z5348" w:id="5117"/>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5117"/>
    <w:bookmarkStart w:name="z5349" w:id="5118"/>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5118"/>
    <w:bookmarkStart w:name="z5350" w:id="5119"/>
    <w:p>
      <w:pPr>
        <w:spacing w:after="0"/>
        <w:ind w:left="0"/>
        <w:jc w:val="both"/>
      </w:pPr>
      <w:r>
        <w:rPr>
          <w:rFonts w:ascii="Times New Roman"/>
          <w:b w:val="false"/>
          <w:i w:val="false"/>
          <w:color w:val="000000"/>
          <w:sz w:val="28"/>
        </w:rPr>
        <w:t>
      37.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5119"/>
    <w:bookmarkStart w:name="z5351" w:id="5120"/>
    <w:p>
      <w:pPr>
        <w:spacing w:after="0"/>
        <w:ind w:left="0"/>
        <w:jc w:val="both"/>
      </w:pPr>
      <w:r>
        <w:rPr>
          <w:rFonts w:ascii="Times New Roman"/>
          <w:b w:val="false"/>
          <w:i w:val="false"/>
          <w:color w:val="000000"/>
          <w:sz w:val="28"/>
        </w:rPr>
        <w:t>
      38. При заполнении Декларации необходимо использовать следующую кодировку видов международных договоров (соглашений):</w:t>
      </w:r>
    </w:p>
    <w:bookmarkEnd w:id="5120"/>
    <w:bookmarkStart w:name="z5352" w:id="5121"/>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bookmarkEnd w:id="5121"/>
    <w:bookmarkStart w:name="z5353" w:id="5122"/>
    <w:p>
      <w:pPr>
        <w:spacing w:after="0"/>
        <w:ind w:left="0"/>
        <w:jc w:val="both"/>
      </w:pPr>
      <w:r>
        <w:rPr>
          <w:rFonts w:ascii="Times New Roman"/>
          <w:b w:val="false"/>
          <w:i w:val="false"/>
          <w:color w:val="000000"/>
          <w:sz w:val="28"/>
        </w:rPr>
        <w:t>
      02 - Учредительный договор Исламского Банка Развития;</w:t>
      </w:r>
    </w:p>
    <w:bookmarkEnd w:id="5122"/>
    <w:bookmarkStart w:name="z5354" w:id="5123"/>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5123"/>
    <w:bookmarkStart w:name="z5355" w:id="5124"/>
    <w:p>
      <w:pPr>
        <w:spacing w:after="0"/>
        <w:ind w:left="0"/>
        <w:jc w:val="both"/>
      </w:pPr>
      <w:r>
        <w:rPr>
          <w:rFonts w:ascii="Times New Roman"/>
          <w:b w:val="false"/>
          <w:i w:val="false"/>
          <w:color w:val="000000"/>
          <w:sz w:val="28"/>
        </w:rPr>
        <w:t>
      04 - Учредительный договор Азиатского банка развития;</w:t>
      </w:r>
    </w:p>
    <w:bookmarkEnd w:id="5124"/>
    <w:bookmarkStart w:name="z5356" w:id="5125"/>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5125"/>
    <w:bookmarkStart w:name="z5357" w:id="5126"/>
    <w:p>
      <w:pPr>
        <w:spacing w:after="0"/>
        <w:ind w:left="0"/>
        <w:jc w:val="both"/>
      </w:pPr>
      <w:r>
        <w:rPr>
          <w:rFonts w:ascii="Times New Roman"/>
          <w:b w:val="false"/>
          <w:i w:val="false"/>
          <w:color w:val="000000"/>
          <w:sz w:val="28"/>
        </w:rPr>
        <w:t>
      06 - Соглашение о финансовом сотрудничестве;</w:t>
      </w:r>
    </w:p>
    <w:bookmarkEnd w:id="5126"/>
    <w:bookmarkStart w:name="z5358" w:id="5127"/>
    <w:p>
      <w:pPr>
        <w:spacing w:after="0"/>
        <w:ind w:left="0"/>
        <w:jc w:val="both"/>
      </w:pPr>
      <w:r>
        <w:rPr>
          <w:rFonts w:ascii="Times New Roman"/>
          <w:b w:val="false"/>
          <w:i w:val="false"/>
          <w:color w:val="000000"/>
          <w:sz w:val="28"/>
        </w:rPr>
        <w:t>
      07 - Меморандум о взаимопонимании;</w:t>
      </w:r>
    </w:p>
    <w:bookmarkEnd w:id="5127"/>
    <w:bookmarkStart w:name="z5359" w:id="5128"/>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5128"/>
    <w:bookmarkStart w:name="z5360" w:id="5129"/>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5129"/>
    <w:bookmarkStart w:name="z5361" w:id="5130"/>
    <w:p>
      <w:pPr>
        <w:spacing w:after="0"/>
        <w:ind w:left="0"/>
        <w:jc w:val="both"/>
      </w:pPr>
      <w:r>
        <w:rPr>
          <w:rFonts w:ascii="Times New Roman"/>
          <w:b w:val="false"/>
          <w:i w:val="false"/>
          <w:color w:val="000000"/>
          <w:sz w:val="28"/>
        </w:rPr>
        <w:t>
      10 - Соглашение Международного валютного фонда;</w:t>
      </w:r>
    </w:p>
    <w:bookmarkEnd w:id="5130"/>
    <w:bookmarkStart w:name="z5362" w:id="5131"/>
    <w:p>
      <w:pPr>
        <w:spacing w:after="0"/>
        <w:ind w:left="0"/>
        <w:jc w:val="both"/>
      </w:pPr>
      <w:r>
        <w:rPr>
          <w:rFonts w:ascii="Times New Roman"/>
          <w:b w:val="false"/>
          <w:i w:val="false"/>
          <w:color w:val="000000"/>
          <w:sz w:val="28"/>
        </w:rPr>
        <w:t>
      11 - Соглашение Международной финансовой корпорации;</w:t>
      </w:r>
    </w:p>
    <w:bookmarkEnd w:id="5131"/>
    <w:bookmarkStart w:name="z5363" w:id="5132"/>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5132"/>
    <w:bookmarkStart w:name="z5364" w:id="5133"/>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5133"/>
    <w:bookmarkStart w:name="z5365" w:id="5134"/>
    <w:p>
      <w:pPr>
        <w:spacing w:after="0"/>
        <w:ind w:left="0"/>
        <w:jc w:val="both"/>
      </w:pPr>
      <w:r>
        <w:rPr>
          <w:rFonts w:ascii="Times New Roman"/>
          <w:b w:val="false"/>
          <w:i w:val="false"/>
          <w:color w:val="000000"/>
          <w:sz w:val="28"/>
        </w:rPr>
        <w:t>
      14 - Венская конвенция о дипломатических сношениях;</w:t>
      </w:r>
    </w:p>
    <w:bookmarkEnd w:id="5134"/>
    <w:bookmarkStart w:name="z5366" w:id="5135"/>
    <w:p>
      <w:pPr>
        <w:spacing w:after="0"/>
        <w:ind w:left="0"/>
        <w:jc w:val="both"/>
      </w:pPr>
      <w:r>
        <w:rPr>
          <w:rFonts w:ascii="Times New Roman"/>
          <w:b w:val="false"/>
          <w:i w:val="false"/>
          <w:color w:val="000000"/>
          <w:sz w:val="28"/>
        </w:rPr>
        <w:t>
      15 - Договор по созданию Университета Центральной Азии;</w:t>
      </w:r>
    </w:p>
    <w:bookmarkEnd w:id="5135"/>
    <w:bookmarkStart w:name="z5367" w:id="5136"/>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5136"/>
    <w:bookmarkStart w:name="z5368" w:id="5137"/>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5137"/>
    <w:bookmarkStart w:name="z5369" w:id="5138"/>
    <w:p>
      <w:pPr>
        <w:spacing w:after="0"/>
        <w:ind w:left="0"/>
        <w:jc w:val="both"/>
      </w:pPr>
      <w:r>
        <w:rPr>
          <w:rFonts w:ascii="Times New Roman"/>
          <w:b w:val="false"/>
          <w:i w:val="false"/>
          <w:color w:val="000000"/>
          <w:sz w:val="28"/>
        </w:rPr>
        <w:t>
      18 - Соглашение о воздушном сообщении;</w:t>
      </w:r>
    </w:p>
    <w:bookmarkEnd w:id="5138"/>
    <w:bookmarkStart w:name="z5370" w:id="5139"/>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5139"/>
    <w:bookmarkStart w:name="z5371" w:id="5140"/>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5140"/>
    <w:bookmarkStart w:name="z5372" w:id="5141"/>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5141"/>
    <w:bookmarkStart w:name="z5373" w:id="5142"/>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bookmarkEnd w:id="5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индивидуальному подоходному</w:t>
            </w:r>
            <w:r>
              <w:br/>
            </w:r>
            <w:r>
              <w:rPr>
                <w:rFonts w:ascii="Times New Roman"/>
                <w:b w:val="false"/>
                <w:i w:val="false"/>
                <w:color w:val="000000"/>
                <w:sz w:val="20"/>
              </w:rPr>
              <w:t>налогу (форма 220.00)</w:t>
            </w:r>
          </w:p>
        </w:tc>
      </w:tr>
    </w:tbl>
    <w:bookmarkStart w:name="z4974" w:id="514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индивидуальному подоходному налогу</w:t>
      </w:r>
      <w:r>
        <w:br/>
      </w:r>
      <w:r>
        <w:rPr>
          <w:rFonts w:ascii="Times New Roman"/>
          <w:b/>
          <w:i w:val="false"/>
          <w:color w:val="000000"/>
        </w:rPr>
        <w:t>(форма 220.00)</w:t>
      </w:r>
      <w:r>
        <w:br/>
      </w:r>
      <w:r>
        <w:rPr>
          <w:rFonts w:ascii="Times New Roman"/>
          <w:b/>
          <w:i w:val="false"/>
          <w:color w:val="000000"/>
        </w:rPr>
        <w:t>1. Общие положения</w:t>
      </w:r>
    </w:p>
    <w:bookmarkEnd w:id="5143"/>
    <w:bookmarkStart w:name="z4976" w:id="514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индивидуальному подоходному налогу согласно приложению к настоящим Правилам (далее – Декларация), предназначенной для исчисления индивидуального подоходного налога. Декларация составляется физическими лицами - индивидуальными предпринимателями, осуществляющими исчисление и уплату налогов в общеустановленном порядке,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главы 20, главой 21 Налогового кодекса, а также физическими лицами-нерезидентами в соответствии с разделом 7 Налогового кодекса.</w:t>
      </w:r>
    </w:p>
    <w:bookmarkEnd w:id="5144"/>
    <w:bookmarkStart w:name="z4977" w:id="5145"/>
    <w:p>
      <w:pPr>
        <w:spacing w:after="0"/>
        <w:ind w:left="0"/>
        <w:jc w:val="both"/>
      </w:pPr>
      <w:r>
        <w:rPr>
          <w:rFonts w:ascii="Times New Roman"/>
          <w:b w:val="false"/>
          <w:i w:val="false"/>
          <w:color w:val="000000"/>
          <w:sz w:val="28"/>
        </w:rPr>
        <w:t>
      2. Декларация состоит из самой Декларации (форма 220.00) и приложений к ней (формы с 220.01 по 220.13), предназначенных для детального отражения информации об исчислении налогового обязательства.</w:t>
      </w:r>
    </w:p>
    <w:bookmarkEnd w:id="5145"/>
    <w:bookmarkStart w:name="z4978" w:id="5146"/>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5146"/>
    <w:bookmarkStart w:name="z4979" w:id="5147"/>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5147"/>
    <w:bookmarkStart w:name="z4980" w:id="5148"/>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5148"/>
    <w:bookmarkStart w:name="z4981" w:id="5149"/>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5149"/>
    <w:bookmarkStart w:name="z4982" w:id="5150"/>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5150"/>
    <w:bookmarkStart w:name="z4983" w:id="5151"/>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5151"/>
    <w:bookmarkStart w:name="z4984" w:id="5152"/>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5152"/>
    <w:bookmarkStart w:name="z4985" w:id="5153"/>
    <w:p>
      <w:pPr>
        <w:spacing w:after="0"/>
        <w:ind w:left="0"/>
        <w:jc w:val="both"/>
      </w:pPr>
      <w:r>
        <w:rPr>
          <w:rFonts w:ascii="Times New Roman"/>
          <w:b w:val="false"/>
          <w:i w:val="false"/>
          <w:color w:val="000000"/>
          <w:sz w:val="28"/>
        </w:rPr>
        <w:t>
      10. При составлении Декларации:</w:t>
      </w:r>
    </w:p>
    <w:bookmarkEnd w:id="5153"/>
    <w:bookmarkStart w:name="z4986" w:id="5154"/>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5154"/>
    <w:bookmarkStart w:name="z4987" w:id="5155"/>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5155"/>
    <w:bookmarkStart w:name="z4988" w:id="5156"/>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5156"/>
    <w:bookmarkStart w:name="z4989" w:id="5157"/>
    <w:p>
      <w:pPr>
        <w:spacing w:after="0"/>
        <w:ind w:left="0"/>
        <w:jc w:val="both"/>
      </w:pPr>
      <w:r>
        <w:rPr>
          <w:rFonts w:ascii="Times New Roman"/>
          <w:b w:val="false"/>
          <w:i w:val="false"/>
          <w:color w:val="000000"/>
          <w:sz w:val="28"/>
        </w:rPr>
        <w:t>
      12. При представлении Декларации:</w:t>
      </w:r>
    </w:p>
    <w:bookmarkEnd w:id="5157"/>
    <w:bookmarkStart w:name="z4990" w:id="5158"/>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5158"/>
    <w:bookmarkStart w:name="z4991" w:id="5159"/>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5159"/>
    <w:bookmarkStart w:name="z4992" w:id="5160"/>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5160"/>
    <w:bookmarkStart w:name="z4993" w:id="5161"/>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5161"/>
    <w:bookmarkStart w:name="z4994" w:id="5162"/>
    <w:p>
      <w:pPr>
        <w:spacing w:after="0"/>
        <w:ind w:left="0"/>
        <w:jc w:val="left"/>
      </w:pPr>
      <w:r>
        <w:rPr>
          <w:rFonts w:ascii="Times New Roman"/>
          <w:b/>
          <w:i w:val="false"/>
          <w:color w:val="000000"/>
        </w:rPr>
        <w:t xml:space="preserve"> 2. Составление Декларации (Форма 220.00)</w:t>
      </w:r>
    </w:p>
    <w:bookmarkEnd w:id="5162"/>
    <w:bookmarkStart w:name="z4995" w:id="5163"/>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5163"/>
    <w:bookmarkStart w:name="z4996" w:id="5164"/>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5164"/>
    <w:bookmarkStart w:name="z4997" w:id="516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 ;</w:t>
      </w:r>
    </w:p>
    <w:bookmarkEnd w:id="5165"/>
    <w:bookmarkStart w:name="z4998" w:id="5166"/>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налогоплательщика – доверительного управляющего.</w:t>
      </w:r>
    </w:p>
    <w:bookmarkEnd w:id="5166"/>
    <w:bookmarkStart w:name="z4999" w:id="516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5167"/>
    <w:bookmarkStart w:name="z5000" w:id="5168"/>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5168"/>
    <w:bookmarkStart w:name="z5001" w:id="5169"/>
    <w:p>
      <w:pPr>
        <w:spacing w:after="0"/>
        <w:ind w:left="0"/>
        <w:jc w:val="both"/>
      </w:pPr>
      <w:r>
        <w:rPr>
          <w:rFonts w:ascii="Times New Roman"/>
          <w:b w:val="false"/>
          <w:i w:val="false"/>
          <w:color w:val="000000"/>
          <w:sz w:val="28"/>
        </w:rPr>
        <w:t>
      4) наименование налогоплательщика.</w:t>
      </w:r>
    </w:p>
    <w:bookmarkEnd w:id="5169"/>
    <w:bookmarkStart w:name="z5002" w:id="5170"/>
    <w:p>
      <w:pPr>
        <w:spacing w:after="0"/>
        <w:ind w:left="0"/>
        <w:jc w:val="both"/>
      </w:pPr>
      <w:r>
        <w:rPr>
          <w:rFonts w:ascii="Times New Roman"/>
          <w:b w:val="false"/>
          <w:i w:val="false"/>
          <w:color w:val="000000"/>
          <w:sz w:val="28"/>
        </w:rPr>
        <w:t>
      Указывается фамилия, имя, отчество (при его наличии) физического лица в соответствии с документами, удостоверяющими личность.</w:t>
      </w:r>
    </w:p>
    <w:bookmarkEnd w:id="5170"/>
    <w:bookmarkStart w:name="z5003" w:id="5171"/>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в соответствии с документами, удостоверяющими личность;</w:t>
      </w:r>
    </w:p>
    <w:bookmarkEnd w:id="5171"/>
    <w:bookmarkStart w:name="z5004" w:id="5172"/>
    <w:p>
      <w:pPr>
        <w:spacing w:after="0"/>
        <w:ind w:left="0"/>
        <w:jc w:val="both"/>
      </w:pPr>
      <w:r>
        <w:rPr>
          <w:rFonts w:ascii="Times New Roman"/>
          <w:b w:val="false"/>
          <w:i w:val="false"/>
          <w:color w:val="000000"/>
          <w:sz w:val="28"/>
        </w:rPr>
        <w:t>
      5) вид Декларации.</w:t>
      </w:r>
    </w:p>
    <w:bookmarkEnd w:id="5172"/>
    <w:bookmarkStart w:name="z5005" w:id="5173"/>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5173"/>
    <w:bookmarkStart w:name="z5006" w:id="5174"/>
    <w:p>
      <w:pPr>
        <w:spacing w:after="0"/>
        <w:ind w:left="0"/>
        <w:jc w:val="both"/>
      </w:pPr>
      <w:r>
        <w:rPr>
          <w:rFonts w:ascii="Times New Roman"/>
          <w:b w:val="false"/>
          <w:i w:val="false"/>
          <w:color w:val="000000"/>
          <w:sz w:val="28"/>
        </w:rPr>
        <w:t>
      6) номер и дата уведомления.</w:t>
      </w:r>
    </w:p>
    <w:bookmarkEnd w:id="5174"/>
    <w:bookmarkStart w:name="z5007" w:id="5175"/>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5175"/>
    <w:bookmarkStart w:name="z5008" w:id="5176"/>
    <w:p>
      <w:pPr>
        <w:spacing w:after="0"/>
        <w:ind w:left="0"/>
        <w:jc w:val="both"/>
      </w:pPr>
      <w:r>
        <w:rPr>
          <w:rFonts w:ascii="Times New Roman"/>
          <w:b w:val="false"/>
          <w:i w:val="false"/>
          <w:color w:val="000000"/>
          <w:sz w:val="28"/>
        </w:rPr>
        <w:t>
      7) категория налогоплательщика.</w:t>
      </w:r>
    </w:p>
    <w:bookmarkEnd w:id="5176"/>
    <w:bookmarkStart w:name="z5009" w:id="5177"/>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w:t>
      </w:r>
    </w:p>
    <w:bookmarkEnd w:id="5177"/>
    <w:bookmarkStart w:name="z5010" w:id="5178"/>
    <w:p>
      <w:pPr>
        <w:spacing w:after="0"/>
        <w:ind w:left="0"/>
        <w:jc w:val="both"/>
      </w:pPr>
      <w:r>
        <w:rPr>
          <w:rFonts w:ascii="Times New Roman"/>
          <w:b w:val="false"/>
          <w:i w:val="false"/>
          <w:color w:val="000000"/>
          <w:sz w:val="28"/>
        </w:rPr>
        <w:t>
      8) код валюты.</w:t>
      </w:r>
    </w:p>
    <w:bookmarkEnd w:id="5178"/>
    <w:bookmarkStart w:name="z5011" w:id="5179"/>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5179"/>
    <w:bookmarkStart w:name="z5013" w:id="5180"/>
    <w:p>
      <w:pPr>
        <w:spacing w:after="0"/>
        <w:ind w:left="0"/>
        <w:jc w:val="both"/>
      </w:pPr>
      <w:r>
        <w:rPr>
          <w:rFonts w:ascii="Times New Roman"/>
          <w:b w:val="false"/>
          <w:i w:val="false"/>
          <w:color w:val="000000"/>
          <w:sz w:val="28"/>
        </w:rPr>
        <w:t>
      9) представленные приложения.</w:t>
      </w:r>
    </w:p>
    <w:bookmarkEnd w:id="5180"/>
    <w:bookmarkStart w:name="z5014" w:id="5181"/>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5181"/>
    <w:bookmarkStart w:name="z5015" w:id="5182"/>
    <w:p>
      <w:pPr>
        <w:spacing w:after="0"/>
        <w:ind w:left="0"/>
        <w:jc w:val="both"/>
      </w:pPr>
      <w:r>
        <w:rPr>
          <w:rFonts w:ascii="Times New Roman"/>
          <w:b w:val="false"/>
          <w:i w:val="false"/>
          <w:color w:val="000000"/>
          <w:sz w:val="28"/>
        </w:rPr>
        <w:t>
      10) признак резидентства:</w:t>
      </w:r>
    </w:p>
    <w:bookmarkEnd w:id="5182"/>
    <w:bookmarkStart w:name="z5016" w:id="5183"/>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5183"/>
    <w:bookmarkStart w:name="z5017" w:id="5184"/>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5184"/>
    <w:bookmarkStart w:name="z5018" w:id="5185"/>
    <w:p>
      <w:pPr>
        <w:spacing w:after="0"/>
        <w:ind w:left="0"/>
        <w:jc w:val="both"/>
      </w:pPr>
      <w:r>
        <w:rPr>
          <w:rFonts w:ascii="Times New Roman"/>
          <w:b w:val="false"/>
          <w:i w:val="false"/>
          <w:color w:val="000000"/>
          <w:sz w:val="28"/>
        </w:rPr>
        <w:t>
      11) код страны резидентства и номер налоговой регистрации.</w:t>
      </w:r>
    </w:p>
    <w:bookmarkEnd w:id="5185"/>
    <w:bookmarkStart w:name="z5019" w:id="5186"/>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5186"/>
    <w:bookmarkStart w:name="z5020" w:id="5187"/>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5187"/>
    <w:bookmarkStart w:name="z5021" w:id="5188"/>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5188"/>
    <w:bookmarkStart w:name="z5022" w:id="5189"/>
    <w:p>
      <w:pPr>
        <w:spacing w:after="0"/>
        <w:ind w:left="0"/>
        <w:jc w:val="both"/>
      </w:pPr>
      <w:r>
        <w:rPr>
          <w:rFonts w:ascii="Times New Roman"/>
          <w:b w:val="false"/>
          <w:i w:val="false"/>
          <w:color w:val="000000"/>
          <w:sz w:val="28"/>
        </w:rPr>
        <w:t>
      12) наличие постоянного учреждения за пределами Республики Казахстан.</w:t>
      </w:r>
    </w:p>
    <w:bookmarkEnd w:id="5189"/>
    <w:bookmarkStart w:name="z5023" w:id="5190"/>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5190"/>
    <w:bookmarkStart w:name="z5024" w:id="5191"/>
    <w:p>
      <w:pPr>
        <w:spacing w:after="0"/>
        <w:ind w:left="0"/>
        <w:jc w:val="both"/>
      </w:pPr>
      <w:r>
        <w:rPr>
          <w:rFonts w:ascii="Times New Roman"/>
          <w:b w:val="false"/>
          <w:i w:val="false"/>
          <w:color w:val="000000"/>
          <w:sz w:val="28"/>
        </w:rPr>
        <w:t>
      15. В разделе "Совокупный годовой доход":</w:t>
      </w:r>
    </w:p>
    <w:bookmarkEnd w:id="5191"/>
    <w:bookmarkStart w:name="z5025" w:id="5192"/>
    <w:p>
      <w:pPr>
        <w:spacing w:after="0"/>
        <w:ind w:left="0"/>
        <w:jc w:val="both"/>
      </w:pPr>
      <w:r>
        <w:rPr>
          <w:rFonts w:ascii="Times New Roman"/>
          <w:b w:val="false"/>
          <w:i w:val="false"/>
          <w:color w:val="000000"/>
          <w:sz w:val="28"/>
        </w:rPr>
        <w:t>
      1) в строке 220.00.001 указывается доход от реализации в соответствии со статьей 86 Налогового кодекса;</w:t>
      </w:r>
    </w:p>
    <w:bookmarkEnd w:id="5192"/>
    <w:bookmarkStart w:name="z5026" w:id="5193"/>
    <w:p>
      <w:pPr>
        <w:spacing w:after="0"/>
        <w:ind w:left="0"/>
        <w:jc w:val="both"/>
      </w:pPr>
      <w:r>
        <w:rPr>
          <w:rFonts w:ascii="Times New Roman"/>
          <w:b w:val="false"/>
          <w:i w:val="false"/>
          <w:color w:val="000000"/>
          <w:sz w:val="28"/>
        </w:rPr>
        <w:t>
      в строке 220.00.001 I указывается доход в виде вознаграждения по кредиту (займу, микрокредиту), операциям репо;</w:t>
      </w:r>
    </w:p>
    <w:bookmarkEnd w:id="5193"/>
    <w:bookmarkStart w:name="z5027" w:id="5194"/>
    <w:p>
      <w:pPr>
        <w:spacing w:after="0"/>
        <w:ind w:left="0"/>
        <w:jc w:val="both"/>
      </w:pPr>
      <w:r>
        <w:rPr>
          <w:rFonts w:ascii="Times New Roman"/>
          <w:b w:val="false"/>
          <w:i w:val="false"/>
          <w:color w:val="000000"/>
          <w:sz w:val="28"/>
        </w:rPr>
        <w:t>
      в строке 220.00.001 II указывается доход в виде вознаграждения по передаче имущества в финансовый лизинг;</w:t>
      </w:r>
    </w:p>
    <w:bookmarkEnd w:id="5194"/>
    <w:bookmarkStart w:name="z5028" w:id="5195"/>
    <w:p>
      <w:pPr>
        <w:spacing w:after="0"/>
        <w:ind w:left="0"/>
        <w:jc w:val="both"/>
      </w:pPr>
      <w:r>
        <w:rPr>
          <w:rFonts w:ascii="Times New Roman"/>
          <w:b w:val="false"/>
          <w:i w:val="false"/>
          <w:color w:val="000000"/>
          <w:sz w:val="28"/>
        </w:rPr>
        <w:t>
      в строке 220.00.001 III указывается доход в виде роялти;</w:t>
      </w:r>
    </w:p>
    <w:bookmarkEnd w:id="5195"/>
    <w:bookmarkStart w:name="z5029" w:id="5196"/>
    <w:p>
      <w:pPr>
        <w:spacing w:after="0"/>
        <w:ind w:left="0"/>
        <w:jc w:val="both"/>
      </w:pPr>
      <w:r>
        <w:rPr>
          <w:rFonts w:ascii="Times New Roman"/>
          <w:b w:val="false"/>
          <w:i w:val="false"/>
          <w:color w:val="000000"/>
          <w:sz w:val="28"/>
        </w:rPr>
        <w:t>
      в строке 220.00.001 IV указывается доход от сдачи в аренду имущества;</w:t>
      </w:r>
    </w:p>
    <w:bookmarkEnd w:id="5196"/>
    <w:bookmarkStart w:name="z5030" w:id="5197"/>
    <w:p>
      <w:pPr>
        <w:spacing w:after="0"/>
        <w:ind w:left="0"/>
        <w:jc w:val="both"/>
      </w:pPr>
      <w:r>
        <w:rPr>
          <w:rFonts w:ascii="Times New Roman"/>
          <w:b w:val="false"/>
          <w:i w:val="false"/>
          <w:color w:val="000000"/>
          <w:sz w:val="28"/>
        </w:rPr>
        <w:t xml:space="preserve">
      2) в строке 220.00.002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В данную строку переносится сумма, отраженная в строке 220.01.029;</w:t>
      </w:r>
    </w:p>
    <w:bookmarkEnd w:id="5197"/>
    <w:bookmarkStart w:name="z5031" w:id="5198"/>
    <w:p>
      <w:pPr>
        <w:spacing w:after="0"/>
        <w:ind w:left="0"/>
        <w:jc w:val="both"/>
      </w:pPr>
      <w:r>
        <w:rPr>
          <w:rFonts w:ascii="Times New Roman"/>
          <w:b w:val="false"/>
          <w:i w:val="false"/>
          <w:color w:val="000000"/>
          <w:sz w:val="28"/>
        </w:rPr>
        <w:t>
      3) в строке 220.00.003 указывается доход по производным финансовым инструментам, в том числе свопу, с учетом убытков, перенесенных из предыдущих налоговых периодов, определяемая как сумма положительных значений строк 220.02.005 и 220.03.005;</w:t>
      </w:r>
    </w:p>
    <w:bookmarkEnd w:id="5198"/>
    <w:bookmarkStart w:name="z5032" w:id="5199"/>
    <w:p>
      <w:pPr>
        <w:spacing w:after="0"/>
        <w:ind w:left="0"/>
        <w:jc w:val="both"/>
      </w:pPr>
      <w:r>
        <w:rPr>
          <w:rFonts w:ascii="Times New Roman"/>
          <w:b w:val="false"/>
          <w:i w:val="false"/>
          <w:color w:val="000000"/>
          <w:sz w:val="28"/>
        </w:rPr>
        <w:t xml:space="preserve">
      4) в строке 220.00.004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5199"/>
    <w:bookmarkStart w:name="z5033" w:id="5200"/>
    <w:p>
      <w:pPr>
        <w:spacing w:after="0"/>
        <w:ind w:left="0"/>
        <w:jc w:val="both"/>
      </w:pPr>
      <w:r>
        <w:rPr>
          <w:rFonts w:ascii="Times New Roman"/>
          <w:b w:val="false"/>
          <w:i w:val="false"/>
          <w:color w:val="000000"/>
          <w:sz w:val="28"/>
        </w:rPr>
        <w:t xml:space="preserve">
      5) в строке 220.00.005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определяемая как сумма строк 220.00.005 I и 220.00.005 II;</w:t>
      </w:r>
    </w:p>
    <w:bookmarkEnd w:id="5200"/>
    <w:bookmarkStart w:name="z5034" w:id="5201"/>
    <w:p>
      <w:pPr>
        <w:spacing w:after="0"/>
        <w:ind w:left="0"/>
        <w:jc w:val="both"/>
      </w:pPr>
      <w:r>
        <w:rPr>
          <w:rFonts w:ascii="Times New Roman"/>
          <w:b w:val="false"/>
          <w:i w:val="false"/>
          <w:color w:val="000000"/>
          <w:sz w:val="28"/>
        </w:rPr>
        <w:t>
      в строке 220.00.005 I указывается сумма обязательств по приобретенным товарам (работам, услугам), признанных сомнительными, включаемая в совокупный годовой доход;</w:t>
      </w:r>
    </w:p>
    <w:bookmarkEnd w:id="5201"/>
    <w:bookmarkStart w:name="z5035" w:id="5202"/>
    <w:p>
      <w:pPr>
        <w:spacing w:after="0"/>
        <w:ind w:left="0"/>
        <w:jc w:val="both"/>
      </w:pPr>
      <w:r>
        <w:rPr>
          <w:rFonts w:ascii="Times New Roman"/>
          <w:b w:val="false"/>
          <w:i w:val="false"/>
          <w:color w:val="000000"/>
          <w:sz w:val="28"/>
        </w:rPr>
        <w:t xml:space="preserve">
      в строке 220.00.005 II указывается сумма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включаемая в совокупный годовой доход;</w:t>
      </w:r>
    </w:p>
    <w:bookmarkEnd w:id="5202"/>
    <w:bookmarkStart w:name="z5036" w:id="5203"/>
    <w:p>
      <w:pPr>
        <w:spacing w:after="0"/>
        <w:ind w:left="0"/>
        <w:jc w:val="both"/>
      </w:pPr>
      <w:r>
        <w:rPr>
          <w:rFonts w:ascii="Times New Roman"/>
          <w:b w:val="false"/>
          <w:i w:val="false"/>
          <w:color w:val="000000"/>
          <w:sz w:val="28"/>
        </w:rPr>
        <w:t xml:space="preserve">
      6) в строке 220.00.006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определяемая как сумма строк 220.00.006 I и 220.00.006 II;</w:t>
      </w:r>
    </w:p>
    <w:bookmarkEnd w:id="5203"/>
    <w:bookmarkStart w:name="z5037" w:id="5204"/>
    <w:p>
      <w:pPr>
        <w:spacing w:after="0"/>
        <w:ind w:left="0"/>
        <w:jc w:val="both"/>
      </w:pPr>
      <w:r>
        <w:rPr>
          <w:rFonts w:ascii="Times New Roman"/>
          <w:b w:val="false"/>
          <w:i w:val="false"/>
          <w:color w:val="000000"/>
          <w:sz w:val="28"/>
        </w:rPr>
        <w:t>
      в строке 220.00.006 I указывается доход от уступки права требования долга по приобретенному праву требования;</w:t>
      </w:r>
    </w:p>
    <w:bookmarkEnd w:id="5204"/>
    <w:bookmarkStart w:name="z5038" w:id="5205"/>
    <w:p>
      <w:pPr>
        <w:spacing w:after="0"/>
        <w:ind w:left="0"/>
        <w:jc w:val="both"/>
      </w:pPr>
      <w:r>
        <w:rPr>
          <w:rFonts w:ascii="Times New Roman"/>
          <w:b w:val="false"/>
          <w:i w:val="false"/>
          <w:color w:val="000000"/>
          <w:sz w:val="28"/>
        </w:rPr>
        <w:t>
      в строке 220.00.006 II указывается доход от уступки права требования долга по уступленному праву требования;</w:t>
      </w:r>
    </w:p>
    <w:bookmarkEnd w:id="5205"/>
    <w:bookmarkStart w:name="z5039" w:id="5206"/>
    <w:p>
      <w:pPr>
        <w:spacing w:after="0"/>
        <w:ind w:left="0"/>
        <w:jc w:val="both"/>
      </w:pPr>
      <w:r>
        <w:rPr>
          <w:rFonts w:ascii="Times New Roman"/>
          <w:b w:val="false"/>
          <w:i w:val="false"/>
          <w:color w:val="000000"/>
          <w:sz w:val="28"/>
        </w:rPr>
        <w:t xml:space="preserve">
      7) в строке 220.00.007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85 Налогового кодекса;</w:t>
      </w:r>
    </w:p>
    <w:bookmarkEnd w:id="5206"/>
    <w:bookmarkStart w:name="z5040" w:id="5207"/>
    <w:p>
      <w:pPr>
        <w:spacing w:after="0"/>
        <w:ind w:left="0"/>
        <w:jc w:val="both"/>
      </w:pPr>
      <w:r>
        <w:rPr>
          <w:rFonts w:ascii="Times New Roman"/>
          <w:b w:val="false"/>
          <w:i w:val="false"/>
          <w:color w:val="000000"/>
          <w:sz w:val="28"/>
        </w:rPr>
        <w:t xml:space="preserve">
      8) в строке 220.00.008 указывается доход от выбытия фиксированных активов, определяемого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5207"/>
    <w:bookmarkStart w:name="z5041" w:id="5208"/>
    <w:p>
      <w:pPr>
        <w:spacing w:after="0"/>
        <w:ind w:left="0"/>
        <w:jc w:val="both"/>
      </w:pPr>
      <w:r>
        <w:rPr>
          <w:rFonts w:ascii="Times New Roman"/>
          <w:b w:val="false"/>
          <w:i w:val="false"/>
          <w:color w:val="000000"/>
          <w:sz w:val="28"/>
        </w:rPr>
        <w:t xml:space="preserve">
      9) в строке 220.00.009 указывается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определяемого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5208"/>
    <w:bookmarkStart w:name="z5042" w:id="5209"/>
    <w:p>
      <w:pPr>
        <w:spacing w:after="0"/>
        <w:ind w:left="0"/>
        <w:jc w:val="both"/>
      </w:pPr>
      <w:r>
        <w:rPr>
          <w:rFonts w:ascii="Times New Roman"/>
          <w:b w:val="false"/>
          <w:i w:val="false"/>
          <w:color w:val="000000"/>
          <w:sz w:val="28"/>
        </w:rPr>
        <w:t xml:space="preserve">
      10) в строке 220.00.010 указывается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определяемого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5209"/>
    <w:bookmarkStart w:name="z5043" w:id="5210"/>
    <w:p>
      <w:pPr>
        <w:spacing w:after="0"/>
        <w:ind w:left="0"/>
        <w:jc w:val="both"/>
      </w:pPr>
      <w:r>
        <w:rPr>
          <w:rFonts w:ascii="Times New Roman"/>
          <w:b w:val="false"/>
          <w:i w:val="false"/>
          <w:color w:val="000000"/>
          <w:sz w:val="28"/>
        </w:rPr>
        <w:t xml:space="preserve">
      11) в строке 220.00.011 указывается размер нецелевого использования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сумма, отраженная в строке J формы 220.05;</w:t>
      </w:r>
    </w:p>
    <w:bookmarkEnd w:id="5210"/>
    <w:bookmarkStart w:name="z5044" w:id="5211"/>
    <w:p>
      <w:pPr>
        <w:spacing w:after="0"/>
        <w:ind w:left="0"/>
        <w:jc w:val="both"/>
      </w:pPr>
      <w:r>
        <w:rPr>
          <w:rFonts w:ascii="Times New Roman"/>
          <w:b w:val="false"/>
          <w:i w:val="false"/>
          <w:color w:val="000000"/>
          <w:sz w:val="28"/>
        </w:rPr>
        <w:t xml:space="preserve">
      12) в строке 220.00.012 указывается доход от осуществления совместной деятельности, определяемого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5211"/>
    <w:bookmarkStart w:name="z5045" w:id="5212"/>
    <w:p>
      <w:pPr>
        <w:spacing w:after="0"/>
        <w:ind w:left="0"/>
        <w:jc w:val="both"/>
      </w:pPr>
      <w:r>
        <w:rPr>
          <w:rFonts w:ascii="Times New Roman"/>
          <w:b w:val="false"/>
          <w:i w:val="false"/>
          <w:color w:val="000000"/>
          <w:sz w:val="28"/>
        </w:rPr>
        <w:t xml:space="preserve">
      13) в строке 220.00.013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5212"/>
    <w:bookmarkStart w:name="z5046" w:id="5213"/>
    <w:p>
      <w:pPr>
        <w:spacing w:after="0"/>
        <w:ind w:left="0"/>
        <w:jc w:val="both"/>
      </w:pPr>
      <w:r>
        <w:rPr>
          <w:rFonts w:ascii="Times New Roman"/>
          <w:b w:val="false"/>
          <w:i w:val="false"/>
          <w:color w:val="000000"/>
          <w:sz w:val="28"/>
        </w:rPr>
        <w:t xml:space="preserve">
      14) в строке 220.00.014 указываются полученные компенсации по ранее произведенным вычетам, определяемые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Налогового кодекса;</w:t>
      </w:r>
    </w:p>
    <w:bookmarkEnd w:id="5213"/>
    <w:bookmarkStart w:name="z5047" w:id="5214"/>
    <w:p>
      <w:pPr>
        <w:spacing w:after="0"/>
        <w:ind w:left="0"/>
        <w:jc w:val="both"/>
      </w:pPr>
      <w:r>
        <w:rPr>
          <w:rFonts w:ascii="Times New Roman"/>
          <w:b w:val="false"/>
          <w:i w:val="false"/>
          <w:color w:val="000000"/>
          <w:sz w:val="28"/>
        </w:rPr>
        <w:t xml:space="preserve">
      15) в строке 220.00.015 указывается доход в виде безвозмездно полученного имущества, определяемого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w:t>
      </w:r>
    </w:p>
    <w:bookmarkEnd w:id="5214"/>
    <w:bookmarkStart w:name="z5048" w:id="5215"/>
    <w:p>
      <w:pPr>
        <w:spacing w:after="0"/>
        <w:ind w:left="0"/>
        <w:jc w:val="both"/>
      </w:pPr>
      <w:r>
        <w:rPr>
          <w:rFonts w:ascii="Times New Roman"/>
          <w:b w:val="false"/>
          <w:i w:val="false"/>
          <w:color w:val="000000"/>
          <w:sz w:val="28"/>
        </w:rPr>
        <w:t xml:space="preserve">
      16) в строке 220.00.016 указывается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w:t>
      </w:r>
    </w:p>
    <w:bookmarkEnd w:id="5215"/>
    <w:bookmarkStart w:name="z5049" w:id="5216"/>
    <w:p>
      <w:pPr>
        <w:spacing w:after="0"/>
        <w:ind w:left="0"/>
        <w:jc w:val="both"/>
      </w:pPr>
      <w:r>
        <w:rPr>
          <w:rFonts w:ascii="Times New Roman"/>
          <w:b w:val="false"/>
          <w:i w:val="false"/>
          <w:color w:val="000000"/>
          <w:sz w:val="28"/>
        </w:rPr>
        <w:t xml:space="preserve">
      17) в строке 220.00.017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w:t>
      </w:r>
    </w:p>
    <w:bookmarkEnd w:id="5216"/>
    <w:bookmarkStart w:name="z5050" w:id="5217"/>
    <w:p>
      <w:pPr>
        <w:spacing w:after="0"/>
        <w:ind w:left="0"/>
        <w:jc w:val="both"/>
      </w:pPr>
      <w:r>
        <w:rPr>
          <w:rFonts w:ascii="Times New Roman"/>
          <w:b w:val="false"/>
          <w:i w:val="false"/>
          <w:color w:val="000000"/>
          <w:sz w:val="28"/>
        </w:rPr>
        <w:t xml:space="preserve">
      18) в строке 220.00.018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5217"/>
    <w:bookmarkStart w:name="z5051" w:id="5218"/>
    <w:p>
      <w:pPr>
        <w:spacing w:after="0"/>
        <w:ind w:left="0"/>
        <w:jc w:val="both"/>
      </w:pPr>
      <w:r>
        <w:rPr>
          <w:rFonts w:ascii="Times New Roman"/>
          <w:b w:val="false"/>
          <w:i w:val="false"/>
          <w:color w:val="000000"/>
          <w:sz w:val="28"/>
        </w:rPr>
        <w:t xml:space="preserve">
      19) в строке 220.00.019 указывается общая сумма выигрышей, включаемая в совокупный годовой доход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85 Налогового кодекса;</w:t>
      </w:r>
    </w:p>
    <w:bookmarkEnd w:id="5218"/>
    <w:bookmarkStart w:name="z5052" w:id="5219"/>
    <w:p>
      <w:pPr>
        <w:spacing w:after="0"/>
        <w:ind w:left="0"/>
        <w:jc w:val="both"/>
      </w:pPr>
      <w:r>
        <w:rPr>
          <w:rFonts w:ascii="Times New Roman"/>
          <w:b w:val="false"/>
          <w:i w:val="false"/>
          <w:color w:val="000000"/>
          <w:sz w:val="28"/>
        </w:rPr>
        <w:t xml:space="preserve">
      20) в строке 220.00.020 указывается сумма дохода от продажи предприятия как имущественного комплекса, определяемого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Налогового кодекса;</w:t>
      </w:r>
    </w:p>
    <w:bookmarkEnd w:id="5219"/>
    <w:bookmarkStart w:name="z5053" w:id="5220"/>
    <w:p>
      <w:pPr>
        <w:spacing w:after="0"/>
        <w:ind w:left="0"/>
        <w:jc w:val="both"/>
      </w:pPr>
      <w:r>
        <w:rPr>
          <w:rFonts w:ascii="Times New Roman"/>
          <w:b w:val="false"/>
          <w:i w:val="false"/>
          <w:color w:val="000000"/>
          <w:sz w:val="28"/>
        </w:rPr>
        <w:t xml:space="preserve">
      21) в строке 220.00.021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5220"/>
    <w:bookmarkStart w:name="z5054" w:id="5221"/>
    <w:p>
      <w:pPr>
        <w:spacing w:after="0"/>
        <w:ind w:left="0"/>
        <w:jc w:val="both"/>
      </w:pPr>
      <w:r>
        <w:rPr>
          <w:rFonts w:ascii="Times New Roman"/>
          <w:b w:val="false"/>
          <w:i w:val="false"/>
          <w:color w:val="000000"/>
          <w:sz w:val="28"/>
        </w:rPr>
        <w:t xml:space="preserve">
      22)  в строке 220.00.022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определяемого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5221"/>
    <w:bookmarkStart w:name="z5055" w:id="5222"/>
    <w:p>
      <w:pPr>
        <w:spacing w:after="0"/>
        <w:ind w:left="0"/>
        <w:jc w:val="both"/>
      </w:pPr>
      <w:r>
        <w:rPr>
          <w:rFonts w:ascii="Times New Roman"/>
          <w:b w:val="false"/>
          <w:i w:val="false"/>
          <w:color w:val="000000"/>
          <w:sz w:val="28"/>
        </w:rPr>
        <w:t xml:space="preserve">
      23) в строке 220.00.023 указывается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w:t>
      </w:r>
    </w:p>
    <w:bookmarkEnd w:id="5222"/>
    <w:bookmarkStart w:name="z5056" w:id="5223"/>
    <w:p>
      <w:pPr>
        <w:spacing w:after="0"/>
        <w:ind w:left="0"/>
        <w:jc w:val="both"/>
      </w:pPr>
      <w:r>
        <w:rPr>
          <w:rFonts w:ascii="Times New Roman"/>
          <w:b w:val="false"/>
          <w:i w:val="false"/>
          <w:color w:val="000000"/>
          <w:sz w:val="28"/>
        </w:rPr>
        <w:t>
      24) в строке 220.00.024 указывается общая сумма совокупного годового дохода, определяемая сложением строк с 220.00.001 по 220.00.023;</w:t>
      </w:r>
    </w:p>
    <w:bookmarkEnd w:id="5223"/>
    <w:bookmarkStart w:name="z5057" w:id="5224"/>
    <w:p>
      <w:pPr>
        <w:spacing w:after="0"/>
        <w:ind w:left="0"/>
        <w:jc w:val="both"/>
      </w:pPr>
      <w:r>
        <w:rPr>
          <w:rFonts w:ascii="Times New Roman"/>
          <w:b w:val="false"/>
          <w:i w:val="false"/>
          <w:color w:val="000000"/>
          <w:sz w:val="28"/>
        </w:rPr>
        <w:t xml:space="preserve">
      25) в строке 220.00.025 указывается общая сумма доходов, не подлежащих налогообложению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определяемая как сумма строк с 220.00.026 по 220.00.046;</w:t>
      </w:r>
    </w:p>
    <w:bookmarkEnd w:id="5224"/>
    <w:bookmarkStart w:name="z5058" w:id="5225"/>
    <w:p>
      <w:pPr>
        <w:spacing w:after="0"/>
        <w:ind w:left="0"/>
        <w:jc w:val="both"/>
      </w:pPr>
      <w:r>
        <w:rPr>
          <w:rFonts w:ascii="Times New Roman"/>
          <w:b w:val="false"/>
          <w:i w:val="false"/>
          <w:color w:val="000000"/>
          <w:sz w:val="28"/>
        </w:rPr>
        <w:t>
      26) в строках с 220.00.026 по 220.00.046 указывается код вида доходов, не подлежащих налогообложению;</w:t>
      </w:r>
    </w:p>
    <w:bookmarkEnd w:id="5225"/>
    <w:bookmarkStart w:name="z5059" w:id="5226"/>
    <w:p>
      <w:pPr>
        <w:spacing w:after="0"/>
        <w:ind w:left="0"/>
        <w:jc w:val="both"/>
      </w:pPr>
      <w:r>
        <w:rPr>
          <w:rFonts w:ascii="Times New Roman"/>
          <w:b w:val="false"/>
          <w:i w:val="false"/>
          <w:color w:val="000000"/>
          <w:sz w:val="28"/>
        </w:rPr>
        <w:t xml:space="preserve">
      27) в строке 220.00.047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 определяемая как сумма строк 220.00.047 I, 220.00.047 II (220.00.047 I + 220.00.047 II);</w:t>
      </w:r>
    </w:p>
    <w:bookmarkEnd w:id="5226"/>
    <w:bookmarkStart w:name="z5060" w:id="5227"/>
    <w:p>
      <w:pPr>
        <w:spacing w:after="0"/>
        <w:ind w:left="0"/>
        <w:jc w:val="both"/>
      </w:pPr>
      <w:r>
        <w:rPr>
          <w:rFonts w:ascii="Times New Roman"/>
          <w:b w:val="false"/>
          <w:i w:val="false"/>
          <w:color w:val="000000"/>
          <w:sz w:val="28"/>
        </w:rPr>
        <w:t>
      в строке 220.00.047 I указывается сумма дивидендов,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p>
    <w:bookmarkEnd w:id="5227"/>
    <w:bookmarkStart w:name="z5061" w:id="5228"/>
    <w:p>
      <w:pPr>
        <w:spacing w:after="0"/>
        <w:ind w:left="0"/>
        <w:jc w:val="both"/>
      </w:pPr>
      <w:r>
        <w:rPr>
          <w:rFonts w:ascii="Times New Roman"/>
          <w:b w:val="false"/>
          <w:i w:val="false"/>
          <w:color w:val="000000"/>
          <w:sz w:val="28"/>
        </w:rPr>
        <w:t>
      в строке 220.00.047 II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5228"/>
    <w:bookmarkStart w:name="z5062" w:id="5229"/>
    <w:p>
      <w:pPr>
        <w:spacing w:after="0"/>
        <w:ind w:left="0"/>
        <w:jc w:val="both"/>
      </w:pPr>
      <w:r>
        <w:rPr>
          <w:rFonts w:ascii="Times New Roman"/>
          <w:b w:val="false"/>
          <w:i w:val="false"/>
          <w:color w:val="000000"/>
          <w:sz w:val="28"/>
        </w:rPr>
        <w:t>
      в строке 220.00.047 III указывается положительная (отрицательная) разница, полученная при переходе на иной метод оценки товарно-материальных запасов;</w:t>
      </w:r>
    </w:p>
    <w:bookmarkEnd w:id="5229"/>
    <w:bookmarkStart w:name="z5063" w:id="5230"/>
    <w:p>
      <w:pPr>
        <w:spacing w:after="0"/>
        <w:ind w:left="0"/>
        <w:jc w:val="both"/>
      </w:pPr>
      <w:r>
        <w:rPr>
          <w:rFonts w:ascii="Times New Roman"/>
          <w:b w:val="false"/>
          <w:i w:val="false"/>
          <w:color w:val="000000"/>
          <w:sz w:val="28"/>
        </w:rPr>
        <w:t>
      28) в строке 220.00.048 указывается совокупный годовой доход с учетом доходов, не подлежащих налогообложению, и корректировки, определяемый как разность строк 220.00.024, 220.00.025, 220.00.047 (220.00.024 - 220.00.025 – 220.00.047), увеличенная на строку 220.00.047 III (в случае если значение данной строки положительное) или уменьшенная на строку 220.00.047 III (в случае если значение данной строки отрицательное) (220.00.024 - 220.00.025) - 220.00.047 + 220.00.047 III).</w:t>
      </w:r>
    </w:p>
    <w:bookmarkEnd w:id="5230"/>
    <w:bookmarkStart w:name="z5064" w:id="5231"/>
    <w:p>
      <w:pPr>
        <w:spacing w:after="0"/>
        <w:ind w:left="0"/>
        <w:jc w:val="both"/>
      </w:pPr>
      <w:r>
        <w:rPr>
          <w:rFonts w:ascii="Times New Roman"/>
          <w:b w:val="false"/>
          <w:i w:val="false"/>
          <w:color w:val="000000"/>
          <w:sz w:val="28"/>
        </w:rPr>
        <w:t>
      16. В разделе "Вычеты":</w:t>
      </w:r>
    </w:p>
    <w:bookmarkEnd w:id="5231"/>
    <w:bookmarkStart w:name="z5065" w:id="5232"/>
    <w:p>
      <w:pPr>
        <w:spacing w:after="0"/>
        <w:ind w:left="0"/>
        <w:jc w:val="both"/>
      </w:pPr>
      <w:r>
        <w:rPr>
          <w:rFonts w:ascii="Times New Roman"/>
          <w:b w:val="false"/>
          <w:i w:val="false"/>
          <w:color w:val="000000"/>
          <w:sz w:val="28"/>
        </w:rPr>
        <w:t xml:space="preserve">
      1) в строке 220.00.049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Определяется как 220.00.049 I – 220.00.049 II + 220.00.049 III + 220.00.049 IV + 220.00.049 V – 220.00.049 VI – 220.00.049 VII – 220.00.049 VIII – 220.00.049 IX;</w:t>
      </w:r>
    </w:p>
    <w:bookmarkEnd w:id="5232"/>
    <w:bookmarkStart w:name="z5066" w:id="5233"/>
    <w:p>
      <w:pPr>
        <w:spacing w:after="0"/>
        <w:ind w:left="0"/>
        <w:jc w:val="both"/>
      </w:pPr>
      <w:r>
        <w:rPr>
          <w:rFonts w:ascii="Times New Roman"/>
          <w:b w:val="false"/>
          <w:i w:val="false"/>
          <w:color w:val="000000"/>
          <w:sz w:val="28"/>
        </w:rPr>
        <w:t>
      в строке 220.00.049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220.00.049 I А по 220.00.049 I С (220.00.049 I А + 220.00.049 I В + 220.00.049 I C):</w:t>
      </w:r>
    </w:p>
    <w:bookmarkEnd w:id="5233"/>
    <w:bookmarkStart w:name="z5067" w:id="5234"/>
    <w:p>
      <w:pPr>
        <w:spacing w:after="0"/>
        <w:ind w:left="0"/>
        <w:jc w:val="both"/>
      </w:pPr>
      <w:r>
        <w:rPr>
          <w:rFonts w:ascii="Times New Roman"/>
          <w:b w:val="false"/>
          <w:i w:val="false"/>
          <w:color w:val="000000"/>
          <w:sz w:val="28"/>
        </w:rPr>
        <w:t>
      в строке 220.00.049 I А указывается стоимость ТМЗ на начало налогового периода;</w:t>
      </w:r>
    </w:p>
    <w:bookmarkEnd w:id="5234"/>
    <w:bookmarkStart w:name="z5068" w:id="5235"/>
    <w:p>
      <w:pPr>
        <w:spacing w:after="0"/>
        <w:ind w:left="0"/>
        <w:jc w:val="both"/>
      </w:pPr>
      <w:r>
        <w:rPr>
          <w:rFonts w:ascii="Times New Roman"/>
          <w:b w:val="false"/>
          <w:i w:val="false"/>
          <w:color w:val="000000"/>
          <w:sz w:val="28"/>
        </w:rPr>
        <w:t>
      в строке 220.00.049 I В указывается стоимость незавершенного производства на начало налогового периода;</w:t>
      </w:r>
    </w:p>
    <w:bookmarkEnd w:id="5235"/>
    <w:bookmarkStart w:name="z5069" w:id="5236"/>
    <w:p>
      <w:pPr>
        <w:spacing w:after="0"/>
        <w:ind w:left="0"/>
        <w:jc w:val="both"/>
      </w:pPr>
      <w:r>
        <w:rPr>
          <w:rFonts w:ascii="Times New Roman"/>
          <w:b w:val="false"/>
          <w:i w:val="false"/>
          <w:color w:val="000000"/>
          <w:sz w:val="28"/>
        </w:rPr>
        <w:t>
      в строке 220.00.049 I С указывается стоимость готовой продукции, товаров на начало налогового периода;</w:t>
      </w:r>
    </w:p>
    <w:bookmarkEnd w:id="5236"/>
    <w:bookmarkStart w:name="z5070" w:id="5237"/>
    <w:p>
      <w:pPr>
        <w:spacing w:after="0"/>
        <w:ind w:left="0"/>
        <w:jc w:val="both"/>
      </w:pPr>
      <w:r>
        <w:rPr>
          <w:rFonts w:ascii="Times New Roman"/>
          <w:b w:val="false"/>
          <w:i w:val="false"/>
          <w:color w:val="000000"/>
          <w:sz w:val="28"/>
        </w:rPr>
        <w:t>
      строка 220.00.049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220.00.049 II заполняется на основании данных бухгалтерского учета на конец соответствующего налогового периода. Данная строка определяется как сумма строк с 220.00.049 II А по 220.00.049 II С (220.00.049 II А + 220.00.049 II В + 220.00.049 II C):</w:t>
      </w:r>
    </w:p>
    <w:bookmarkEnd w:id="5237"/>
    <w:bookmarkStart w:name="z5071" w:id="5238"/>
    <w:p>
      <w:pPr>
        <w:spacing w:after="0"/>
        <w:ind w:left="0"/>
        <w:jc w:val="both"/>
      </w:pPr>
      <w:r>
        <w:rPr>
          <w:rFonts w:ascii="Times New Roman"/>
          <w:b w:val="false"/>
          <w:i w:val="false"/>
          <w:color w:val="000000"/>
          <w:sz w:val="28"/>
        </w:rPr>
        <w:t>
      в строке 220.00.049 II А указывается стоимость ТМЗ на конец налогового периода;</w:t>
      </w:r>
    </w:p>
    <w:bookmarkEnd w:id="5238"/>
    <w:bookmarkStart w:name="z5072" w:id="5239"/>
    <w:p>
      <w:pPr>
        <w:spacing w:after="0"/>
        <w:ind w:left="0"/>
        <w:jc w:val="both"/>
      </w:pPr>
      <w:r>
        <w:rPr>
          <w:rFonts w:ascii="Times New Roman"/>
          <w:b w:val="false"/>
          <w:i w:val="false"/>
          <w:color w:val="000000"/>
          <w:sz w:val="28"/>
        </w:rPr>
        <w:t>
      в строке 220.00.049 II В указывается стоимость незавершенного производства на конец налогового периода;</w:t>
      </w:r>
    </w:p>
    <w:bookmarkEnd w:id="5239"/>
    <w:bookmarkStart w:name="z5073" w:id="5240"/>
    <w:p>
      <w:pPr>
        <w:spacing w:after="0"/>
        <w:ind w:left="0"/>
        <w:jc w:val="both"/>
      </w:pPr>
      <w:r>
        <w:rPr>
          <w:rFonts w:ascii="Times New Roman"/>
          <w:b w:val="false"/>
          <w:i w:val="false"/>
          <w:color w:val="000000"/>
          <w:sz w:val="28"/>
        </w:rPr>
        <w:t>
      в строке 220.00.049 II С указывается стоимость готовой продукции, товаров на конец налогового периода;</w:t>
      </w:r>
    </w:p>
    <w:bookmarkEnd w:id="5240"/>
    <w:bookmarkStart w:name="z5074" w:id="5241"/>
    <w:p>
      <w:pPr>
        <w:spacing w:after="0"/>
        <w:ind w:left="0"/>
        <w:jc w:val="both"/>
      </w:pPr>
      <w:r>
        <w:rPr>
          <w:rFonts w:ascii="Times New Roman"/>
          <w:b w:val="false"/>
          <w:i w:val="false"/>
          <w:color w:val="000000"/>
          <w:sz w:val="28"/>
        </w:rPr>
        <w:t>
      в строке 220.00.049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220.00.049 по 220.00.077 Декларации. Определяется сложением значений строк с 220.00.049 III А по 220.00.049 III H (220.00.049 III А + 220.00.049 III B + 220.00.049 III C + 220.00.049 III D + 220.00.049 III E + 220.00.049 III F + 220.00.049 III G + 220.00.049 III H):</w:t>
      </w:r>
    </w:p>
    <w:bookmarkEnd w:id="5241"/>
    <w:bookmarkStart w:name="z5075" w:id="5242"/>
    <w:p>
      <w:pPr>
        <w:spacing w:after="0"/>
        <w:ind w:left="0"/>
        <w:jc w:val="both"/>
      </w:pPr>
      <w:r>
        <w:rPr>
          <w:rFonts w:ascii="Times New Roman"/>
          <w:b w:val="false"/>
          <w:i w:val="false"/>
          <w:color w:val="000000"/>
          <w:sz w:val="28"/>
        </w:rPr>
        <w:t>
      в строке 220.00.049 III А указывается себестоимость приобретенных, безвозмездно полученных в течение отчетного налогового периода налогоплательщиком ТМЗ;</w:t>
      </w:r>
    </w:p>
    <w:bookmarkEnd w:id="5242"/>
    <w:bookmarkStart w:name="z5076" w:id="5243"/>
    <w:p>
      <w:pPr>
        <w:spacing w:after="0"/>
        <w:ind w:left="0"/>
        <w:jc w:val="both"/>
      </w:pPr>
      <w:r>
        <w:rPr>
          <w:rFonts w:ascii="Times New Roman"/>
          <w:b w:val="false"/>
          <w:i w:val="false"/>
          <w:color w:val="000000"/>
          <w:sz w:val="28"/>
        </w:rPr>
        <w:t>
      в строке 220.00.049 III B указывается стоимость финансовых услуг;</w:t>
      </w:r>
    </w:p>
    <w:bookmarkEnd w:id="5243"/>
    <w:bookmarkStart w:name="z5077" w:id="5244"/>
    <w:p>
      <w:pPr>
        <w:spacing w:after="0"/>
        <w:ind w:left="0"/>
        <w:jc w:val="both"/>
      </w:pPr>
      <w:r>
        <w:rPr>
          <w:rFonts w:ascii="Times New Roman"/>
          <w:b w:val="false"/>
          <w:i w:val="false"/>
          <w:color w:val="000000"/>
          <w:sz w:val="28"/>
        </w:rPr>
        <w:t>
      в строке 220.00.049 III С указывается стоимость рекламных услуг;</w:t>
      </w:r>
    </w:p>
    <w:bookmarkEnd w:id="5244"/>
    <w:bookmarkStart w:name="z5078" w:id="5245"/>
    <w:p>
      <w:pPr>
        <w:spacing w:after="0"/>
        <w:ind w:left="0"/>
        <w:jc w:val="both"/>
      </w:pPr>
      <w:r>
        <w:rPr>
          <w:rFonts w:ascii="Times New Roman"/>
          <w:b w:val="false"/>
          <w:i w:val="false"/>
          <w:color w:val="000000"/>
          <w:sz w:val="28"/>
        </w:rPr>
        <w:t>
      в строке 220.00.049 III D указывается стоимость консультационных услуг;</w:t>
      </w:r>
    </w:p>
    <w:bookmarkEnd w:id="5245"/>
    <w:bookmarkStart w:name="z5079" w:id="5246"/>
    <w:p>
      <w:pPr>
        <w:spacing w:after="0"/>
        <w:ind w:left="0"/>
        <w:jc w:val="both"/>
      </w:pPr>
      <w:r>
        <w:rPr>
          <w:rFonts w:ascii="Times New Roman"/>
          <w:b w:val="false"/>
          <w:i w:val="false"/>
          <w:color w:val="000000"/>
          <w:sz w:val="28"/>
        </w:rPr>
        <w:t>
      в строке 220.00.049 III E указывается стоимость маркетинговых услуг;</w:t>
      </w:r>
    </w:p>
    <w:bookmarkEnd w:id="5246"/>
    <w:bookmarkStart w:name="z5080" w:id="5247"/>
    <w:p>
      <w:pPr>
        <w:spacing w:after="0"/>
        <w:ind w:left="0"/>
        <w:jc w:val="both"/>
      </w:pPr>
      <w:r>
        <w:rPr>
          <w:rFonts w:ascii="Times New Roman"/>
          <w:b w:val="false"/>
          <w:i w:val="false"/>
          <w:color w:val="000000"/>
          <w:sz w:val="28"/>
        </w:rPr>
        <w:t>
      в строке 220.00.049 III F указывается стоимость дизайнерских услуг;</w:t>
      </w:r>
    </w:p>
    <w:bookmarkEnd w:id="5247"/>
    <w:bookmarkStart w:name="z5081" w:id="5248"/>
    <w:p>
      <w:pPr>
        <w:spacing w:after="0"/>
        <w:ind w:left="0"/>
        <w:jc w:val="both"/>
      </w:pPr>
      <w:r>
        <w:rPr>
          <w:rFonts w:ascii="Times New Roman"/>
          <w:b w:val="false"/>
          <w:i w:val="false"/>
          <w:color w:val="000000"/>
          <w:sz w:val="28"/>
        </w:rPr>
        <w:t>
      в строке 220.00.049 III G указывается стоимость инжиниринговых услуг;</w:t>
      </w:r>
    </w:p>
    <w:bookmarkEnd w:id="5248"/>
    <w:bookmarkStart w:name="z5082" w:id="5249"/>
    <w:p>
      <w:pPr>
        <w:spacing w:after="0"/>
        <w:ind w:left="0"/>
        <w:jc w:val="both"/>
      </w:pPr>
      <w:r>
        <w:rPr>
          <w:rFonts w:ascii="Times New Roman"/>
          <w:b w:val="false"/>
          <w:i w:val="false"/>
          <w:color w:val="000000"/>
          <w:sz w:val="28"/>
        </w:rPr>
        <w:t>
      в строке 220.00.049 III H указываются расходы на приобретение прочих работ и услуг;</w:t>
      </w:r>
    </w:p>
    <w:bookmarkEnd w:id="5249"/>
    <w:bookmarkStart w:name="z5083" w:id="5250"/>
    <w:p>
      <w:pPr>
        <w:spacing w:after="0"/>
        <w:ind w:left="0"/>
        <w:jc w:val="both"/>
      </w:pPr>
      <w:r>
        <w:rPr>
          <w:rFonts w:ascii="Times New Roman"/>
          <w:b w:val="false"/>
          <w:i w:val="false"/>
          <w:color w:val="000000"/>
          <w:sz w:val="28"/>
        </w:rPr>
        <w:t xml:space="preserve">
      в строке 220.00.049 IV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5250"/>
    <w:bookmarkStart w:name="z5084" w:id="5251"/>
    <w:p>
      <w:pPr>
        <w:spacing w:after="0"/>
        <w:ind w:left="0"/>
        <w:jc w:val="both"/>
      </w:pPr>
      <w:r>
        <w:rPr>
          <w:rFonts w:ascii="Times New Roman"/>
          <w:b w:val="false"/>
          <w:i w:val="false"/>
          <w:color w:val="000000"/>
          <w:sz w:val="28"/>
        </w:rPr>
        <w:t xml:space="preserve">
      отражаемых по строке 220.00.059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5251"/>
    <w:bookmarkStart w:name="z5085" w:id="5252"/>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5252"/>
    <w:bookmarkStart w:name="z5086" w:id="5253"/>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253"/>
    <w:bookmarkStart w:name="z5087" w:id="5254"/>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5254"/>
    <w:bookmarkStart w:name="z5088" w:id="5255"/>
    <w:p>
      <w:pPr>
        <w:spacing w:after="0"/>
        <w:ind w:left="0"/>
        <w:jc w:val="both"/>
      </w:pPr>
      <w:r>
        <w:rPr>
          <w:rFonts w:ascii="Times New Roman"/>
          <w:b w:val="false"/>
          <w:i w:val="false"/>
          <w:color w:val="000000"/>
          <w:sz w:val="28"/>
        </w:rPr>
        <w:t>
      в строке 220.00.049 V указывается стоимость работ и услуг, себестоимость ТМЗ, признанные расходами будущих периодов в предыдущих налоговых периодах и относимые на вычеты в отчетном налоговом периоде;</w:t>
      </w:r>
    </w:p>
    <w:bookmarkEnd w:id="5255"/>
    <w:bookmarkStart w:name="z5089" w:id="5256"/>
    <w:p>
      <w:pPr>
        <w:spacing w:after="0"/>
        <w:ind w:left="0"/>
        <w:jc w:val="both"/>
      </w:pPr>
      <w:r>
        <w:rPr>
          <w:rFonts w:ascii="Times New Roman"/>
          <w:b w:val="false"/>
          <w:i w:val="false"/>
          <w:color w:val="000000"/>
          <w:sz w:val="28"/>
        </w:rPr>
        <w:t xml:space="preserve">
      в строке 220.00.049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5256"/>
    <w:bookmarkStart w:name="z5090" w:id="5257"/>
    <w:p>
      <w:pPr>
        <w:spacing w:after="0"/>
        <w:ind w:left="0"/>
        <w:jc w:val="both"/>
      </w:pPr>
      <w:r>
        <w:rPr>
          <w:rFonts w:ascii="Times New Roman"/>
          <w:b w:val="false"/>
          <w:i w:val="false"/>
          <w:color w:val="000000"/>
          <w:sz w:val="28"/>
        </w:rPr>
        <w:t>
      в строке 220.00.049 VII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5257"/>
    <w:bookmarkStart w:name="z5091" w:id="5258"/>
    <w:p>
      <w:pPr>
        <w:spacing w:after="0"/>
        <w:ind w:left="0"/>
        <w:jc w:val="both"/>
      </w:pPr>
      <w:r>
        <w:rPr>
          <w:rFonts w:ascii="Times New Roman"/>
          <w:b w:val="false"/>
          <w:i w:val="false"/>
          <w:color w:val="000000"/>
          <w:sz w:val="28"/>
        </w:rPr>
        <w:t xml:space="preserve">
      в строке 220.00.049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220.00.049 VII;</w:t>
      </w:r>
    </w:p>
    <w:bookmarkEnd w:id="5258"/>
    <w:bookmarkStart w:name="z5092" w:id="5259"/>
    <w:p>
      <w:pPr>
        <w:spacing w:after="0"/>
        <w:ind w:left="0"/>
        <w:jc w:val="both"/>
      </w:pPr>
      <w:r>
        <w:rPr>
          <w:rFonts w:ascii="Times New Roman"/>
          <w:b w:val="false"/>
          <w:i w:val="false"/>
          <w:color w:val="000000"/>
          <w:sz w:val="28"/>
        </w:rPr>
        <w:t>
      в строке 220.00.049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5259"/>
    <w:bookmarkStart w:name="z5093" w:id="5260"/>
    <w:p>
      <w:pPr>
        <w:spacing w:after="0"/>
        <w:ind w:left="0"/>
        <w:jc w:val="both"/>
      </w:pPr>
      <w:r>
        <w:rPr>
          <w:rFonts w:ascii="Times New Roman"/>
          <w:b w:val="false"/>
          <w:i w:val="false"/>
          <w:color w:val="000000"/>
          <w:sz w:val="28"/>
        </w:rPr>
        <w:t xml:space="preserve">
      2) в строке 220.00.050 указывается общая сумма штрафов, пеней, неустоек, относимая на вычет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5260"/>
    <w:bookmarkStart w:name="z5094" w:id="5261"/>
    <w:p>
      <w:pPr>
        <w:spacing w:after="0"/>
        <w:ind w:left="0"/>
        <w:jc w:val="both"/>
      </w:pPr>
      <w:r>
        <w:rPr>
          <w:rFonts w:ascii="Times New Roman"/>
          <w:b w:val="false"/>
          <w:i w:val="false"/>
          <w:color w:val="000000"/>
          <w:sz w:val="28"/>
        </w:rPr>
        <w:t xml:space="preserve">
      3) в строке 220.00.051 указывается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относимая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5261"/>
    <w:bookmarkStart w:name="z5095" w:id="5262"/>
    <w:p>
      <w:pPr>
        <w:spacing w:after="0"/>
        <w:ind w:left="0"/>
        <w:jc w:val="both"/>
      </w:pPr>
      <w:r>
        <w:rPr>
          <w:rFonts w:ascii="Times New Roman"/>
          <w:b w:val="false"/>
          <w:i w:val="false"/>
          <w:color w:val="000000"/>
          <w:sz w:val="28"/>
        </w:rPr>
        <w:t xml:space="preserve">
      4) в строке 220.00.052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100 Налогового кодекса;</w:t>
      </w:r>
    </w:p>
    <w:bookmarkEnd w:id="5262"/>
    <w:bookmarkStart w:name="z5096" w:id="5263"/>
    <w:p>
      <w:pPr>
        <w:spacing w:after="0"/>
        <w:ind w:left="0"/>
        <w:jc w:val="both"/>
      </w:pPr>
      <w:r>
        <w:rPr>
          <w:rFonts w:ascii="Times New Roman"/>
          <w:b w:val="false"/>
          <w:i w:val="false"/>
          <w:color w:val="000000"/>
          <w:sz w:val="28"/>
        </w:rPr>
        <w:t xml:space="preserve">
      5) в строке 220.00.053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статьи 100 Налогового кодекса;</w:t>
      </w:r>
    </w:p>
    <w:bookmarkEnd w:id="5263"/>
    <w:bookmarkStart w:name="z5097" w:id="5264"/>
    <w:p>
      <w:pPr>
        <w:spacing w:after="0"/>
        <w:ind w:left="0"/>
        <w:jc w:val="both"/>
      </w:pPr>
      <w:r>
        <w:rPr>
          <w:rFonts w:ascii="Times New Roman"/>
          <w:b w:val="false"/>
          <w:i w:val="false"/>
          <w:color w:val="000000"/>
          <w:sz w:val="28"/>
        </w:rPr>
        <w:t xml:space="preserve">
      6) в строке 220.00.054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5264"/>
    <w:bookmarkStart w:name="z5098" w:id="5265"/>
    <w:p>
      <w:pPr>
        <w:spacing w:after="0"/>
        <w:ind w:left="0"/>
        <w:jc w:val="both"/>
      </w:pPr>
      <w:r>
        <w:rPr>
          <w:rFonts w:ascii="Times New Roman"/>
          <w:b w:val="false"/>
          <w:i w:val="false"/>
          <w:color w:val="000000"/>
          <w:sz w:val="28"/>
        </w:rPr>
        <w:t xml:space="preserve">
      7) в строке 220.00.055 указываются членские взносы, относимые на вычет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100 Налогового кодекса;</w:t>
      </w:r>
    </w:p>
    <w:bookmarkEnd w:id="5265"/>
    <w:bookmarkStart w:name="z5099" w:id="5266"/>
    <w:p>
      <w:pPr>
        <w:spacing w:after="0"/>
        <w:ind w:left="0"/>
        <w:jc w:val="both"/>
      </w:pPr>
      <w:r>
        <w:rPr>
          <w:rFonts w:ascii="Times New Roman"/>
          <w:b w:val="false"/>
          <w:i w:val="false"/>
          <w:color w:val="000000"/>
          <w:sz w:val="28"/>
        </w:rPr>
        <w:t xml:space="preserve">
      8) в строке 220.00.056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5266"/>
    <w:bookmarkStart w:name="z5100" w:id="5267"/>
    <w:p>
      <w:pPr>
        <w:spacing w:after="0"/>
        <w:ind w:left="0"/>
        <w:jc w:val="both"/>
      </w:pPr>
      <w:r>
        <w:rPr>
          <w:rFonts w:ascii="Times New Roman"/>
          <w:b w:val="false"/>
          <w:i w:val="false"/>
          <w:color w:val="000000"/>
          <w:sz w:val="28"/>
        </w:rPr>
        <w:t xml:space="preserve">
      9) в строке 220.00.057 указывается стоимость безвозмездно переданного в рекламных целях товара, относимая на вычеты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статьи 100 Налогового кодекса;</w:t>
      </w:r>
    </w:p>
    <w:bookmarkEnd w:id="5267"/>
    <w:bookmarkStart w:name="z5101" w:id="5268"/>
    <w:p>
      <w:pPr>
        <w:spacing w:after="0"/>
        <w:ind w:left="0"/>
        <w:jc w:val="both"/>
      </w:pPr>
      <w:r>
        <w:rPr>
          <w:rFonts w:ascii="Times New Roman"/>
          <w:b w:val="false"/>
          <w:i w:val="false"/>
          <w:color w:val="000000"/>
          <w:sz w:val="28"/>
        </w:rPr>
        <w:t xml:space="preserve">
      10) в строке 220.00.058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 В данную строку переносится строка 220.11.004;</w:t>
      </w:r>
    </w:p>
    <w:bookmarkEnd w:id="5268"/>
    <w:bookmarkStart w:name="z5102" w:id="5269"/>
    <w:p>
      <w:pPr>
        <w:spacing w:after="0"/>
        <w:ind w:left="0"/>
        <w:jc w:val="both"/>
      </w:pPr>
      <w:r>
        <w:rPr>
          <w:rFonts w:ascii="Times New Roman"/>
          <w:b w:val="false"/>
          <w:i w:val="false"/>
          <w:color w:val="000000"/>
          <w:sz w:val="28"/>
        </w:rPr>
        <w:t xml:space="preserve">
      11) в строке 220.00.059 указывается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5269"/>
    <w:bookmarkStart w:name="z5104" w:id="5270"/>
    <w:p>
      <w:pPr>
        <w:spacing w:after="0"/>
        <w:ind w:left="0"/>
        <w:jc w:val="both"/>
      </w:pPr>
      <w:r>
        <w:rPr>
          <w:rFonts w:ascii="Times New Roman"/>
          <w:b w:val="false"/>
          <w:i w:val="false"/>
          <w:color w:val="000000"/>
          <w:sz w:val="28"/>
        </w:rPr>
        <w:t xml:space="preserve">
      12) в строке 220.00.060 указываются суммы представительских расходов, относимые на вычет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5270"/>
    <w:bookmarkStart w:name="z5105" w:id="5271"/>
    <w:p>
      <w:pPr>
        <w:spacing w:after="0"/>
        <w:ind w:left="0"/>
        <w:jc w:val="both"/>
      </w:pPr>
      <w:r>
        <w:rPr>
          <w:rFonts w:ascii="Times New Roman"/>
          <w:b w:val="false"/>
          <w:i w:val="false"/>
          <w:color w:val="000000"/>
          <w:sz w:val="28"/>
        </w:rPr>
        <w:t xml:space="preserve">
      13) в строке 220.00.061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Строка включает в себя строки 220.00.061 I и 220.00.061 II:</w:t>
      </w:r>
    </w:p>
    <w:bookmarkEnd w:id="5271"/>
    <w:bookmarkStart w:name="z5106" w:id="5272"/>
    <w:p>
      <w:pPr>
        <w:spacing w:after="0"/>
        <w:ind w:left="0"/>
        <w:jc w:val="both"/>
      </w:pPr>
      <w:r>
        <w:rPr>
          <w:rFonts w:ascii="Times New Roman"/>
          <w:b w:val="false"/>
          <w:i w:val="false"/>
          <w:color w:val="000000"/>
          <w:sz w:val="28"/>
        </w:rPr>
        <w:t xml:space="preserve">
      в строке 220.00.061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5272"/>
    <w:bookmarkStart w:name="z5107" w:id="5273"/>
    <w:p>
      <w:pPr>
        <w:spacing w:after="0"/>
        <w:ind w:left="0"/>
        <w:jc w:val="both"/>
      </w:pPr>
      <w:r>
        <w:rPr>
          <w:rFonts w:ascii="Times New Roman"/>
          <w:b w:val="false"/>
          <w:i w:val="false"/>
          <w:color w:val="000000"/>
          <w:sz w:val="28"/>
        </w:rPr>
        <w:t xml:space="preserve">
      в строке 220.00.061 II указывается сумма выплаченных обязательств, ранее признанных доходом в соответствии со статьей 88 Налогового кодекса, относимая на вычет в соответствии с частью второй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5273"/>
    <w:bookmarkStart w:name="z5108" w:id="5274"/>
    <w:p>
      <w:pPr>
        <w:spacing w:after="0"/>
        <w:ind w:left="0"/>
        <w:jc w:val="both"/>
      </w:pPr>
      <w:r>
        <w:rPr>
          <w:rFonts w:ascii="Times New Roman"/>
          <w:b w:val="false"/>
          <w:i w:val="false"/>
          <w:color w:val="000000"/>
          <w:sz w:val="28"/>
        </w:rPr>
        <w:t xml:space="preserve">
      14) в строке 220.00.062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строки 220.00.062 I и 220.00.062 II:</w:t>
      </w:r>
    </w:p>
    <w:bookmarkEnd w:id="5274"/>
    <w:bookmarkStart w:name="z5109" w:id="5275"/>
    <w:p>
      <w:pPr>
        <w:spacing w:after="0"/>
        <w:ind w:left="0"/>
        <w:jc w:val="both"/>
      </w:pPr>
      <w:r>
        <w:rPr>
          <w:rFonts w:ascii="Times New Roman"/>
          <w:b w:val="false"/>
          <w:i w:val="false"/>
          <w:color w:val="000000"/>
          <w:sz w:val="28"/>
        </w:rPr>
        <w:t>
      в строке 220.00.062 I указывается сумма сомнительных требований, не удовлетворенных в течение трех лет с момента возникновения требования;</w:t>
      </w:r>
    </w:p>
    <w:bookmarkEnd w:id="5275"/>
    <w:bookmarkStart w:name="z5110" w:id="5276"/>
    <w:p>
      <w:pPr>
        <w:spacing w:after="0"/>
        <w:ind w:left="0"/>
        <w:jc w:val="both"/>
      </w:pPr>
      <w:r>
        <w:rPr>
          <w:rFonts w:ascii="Times New Roman"/>
          <w:b w:val="false"/>
          <w:i w:val="false"/>
          <w:color w:val="000000"/>
          <w:sz w:val="28"/>
        </w:rPr>
        <w:t>
      в строке 220.00.062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5276"/>
    <w:bookmarkStart w:name="z5111" w:id="5277"/>
    <w:p>
      <w:pPr>
        <w:spacing w:after="0"/>
        <w:ind w:left="0"/>
        <w:jc w:val="both"/>
      </w:pPr>
      <w:r>
        <w:rPr>
          <w:rFonts w:ascii="Times New Roman"/>
          <w:b w:val="false"/>
          <w:i w:val="false"/>
          <w:color w:val="000000"/>
          <w:sz w:val="28"/>
        </w:rPr>
        <w:t xml:space="preserve">
      15) в строке 220.00.063 указывается расходы на ликвидацию последствий разработки месторождений и суммы отчислений в ликвидационные фонды, относимые на вычет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итоговое значение графы G формы 220.05;</w:t>
      </w:r>
    </w:p>
    <w:bookmarkEnd w:id="5277"/>
    <w:bookmarkStart w:name="z5112" w:id="5278"/>
    <w:p>
      <w:pPr>
        <w:spacing w:after="0"/>
        <w:ind w:left="0"/>
        <w:jc w:val="both"/>
      </w:pPr>
      <w:r>
        <w:rPr>
          <w:rFonts w:ascii="Times New Roman"/>
          <w:b w:val="false"/>
          <w:i w:val="false"/>
          <w:color w:val="000000"/>
          <w:sz w:val="28"/>
        </w:rPr>
        <w:t xml:space="preserve">
      16) в строке 220.00.064 указывается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5278"/>
    <w:bookmarkStart w:name="z5113" w:id="5279"/>
    <w:p>
      <w:pPr>
        <w:spacing w:after="0"/>
        <w:ind w:left="0"/>
        <w:jc w:val="both"/>
      </w:pPr>
      <w:r>
        <w:rPr>
          <w:rFonts w:ascii="Times New Roman"/>
          <w:b w:val="false"/>
          <w:i w:val="false"/>
          <w:color w:val="000000"/>
          <w:sz w:val="28"/>
        </w:rPr>
        <w:t xml:space="preserve">
      17) в строке 220.00.065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сумма итоговых значений граф Z и АВ формы 220.06;</w:t>
      </w:r>
    </w:p>
    <w:bookmarkEnd w:id="5279"/>
    <w:bookmarkStart w:name="z5114" w:id="5280"/>
    <w:p>
      <w:pPr>
        <w:spacing w:after="0"/>
        <w:ind w:left="0"/>
        <w:jc w:val="both"/>
      </w:pPr>
      <w:r>
        <w:rPr>
          <w:rFonts w:ascii="Times New Roman"/>
          <w:b w:val="false"/>
          <w:i w:val="false"/>
          <w:color w:val="000000"/>
          <w:sz w:val="28"/>
        </w:rPr>
        <w:t xml:space="preserve">
      18) в строке 220.00.066 указываются расходы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на обучение казахстанских кадров и развитие социальной сферы регионов,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w:t>
      </w:r>
    </w:p>
    <w:bookmarkEnd w:id="5280"/>
    <w:bookmarkStart w:name="z5115" w:id="5281"/>
    <w:p>
      <w:pPr>
        <w:spacing w:after="0"/>
        <w:ind w:left="0"/>
        <w:jc w:val="both"/>
      </w:pPr>
      <w:r>
        <w:rPr>
          <w:rFonts w:ascii="Times New Roman"/>
          <w:b w:val="false"/>
          <w:i w:val="false"/>
          <w:color w:val="000000"/>
          <w:sz w:val="28"/>
        </w:rPr>
        <w:t xml:space="preserve">
      19) в строке 220.00.067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5281"/>
    <w:bookmarkStart w:name="z5116" w:id="5282"/>
    <w:p>
      <w:pPr>
        <w:spacing w:after="0"/>
        <w:ind w:left="0"/>
        <w:jc w:val="both"/>
      </w:pPr>
      <w:r>
        <w:rPr>
          <w:rFonts w:ascii="Times New Roman"/>
          <w:b w:val="false"/>
          <w:i w:val="false"/>
          <w:color w:val="000000"/>
          <w:sz w:val="28"/>
        </w:rPr>
        <w:t xml:space="preserve">
      20) в строке 220.00.068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5282"/>
    <w:bookmarkStart w:name="z5117" w:id="5283"/>
    <w:p>
      <w:pPr>
        <w:spacing w:after="0"/>
        <w:ind w:left="0"/>
        <w:jc w:val="both"/>
      </w:pPr>
      <w:r>
        <w:rPr>
          <w:rFonts w:ascii="Times New Roman"/>
          <w:b w:val="false"/>
          <w:i w:val="false"/>
          <w:color w:val="000000"/>
          <w:sz w:val="28"/>
        </w:rPr>
        <w:t xml:space="preserve">
      21) в строке 220.00.069 указывается вычеты по фиксированным активам, производимые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220.07.011, 220.07.012;</w:t>
      </w:r>
    </w:p>
    <w:bookmarkEnd w:id="5283"/>
    <w:bookmarkStart w:name="z5118" w:id="5284"/>
    <w:p>
      <w:pPr>
        <w:spacing w:after="0"/>
        <w:ind w:left="0"/>
        <w:jc w:val="both"/>
      </w:pPr>
      <w:r>
        <w:rPr>
          <w:rFonts w:ascii="Times New Roman"/>
          <w:b w:val="false"/>
          <w:i w:val="false"/>
          <w:color w:val="000000"/>
          <w:sz w:val="28"/>
        </w:rPr>
        <w:t xml:space="preserve">
      в строке 220.00.069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индивидуального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p>
    <w:bookmarkEnd w:id="5284"/>
    <w:bookmarkStart w:name="z5119" w:id="5285"/>
    <w:p>
      <w:pPr>
        <w:spacing w:after="0"/>
        <w:ind w:left="0"/>
        <w:jc w:val="both"/>
      </w:pPr>
      <w:r>
        <w:rPr>
          <w:rFonts w:ascii="Times New Roman"/>
          <w:b w:val="false"/>
          <w:i w:val="false"/>
          <w:color w:val="000000"/>
          <w:sz w:val="28"/>
        </w:rPr>
        <w:t xml:space="preserve">
      22) в строке 220.00.070 указывается расходы по приобретению разового талона, относимые на вычет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о введении, при условии, что налогооблагаемый доход после вычета таких расходов больше нуля;</w:t>
      </w:r>
    </w:p>
    <w:bookmarkEnd w:id="5285"/>
    <w:bookmarkStart w:name="z5120" w:id="5286"/>
    <w:p>
      <w:pPr>
        <w:spacing w:after="0"/>
        <w:ind w:left="0"/>
        <w:jc w:val="both"/>
      </w:pPr>
      <w:r>
        <w:rPr>
          <w:rFonts w:ascii="Times New Roman"/>
          <w:b w:val="false"/>
          <w:i w:val="false"/>
          <w:color w:val="000000"/>
          <w:sz w:val="28"/>
        </w:rPr>
        <w:t xml:space="preserve">
      23) в строке 220.00.071 указывается сумма в минимальном размере заработной платы, установленном на соответствующий финансовый год законом Республики Казахстан о республиканском бюджете, на соответствующий месяц, за который начисляется доход. Общая сумма налогового вычета за год не должна превышать сумму необлагаемого размера совокупного годового дохода, установленного </w:t>
      </w:r>
      <w:r>
        <w:rPr>
          <w:rFonts w:ascii="Times New Roman"/>
          <w:b w:val="false"/>
          <w:i w:val="false"/>
          <w:color w:val="000000"/>
          <w:sz w:val="28"/>
        </w:rPr>
        <w:t>статьей 157</w:t>
      </w:r>
      <w:r>
        <w:rPr>
          <w:rFonts w:ascii="Times New Roman"/>
          <w:b w:val="false"/>
          <w:i w:val="false"/>
          <w:color w:val="000000"/>
          <w:sz w:val="28"/>
        </w:rPr>
        <w:t xml:space="preserve"> Налогового кодекса;</w:t>
      </w:r>
    </w:p>
    <w:bookmarkEnd w:id="5286"/>
    <w:bookmarkStart w:name="z5121" w:id="5287"/>
    <w:p>
      <w:pPr>
        <w:spacing w:after="0"/>
        <w:ind w:left="0"/>
        <w:jc w:val="both"/>
      </w:pPr>
      <w:r>
        <w:rPr>
          <w:rFonts w:ascii="Times New Roman"/>
          <w:b w:val="false"/>
          <w:i w:val="false"/>
          <w:color w:val="000000"/>
          <w:sz w:val="28"/>
        </w:rPr>
        <w:t>
      24) в строке 220.00.072 указывается сумма обязательных пенсионных взносов в размере, установленном законодательством Республики Казахстан о пенсионном обеспечении;</w:t>
      </w:r>
    </w:p>
    <w:bookmarkEnd w:id="5287"/>
    <w:bookmarkStart w:name="z5122" w:id="5288"/>
    <w:p>
      <w:pPr>
        <w:spacing w:after="0"/>
        <w:ind w:left="0"/>
        <w:jc w:val="both"/>
      </w:pPr>
      <w:r>
        <w:rPr>
          <w:rFonts w:ascii="Times New Roman"/>
          <w:b w:val="false"/>
          <w:i w:val="false"/>
          <w:color w:val="000000"/>
          <w:sz w:val="28"/>
        </w:rPr>
        <w:t>
      25) в строке 220.00.073 указывается сумма добровольных пенсионных взносов, вносимых в свою пользу;</w:t>
      </w:r>
    </w:p>
    <w:bookmarkEnd w:id="5288"/>
    <w:bookmarkStart w:name="z5123" w:id="5289"/>
    <w:p>
      <w:pPr>
        <w:spacing w:after="0"/>
        <w:ind w:left="0"/>
        <w:jc w:val="both"/>
      </w:pPr>
      <w:r>
        <w:rPr>
          <w:rFonts w:ascii="Times New Roman"/>
          <w:b w:val="false"/>
          <w:i w:val="false"/>
          <w:color w:val="000000"/>
          <w:sz w:val="28"/>
        </w:rPr>
        <w:t>
      26) в строке 220.00.074 указывается сумма страховых премий, вносимых в свою пользу физическим лицом по договорам накопительного страхования;</w:t>
      </w:r>
    </w:p>
    <w:bookmarkEnd w:id="5289"/>
    <w:bookmarkStart w:name="z5124" w:id="5290"/>
    <w:p>
      <w:pPr>
        <w:spacing w:after="0"/>
        <w:ind w:left="0"/>
        <w:jc w:val="both"/>
      </w:pPr>
      <w:r>
        <w:rPr>
          <w:rFonts w:ascii="Times New Roman"/>
          <w:b w:val="false"/>
          <w:i w:val="false"/>
          <w:color w:val="000000"/>
          <w:sz w:val="28"/>
        </w:rPr>
        <w:t>
      27) в строке 220.00.075 указываются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bookmarkEnd w:id="5290"/>
    <w:bookmarkStart w:name="z5125" w:id="5291"/>
    <w:p>
      <w:pPr>
        <w:spacing w:after="0"/>
        <w:ind w:left="0"/>
        <w:jc w:val="both"/>
      </w:pPr>
      <w:r>
        <w:rPr>
          <w:rFonts w:ascii="Times New Roman"/>
          <w:b w:val="false"/>
          <w:i w:val="false"/>
          <w:color w:val="000000"/>
          <w:sz w:val="28"/>
        </w:rPr>
        <w:t xml:space="preserve">
      28) в строке 220.00.076 указываются расходы на оплату медицинских услуг (кроме косметологических) в размере и на условиях,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166 Налогового кодекса;</w:t>
      </w:r>
    </w:p>
    <w:bookmarkEnd w:id="5291"/>
    <w:bookmarkStart w:name="z5126" w:id="5292"/>
    <w:p>
      <w:pPr>
        <w:spacing w:after="0"/>
        <w:ind w:left="0"/>
        <w:jc w:val="both"/>
      </w:pPr>
      <w:r>
        <w:rPr>
          <w:rFonts w:ascii="Times New Roman"/>
          <w:b w:val="false"/>
          <w:i w:val="false"/>
          <w:color w:val="000000"/>
          <w:sz w:val="28"/>
        </w:rPr>
        <w:t>
      29) в строке 220.00.077 указываются прочие расходы, относимые на вычет в соответствии с Налоговым кодексом;</w:t>
      </w:r>
    </w:p>
    <w:bookmarkEnd w:id="5292"/>
    <w:bookmarkStart w:name="z5127" w:id="5293"/>
    <w:p>
      <w:pPr>
        <w:spacing w:after="0"/>
        <w:ind w:left="0"/>
        <w:jc w:val="both"/>
      </w:pPr>
      <w:r>
        <w:rPr>
          <w:rFonts w:ascii="Times New Roman"/>
          <w:b w:val="false"/>
          <w:i w:val="false"/>
          <w:color w:val="000000"/>
          <w:sz w:val="28"/>
        </w:rPr>
        <w:t>
      30) в строке 220.00.078 указывается общая сумма, подлежащая отнесению на вычеты, определяемая как сумма строк с 220.00.049 по 220.00.077.</w:t>
      </w:r>
    </w:p>
    <w:bookmarkEnd w:id="5293"/>
    <w:bookmarkStart w:name="z5128" w:id="5294"/>
    <w:p>
      <w:pPr>
        <w:spacing w:after="0"/>
        <w:ind w:left="0"/>
        <w:jc w:val="both"/>
      </w:pPr>
      <w:r>
        <w:rPr>
          <w:rFonts w:ascii="Times New Roman"/>
          <w:b w:val="false"/>
          <w:i w:val="false"/>
          <w:color w:val="000000"/>
          <w:sz w:val="28"/>
        </w:rPr>
        <w:t>
      17. В разделе "Корректировка доходов и вычетов":</w:t>
      </w:r>
    </w:p>
    <w:bookmarkEnd w:id="5294"/>
    <w:bookmarkStart w:name="z5129" w:id="5295"/>
    <w:p>
      <w:pPr>
        <w:spacing w:after="0"/>
        <w:ind w:left="0"/>
        <w:jc w:val="both"/>
      </w:pPr>
      <w:r>
        <w:rPr>
          <w:rFonts w:ascii="Times New Roman"/>
          <w:b w:val="false"/>
          <w:i w:val="false"/>
          <w:color w:val="000000"/>
          <w:sz w:val="28"/>
        </w:rPr>
        <w:t xml:space="preserve">
      1) в строке 220.00.079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разность строк 220.00.079 I и 220.00.079 II:</w:t>
      </w:r>
    </w:p>
    <w:bookmarkEnd w:id="5295"/>
    <w:bookmarkStart w:name="z5130" w:id="5296"/>
    <w:p>
      <w:pPr>
        <w:spacing w:after="0"/>
        <w:ind w:left="0"/>
        <w:jc w:val="both"/>
      </w:pPr>
      <w:r>
        <w:rPr>
          <w:rFonts w:ascii="Times New Roman"/>
          <w:b w:val="false"/>
          <w:i w:val="false"/>
          <w:color w:val="000000"/>
          <w:sz w:val="28"/>
        </w:rPr>
        <w:t xml:space="preserve">
      в строке 220.00.079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5296"/>
    <w:bookmarkStart w:name="z5131" w:id="5297"/>
    <w:p>
      <w:pPr>
        <w:spacing w:after="0"/>
        <w:ind w:left="0"/>
        <w:jc w:val="both"/>
      </w:pPr>
      <w:r>
        <w:rPr>
          <w:rFonts w:ascii="Times New Roman"/>
          <w:b w:val="false"/>
          <w:i w:val="false"/>
          <w:color w:val="000000"/>
          <w:sz w:val="28"/>
        </w:rPr>
        <w:t xml:space="preserve">
      в строке 220.00.079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5297"/>
    <w:bookmarkStart w:name="z5132" w:id="5298"/>
    <w:p>
      <w:pPr>
        <w:spacing w:after="0"/>
        <w:ind w:left="0"/>
        <w:jc w:val="both"/>
      </w:pPr>
      <w:r>
        <w:rPr>
          <w:rFonts w:ascii="Times New Roman"/>
          <w:b w:val="false"/>
          <w:i w:val="false"/>
          <w:color w:val="000000"/>
          <w:sz w:val="28"/>
        </w:rPr>
        <w:t>
      18. В разделе "Расчет налогооблагаемого дохода":</w:t>
      </w:r>
    </w:p>
    <w:bookmarkEnd w:id="5298"/>
    <w:bookmarkStart w:name="z5133" w:id="5299"/>
    <w:p>
      <w:pPr>
        <w:spacing w:after="0"/>
        <w:ind w:left="0"/>
        <w:jc w:val="both"/>
      </w:pPr>
      <w:r>
        <w:rPr>
          <w:rFonts w:ascii="Times New Roman"/>
          <w:b w:val="false"/>
          <w:i w:val="false"/>
          <w:color w:val="000000"/>
          <w:sz w:val="28"/>
        </w:rPr>
        <w:t>
      1) в строке 220.00.080 указывается налогооблагаемый доход (убыток). Определяется как разность строк 220.00.048 и 220.00.078 с учетом положительного или отрицательного значения строки 220.00.079 (220.00.048 - 220.00.078 + 220.00.079);</w:t>
      </w:r>
    </w:p>
    <w:bookmarkEnd w:id="5299"/>
    <w:bookmarkStart w:name="z5134" w:id="5300"/>
    <w:p>
      <w:pPr>
        <w:spacing w:after="0"/>
        <w:ind w:left="0"/>
        <w:jc w:val="both"/>
      </w:pPr>
      <w:r>
        <w:rPr>
          <w:rFonts w:ascii="Times New Roman"/>
          <w:b w:val="false"/>
          <w:i w:val="false"/>
          <w:color w:val="000000"/>
          <w:sz w:val="28"/>
        </w:rPr>
        <w:t>
      2) в строке 220.00.081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220.00.081 I:</w:t>
      </w:r>
    </w:p>
    <w:bookmarkEnd w:id="5300"/>
    <w:bookmarkStart w:name="z5135" w:id="5301"/>
    <w:p>
      <w:pPr>
        <w:spacing w:after="0"/>
        <w:ind w:left="0"/>
        <w:jc w:val="both"/>
      </w:pPr>
      <w:r>
        <w:rPr>
          <w:rFonts w:ascii="Times New Roman"/>
          <w:b w:val="false"/>
          <w:i w:val="false"/>
          <w:color w:val="000000"/>
          <w:sz w:val="28"/>
        </w:rPr>
        <w:t xml:space="preserve">
      в строке 220.00.081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I формы 220.10;</w:t>
      </w:r>
    </w:p>
    <w:bookmarkEnd w:id="5301"/>
    <w:bookmarkStart w:name="z5136" w:id="5302"/>
    <w:p>
      <w:pPr>
        <w:spacing w:after="0"/>
        <w:ind w:left="0"/>
        <w:jc w:val="both"/>
      </w:pPr>
      <w:r>
        <w:rPr>
          <w:rFonts w:ascii="Times New Roman"/>
          <w:b w:val="false"/>
          <w:i w:val="false"/>
          <w:color w:val="000000"/>
          <w:sz w:val="28"/>
        </w:rPr>
        <w:t xml:space="preserve">
      3) в строке 220.00.082 указывается сумма дохода, подлежащего освобождению от налогообложения в соответствии с международными договорами согласно пункту 5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В данную строку переносится итоговое значение графы Е формы 220.09.</w:t>
      </w:r>
    </w:p>
    <w:bookmarkEnd w:id="5302"/>
    <w:bookmarkStart w:name="z5137" w:id="5303"/>
    <w:p>
      <w:pPr>
        <w:spacing w:after="0"/>
        <w:ind w:left="0"/>
        <w:jc w:val="both"/>
      </w:pPr>
      <w:r>
        <w:rPr>
          <w:rFonts w:ascii="Times New Roman"/>
          <w:b w:val="false"/>
          <w:i w:val="false"/>
          <w:color w:val="000000"/>
          <w:sz w:val="28"/>
        </w:rPr>
        <w:t>
      в строке 220.00.083 указывается сумма налогооблагаемого дохода (убытка) с учетом особенностей международного налогообложения. Определяется как сумма строк 220.00.080 и 220.00.081 за минусом строки 220.00.082 (220.00.080 + 220.00.081 – 220.00.082);</w:t>
      </w:r>
    </w:p>
    <w:bookmarkEnd w:id="5303"/>
    <w:bookmarkStart w:name="z5138" w:id="5304"/>
    <w:p>
      <w:pPr>
        <w:spacing w:after="0"/>
        <w:ind w:left="0"/>
        <w:jc w:val="both"/>
      </w:pPr>
      <w:r>
        <w:rPr>
          <w:rFonts w:ascii="Times New Roman"/>
          <w:b w:val="false"/>
          <w:i w:val="false"/>
          <w:color w:val="000000"/>
          <w:sz w:val="28"/>
        </w:rPr>
        <w:t xml:space="preserve">
      4) в строке 220.00.084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220.00.083 имеет отрицательное значение, строка 220.00.084 определяется как сумма модуля строки 220.00.083 и строки 220.07.008 I. Если строка 220.00.083 имеет положительное значение, в строку 220.00.084 переносится строка 220.07.008 I;</w:t>
      </w:r>
    </w:p>
    <w:bookmarkEnd w:id="5304"/>
    <w:bookmarkStart w:name="z5139" w:id="5305"/>
    <w:p>
      <w:pPr>
        <w:spacing w:after="0"/>
        <w:ind w:left="0"/>
        <w:jc w:val="both"/>
      </w:pPr>
      <w:r>
        <w:rPr>
          <w:rFonts w:ascii="Times New Roman"/>
          <w:b w:val="false"/>
          <w:i w:val="false"/>
          <w:color w:val="000000"/>
          <w:sz w:val="28"/>
        </w:rPr>
        <w:t xml:space="preserve">
      5) в строке 220.00.085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220.00.085 А и 220.00.085 В:</w:t>
      </w:r>
    </w:p>
    <w:bookmarkEnd w:id="5305"/>
    <w:bookmarkStart w:name="z5140" w:id="5306"/>
    <w:p>
      <w:pPr>
        <w:spacing w:after="0"/>
        <w:ind w:left="0"/>
        <w:jc w:val="both"/>
      </w:pPr>
      <w:r>
        <w:rPr>
          <w:rFonts w:ascii="Times New Roman"/>
          <w:b w:val="false"/>
          <w:i w:val="false"/>
          <w:color w:val="000000"/>
          <w:sz w:val="28"/>
        </w:rPr>
        <w:t xml:space="preserve">
      в строке 220.00.085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 Определяется как сумма строк с 220.00.085 А I по 220.00.085 А III в пределах 3 процентов от строки 220.00.083 плюс сумма строк 220.00.085 А IV и 220.00.085 А V (((220.00.085 А I + 220.00.085 А II + 220.00.085 А III) в пределах 3 % от 220.00.083) + (220.00.085 А IV + 220.00.085 А V)). При этом, если фактическая сумма расходов, отраженная в строках с 220.00.085 A I по 220.00.085 А III, составляет сумму меньшую, чем три процента от налогооблагаемого дохода (220.00.083),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p>
    <w:bookmarkEnd w:id="5306"/>
    <w:bookmarkStart w:name="z5141" w:id="5307"/>
    <w:p>
      <w:pPr>
        <w:spacing w:after="0"/>
        <w:ind w:left="0"/>
        <w:jc w:val="both"/>
      </w:pPr>
      <w:r>
        <w:rPr>
          <w:rFonts w:ascii="Times New Roman"/>
          <w:b w:val="false"/>
          <w:i w:val="false"/>
          <w:color w:val="000000"/>
          <w:sz w:val="28"/>
        </w:rPr>
        <w:t>
      в строке 220.00.085 A I указывается стоимость имущества, переданного некоммерческим организациям и организациям, осуществляющим деятельность в социальной сфере,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Данная строка включает в себя также итоговую сумму, отраженную в графе G формы 220.08 по признаку вида расходов "1";</w:t>
      </w:r>
    </w:p>
    <w:bookmarkEnd w:id="5307"/>
    <w:bookmarkStart w:name="z5142" w:id="5308"/>
    <w:p>
      <w:pPr>
        <w:spacing w:after="0"/>
        <w:ind w:left="0"/>
        <w:jc w:val="both"/>
      </w:pPr>
      <w:r>
        <w:rPr>
          <w:rFonts w:ascii="Times New Roman"/>
          <w:b w:val="false"/>
          <w:i w:val="false"/>
          <w:color w:val="000000"/>
          <w:sz w:val="28"/>
        </w:rPr>
        <w:t>
      в строке 220.00.085 A II указывается спонсорская и благотворительная помощь при наличии решения налогоплательщика на основании обращения со стороны лица, получающего помощь. Данная строка включает в себя также значение графы G формы 220.08 по признаку вида расходов "2";</w:t>
      </w:r>
    </w:p>
    <w:bookmarkEnd w:id="5308"/>
    <w:bookmarkStart w:name="z5143" w:id="5309"/>
    <w:p>
      <w:pPr>
        <w:spacing w:after="0"/>
        <w:ind w:left="0"/>
        <w:jc w:val="both"/>
      </w:pPr>
      <w:r>
        <w:rPr>
          <w:rFonts w:ascii="Times New Roman"/>
          <w:b w:val="false"/>
          <w:i w:val="false"/>
          <w:color w:val="000000"/>
          <w:sz w:val="28"/>
        </w:rPr>
        <w:t>
      в строке 220.00.085 A III указывается 2-кратный размер произведенных расходов на оплату труда инвалидов и 50 процентов от суммы исчисленного социального налога от заработной платы и других выплат инвалидам;</w:t>
      </w:r>
    </w:p>
    <w:bookmarkEnd w:id="5309"/>
    <w:bookmarkStart w:name="z5144" w:id="5310"/>
    <w:p>
      <w:pPr>
        <w:spacing w:after="0"/>
        <w:ind w:left="0"/>
        <w:jc w:val="both"/>
      </w:pPr>
      <w:r>
        <w:rPr>
          <w:rFonts w:ascii="Times New Roman"/>
          <w:b w:val="false"/>
          <w:i w:val="false"/>
          <w:color w:val="000000"/>
          <w:sz w:val="28"/>
        </w:rPr>
        <w:t>
      в строке 220.00.085 A IV указываются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bookmarkEnd w:id="5310"/>
    <w:bookmarkStart w:name="z5145" w:id="5311"/>
    <w:p>
      <w:pPr>
        <w:spacing w:after="0"/>
        <w:ind w:left="0"/>
        <w:jc w:val="both"/>
      </w:pPr>
      <w:r>
        <w:rPr>
          <w:rFonts w:ascii="Times New Roman"/>
          <w:b w:val="false"/>
          <w:i w:val="false"/>
          <w:color w:val="000000"/>
          <w:sz w:val="28"/>
        </w:rPr>
        <w:t xml:space="preserve">
      в строке 220.00.085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с 220.00.085 В I по 220.00.085 В VIII;</w:t>
      </w:r>
    </w:p>
    <w:bookmarkEnd w:id="5311"/>
    <w:bookmarkStart w:name="z5146" w:id="5312"/>
    <w:p>
      <w:pPr>
        <w:spacing w:after="0"/>
        <w:ind w:left="0"/>
        <w:jc w:val="both"/>
      </w:pPr>
      <w:r>
        <w:rPr>
          <w:rFonts w:ascii="Times New Roman"/>
          <w:b w:val="false"/>
          <w:i w:val="false"/>
          <w:color w:val="000000"/>
          <w:sz w:val="28"/>
        </w:rPr>
        <w:t>
      в строке 220.00.085 В I указывается вознаграждение по финансовому лизингу основных средств, инвестиций в недвижимость, биологических активов;</w:t>
      </w:r>
    </w:p>
    <w:bookmarkEnd w:id="5312"/>
    <w:bookmarkStart w:name="z5147" w:id="5313"/>
    <w:p>
      <w:pPr>
        <w:spacing w:after="0"/>
        <w:ind w:left="0"/>
        <w:jc w:val="both"/>
      </w:pPr>
      <w:r>
        <w:rPr>
          <w:rFonts w:ascii="Times New Roman"/>
          <w:b w:val="false"/>
          <w:i w:val="false"/>
          <w:color w:val="000000"/>
          <w:sz w:val="28"/>
        </w:rPr>
        <w:t>
      в строке 220.00.085 В II указывается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bookmarkEnd w:id="5313"/>
    <w:bookmarkStart w:name="z5148" w:id="5314"/>
    <w:p>
      <w:pPr>
        <w:spacing w:after="0"/>
        <w:ind w:left="0"/>
        <w:jc w:val="both"/>
      </w:pPr>
      <w:r>
        <w:rPr>
          <w:rFonts w:ascii="Times New Roman"/>
          <w:b w:val="false"/>
          <w:i w:val="false"/>
          <w:color w:val="000000"/>
          <w:sz w:val="28"/>
        </w:rPr>
        <w:t>
      в строке 220.00.085 В III указываются доходы от прироста стоимости при реализации государственных эмиссионных ценных бумаг. В данную строку переносится строка 220.01.011 II;</w:t>
      </w:r>
    </w:p>
    <w:bookmarkEnd w:id="5314"/>
    <w:bookmarkStart w:name="z5149" w:id="5315"/>
    <w:p>
      <w:pPr>
        <w:spacing w:after="0"/>
        <w:ind w:left="0"/>
        <w:jc w:val="both"/>
      </w:pPr>
      <w:r>
        <w:rPr>
          <w:rFonts w:ascii="Times New Roman"/>
          <w:b w:val="false"/>
          <w:i w:val="false"/>
          <w:color w:val="000000"/>
          <w:sz w:val="28"/>
        </w:rPr>
        <w:t>
      в строке 220.00.085 В IV указываются доходы от прироста стоимости при реализации агентских облигаций. В данную строку переносится строка 220.01.011 III;</w:t>
      </w:r>
    </w:p>
    <w:bookmarkEnd w:id="5315"/>
    <w:bookmarkStart w:name="z5150" w:id="5316"/>
    <w:p>
      <w:pPr>
        <w:spacing w:after="0"/>
        <w:ind w:left="0"/>
        <w:jc w:val="both"/>
      </w:pPr>
      <w:r>
        <w:rPr>
          <w:rFonts w:ascii="Times New Roman"/>
          <w:b w:val="false"/>
          <w:i w:val="false"/>
          <w:color w:val="000000"/>
          <w:sz w:val="28"/>
        </w:rPr>
        <w:t>
      в строке 220.00.085 В V указывается вознаграждение по государственным эмиссионным ценным бумагам, агентским облигациям;</w:t>
      </w:r>
    </w:p>
    <w:bookmarkEnd w:id="5316"/>
    <w:bookmarkStart w:name="z5151" w:id="5317"/>
    <w:p>
      <w:pPr>
        <w:spacing w:after="0"/>
        <w:ind w:left="0"/>
        <w:jc w:val="both"/>
      </w:pPr>
      <w:r>
        <w:rPr>
          <w:rFonts w:ascii="Times New Roman"/>
          <w:b w:val="false"/>
          <w:i w:val="false"/>
          <w:color w:val="000000"/>
          <w:sz w:val="28"/>
        </w:rPr>
        <w:t>
      в строке 220.00.085 В VI указывается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p>
    <w:bookmarkEnd w:id="5317"/>
    <w:bookmarkStart w:name="z5152" w:id="5318"/>
    <w:p>
      <w:pPr>
        <w:spacing w:after="0"/>
        <w:ind w:left="0"/>
        <w:jc w:val="both"/>
      </w:pPr>
      <w:r>
        <w:rPr>
          <w:rFonts w:ascii="Times New Roman"/>
          <w:b w:val="false"/>
          <w:i w:val="false"/>
          <w:color w:val="000000"/>
          <w:sz w:val="28"/>
        </w:rPr>
        <w:t>
      в строке 220.00.085 В VII указываются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Данная строка заполняется, в случае, если 50 и более процентов стоимости уставного (акционерного)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 В данную строку переносится сумма, отраженная в строке 220.01.003 I;</w:t>
      </w:r>
    </w:p>
    <w:bookmarkEnd w:id="5318"/>
    <w:bookmarkStart w:name="z5153" w:id="5319"/>
    <w:p>
      <w:pPr>
        <w:spacing w:after="0"/>
        <w:ind w:left="0"/>
        <w:jc w:val="both"/>
      </w:pPr>
      <w:r>
        <w:rPr>
          <w:rFonts w:ascii="Times New Roman"/>
          <w:b w:val="false"/>
          <w:i w:val="false"/>
          <w:color w:val="000000"/>
          <w:sz w:val="28"/>
        </w:rPr>
        <w:t>
      в строке 220.00.085 В VIII указывается сумма доходов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В данную строку переносится сумма строк 220.01.003 II и 220.01.011 I;</w:t>
      </w:r>
    </w:p>
    <w:bookmarkEnd w:id="5319"/>
    <w:bookmarkStart w:name="z5154" w:id="5320"/>
    <w:p>
      <w:pPr>
        <w:spacing w:after="0"/>
        <w:ind w:left="0"/>
        <w:jc w:val="both"/>
      </w:pPr>
      <w:r>
        <w:rPr>
          <w:rFonts w:ascii="Times New Roman"/>
          <w:b w:val="false"/>
          <w:i w:val="false"/>
          <w:color w:val="000000"/>
          <w:sz w:val="28"/>
        </w:rPr>
        <w:t xml:space="preserve">
      6) в строке 220.00.086 указывается налогооблагаемый доход с учетом уменьшения, производимого в соответствии со статьей 133 Налогового кодекса, а также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разность строк 220.00.083 и 220.00.085 (220.00.083 - 220.00.085). В случае если строка 220.00.085 больше строки 220.00.083, в строке 220.00.086 указывается ноль;</w:t>
      </w:r>
    </w:p>
    <w:bookmarkEnd w:id="5320"/>
    <w:bookmarkStart w:name="z5155" w:id="5321"/>
    <w:p>
      <w:pPr>
        <w:spacing w:after="0"/>
        <w:ind w:left="0"/>
        <w:jc w:val="both"/>
      </w:pPr>
      <w:r>
        <w:rPr>
          <w:rFonts w:ascii="Times New Roman"/>
          <w:b w:val="false"/>
          <w:i w:val="false"/>
          <w:color w:val="000000"/>
          <w:sz w:val="28"/>
        </w:rPr>
        <w:t xml:space="preserve">
      7) в строке 220.00.087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5321"/>
    <w:bookmarkStart w:name="z5156" w:id="5322"/>
    <w:p>
      <w:pPr>
        <w:spacing w:after="0"/>
        <w:ind w:left="0"/>
        <w:jc w:val="both"/>
      </w:pPr>
      <w:r>
        <w:rPr>
          <w:rFonts w:ascii="Times New Roman"/>
          <w:b w:val="false"/>
          <w:i w:val="false"/>
          <w:color w:val="000000"/>
          <w:sz w:val="28"/>
        </w:rPr>
        <w:t>
      8) в строке 220.00.088 указывается налогооблагаемый доход с учетом перенесенных убытков. Заполняется в случае если в строке 220.00.086 отражено положительное значение. Определяется как разность строк 220.00.086, 220.00.087 (220.00.086 - 220.00.087). Если строка 220.00.087 больше строки 220.00.086, в строке 220.00.088 указывается 0.</w:t>
      </w:r>
    </w:p>
    <w:bookmarkEnd w:id="5322"/>
    <w:bookmarkStart w:name="z5157" w:id="5323"/>
    <w:p>
      <w:pPr>
        <w:spacing w:after="0"/>
        <w:ind w:left="0"/>
        <w:jc w:val="both"/>
      </w:pPr>
      <w:r>
        <w:rPr>
          <w:rFonts w:ascii="Times New Roman"/>
          <w:b w:val="false"/>
          <w:i w:val="false"/>
          <w:color w:val="000000"/>
          <w:sz w:val="28"/>
        </w:rPr>
        <w:t>
      19. В разделе "Расчет налогового обязательства":</w:t>
      </w:r>
    </w:p>
    <w:bookmarkEnd w:id="5323"/>
    <w:bookmarkStart w:name="z5158" w:id="5324"/>
    <w:p>
      <w:pPr>
        <w:spacing w:after="0"/>
        <w:ind w:left="0"/>
        <w:jc w:val="both"/>
      </w:pPr>
      <w:r>
        <w:rPr>
          <w:rFonts w:ascii="Times New Roman"/>
          <w:b w:val="false"/>
          <w:i w:val="false"/>
          <w:color w:val="000000"/>
          <w:sz w:val="28"/>
        </w:rPr>
        <w:t xml:space="preserve">
      1) в строке 220.00.089 указывается ставка индивидуального подоходного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158 Налогового кодекса, в процентах. Данная строка заполняется в случае, если налогоплательщик не осуществляет ведение раздельного учета, предусмотренного </w:t>
      </w:r>
      <w:r>
        <w:rPr>
          <w:rFonts w:ascii="Times New Roman"/>
          <w:b w:val="false"/>
          <w:i w:val="false"/>
          <w:color w:val="000000"/>
          <w:sz w:val="28"/>
        </w:rPr>
        <w:t>статьей 58</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w:t>
      </w:r>
    </w:p>
    <w:bookmarkEnd w:id="5324"/>
    <w:bookmarkStart w:name="z5159" w:id="5325"/>
    <w:p>
      <w:pPr>
        <w:spacing w:after="0"/>
        <w:ind w:left="0"/>
        <w:jc w:val="both"/>
      </w:pPr>
      <w:r>
        <w:rPr>
          <w:rFonts w:ascii="Times New Roman"/>
          <w:b w:val="false"/>
          <w:i w:val="false"/>
          <w:color w:val="000000"/>
          <w:sz w:val="28"/>
        </w:rPr>
        <w:t xml:space="preserve">
      2) в строке 220.00.090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итоговое значение графы R формы 220.10;</w:t>
      </w:r>
    </w:p>
    <w:bookmarkEnd w:id="5325"/>
    <w:bookmarkStart w:name="z5160" w:id="5326"/>
    <w:p>
      <w:pPr>
        <w:spacing w:after="0"/>
        <w:ind w:left="0"/>
        <w:jc w:val="both"/>
      </w:pPr>
      <w:r>
        <w:rPr>
          <w:rFonts w:ascii="Times New Roman"/>
          <w:b w:val="false"/>
          <w:i w:val="false"/>
          <w:color w:val="000000"/>
          <w:sz w:val="28"/>
        </w:rPr>
        <w:t>
      3) в строке 220.00.91 указывается сумма индивидуального подоходного налога с учетом зачета иностранного налога. Определяется как разность произведения строк 220.00.088 и 220.00.089 и строки 220.00.090 (220.00.088 х 220.00.089 – 220.00.090). Если строка 220.00.090 превышает произведение строк 220.00.088 и 220.00.089, то в строке 220.00.091 указывается ноль;</w:t>
      </w:r>
    </w:p>
    <w:bookmarkEnd w:id="5326"/>
    <w:bookmarkStart w:name="z5161" w:id="5327"/>
    <w:p>
      <w:pPr>
        <w:spacing w:after="0"/>
        <w:ind w:left="0"/>
        <w:jc w:val="both"/>
      </w:pPr>
      <w:r>
        <w:rPr>
          <w:rFonts w:ascii="Times New Roman"/>
          <w:b w:val="false"/>
          <w:i w:val="false"/>
          <w:color w:val="000000"/>
          <w:sz w:val="28"/>
        </w:rPr>
        <w:t xml:space="preserve">
      4) в строке 220.00.92 указывается сумма индивидуального подоходного налога, удержанного в налоговом периоде у источника выплаты с дохода в виде выигрыша,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5327"/>
    <w:bookmarkStart w:name="z5162" w:id="5328"/>
    <w:p>
      <w:pPr>
        <w:spacing w:after="0"/>
        <w:ind w:left="0"/>
        <w:jc w:val="both"/>
      </w:pPr>
      <w:r>
        <w:rPr>
          <w:rFonts w:ascii="Times New Roman"/>
          <w:b w:val="false"/>
          <w:i w:val="false"/>
          <w:color w:val="000000"/>
          <w:sz w:val="28"/>
        </w:rPr>
        <w:t>
      5) в строке 220.00.093 указывается сумма индивидуального налога, удержанного у источника выплаты с дохода в виде вознаграждения:</w:t>
      </w:r>
    </w:p>
    <w:bookmarkEnd w:id="5328"/>
    <w:bookmarkStart w:name="z5163" w:id="5329"/>
    <w:p>
      <w:pPr>
        <w:spacing w:after="0"/>
        <w:ind w:left="0"/>
        <w:jc w:val="both"/>
      </w:pPr>
      <w:r>
        <w:rPr>
          <w:rFonts w:ascii="Times New Roman"/>
          <w:b w:val="false"/>
          <w:i w:val="false"/>
          <w:color w:val="000000"/>
          <w:sz w:val="28"/>
        </w:rPr>
        <w:t xml:space="preserve">
      в строке 220.00.093 I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5329"/>
    <w:bookmarkStart w:name="z5164" w:id="5330"/>
    <w:p>
      <w:pPr>
        <w:spacing w:after="0"/>
        <w:ind w:left="0"/>
        <w:jc w:val="both"/>
      </w:pPr>
      <w:r>
        <w:rPr>
          <w:rFonts w:ascii="Times New Roman"/>
          <w:b w:val="false"/>
          <w:i w:val="false"/>
          <w:color w:val="000000"/>
          <w:sz w:val="28"/>
        </w:rPr>
        <w:t xml:space="preserve">
      в строке 220.00.093 II указывается сумма индивидуального подоходного налога, удержанного в налоговом периоде у источника выплаты с дохода в виде вознаграждения,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5330"/>
    <w:bookmarkStart w:name="z5165" w:id="5331"/>
    <w:p>
      <w:pPr>
        <w:spacing w:after="0"/>
        <w:ind w:left="0"/>
        <w:jc w:val="both"/>
      </w:pPr>
      <w:r>
        <w:rPr>
          <w:rFonts w:ascii="Times New Roman"/>
          <w:b w:val="false"/>
          <w:i w:val="false"/>
          <w:color w:val="000000"/>
          <w:sz w:val="28"/>
        </w:rPr>
        <w:t>
      6) в строке 220.00.094 указывается сумма исчисленного индивидуального подоходного налога за налоговый период, определяемая как разность строк 220.00.091, 220.00.092, 220.00.093 I, 220.00.093 II (220.00.091 – 220.00.092 - 220.00.093 I – 220.00.093 II). Если полученная разность меньше ноля, то в строке 220.00.094 указывается ноль;</w:t>
      </w:r>
    </w:p>
    <w:bookmarkEnd w:id="5331"/>
    <w:bookmarkStart w:name="z5166" w:id="5332"/>
    <w:p>
      <w:pPr>
        <w:spacing w:after="0"/>
        <w:ind w:left="0"/>
        <w:jc w:val="both"/>
      </w:pPr>
      <w:r>
        <w:rPr>
          <w:rFonts w:ascii="Times New Roman"/>
          <w:b w:val="false"/>
          <w:i w:val="false"/>
          <w:color w:val="000000"/>
          <w:sz w:val="28"/>
        </w:rPr>
        <w:t xml:space="preserve">
      7) в строке 220.00.095 указывается сумма уплаченного налога, включая суммы произведенных зачетов в счет уплаты индивидуального подоходного налога, в соответствии со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Уплата индивидуального подоходного налога производится в соответствии </w:t>
      </w:r>
      <w:r>
        <w:rPr>
          <w:rFonts w:ascii="Times New Roman"/>
          <w:b w:val="false"/>
          <w:i w:val="false"/>
          <w:color w:val="000000"/>
          <w:sz w:val="28"/>
        </w:rPr>
        <w:t xml:space="preserve">пунктом 1 </w:t>
      </w:r>
      <w:r>
        <w:rPr>
          <w:rFonts w:ascii="Times New Roman"/>
          <w:b w:val="false"/>
          <w:i w:val="false"/>
          <w:color w:val="000000"/>
          <w:sz w:val="28"/>
        </w:rPr>
        <w:t>статьи 179 Налогового кодекса;</w:t>
      </w:r>
    </w:p>
    <w:bookmarkEnd w:id="5332"/>
    <w:bookmarkStart w:name="z5167" w:id="5333"/>
    <w:p>
      <w:pPr>
        <w:spacing w:after="0"/>
        <w:ind w:left="0"/>
        <w:jc w:val="both"/>
      </w:pPr>
      <w:r>
        <w:rPr>
          <w:rFonts w:ascii="Times New Roman"/>
          <w:b w:val="false"/>
          <w:i w:val="false"/>
          <w:color w:val="000000"/>
          <w:sz w:val="28"/>
        </w:rPr>
        <w:t>
      20. В разделе "Другая информация":</w:t>
      </w:r>
    </w:p>
    <w:bookmarkEnd w:id="5333"/>
    <w:bookmarkStart w:name="z5168" w:id="5334"/>
    <w:p>
      <w:pPr>
        <w:spacing w:after="0"/>
        <w:ind w:left="0"/>
        <w:jc w:val="both"/>
      </w:pPr>
      <w:r>
        <w:rPr>
          <w:rFonts w:ascii="Times New Roman"/>
          <w:b w:val="false"/>
          <w:i w:val="false"/>
          <w:color w:val="000000"/>
          <w:sz w:val="28"/>
        </w:rPr>
        <w:t>
      1) в строке 220.00.096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bookmarkEnd w:id="5334"/>
    <w:bookmarkStart w:name="z5169" w:id="5335"/>
    <w:p>
      <w:pPr>
        <w:spacing w:after="0"/>
        <w:ind w:left="0"/>
        <w:jc w:val="both"/>
      </w:pPr>
      <w:r>
        <w:rPr>
          <w:rFonts w:ascii="Times New Roman"/>
          <w:b w:val="false"/>
          <w:i w:val="false"/>
          <w:color w:val="000000"/>
          <w:sz w:val="28"/>
        </w:rPr>
        <w:t>
      2) в строке 220.00.097 указывается сумма уменьшения размера налогового обязательства в случаях, предусмотренных Налоговым кодексом;</w:t>
      </w:r>
    </w:p>
    <w:bookmarkEnd w:id="5335"/>
    <w:bookmarkStart w:name="z5170" w:id="5336"/>
    <w:p>
      <w:pPr>
        <w:spacing w:after="0"/>
        <w:ind w:left="0"/>
        <w:jc w:val="both"/>
      </w:pPr>
      <w:r>
        <w:rPr>
          <w:rFonts w:ascii="Times New Roman"/>
          <w:b w:val="false"/>
          <w:i w:val="false"/>
          <w:color w:val="000000"/>
          <w:sz w:val="28"/>
        </w:rPr>
        <w:t>
      3) в строке 220.00.098 указывается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p>
    <w:bookmarkEnd w:id="5336"/>
    <w:bookmarkStart w:name="z5171" w:id="5337"/>
    <w:p>
      <w:pPr>
        <w:spacing w:after="0"/>
        <w:ind w:left="0"/>
        <w:jc w:val="both"/>
      </w:pPr>
      <w:r>
        <w:rPr>
          <w:rFonts w:ascii="Times New Roman"/>
          <w:b w:val="false"/>
          <w:i w:val="false"/>
          <w:color w:val="000000"/>
          <w:sz w:val="28"/>
        </w:rPr>
        <w:t>
      4) в строке 220.00.099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337"/>
    <w:bookmarkStart w:name="z5172" w:id="5338"/>
    <w:p>
      <w:pPr>
        <w:spacing w:after="0"/>
        <w:ind w:left="0"/>
        <w:jc w:val="both"/>
      </w:pPr>
      <w:r>
        <w:rPr>
          <w:rFonts w:ascii="Times New Roman"/>
          <w:b w:val="false"/>
          <w:i w:val="false"/>
          <w:color w:val="000000"/>
          <w:sz w:val="28"/>
        </w:rPr>
        <w:t>
      5) в строке 220.00.100 указывается сумма расхода, возникающего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p>
    <w:bookmarkEnd w:id="5338"/>
    <w:bookmarkStart w:name="z5173" w:id="5339"/>
    <w:p>
      <w:pPr>
        <w:spacing w:after="0"/>
        <w:ind w:left="0"/>
        <w:jc w:val="both"/>
      </w:pPr>
      <w:r>
        <w:rPr>
          <w:rFonts w:ascii="Times New Roman"/>
          <w:b w:val="false"/>
          <w:i w:val="false"/>
          <w:color w:val="000000"/>
          <w:sz w:val="28"/>
        </w:rPr>
        <w:t xml:space="preserve">
      6) в строке 220.00.101 указывается общая сумма затрат, не подлежащих вычету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p>
    <w:bookmarkEnd w:id="5339"/>
    <w:bookmarkStart w:name="z5374" w:id="5340"/>
    <w:p>
      <w:pPr>
        <w:spacing w:after="0"/>
        <w:ind w:left="0"/>
        <w:jc w:val="both"/>
      </w:pPr>
      <w:r>
        <w:rPr>
          <w:rFonts w:ascii="Times New Roman"/>
          <w:b w:val="false"/>
          <w:i w:val="false"/>
          <w:color w:val="000000"/>
          <w:sz w:val="28"/>
        </w:rPr>
        <w:t>
      7) в строке 220.00.102 указывается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p>
    <w:bookmarkEnd w:id="5340"/>
    <w:bookmarkStart w:name="z5375" w:id="5341"/>
    <w:p>
      <w:pPr>
        <w:spacing w:after="0"/>
        <w:ind w:left="0"/>
        <w:jc w:val="both"/>
      </w:pPr>
      <w:r>
        <w:rPr>
          <w:rFonts w:ascii="Times New Roman"/>
          <w:b w:val="false"/>
          <w:i w:val="false"/>
          <w:color w:val="000000"/>
          <w:sz w:val="28"/>
        </w:rPr>
        <w:t>
      8) в строке 220.00.103 указываются виды предпринимательской деятельности согласно Общему классификатору экономической деятельности по данным органа статистики.</w:t>
      </w:r>
    </w:p>
    <w:bookmarkEnd w:id="5341"/>
    <w:bookmarkStart w:name="z5376" w:id="5342"/>
    <w:p>
      <w:pPr>
        <w:spacing w:after="0"/>
        <w:ind w:left="0"/>
        <w:jc w:val="both"/>
      </w:pPr>
      <w:r>
        <w:rPr>
          <w:rFonts w:ascii="Times New Roman"/>
          <w:b w:val="false"/>
          <w:i w:val="false"/>
          <w:color w:val="000000"/>
          <w:sz w:val="28"/>
        </w:rPr>
        <w:t>
      21. В разделе "Ответственность налогоплательщика":</w:t>
      </w:r>
    </w:p>
    <w:bookmarkEnd w:id="5342"/>
    <w:bookmarkStart w:name="z5377" w:id="5343"/>
    <w:p>
      <w:pPr>
        <w:spacing w:after="0"/>
        <w:ind w:left="0"/>
        <w:jc w:val="both"/>
      </w:pPr>
      <w:r>
        <w:rPr>
          <w:rFonts w:ascii="Times New Roman"/>
          <w:b w:val="false"/>
          <w:i w:val="false"/>
          <w:color w:val="000000"/>
          <w:sz w:val="28"/>
        </w:rPr>
        <w:t>
      1) в поле "Ф.И.О. налогоплательщика" указываются фамилия, имя, отчество (при его наличии) физического лица в соответствии с документами, удостоверяющими личность;</w:t>
      </w:r>
    </w:p>
    <w:bookmarkEnd w:id="5343"/>
    <w:bookmarkStart w:name="z5378" w:id="5344"/>
    <w:p>
      <w:pPr>
        <w:spacing w:after="0"/>
        <w:ind w:left="0"/>
        <w:jc w:val="both"/>
      </w:pPr>
      <w:r>
        <w:rPr>
          <w:rFonts w:ascii="Times New Roman"/>
          <w:b w:val="false"/>
          <w:i w:val="false"/>
          <w:color w:val="000000"/>
          <w:sz w:val="28"/>
        </w:rPr>
        <w:t>
      2) дата подачи Декларации. Указывается дата представления Декларации в налоговый орган;</w:t>
      </w:r>
    </w:p>
    <w:bookmarkEnd w:id="5344"/>
    <w:bookmarkStart w:name="z5379" w:id="5345"/>
    <w:p>
      <w:pPr>
        <w:spacing w:after="0"/>
        <w:ind w:left="0"/>
        <w:jc w:val="both"/>
      </w:pPr>
      <w:r>
        <w:rPr>
          <w:rFonts w:ascii="Times New Roman"/>
          <w:b w:val="false"/>
          <w:i w:val="false"/>
          <w:color w:val="000000"/>
          <w:sz w:val="28"/>
        </w:rPr>
        <w:t>
      3) код налогового органа. Указывается код налогового органа по месту нахождения налогоплательщика;</w:t>
      </w:r>
    </w:p>
    <w:bookmarkEnd w:id="5345"/>
    <w:bookmarkStart w:name="z5380" w:id="5346"/>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5346"/>
    <w:bookmarkStart w:name="z5381" w:id="5347"/>
    <w:p>
      <w:pPr>
        <w:spacing w:after="0"/>
        <w:ind w:left="0"/>
        <w:jc w:val="both"/>
      </w:pPr>
      <w:r>
        <w:rPr>
          <w:rFonts w:ascii="Times New Roman"/>
          <w:b w:val="false"/>
          <w:i w:val="false"/>
          <w:color w:val="000000"/>
          <w:sz w:val="28"/>
        </w:rPr>
        <w:t xml:space="preserve">
      5) дата приема Декларации.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5347"/>
    <w:bookmarkStart w:name="z5382" w:id="5348"/>
    <w:p>
      <w:pPr>
        <w:spacing w:after="0"/>
        <w:ind w:left="0"/>
        <w:jc w:val="both"/>
      </w:pPr>
      <w:r>
        <w:rPr>
          <w:rFonts w:ascii="Times New Roman"/>
          <w:b w:val="false"/>
          <w:i w:val="false"/>
          <w:color w:val="000000"/>
          <w:sz w:val="28"/>
        </w:rPr>
        <w:t>
      6) входящий номер документа. Указывается регистрационный номер Декларации;</w:t>
      </w:r>
    </w:p>
    <w:bookmarkEnd w:id="5348"/>
    <w:bookmarkStart w:name="z5383" w:id="5349"/>
    <w:p>
      <w:pPr>
        <w:spacing w:after="0"/>
        <w:ind w:left="0"/>
        <w:jc w:val="both"/>
      </w:pPr>
      <w:r>
        <w:rPr>
          <w:rFonts w:ascii="Times New Roman"/>
          <w:b w:val="false"/>
          <w:i w:val="false"/>
          <w:color w:val="000000"/>
          <w:sz w:val="28"/>
        </w:rPr>
        <w:t>
      7) дата почтового штемпеля.</w:t>
      </w:r>
    </w:p>
    <w:bookmarkEnd w:id="5349"/>
    <w:bookmarkStart w:name="z5384" w:id="535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350"/>
    <w:bookmarkStart w:name="z5385" w:id="5351"/>
    <w:p>
      <w:pPr>
        <w:spacing w:after="0"/>
        <w:ind w:left="0"/>
        <w:jc w:val="both"/>
      </w:pPr>
      <w:r>
        <w:rPr>
          <w:rFonts w:ascii="Times New Roman"/>
          <w:b w:val="false"/>
          <w:i w:val="false"/>
          <w:color w:val="000000"/>
          <w:sz w:val="28"/>
        </w:rPr>
        <w:t xml:space="preserve">
      22.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310</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составляют Декларацию (форма 220.00) и приложения к ней (формы 220.01 – 220.13) в целом по всем видам деятельности (включая контрактную и внеконтрактную деятельность) на основе данных налогового учета и не применяют формулы, предусмотренные в Декларации (форма 220.00) и приложениях к ней (формы 220.01 – 220.13), если применение таких формул приведет к искажению значений, подлежащих отражению в данной Декларации и приложениях к ней.</w:t>
      </w:r>
    </w:p>
    <w:bookmarkEnd w:id="5351"/>
    <w:bookmarkStart w:name="z5386" w:id="5352"/>
    <w:p>
      <w:pPr>
        <w:spacing w:after="0"/>
        <w:ind w:left="0"/>
        <w:jc w:val="left"/>
      </w:pPr>
      <w:r>
        <w:rPr>
          <w:rFonts w:ascii="Times New Roman"/>
          <w:b/>
          <w:i w:val="false"/>
          <w:color w:val="000000"/>
        </w:rPr>
        <w:t xml:space="preserve"> 3. Составление формы 220.01 - Доход (убыток)</w:t>
      </w:r>
      <w:r>
        <w:br/>
      </w:r>
      <w:r>
        <w:rPr>
          <w:rFonts w:ascii="Times New Roman"/>
          <w:b/>
          <w:i w:val="false"/>
          <w:color w:val="000000"/>
        </w:rPr>
        <w:t>от прироста стоимости</w:t>
      </w:r>
    </w:p>
    <w:bookmarkEnd w:id="5352"/>
    <w:bookmarkStart w:name="z5387" w:id="5353"/>
    <w:p>
      <w:pPr>
        <w:spacing w:after="0"/>
        <w:ind w:left="0"/>
        <w:jc w:val="both"/>
      </w:pPr>
      <w:r>
        <w:rPr>
          <w:rFonts w:ascii="Times New Roman"/>
          <w:b w:val="false"/>
          <w:i w:val="false"/>
          <w:color w:val="000000"/>
          <w:sz w:val="28"/>
        </w:rPr>
        <w:t xml:space="preserve">
      23. Данная форма предназначена для определения дохода от прироста стоимости (убытка)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при:</w:t>
      </w:r>
    </w:p>
    <w:bookmarkEnd w:id="5353"/>
    <w:bookmarkStart w:name="z5388" w:id="5354"/>
    <w:p>
      <w:pPr>
        <w:spacing w:after="0"/>
        <w:ind w:left="0"/>
        <w:jc w:val="both"/>
      </w:pP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p>
    <w:bookmarkEnd w:id="5354"/>
    <w:bookmarkStart w:name="z5389" w:id="5355"/>
    <w:p>
      <w:pPr>
        <w:spacing w:after="0"/>
        <w:ind w:left="0"/>
        <w:jc w:val="both"/>
      </w:pPr>
      <w:r>
        <w:rPr>
          <w:rFonts w:ascii="Times New Roman"/>
          <w:b w:val="false"/>
          <w:i w:val="false"/>
          <w:color w:val="000000"/>
          <w:sz w:val="28"/>
        </w:rPr>
        <w:t>
      передаче активов, не подлежащих амортизации, в качестве вклада в уставный капитал.</w:t>
      </w:r>
    </w:p>
    <w:bookmarkEnd w:id="5355"/>
    <w:bookmarkStart w:name="z5390" w:id="5356"/>
    <w:p>
      <w:pPr>
        <w:spacing w:after="0"/>
        <w:ind w:left="0"/>
        <w:jc w:val="both"/>
      </w:pPr>
      <w:r>
        <w:rPr>
          <w:rFonts w:ascii="Times New Roman"/>
          <w:b w:val="false"/>
          <w:i w:val="false"/>
          <w:color w:val="000000"/>
          <w:sz w:val="28"/>
        </w:rPr>
        <w:t>
      24. В разделе "Доход (убыток) при реализации ценных бумаг, за исключением долговых ценных бумаг, и доли участия":</w:t>
      </w:r>
    </w:p>
    <w:bookmarkEnd w:id="5356"/>
    <w:bookmarkStart w:name="z5391" w:id="5357"/>
    <w:p>
      <w:pPr>
        <w:spacing w:after="0"/>
        <w:ind w:left="0"/>
        <w:jc w:val="both"/>
      </w:pPr>
      <w:r>
        <w:rPr>
          <w:rFonts w:ascii="Times New Roman"/>
          <w:b w:val="false"/>
          <w:i w:val="false"/>
          <w:color w:val="000000"/>
          <w:sz w:val="28"/>
        </w:rPr>
        <w:t>
      1) в строке 220.01.001 указывается стоимость реализации ценных бумаг, за исключением долговых ценных бумаг, и долей участия. Определяется как сумма строк с 220.01.001 I по 220.01.001 III:</w:t>
      </w:r>
    </w:p>
    <w:bookmarkEnd w:id="5357"/>
    <w:bookmarkStart w:name="z5392" w:id="5358"/>
    <w:p>
      <w:pPr>
        <w:spacing w:after="0"/>
        <w:ind w:left="0"/>
        <w:jc w:val="both"/>
      </w:pPr>
      <w:r>
        <w:rPr>
          <w:rFonts w:ascii="Times New Roman"/>
          <w:b w:val="false"/>
          <w:i w:val="false"/>
          <w:color w:val="000000"/>
          <w:sz w:val="28"/>
        </w:rPr>
        <w:t>
      в строке 220.01.001 I указывается стоимость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5358"/>
    <w:bookmarkStart w:name="z5393" w:id="5359"/>
    <w:p>
      <w:pPr>
        <w:spacing w:after="0"/>
        <w:ind w:left="0"/>
        <w:jc w:val="both"/>
      </w:pPr>
      <w:r>
        <w:rPr>
          <w:rFonts w:ascii="Times New Roman"/>
          <w:b w:val="false"/>
          <w:i w:val="false"/>
          <w:color w:val="000000"/>
          <w:sz w:val="28"/>
        </w:rPr>
        <w:t>
      в строке 220.01.001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p>
    <w:bookmarkEnd w:id="5359"/>
    <w:bookmarkStart w:name="z5394" w:id="5360"/>
    <w:p>
      <w:pPr>
        <w:spacing w:after="0"/>
        <w:ind w:left="0"/>
        <w:jc w:val="both"/>
      </w:pPr>
      <w:r>
        <w:rPr>
          <w:rFonts w:ascii="Times New Roman"/>
          <w:b w:val="false"/>
          <w:i w:val="false"/>
          <w:color w:val="000000"/>
          <w:sz w:val="28"/>
        </w:rPr>
        <w:t>
      в строке 220.01.001 III указывается стоимость реализации прочих ценных бумаг, за исключением долговых ценных бумаг;</w:t>
      </w:r>
    </w:p>
    <w:bookmarkEnd w:id="5360"/>
    <w:bookmarkStart w:name="z5395" w:id="5361"/>
    <w:p>
      <w:pPr>
        <w:spacing w:after="0"/>
        <w:ind w:left="0"/>
        <w:jc w:val="both"/>
      </w:pPr>
      <w:r>
        <w:rPr>
          <w:rFonts w:ascii="Times New Roman"/>
          <w:b w:val="false"/>
          <w:i w:val="false"/>
          <w:color w:val="000000"/>
          <w:sz w:val="28"/>
        </w:rPr>
        <w:t>
      2) в строке 220.01.002 указывается первоначальная стоимость реализуемых ценных бумаг, за исключением долговых ценных бумаг, и долей участия. Определяется как сумма строк с 220.01.002 I по 220.01.002 III:</w:t>
      </w:r>
    </w:p>
    <w:bookmarkEnd w:id="5361"/>
    <w:bookmarkStart w:name="z5396" w:id="5362"/>
    <w:p>
      <w:pPr>
        <w:spacing w:after="0"/>
        <w:ind w:left="0"/>
        <w:jc w:val="both"/>
      </w:pPr>
      <w:r>
        <w:rPr>
          <w:rFonts w:ascii="Times New Roman"/>
          <w:b w:val="false"/>
          <w:i w:val="false"/>
          <w:color w:val="000000"/>
          <w:sz w:val="28"/>
        </w:rPr>
        <w:t>
      в строке 220.01.002 I указывается первоначальная стоимость реализуемых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5362"/>
    <w:bookmarkStart w:name="z5397" w:id="5363"/>
    <w:p>
      <w:pPr>
        <w:spacing w:after="0"/>
        <w:ind w:left="0"/>
        <w:jc w:val="both"/>
      </w:pPr>
      <w:r>
        <w:rPr>
          <w:rFonts w:ascii="Times New Roman"/>
          <w:b w:val="false"/>
          <w:i w:val="false"/>
          <w:color w:val="000000"/>
          <w:sz w:val="28"/>
        </w:rPr>
        <w:t>
      в строке 220.01.002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p>
    <w:bookmarkEnd w:id="5363"/>
    <w:bookmarkStart w:name="z5398" w:id="5364"/>
    <w:p>
      <w:pPr>
        <w:spacing w:after="0"/>
        <w:ind w:left="0"/>
        <w:jc w:val="both"/>
      </w:pPr>
      <w:r>
        <w:rPr>
          <w:rFonts w:ascii="Times New Roman"/>
          <w:b w:val="false"/>
          <w:i w:val="false"/>
          <w:color w:val="000000"/>
          <w:sz w:val="28"/>
        </w:rPr>
        <w:t>
      в строке 220.01.002 III указывается первоначальная стоимость прочих реализуемых ценных бумаг, за исключением долговых ценных бумаг;</w:t>
      </w:r>
    </w:p>
    <w:bookmarkEnd w:id="5364"/>
    <w:bookmarkStart w:name="z5399" w:id="5365"/>
    <w:p>
      <w:pPr>
        <w:spacing w:after="0"/>
        <w:ind w:left="0"/>
        <w:jc w:val="both"/>
      </w:pPr>
      <w:r>
        <w:rPr>
          <w:rFonts w:ascii="Times New Roman"/>
          <w:b w:val="false"/>
          <w:i w:val="false"/>
          <w:color w:val="000000"/>
          <w:sz w:val="28"/>
        </w:rPr>
        <w:t>
      3) в строке 220.01.003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220.01.003 I по 220.01.003 III:</w:t>
      </w:r>
    </w:p>
    <w:bookmarkEnd w:id="5365"/>
    <w:bookmarkStart w:name="z5400" w:id="5366"/>
    <w:p>
      <w:pPr>
        <w:spacing w:after="0"/>
        <w:ind w:left="0"/>
        <w:jc w:val="both"/>
      </w:pPr>
      <w:r>
        <w:rPr>
          <w:rFonts w:ascii="Times New Roman"/>
          <w:b w:val="false"/>
          <w:i w:val="false"/>
          <w:color w:val="000000"/>
          <w:sz w:val="28"/>
        </w:rPr>
        <w:t>
      в строке 220.01.003 I указывается доход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220.01.001 I больше, чем строка 220.01.002 I. Определяется как разность строк 220.01.001 I и 220.01.002 I. Данная строка переносится в строку 220.00.085 В VII;</w:t>
      </w:r>
    </w:p>
    <w:bookmarkEnd w:id="5366"/>
    <w:bookmarkStart w:name="z5401" w:id="5367"/>
    <w:p>
      <w:pPr>
        <w:spacing w:after="0"/>
        <w:ind w:left="0"/>
        <w:jc w:val="both"/>
      </w:pPr>
      <w:r>
        <w:rPr>
          <w:rFonts w:ascii="Times New Roman"/>
          <w:b w:val="false"/>
          <w:i w:val="false"/>
          <w:color w:val="000000"/>
          <w:sz w:val="28"/>
        </w:rPr>
        <w:t>
      в строке 220.01.003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220.01.001 II больше, чем строка 220.01.002 II. Определяется как разность строк 220.01.001 II и 220.01.002 II. Данная строка переносится в строку 220.00.085 В VIII;</w:t>
      </w:r>
    </w:p>
    <w:bookmarkEnd w:id="5367"/>
    <w:bookmarkStart w:name="z5402" w:id="5368"/>
    <w:p>
      <w:pPr>
        <w:spacing w:after="0"/>
        <w:ind w:left="0"/>
        <w:jc w:val="both"/>
      </w:pPr>
      <w:r>
        <w:rPr>
          <w:rFonts w:ascii="Times New Roman"/>
          <w:b w:val="false"/>
          <w:i w:val="false"/>
          <w:color w:val="000000"/>
          <w:sz w:val="28"/>
        </w:rPr>
        <w:t>
      в строке 220.01.003 III указывается доход от прироста стоимости при реализации прочих ценных бумаг, за исключением долговых ценных бумаг. Заполняется, если строка 220.01.001 III больше, чем строка 220.01.002 III. Определяется как разность строк 220.01.001 III и 220.01.002 III;</w:t>
      </w:r>
    </w:p>
    <w:bookmarkEnd w:id="5368"/>
    <w:bookmarkStart w:name="z5403" w:id="5369"/>
    <w:p>
      <w:pPr>
        <w:spacing w:after="0"/>
        <w:ind w:left="0"/>
        <w:jc w:val="both"/>
      </w:pPr>
      <w:r>
        <w:rPr>
          <w:rFonts w:ascii="Times New Roman"/>
          <w:b w:val="false"/>
          <w:i w:val="false"/>
          <w:color w:val="000000"/>
          <w:sz w:val="28"/>
        </w:rPr>
        <w:t>
      4) в строке 220.01.004 указывается убыток от реализации ценных бумаг, за исключением долговых ценных бумаг, и долей участия. Определяется как сумма строк с 220.01.004 I по 220.01.004 III:</w:t>
      </w:r>
    </w:p>
    <w:bookmarkEnd w:id="5369"/>
    <w:bookmarkStart w:name="z5404" w:id="5370"/>
    <w:p>
      <w:pPr>
        <w:spacing w:after="0"/>
        <w:ind w:left="0"/>
        <w:jc w:val="both"/>
      </w:pPr>
      <w:r>
        <w:rPr>
          <w:rFonts w:ascii="Times New Roman"/>
          <w:b w:val="false"/>
          <w:i w:val="false"/>
          <w:color w:val="000000"/>
          <w:sz w:val="28"/>
        </w:rPr>
        <w:t>
      в строке 220.01.004 I указывается убыток от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220.01.002 I больше, чем строка 220.01.001 I. Определяется как разность строк 220.01.002 I и 220.01.001 I;</w:t>
      </w:r>
    </w:p>
    <w:bookmarkEnd w:id="5370"/>
    <w:bookmarkStart w:name="z5405" w:id="5371"/>
    <w:p>
      <w:pPr>
        <w:spacing w:after="0"/>
        <w:ind w:left="0"/>
        <w:jc w:val="both"/>
      </w:pPr>
      <w:r>
        <w:rPr>
          <w:rFonts w:ascii="Times New Roman"/>
          <w:b w:val="false"/>
          <w:i w:val="false"/>
          <w:color w:val="000000"/>
          <w:sz w:val="28"/>
        </w:rPr>
        <w:t>
      в строке 220.01.004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220.01.002 II больше, чем строка 220.01.001 II. Определяется как разность строк 220.01.002 II и 220.01.001 II;</w:t>
      </w:r>
    </w:p>
    <w:bookmarkEnd w:id="5371"/>
    <w:bookmarkStart w:name="z5406" w:id="5372"/>
    <w:p>
      <w:pPr>
        <w:spacing w:after="0"/>
        <w:ind w:left="0"/>
        <w:jc w:val="both"/>
      </w:pPr>
      <w:r>
        <w:rPr>
          <w:rFonts w:ascii="Times New Roman"/>
          <w:b w:val="false"/>
          <w:i w:val="false"/>
          <w:color w:val="000000"/>
          <w:sz w:val="28"/>
        </w:rPr>
        <w:t>
      в строке 220.01.004 III указывается убыток от реализации прочих ценных бумаг, за исключением долговых ценных бумаг. Заполняется, если строка 220.01.002 III больше, чем строка 220.01.001 III. Определяется как разность строк 220.01.002 III и 220.01.001 III;</w:t>
      </w:r>
    </w:p>
    <w:bookmarkEnd w:id="5372"/>
    <w:bookmarkStart w:name="z5407" w:id="5373"/>
    <w:p>
      <w:pPr>
        <w:spacing w:after="0"/>
        <w:ind w:left="0"/>
        <w:jc w:val="both"/>
      </w:pPr>
      <w:r>
        <w:rPr>
          <w:rFonts w:ascii="Times New Roman"/>
          <w:b w:val="false"/>
          <w:i w:val="false"/>
          <w:color w:val="000000"/>
          <w:sz w:val="28"/>
        </w:rPr>
        <w:t>
      5) в строке 220.01.005 указывается доход от прироста стоимости при реализации долей участия, за исключением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5373"/>
    <w:bookmarkStart w:name="z5408" w:id="5374"/>
    <w:p>
      <w:pPr>
        <w:spacing w:after="0"/>
        <w:ind w:left="0"/>
        <w:jc w:val="both"/>
      </w:pPr>
      <w:r>
        <w:rPr>
          <w:rFonts w:ascii="Times New Roman"/>
          <w:b w:val="false"/>
          <w:i w:val="false"/>
          <w:color w:val="000000"/>
          <w:sz w:val="28"/>
        </w:rPr>
        <w:t>
      25.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p>
    <w:bookmarkEnd w:id="5374"/>
    <w:bookmarkStart w:name="z5409" w:id="5375"/>
    <w:p>
      <w:pPr>
        <w:spacing w:after="0"/>
        <w:ind w:left="0"/>
        <w:jc w:val="both"/>
      </w:pPr>
      <w:r>
        <w:rPr>
          <w:rFonts w:ascii="Times New Roman"/>
          <w:b w:val="false"/>
          <w:i w:val="false"/>
          <w:color w:val="000000"/>
          <w:sz w:val="28"/>
        </w:rPr>
        <w:t>
      1) в строке 220.01.006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w:t>
      </w:r>
    </w:p>
    <w:bookmarkEnd w:id="5375"/>
    <w:bookmarkStart w:name="z5410" w:id="5376"/>
    <w:p>
      <w:pPr>
        <w:spacing w:after="0"/>
        <w:ind w:left="0"/>
        <w:jc w:val="both"/>
      </w:pPr>
      <w:r>
        <w:rPr>
          <w:rFonts w:ascii="Times New Roman"/>
          <w:b w:val="false"/>
          <w:i w:val="false"/>
          <w:color w:val="000000"/>
          <w:sz w:val="28"/>
        </w:rPr>
        <w:t>
      2) в строке 220.01.007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p>
    <w:bookmarkEnd w:id="5376"/>
    <w:bookmarkStart w:name="z5411" w:id="5377"/>
    <w:p>
      <w:pPr>
        <w:spacing w:after="0"/>
        <w:ind w:left="0"/>
        <w:jc w:val="both"/>
      </w:pPr>
      <w:r>
        <w:rPr>
          <w:rFonts w:ascii="Times New Roman"/>
          <w:b w:val="false"/>
          <w:i w:val="false"/>
          <w:color w:val="000000"/>
          <w:sz w:val="28"/>
        </w:rPr>
        <w:t>
      26. В разделе "Доход (убыток) при реализации долговых ценных бумаг":</w:t>
      </w:r>
    </w:p>
    <w:bookmarkEnd w:id="5377"/>
    <w:bookmarkStart w:name="z5412" w:id="5378"/>
    <w:p>
      <w:pPr>
        <w:spacing w:after="0"/>
        <w:ind w:left="0"/>
        <w:jc w:val="both"/>
      </w:pPr>
      <w:r>
        <w:rPr>
          <w:rFonts w:ascii="Times New Roman"/>
          <w:b w:val="false"/>
          <w:i w:val="false"/>
          <w:color w:val="000000"/>
          <w:sz w:val="28"/>
        </w:rPr>
        <w:t>
      1) в строке 220.01.008 указывается стоимость реализации долговых ценных бумаг. Определяется как сумма строк с 220.01.008 I по 220.01.008 IV:</w:t>
      </w:r>
    </w:p>
    <w:bookmarkEnd w:id="5378"/>
    <w:bookmarkStart w:name="z5413" w:id="5379"/>
    <w:p>
      <w:pPr>
        <w:spacing w:after="0"/>
        <w:ind w:left="0"/>
        <w:jc w:val="both"/>
      </w:pPr>
      <w:r>
        <w:rPr>
          <w:rFonts w:ascii="Times New Roman"/>
          <w:b w:val="false"/>
          <w:i w:val="false"/>
          <w:color w:val="000000"/>
          <w:sz w:val="28"/>
        </w:rPr>
        <w:t>
      в строке 220.01.008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5379"/>
    <w:bookmarkStart w:name="z5414" w:id="5380"/>
    <w:p>
      <w:pPr>
        <w:spacing w:after="0"/>
        <w:ind w:left="0"/>
        <w:jc w:val="both"/>
      </w:pPr>
      <w:r>
        <w:rPr>
          <w:rFonts w:ascii="Times New Roman"/>
          <w:b w:val="false"/>
          <w:i w:val="false"/>
          <w:color w:val="000000"/>
          <w:sz w:val="28"/>
        </w:rPr>
        <w:t>
      в строке 220.01.008 II указывается стоимость реализации государственных эмиссионных ценных бумаг;</w:t>
      </w:r>
    </w:p>
    <w:bookmarkEnd w:id="5380"/>
    <w:bookmarkStart w:name="z5415" w:id="5381"/>
    <w:p>
      <w:pPr>
        <w:spacing w:after="0"/>
        <w:ind w:left="0"/>
        <w:jc w:val="both"/>
      </w:pPr>
      <w:r>
        <w:rPr>
          <w:rFonts w:ascii="Times New Roman"/>
          <w:b w:val="false"/>
          <w:i w:val="false"/>
          <w:color w:val="000000"/>
          <w:sz w:val="28"/>
        </w:rPr>
        <w:t>
      в строке 220.01.008 III указывается стоимость реализации агентских облигаций;</w:t>
      </w:r>
    </w:p>
    <w:bookmarkEnd w:id="5381"/>
    <w:bookmarkStart w:name="z5416" w:id="5382"/>
    <w:p>
      <w:pPr>
        <w:spacing w:after="0"/>
        <w:ind w:left="0"/>
        <w:jc w:val="both"/>
      </w:pPr>
      <w:r>
        <w:rPr>
          <w:rFonts w:ascii="Times New Roman"/>
          <w:b w:val="false"/>
          <w:i w:val="false"/>
          <w:color w:val="000000"/>
          <w:sz w:val="28"/>
        </w:rPr>
        <w:t>
      в строке 220.01.008 IV указывается стоимость реализации прочих долговых ценных бумаг;</w:t>
      </w:r>
    </w:p>
    <w:bookmarkEnd w:id="5382"/>
    <w:bookmarkStart w:name="z5417" w:id="5383"/>
    <w:p>
      <w:pPr>
        <w:spacing w:after="0"/>
        <w:ind w:left="0"/>
        <w:jc w:val="both"/>
      </w:pPr>
      <w:r>
        <w:rPr>
          <w:rFonts w:ascii="Times New Roman"/>
          <w:b w:val="false"/>
          <w:i w:val="false"/>
          <w:color w:val="000000"/>
          <w:sz w:val="28"/>
        </w:rPr>
        <w:t>
      2) в строке 220.01.009 указывается первоначальная стоимость реализуемых долговых ценных бумаг. Определяется как сумма строк с 220.01.009 I по 220.01.009 IV:</w:t>
      </w:r>
    </w:p>
    <w:bookmarkEnd w:id="5383"/>
    <w:bookmarkStart w:name="z5418" w:id="5384"/>
    <w:p>
      <w:pPr>
        <w:spacing w:after="0"/>
        <w:ind w:left="0"/>
        <w:jc w:val="both"/>
      </w:pPr>
      <w:r>
        <w:rPr>
          <w:rFonts w:ascii="Times New Roman"/>
          <w:b w:val="false"/>
          <w:i w:val="false"/>
          <w:color w:val="000000"/>
          <w:sz w:val="28"/>
        </w:rPr>
        <w:t>
      в строке 220.01.009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5384"/>
    <w:bookmarkStart w:name="z5419" w:id="5385"/>
    <w:p>
      <w:pPr>
        <w:spacing w:after="0"/>
        <w:ind w:left="0"/>
        <w:jc w:val="both"/>
      </w:pPr>
      <w:r>
        <w:rPr>
          <w:rFonts w:ascii="Times New Roman"/>
          <w:b w:val="false"/>
          <w:i w:val="false"/>
          <w:color w:val="000000"/>
          <w:sz w:val="28"/>
        </w:rPr>
        <w:t>
      в строке 220.01.009 II указывается первоначальная стоимость реализуемых государственных эмиссионных ценных бумаг;</w:t>
      </w:r>
    </w:p>
    <w:bookmarkEnd w:id="5385"/>
    <w:bookmarkStart w:name="z5420" w:id="5386"/>
    <w:p>
      <w:pPr>
        <w:spacing w:after="0"/>
        <w:ind w:left="0"/>
        <w:jc w:val="both"/>
      </w:pPr>
      <w:r>
        <w:rPr>
          <w:rFonts w:ascii="Times New Roman"/>
          <w:b w:val="false"/>
          <w:i w:val="false"/>
          <w:color w:val="000000"/>
          <w:sz w:val="28"/>
        </w:rPr>
        <w:t>
      в строке 220.01.009 III указывается первоначальная стоимость реализуемых агентских облигаций;</w:t>
      </w:r>
    </w:p>
    <w:bookmarkEnd w:id="5386"/>
    <w:bookmarkStart w:name="z5421" w:id="5387"/>
    <w:p>
      <w:pPr>
        <w:spacing w:after="0"/>
        <w:ind w:left="0"/>
        <w:jc w:val="both"/>
      </w:pPr>
      <w:r>
        <w:rPr>
          <w:rFonts w:ascii="Times New Roman"/>
          <w:b w:val="false"/>
          <w:i w:val="false"/>
          <w:color w:val="000000"/>
          <w:sz w:val="28"/>
        </w:rPr>
        <w:t>
      в строке 220.01.009 IV указывается первоначальная стоимость реализуемых прочих долговых ценных бумаг;</w:t>
      </w:r>
    </w:p>
    <w:bookmarkEnd w:id="5387"/>
    <w:bookmarkStart w:name="z5422" w:id="5388"/>
    <w:p>
      <w:pPr>
        <w:spacing w:after="0"/>
        <w:ind w:left="0"/>
        <w:jc w:val="both"/>
      </w:pPr>
      <w:r>
        <w:rPr>
          <w:rFonts w:ascii="Times New Roman"/>
          <w:b w:val="false"/>
          <w:i w:val="false"/>
          <w:color w:val="000000"/>
          <w:sz w:val="28"/>
        </w:rPr>
        <w:t>
      3) в строке 220.01.010 указывается амортизация дисконта либо премии за период владения реализуемыми долговыми ценными бумагами. Определяется как сумма строк с 220.01.010 I по 220.01.010 IV:</w:t>
      </w:r>
    </w:p>
    <w:bookmarkEnd w:id="5388"/>
    <w:bookmarkStart w:name="z5423" w:id="5389"/>
    <w:p>
      <w:pPr>
        <w:spacing w:after="0"/>
        <w:ind w:left="0"/>
        <w:jc w:val="both"/>
      </w:pPr>
      <w:r>
        <w:rPr>
          <w:rFonts w:ascii="Times New Roman"/>
          <w:b w:val="false"/>
          <w:i w:val="false"/>
          <w:color w:val="000000"/>
          <w:sz w:val="28"/>
        </w:rPr>
        <w:t>
      в строке 220.01.010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p>
    <w:bookmarkEnd w:id="5389"/>
    <w:bookmarkStart w:name="z5424" w:id="5390"/>
    <w:p>
      <w:pPr>
        <w:spacing w:after="0"/>
        <w:ind w:left="0"/>
        <w:jc w:val="both"/>
      </w:pPr>
      <w:r>
        <w:rPr>
          <w:rFonts w:ascii="Times New Roman"/>
          <w:b w:val="false"/>
          <w:i w:val="false"/>
          <w:color w:val="000000"/>
          <w:sz w:val="28"/>
        </w:rPr>
        <w:t>
      в строке 220.01.010 II указывается амортизация дисконта либо премии за период владения реализуемыми государственными эмиссионными ценными бумагами;</w:t>
      </w:r>
    </w:p>
    <w:bookmarkEnd w:id="5390"/>
    <w:bookmarkStart w:name="z5425" w:id="5391"/>
    <w:p>
      <w:pPr>
        <w:spacing w:after="0"/>
        <w:ind w:left="0"/>
        <w:jc w:val="both"/>
      </w:pPr>
      <w:r>
        <w:rPr>
          <w:rFonts w:ascii="Times New Roman"/>
          <w:b w:val="false"/>
          <w:i w:val="false"/>
          <w:color w:val="000000"/>
          <w:sz w:val="28"/>
        </w:rPr>
        <w:t>
      в строке 220.01.010 III указывается амортизация дисконта либо премии за период владения реализуемыми агентскими облигациями;</w:t>
      </w:r>
    </w:p>
    <w:bookmarkEnd w:id="5391"/>
    <w:bookmarkStart w:name="z5426" w:id="5392"/>
    <w:p>
      <w:pPr>
        <w:spacing w:after="0"/>
        <w:ind w:left="0"/>
        <w:jc w:val="both"/>
      </w:pPr>
      <w:r>
        <w:rPr>
          <w:rFonts w:ascii="Times New Roman"/>
          <w:b w:val="false"/>
          <w:i w:val="false"/>
          <w:color w:val="000000"/>
          <w:sz w:val="28"/>
        </w:rPr>
        <w:t>
      в строке 220.01.010 IV указывается амортизация дисконта либо премии за период владения прочими долговыми ценными бумагами;</w:t>
      </w:r>
    </w:p>
    <w:bookmarkEnd w:id="5392"/>
    <w:bookmarkStart w:name="z5427" w:id="5393"/>
    <w:p>
      <w:pPr>
        <w:spacing w:after="0"/>
        <w:ind w:left="0"/>
        <w:jc w:val="both"/>
      </w:pPr>
      <w:r>
        <w:rPr>
          <w:rFonts w:ascii="Times New Roman"/>
          <w:b w:val="false"/>
          <w:i w:val="false"/>
          <w:color w:val="000000"/>
          <w:sz w:val="28"/>
        </w:rPr>
        <w:t>
      4) в строке 220.01.011 указывается доход от прироста стоимости при реализации долговых ценных бумаг. Определяется как сумма строк с 220.01.011 I по 220.01.011 IV:</w:t>
      </w:r>
    </w:p>
    <w:bookmarkEnd w:id="5393"/>
    <w:bookmarkStart w:name="z5428" w:id="5394"/>
    <w:p>
      <w:pPr>
        <w:spacing w:after="0"/>
        <w:ind w:left="0"/>
        <w:jc w:val="both"/>
      </w:pPr>
      <w:r>
        <w:rPr>
          <w:rFonts w:ascii="Times New Roman"/>
          <w:b w:val="false"/>
          <w:i w:val="false"/>
          <w:color w:val="000000"/>
          <w:sz w:val="28"/>
        </w:rPr>
        <w:t>
      в строке 220.01.011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220.01.008 I больше, чем сумма строк 220.01.009 I и 220.01.010 I. Определяется как разность строки 220.01.008 I и суммы строк 220.01.009 I и 220.01.010 I (220.01.008 I – (220.01.009 I + 220.01.010 I)). Данная строка переносится в строку 220.00.085 В VII;</w:t>
      </w:r>
    </w:p>
    <w:bookmarkEnd w:id="5394"/>
    <w:bookmarkStart w:name="z5429" w:id="5395"/>
    <w:p>
      <w:pPr>
        <w:spacing w:after="0"/>
        <w:ind w:left="0"/>
        <w:jc w:val="both"/>
      </w:pPr>
      <w:r>
        <w:rPr>
          <w:rFonts w:ascii="Times New Roman"/>
          <w:b w:val="false"/>
          <w:i w:val="false"/>
          <w:color w:val="000000"/>
          <w:sz w:val="28"/>
        </w:rPr>
        <w:t>
      в строке 220.01.011 II указывается доход от прироста стоимости при реализации государственных эмиссионных ценных бумаг. Заполняется, если строка 220.01.008 II больше, чем сумма строк 220.01.009 II и 220.01.010 II. Определяется как разность строки 220.01.008 II и суммы строк 220.01.009 II и 220.01.010 II (220.01.008 II – (220.01.009 II + 220.01.010 II)). Данная строка переносится в строку 220.00.085 В III;</w:t>
      </w:r>
    </w:p>
    <w:bookmarkEnd w:id="5395"/>
    <w:bookmarkStart w:name="z5430" w:id="5396"/>
    <w:p>
      <w:pPr>
        <w:spacing w:after="0"/>
        <w:ind w:left="0"/>
        <w:jc w:val="both"/>
      </w:pPr>
      <w:r>
        <w:rPr>
          <w:rFonts w:ascii="Times New Roman"/>
          <w:b w:val="false"/>
          <w:i w:val="false"/>
          <w:color w:val="000000"/>
          <w:sz w:val="28"/>
        </w:rPr>
        <w:t>
      в строке 220.01.011 III указывается доход от прироста стоимости при реализации агентских облигаций. Заполняется, если строка 220.01.008 III больше, чем сумма строка 220.01.009 III и 220.01.10 III. Определяется как разность строки 220.01.008 III и суммы строк 220.01.009 III и 220.01.010 III (220.01.008 III – (220.01.009 III + 220.01.010 III)). Данная строка переносится в строку 220.00.085 В IV;</w:t>
      </w:r>
    </w:p>
    <w:bookmarkEnd w:id="5396"/>
    <w:bookmarkStart w:name="z5431" w:id="5397"/>
    <w:p>
      <w:pPr>
        <w:spacing w:after="0"/>
        <w:ind w:left="0"/>
        <w:jc w:val="both"/>
      </w:pPr>
      <w:r>
        <w:rPr>
          <w:rFonts w:ascii="Times New Roman"/>
          <w:b w:val="false"/>
          <w:i w:val="false"/>
          <w:color w:val="000000"/>
          <w:sz w:val="28"/>
        </w:rPr>
        <w:t>
      в строке 220.01.011 IV указывается доход от прироста стоимости при реализации прочих долговых ценных бумаг. Заполняется, если строка 220.01.008 IV больше, чем сумма строк 220.01.009 IV и 220.01.010 IV. Определяется как разность строки 220.01.008 IV и суммы строк 220.01.009 IV и 220.01.010 IV (220.01.008 IV – (220.01.009 IV + 220.01.010 IV));</w:t>
      </w:r>
    </w:p>
    <w:bookmarkEnd w:id="5397"/>
    <w:bookmarkStart w:name="z5432" w:id="5398"/>
    <w:p>
      <w:pPr>
        <w:spacing w:after="0"/>
        <w:ind w:left="0"/>
        <w:jc w:val="both"/>
      </w:pPr>
      <w:r>
        <w:rPr>
          <w:rFonts w:ascii="Times New Roman"/>
          <w:b w:val="false"/>
          <w:i w:val="false"/>
          <w:color w:val="000000"/>
          <w:sz w:val="28"/>
        </w:rPr>
        <w:t>
      5. в строке 220.01.012 указывается убыток от реализации долговых ценных бумаг. Определяется как сумма строк с 220.01.012 I по 220.01.012 IV:</w:t>
      </w:r>
    </w:p>
    <w:bookmarkEnd w:id="5398"/>
    <w:bookmarkStart w:name="z5433" w:id="5399"/>
    <w:p>
      <w:pPr>
        <w:spacing w:after="0"/>
        <w:ind w:left="0"/>
        <w:jc w:val="both"/>
      </w:pPr>
      <w:r>
        <w:rPr>
          <w:rFonts w:ascii="Times New Roman"/>
          <w:b w:val="false"/>
          <w:i w:val="false"/>
          <w:color w:val="000000"/>
          <w:sz w:val="28"/>
        </w:rPr>
        <w:t>
      в строке 220.01.012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220.01.009 I и 220.01.010 I больше, чем строка 220.01.008 I. Определяется как разность суммы строк 220.01.009 I и 220.01.010 I и строки 220.01.008 I ((220.01.009 I + 220.01.010 I) - 220.01.008 I);</w:t>
      </w:r>
    </w:p>
    <w:bookmarkEnd w:id="5399"/>
    <w:bookmarkStart w:name="z5434" w:id="5400"/>
    <w:p>
      <w:pPr>
        <w:spacing w:after="0"/>
        <w:ind w:left="0"/>
        <w:jc w:val="both"/>
      </w:pPr>
      <w:r>
        <w:rPr>
          <w:rFonts w:ascii="Times New Roman"/>
          <w:b w:val="false"/>
          <w:i w:val="false"/>
          <w:color w:val="000000"/>
          <w:sz w:val="28"/>
        </w:rPr>
        <w:t>
      в строке 220.01.012 II указывается убыток от реализации государственных эмиссионных ценных бумаг. Заполняется, если сумма строк 220.01.009 II и 220.01.010 II больше, чем строка 220.01.008 II. Определяется как разность суммы строк 220.01.009 II и 220.01.010 II и строки 220.01.008 II ((220.01.009 II + 220.01.010 II) - 220.01.008 II);</w:t>
      </w:r>
    </w:p>
    <w:bookmarkEnd w:id="5400"/>
    <w:bookmarkStart w:name="z5435" w:id="5401"/>
    <w:p>
      <w:pPr>
        <w:spacing w:after="0"/>
        <w:ind w:left="0"/>
        <w:jc w:val="both"/>
      </w:pPr>
      <w:r>
        <w:rPr>
          <w:rFonts w:ascii="Times New Roman"/>
          <w:b w:val="false"/>
          <w:i w:val="false"/>
          <w:color w:val="000000"/>
          <w:sz w:val="28"/>
        </w:rPr>
        <w:t>
      в строке 220.01.012 III указывается убыток от реализации агентских облигаций. Заполняется, если сумма строк 220.01.009 III и 220.01.010 III больше, чем строка 220.01.008 III. Определяется как разность суммы строк 220.01.009 III и 220.01.010 III и строки 220.01.008 III ((220.01.009 III + 220.01.010 III) - 220.01.008 III);</w:t>
      </w:r>
    </w:p>
    <w:bookmarkEnd w:id="5401"/>
    <w:bookmarkStart w:name="z5436" w:id="5402"/>
    <w:p>
      <w:pPr>
        <w:spacing w:after="0"/>
        <w:ind w:left="0"/>
        <w:jc w:val="both"/>
      </w:pPr>
      <w:r>
        <w:rPr>
          <w:rFonts w:ascii="Times New Roman"/>
          <w:b w:val="false"/>
          <w:i w:val="false"/>
          <w:color w:val="000000"/>
          <w:sz w:val="28"/>
        </w:rPr>
        <w:t>
      в строке 220.01.012 IV указывается убыток от реализации прочих долговых ценных бумаг. Заполняется, если сумма строк 220.01.009 IV и 220.01.010 IV больше, чем строка 220.01.008 IV. Определяется как разность суммы строк 220.01.009 IV и 220.01.010 IV и строки 220.01.008 IV ((220.01.009 IV + 220.01.010 IV) - 220.01.008 IV).</w:t>
      </w:r>
    </w:p>
    <w:bookmarkEnd w:id="5402"/>
    <w:bookmarkStart w:name="z5437" w:id="5403"/>
    <w:p>
      <w:pPr>
        <w:spacing w:after="0"/>
        <w:ind w:left="0"/>
        <w:jc w:val="both"/>
      </w:pPr>
      <w:r>
        <w:rPr>
          <w:rFonts w:ascii="Times New Roman"/>
          <w:b w:val="false"/>
          <w:i w:val="false"/>
          <w:color w:val="000000"/>
          <w:sz w:val="28"/>
        </w:rPr>
        <w:t>
      27.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p>
    <w:bookmarkEnd w:id="5403"/>
    <w:bookmarkStart w:name="z5438" w:id="5404"/>
    <w:p>
      <w:pPr>
        <w:spacing w:after="0"/>
        <w:ind w:left="0"/>
        <w:jc w:val="both"/>
      </w:pPr>
      <w:r>
        <w:rPr>
          <w:rFonts w:ascii="Times New Roman"/>
          <w:b w:val="false"/>
          <w:i w:val="false"/>
          <w:color w:val="000000"/>
          <w:sz w:val="28"/>
        </w:rPr>
        <w:t>
      1) в строке 220.01.013 указывается доход от прироста стоимости при передаче долговых ценных бумаг в качестве вклада в уставный капитал;</w:t>
      </w:r>
    </w:p>
    <w:bookmarkEnd w:id="5404"/>
    <w:bookmarkStart w:name="z5439" w:id="5405"/>
    <w:p>
      <w:pPr>
        <w:spacing w:after="0"/>
        <w:ind w:left="0"/>
        <w:jc w:val="both"/>
      </w:pPr>
      <w:r>
        <w:rPr>
          <w:rFonts w:ascii="Times New Roman"/>
          <w:b w:val="false"/>
          <w:i w:val="false"/>
          <w:color w:val="000000"/>
          <w:sz w:val="28"/>
        </w:rPr>
        <w:t>
      2) в строке 220.01.014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p>
    <w:bookmarkEnd w:id="5405"/>
    <w:bookmarkStart w:name="z5440" w:id="5406"/>
    <w:p>
      <w:pPr>
        <w:spacing w:after="0"/>
        <w:ind w:left="0"/>
        <w:jc w:val="both"/>
      </w:pPr>
      <w:r>
        <w:rPr>
          <w:rFonts w:ascii="Times New Roman"/>
          <w:b w:val="false"/>
          <w:i w:val="false"/>
          <w:color w:val="000000"/>
          <w:sz w:val="28"/>
        </w:rPr>
        <w:t xml:space="preserve">
      28. В разделе "Доход (убыток)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5406"/>
    <w:bookmarkStart w:name="z5441" w:id="5407"/>
    <w:p>
      <w:pPr>
        <w:spacing w:after="0"/>
        <w:ind w:left="0"/>
        <w:jc w:val="both"/>
      </w:pPr>
      <w:r>
        <w:rPr>
          <w:rFonts w:ascii="Times New Roman"/>
          <w:b w:val="false"/>
          <w:i w:val="false"/>
          <w:color w:val="000000"/>
          <w:sz w:val="28"/>
        </w:rPr>
        <w:t xml:space="preserve">
      1) в строке 220.01.015 указывается стоимость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5407"/>
    <w:bookmarkStart w:name="z5442" w:id="5408"/>
    <w:p>
      <w:pPr>
        <w:spacing w:after="0"/>
        <w:ind w:left="0"/>
        <w:jc w:val="both"/>
      </w:pPr>
      <w:r>
        <w:rPr>
          <w:rFonts w:ascii="Times New Roman"/>
          <w:b w:val="false"/>
          <w:i w:val="false"/>
          <w:color w:val="000000"/>
          <w:sz w:val="28"/>
        </w:rPr>
        <w:t xml:space="preserve">
      2) в строке 220.01.016 указывается первоначальная стоимость реализованных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5408"/>
    <w:bookmarkStart w:name="z5443" w:id="5409"/>
    <w:p>
      <w:pPr>
        <w:spacing w:after="0"/>
        <w:ind w:left="0"/>
        <w:jc w:val="both"/>
      </w:pPr>
      <w:r>
        <w:rPr>
          <w:rFonts w:ascii="Times New Roman"/>
          <w:b w:val="false"/>
          <w:i w:val="false"/>
          <w:color w:val="000000"/>
          <w:sz w:val="28"/>
        </w:rPr>
        <w:t xml:space="preserve">
      3) в строке 220.01.017 указывается доход от прироста стоимости при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220.01.015 больше, чем строка 220.01.016. Определяется как разность строк 220.01.015 и 220.01.016 (220.01.015 – 220.01.016);</w:t>
      </w:r>
    </w:p>
    <w:bookmarkEnd w:id="5409"/>
    <w:bookmarkStart w:name="z5444" w:id="5410"/>
    <w:p>
      <w:pPr>
        <w:spacing w:after="0"/>
        <w:ind w:left="0"/>
        <w:jc w:val="both"/>
      </w:pPr>
      <w:r>
        <w:rPr>
          <w:rFonts w:ascii="Times New Roman"/>
          <w:b w:val="false"/>
          <w:i w:val="false"/>
          <w:color w:val="000000"/>
          <w:sz w:val="28"/>
        </w:rPr>
        <w:t xml:space="preserve">
      4) в строке 220.01.018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220.01.016 больше, чем строка 220.01.015. Определяется как разность строк 220.01.016 и 220.01.015 (220.01.016 – 220.01.015).</w:t>
      </w:r>
    </w:p>
    <w:bookmarkEnd w:id="5410"/>
    <w:bookmarkStart w:name="z5445" w:id="5411"/>
    <w:p>
      <w:pPr>
        <w:spacing w:after="0"/>
        <w:ind w:left="0"/>
        <w:jc w:val="both"/>
      </w:pPr>
      <w:r>
        <w:rPr>
          <w:rFonts w:ascii="Times New Roman"/>
          <w:b w:val="false"/>
          <w:i w:val="false"/>
          <w:color w:val="000000"/>
          <w:sz w:val="28"/>
        </w:rPr>
        <w:t xml:space="preserve">
      29. В разделе "Доход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p>
    <w:bookmarkEnd w:id="5411"/>
    <w:bookmarkStart w:name="z5446" w:id="5412"/>
    <w:p>
      <w:pPr>
        <w:spacing w:after="0"/>
        <w:ind w:left="0"/>
        <w:jc w:val="both"/>
      </w:pPr>
      <w:r>
        <w:rPr>
          <w:rFonts w:ascii="Times New Roman"/>
          <w:b w:val="false"/>
          <w:i w:val="false"/>
          <w:color w:val="000000"/>
          <w:sz w:val="28"/>
        </w:rPr>
        <w:t xml:space="preserve">
      1) в строке 220.01.019 указывается доход от прироста стоимости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w:t>
      </w:r>
    </w:p>
    <w:bookmarkEnd w:id="5412"/>
    <w:bookmarkStart w:name="z5447" w:id="5413"/>
    <w:p>
      <w:pPr>
        <w:spacing w:after="0"/>
        <w:ind w:left="0"/>
        <w:jc w:val="both"/>
      </w:pPr>
      <w:r>
        <w:rPr>
          <w:rFonts w:ascii="Times New Roman"/>
          <w:b w:val="false"/>
          <w:i w:val="false"/>
          <w:color w:val="000000"/>
          <w:sz w:val="28"/>
        </w:rPr>
        <w:t xml:space="preserve">
      2) в строке 220.01.020 указывается доход от прироста стоимости при выбытии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результате реорганизации путем слияния, присоединения, разделения или выделения.</w:t>
      </w:r>
    </w:p>
    <w:bookmarkEnd w:id="5413"/>
    <w:bookmarkStart w:name="z5448" w:id="5414"/>
    <w:p>
      <w:pPr>
        <w:spacing w:after="0"/>
        <w:ind w:left="0"/>
        <w:jc w:val="both"/>
      </w:pPr>
      <w:r>
        <w:rPr>
          <w:rFonts w:ascii="Times New Roman"/>
          <w:b w:val="false"/>
          <w:i w:val="false"/>
          <w:color w:val="000000"/>
          <w:sz w:val="28"/>
        </w:rPr>
        <w:t>
      30. В разделе "Доход по прочим активам, не подлежащим амортизации":</w:t>
      </w:r>
    </w:p>
    <w:bookmarkEnd w:id="5414"/>
    <w:bookmarkStart w:name="z5449" w:id="5415"/>
    <w:p>
      <w:pPr>
        <w:spacing w:after="0"/>
        <w:ind w:left="0"/>
        <w:jc w:val="both"/>
      </w:pPr>
      <w:r>
        <w:rPr>
          <w:rFonts w:ascii="Times New Roman"/>
          <w:b w:val="false"/>
          <w:i w:val="false"/>
          <w:color w:val="000000"/>
          <w:sz w:val="28"/>
        </w:rPr>
        <w:t xml:space="preserve">
      1) в строке 220.01.021 указывается доход от прироста стоимости по активам, указанным в подпунктах 7) и 8)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p>
    <w:bookmarkEnd w:id="5415"/>
    <w:bookmarkStart w:name="z5450" w:id="5416"/>
    <w:p>
      <w:pPr>
        <w:spacing w:after="0"/>
        <w:ind w:left="0"/>
        <w:jc w:val="both"/>
      </w:pPr>
      <w:r>
        <w:rPr>
          <w:rFonts w:ascii="Times New Roman"/>
          <w:b w:val="false"/>
          <w:i w:val="false"/>
          <w:color w:val="000000"/>
          <w:sz w:val="28"/>
        </w:rPr>
        <w:t>
      2) в строке 220.01.022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p>
    <w:bookmarkEnd w:id="5416"/>
    <w:bookmarkStart w:name="z5451" w:id="5417"/>
    <w:p>
      <w:pPr>
        <w:spacing w:after="0"/>
        <w:ind w:left="0"/>
        <w:jc w:val="both"/>
      </w:pPr>
      <w:r>
        <w:rPr>
          <w:rFonts w:ascii="Times New Roman"/>
          <w:b w:val="false"/>
          <w:i w:val="false"/>
          <w:color w:val="000000"/>
          <w:sz w:val="28"/>
        </w:rPr>
        <w:t>
      31. В разделе "Расчет":</w:t>
      </w:r>
    </w:p>
    <w:bookmarkEnd w:id="5417"/>
    <w:bookmarkStart w:name="z5452" w:id="5418"/>
    <w:p>
      <w:pPr>
        <w:spacing w:after="0"/>
        <w:ind w:left="0"/>
        <w:jc w:val="both"/>
      </w:pPr>
      <w:r>
        <w:rPr>
          <w:rFonts w:ascii="Times New Roman"/>
          <w:b w:val="false"/>
          <w:i w:val="false"/>
          <w:color w:val="000000"/>
          <w:sz w:val="28"/>
        </w:rPr>
        <w:t>
      1) в строке 220.01.023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220.01.003 III, 220.01.011 IV (220.01.003 III + 220.01.011 IV);</w:t>
      </w:r>
    </w:p>
    <w:bookmarkEnd w:id="5418"/>
    <w:bookmarkStart w:name="z5453" w:id="5419"/>
    <w:p>
      <w:pPr>
        <w:spacing w:after="0"/>
        <w:ind w:left="0"/>
        <w:jc w:val="both"/>
      </w:pPr>
      <w:r>
        <w:rPr>
          <w:rFonts w:ascii="Times New Roman"/>
          <w:b w:val="false"/>
          <w:i w:val="false"/>
          <w:color w:val="000000"/>
          <w:sz w:val="28"/>
        </w:rPr>
        <w:t xml:space="preserve">
      2) в строке 220.01.024 указывается убыток от реализации ценных бумаг, переносимый из предыдущих налоговых периодов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Налогового кодекса;</w:t>
      </w:r>
    </w:p>
    <w:bookmarkEnd w:id="5419"/>
    <w:bookmarkStart w:name="z5454" w:id="5420"/>
    <w:p>
      <w:pPr>
        <w:spacing w:after="0"/>
        <w:ind w:left="0"/>
        <w:jc w:val="both"/>
      </w:pPr>
      <w:r>
        <w:rPr>
          <w:rFonts w:ascii="Times New Roman"/>
          <w:b w:val="false"/>
          <w:i w:val="false"/>
          <w:color w:val="000000"/>
          <w:sz w:val="28"/>
        </w:rPr>
        <w:t>
      3) в строке 220.01.025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220.01.004 III, 220.01.012 IV (220.01.004 III + 220.01.012 IV);</w:t>
      </w:r>
    </w:p>
    <w:bookmarkEnd w:id="5420"/>
    <w:bookmarkStart w:name="z5455" w:id="5421"/>
    <w:p>
      <w:pPr>
        <w:spacing w:after="0"/>
        <w:ind w:left="0"/>
        <w:jc w:val="both"/>
      </w:pPr>
      <w:r>
        <w:rPr>
          <w:rFonts w:ascii="Times New Roman"/>
          <w:b w:val="false"/>
          <w:i w:val="false"/>
          <w:color w:val="000000"/>
          <w:sz w:val="28"/>
        </w:rPr>
        <w:t>
      4) в строке 220.01.026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220.01.023, уменьшенная на сумму строк 220.01.024 и 220.01.025. В случае если строка 220.01.023 меньше или равна сумме строк 220.01.024 и 220.01.025, в строке 220.01.026 указывается ноль;</w:t>
      </w:r>
    </w:p>
    <w:bookmarkEnd w:id="5421"/>
    <w:bookmarkStart w:name="z5456" w:id="5422"/>
    <w:p>
      <w:pPr>
        <w:spacing w:after="0"/>
        <w:ind w:left="0"/>
        <w:jc w:val="both"/>
      </w:pPr>
      <w:r>
        <w:rPr>
          <w:rFonts w:ascii="Times New Roman"/>
          <w:b w:val="false"/>
          <w:i w:val="false"/>
          <w:color w:val="000000"/>
          <w:sz w:val="28"/>
        </w:rPr>
        <w:t xml:space="preserve">
      5) в строке 220.01.027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из предыдущих налоговых периодов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137 Налогового кодекса;</w:t>
      </w:r>
    </w:p>
    <w:bookmarkEnd w:id="5422"/>
    <w:bookmarkStart w:name="z5457" w:id="5423"/>
    <w:p>
      <w:pPr>
        <w:spacing w:after="0"/>
        <w:ind w:left="0"/>
        <w:jc w:val="both"/>
      </w:pPr>
      <w:r>
        <w:rPr>
          <w:rFonts w:ascii="Times New Roman"/>
          <w:b w:val="false"/>
          <w:i w:val="false"/>
          <w:color w:val="000000"/>
          <w:sz w:val="28"/>
        </w:rPr>
        <w:t xml:space="preserve">
      6) в строке 220.01.028 указывается доход от прироста стоимости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с учетом убытка, перенесенного из предыдущих налоговых периодов. Определяется как разность строк 220.01.017 и 220.01.027 (220.01.017 – 220.01.027). В случае если строка 220.01.017 меньше или равна строке 220.01.027, в строке 220.01.028 указывается ноль;</w:t>
      </w:r>
    </w:p>
    <w:bookmarkEnd w:id="5423"/>
    <w:bookmarkStart w:name="z5458" w:id="5424"/>
    <w:p>
      <w:pPr>
        <w:spacing w:after="0"/>
        <w:ind w:left="0"/>
        <w:jc w:val="both"/>
      </w:pPr>
      <w:r>
        <w:rPr>
          <w:rFonts w:ascii="Times New Roman"/>
          <w:b w:val="false"/>
          <w:i w:val="false"/>
          <w:color w:val="000000"/>
          <w:sz w:val="28"/>
        </w:rPr>
        <w:t>
      7) в строке 220.01.029 указываются общая сумма дохода от прироста стоимости. Определяется как сумма строк 220.01.026, 220.01.028, 220.01.003 I, 220.01.003 II, 220.01.005, 220.01.006, 220.01.007, 220.01.011 I, 220.01.011 II, 220.01.011 III, 220.01.013, 220.01.014, 220.01.019, 220.01.020, 220.01.021, 220.01.022 (220.01.026 + 220.01.028 + 220.01.003 I + 220.01.003 II + 220.01.005 + 220.01.006 + 220.01.007 + 220.01.011 I + 220.01.011 II + 220.01.011 III + 220.01.013 + 220.01.014 + 220.01.019 + 220.01.020 + 220.01.021 + 220.01.022). Данная строка переносится в строку 220.00.002;</w:t>
      </w:r>
    </w:p>
    <w:bookmarkEnd w:id="5424"/>
    <w:bookmarkStart w:name="z5459" w:id="5425"/>
    <w:p>
      <w:pPr>
        <w:spacing w:after="0"/>
        <w:ind w:left="0"/>
        <w:jc w:val="both"/>
      </w:pPr>
      <w:r>
        <w:rPr>
          <w:rFonts w:ascii="Times New Roman"/>
          <w:b w:val="false"/>
          <w:i w:val="false"/>
          <w:color w:val="000000"/>
          <w:sz w:val="28"/>
        </w:rPr>
        <w:t xml:space="preserve">
      8) в строке 220.01.030 указывается убыток от реализации прочих ценных бумаг, определяемый и переносимый на последующие налоговые периоды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Налогового кодекса. Данная строка заполняется в случае, если сумма строк 220.01.024 и 220.01.025 больше строки 220.01.023;</w:t>
      </w:r>
    </w:p>
    <w:bookmarkEnd w:id="5425"/>
    <w:bookmarkStart w:name="z5460" w:id="5426"/>
    <w:p>
      <w:pPr>
        <w:spacing w:after="0"/>
        <w:ind w:left="0"/>
        <w:jc w:val="both"/>
      </w:pPr>
      <w:r>
        <w:rPr>
          <w:rFonts w:ascii="Times New Roman"/>
          <w:b w:val="false"/>
          <w:i w:val="false"/>
          <w:color w:val="000000"/>
          <w:sz w:val="28"/>
        </w:rPr>
        <w:t xml:space="preserve">
      9) в строке 220.01.031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на последующие налоговые периоды. Данная строка заполняется в случае, если строка 220.01.027 больше строки 220.01.017;</w:t>
      </w:r>
    </w:p>
    <w:bookmarkEnd w:id="5426"/>
    <w:bookmarkStart w:name="z5461" w:id="5427"/>
    <w:p>
      <w:pPr>
        <w:spacing w:after="0"/>
        <w:ind w:left="0"/>
        <w:jc w:val="both"/>
      </w:pPr>
      <w:r>
        <w:rPr>
          <w:rFonts w:ascii="Times New Roman"/>
          <w:b w:val="false"/>
          <w:i w:val="false"/>
          <w:color w:val="000000"/>
          <w:sz w:val="28"/>
        </w:rPr>
        <w:t>
      10) в строке 220.01.032 указываются убытки, не подлежащие переносу на последующие налоговые периоды.</w:t>
      </w:r>
    </w:p>
    <w:bookmarkEnd w:id="5427"/>
    <w:bookmarkStart w:name="z5462" w:id="5428"/>
    <w:p>
      <w:pPr>
        <w:spacing w:after="0"/>
        <w:ind w:left="0"/>
        <w:jc w:val="left"/>
      </w:pPr>
      <w:r>
        <w:rPr>
          <w:rFonts w:ascii="Times New Roman"/>
          <w:b/>
          <w:i w:val="false"/>
          <w:color w:val="000000"/>
        </w:rPr>
        <w:t xml:space="preserve"> 4. Составление формы 220.02 – Доход по</w:t>
      </w:r>
      <w:r>
        <w:br/>
      </w:r>
      <w:r>
        <w:rPr>
          <w:rFonts w:ascii="Times New Roman"/>
          <w:b/>
          <w:i w:val="false"/>
          <w:color w:val="000000"/>
        </w:rPr>
        <w:t>производным финансовым инструментам</w:t>
      </w:r>
    </w:p>
    <w:bookmarkEnd w:id="5428"/>
    <w:bookmarkStart w:name="z5463" w:id="5429"/>
    <w:p>
      <w:pPr>
        <w:spacing w:after="0"/>
        <w:ind w:left="0"/>
        <w:jc w:val="both"/>
      </w:pPr>
      <w:r>
        <w:rPr>
          <w:rFonts w:ascii="Times New Roman"/>
          <w:b w:val="false"/>
          <w:i w:val="false"/>
          <w:color w:val="000000"/>
          <w:sz w:val="28"/>
        </w:rPr>
        <w:t xml:space="preserve">
      32. Данная форма предназначена для определения дохода по производным финансовым инструментам, за исключением свопа, в соответствии со статьями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5429"/>
    <w:bookmarkStart w:name="z5464" w:id="5430"/>
    <w:p>
      <w:pPr>
        <w:spacing w:after="0"/>
        <w:ind w:left="0"/>
        <w:jc w:val="both"/>
      </w:pPr>
      <w:r>
        <w:rPr>
          <w:rFonts w:ascii="Times New Roman"/>
          <w:b w:val="false"/>
          <w:i w:val="false"/>
          <w:color w:val="000000"/>
          <w:sz w:val="28"/>
        </w:rPr>
        <w:t>
      33. В разделе "Расчет":</w:t>
      </w:r>
    </w:p>
    <w:bookmarkEnd w:id="5430"/>
    <w:bookmarkStart w:name="z5465" w:id="5431"/>
    <w:p>
      <w:pPr>
        <w:spacing w:after="0"/>
        <w:ind w:left="0"/>
        <w:jc w:val="both"/>
      </w:pPr>
      <w:r>
        <w:rPr>
          <w:rFonts w:ascii="Times New Roman"/>
          <w:b w:val="false"/>
          <w:i w:val="false"/>
          <w:color w:val="000000"/>
          <w:sz w:val="28"/>
        </w:rPr>
        <w:t>
      1) в строке 220.02.001 указывается итоговый доход (убыток) по производным финансовым инструментам, за исключением свопов, по признаку "1" - хеджирование. Определяется как сумма строк по графе I по признаку "1", отраженному в соответствующей ячейке графы F;</w:t>
      </w:r>
    </w:p>
    <w:bookmarkEnd w:id="5431"/>
    <w:bookmarkStart w:name="z5466" w:id="5432"/>
    <w:p>
      <w:pPr>
        <w:spacing w:after="0"/>
        <w:ind w:left="0"/>
        <w:jc w:val="both"/>
      </w:pPr>
      <w:r>
        <w:rPr>
          <w:rFonts w:ascii="Times New Roman"/>
          <w:b w:val="false"/>
          <w:i w:val="false"/>
          <w:color w:val="000000"/>
          <w:sz w:val="28"/>
        </w:rPr>
        <w:t>
      2) в строке 220.02.002 указывается итоговый доход (убыток) по производным финансовым инструментам, за исключением свопов, по признаку "2" - поставка базового актива. Определяется как сумма строк по графе I по признаку "2", отраженному в соответствующей ячейке графы F;</w:t>
      </w:r>
    </w:p>
    <w:bookmarkEnd w:id="5432"/>
    <w:bookmarkStart w:name="z5467" w:id="5433"/>
    <w:p>
      <w:pPr>
        <w:spacing w:after="0"/>
        <w:ind w:left="0"/>
        <w:jc w:val="both"/>
      </w:pPr>
      <w:r>
        <w:rPr>
          <w:rFonts w:ascii="Times New Roman"/>
          <w:b w:val="false"/>
          <w:i w:val="false"/>
          <w:color w:val="000000"/>
          <w:sz w:val="28"/>
        </w:rPr>
        <w:t>
      3) в строке 220.02.003 указывается итоговый доход (убыток) по производным финансовым инструментам, за исключением свопов, по признаку "3" - прочее. Определяется как сумма строк по графе I по признаку "3", отраженному в соответствующей ячейке графы F;</w:t>
      </w:r>
    </w:p>
    <w:bookmarkEnd w:id="5433"/>
    <w:bookmarkStart w:name="z5468" w:id="5434"/>
    <w:p>
      <w:pPr>
        <w:spacing w:after="0"/>
        <w:ind w:left="0"/>
        <w:jc w:val="both"/>
      </w:pPr>
      <w:r>
        <w:rPr>
          <w:rFonts w:ascii="Times New Roman"/>
          <w:b w:val="false"/>
          <w:i w:val="false"/>
          <w:color w:val="000000"/>
          <w:sz w:val="28"/>
        </w:rPr>
        <w:t>
      4) в строке 220.02.004 указывается убыток предыдущих налоговых периодов, подлежащий переносу из предыдущих налоговых периодов;</w:t>
      </w:r>
    </w:p>
    <w:bookmarkEnd w:id="5434"/>
    <w:bookmarkStart w:name="z5469" w:id="5435"/>
    <w:p>
      <w:pPr>
        <w:spacing w:after="0"/>
        <w:ind w:left="0"/>
        <w:jc w:val="both"/>
      </w:pPr>
      <w:r>
        <w:rPr>
          <w:rFonts w:ascii="Times New Roman"/>
          <w:b w:val="false"/>
          <w:i w:val="false"/>
          <w:color w:val="000000"/>
          <w:sz w:val="28"/>
        </w:rPr>
        <w:t>
      5) в строке 220.02.005 указывается доход по производным финансовым инструментам, за исключением свопов, по признаку "3", с учетом перенесенных убытков. Если строка 220.02.003 больше строки 220.02.004, строка 220.02.005 определяется как разность строк 220.02.003 и 220.02.004. Если строка 220.02.003 меньше или равна строке 220.02.004, в строке 220.02.005 указывается ноль;</w:t>
      </w:r>
    </w:p>
    <w:bookmarkEnd w:id="5435"/>
    <w:bookmarkStart w:name="z5470" w:id="5436"/>
    <w:p>
      <w:pPr>
        <w:spacing w:after="0"/>
        <w:ind w:left="0"/>
        <w:jc w:val="both"/>
      </w:pPr>
      <w:r>
        <w:rPr>
          <w:rFonts w:ascii="Times New Roman"/>
          <w:b w:val="false"/>
          <w:i w:val="false"/>
          <w:color w:val="000000"/>
          <w:sz w:val="28"/>
        </w:rPr>
        <w:t>
      6) в строке 220.02.006 указывается убыток, переносимый на последующие налоговые периоды;</w:t>
      </w:r>
    </w:p>
    <w:bookmarkEnd w:id="5436"/>
    <w:bookmarkStart w:name="z5471" w:id="5437"/>
    <w:p>
      <w:pPr>
        <w:spacing w:after="0"/>
        <w:ind w:left="0"/>
        <w:jc w:val="both"/>
      </w:pPr>
      <w:r>
        <w:rPr>
          <w:rFonts w:ascii="Times New Roman"/>
          <w:b w:val="false"/>
          <w:i w:val="false"/>
          <w:color w:val="000000"/>
          <w:sz w:val="28"/>
        </w:rPr>
        <w:t>
      7) в строке 220.02.007 указывается убыток, не переносимый на последующие налоговые периоды.</w:t>
      </w:r>
    </w:p>
    <w:bookmarkEnd w:id="5437"/>
    <w:bookmarkStart w:name="z5472" w:id="5438"/>
    <w:p>
      <w:pPr>
        <w:spacing w:after="0"/>
        <w:ind w:left="0"/>
        <w:jc w:val="both"/>
      </w:pPr>
      <w:r>
        <w:rPr>
          <w:rFonts w:ascii="Times New Roman"/>
          <w:b w:val="false"/>
          <w:i w:val="false"/>
          <w:color w:val="000000"/>
          <w:sz w:val="28"/>
        </w:rPr>
        <w:t>
      Строка 220.02.005 переносится в строку 220.00.003.</w:t>
      </w:r>
    </w:p>
    <w:bookmarkEnd w:id="5438"/>
    <w:bookmarkStart w:name="z5473" w:id="5439"/>
    <w:p>
      <w:pPr>
        <w:spacing w:after="0"/>
        <w:ind w:left="0"/>
        <w:jc w:val="both"/>
      </w:pPr>
      <w:r>
        <w:rPr>
          <w:rFonts w:ascii="Times New Roman"/>
          <w:b w:val="false"/>
          <w:i w:val="false"/>
          <w:color w:val="000000"/>
          <w:sz w:val="28"/>
        </w:rPr>
        <w:t>
      34. В разделе "Операции с производными финансовыми инструментами, за исключением свопа":</w:t>
      </w:r>
    </w:p>
    <w:bookmarkEnd w:id="5439"/>
    <w:bookmarkStart w:name="z5474" w:id="5440"/>
    <w:p>
      <w:pPr>
        <w:spacing w:after="0"/>
        <w:ind w:left="0"/>
        <w:jc w:val="both"/>
      </w:pPr>
      <w:r>
        <w:rPr>
          <w:rFonts w:ascii="Times New Roman"/>
          <w:b w:val="false"/>
          <w:i w:val="false"/>
          <w:color w:val="000000"/>
          <w:sz w:val="28"/>
        </w:rPr>
        <w:t>
      1) в графе А указывается порядковый номер строки;</w:t>
      </w:r>
    </w:p>
    <w:bookmarkEnd w:id="5440"/>
    <w:bookmarkStart w:name="z5475" w:id="5441"/>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5441"/>
    <w:bookmarkStart w:name="z5476" w:id="5442"/>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5442"/>
    <w:bookmarkStart w:name="z5477" w:id="5443"/>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66 настоящих Правил;</w:t>
      </w:r>
    </w:p>
    <w:bookmarkEnd w:id="5443"/>
    <w:bookmarkStart w:name="z5478" w:id="5444"/>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5444"/>
    <w:bookmarkStart w:name="z5479" w:id="5445"/>
    <w:p>
      <w:pPr>
        <w:spacing w:after="0"/>
        <w:ind w:left="0"/>
        <w:jc w:val="both"/>
      </w:pPr>
      <w:r>
        <w:rPr>
          <w:rFonts w:ascii="Times New Roman"/>
          <w:b w:val="false"/>
          <w:i w:val="false"/>
          <w:color w:val="000000"/>
          <w:sz w:val="28"/>
        </w:rPr>
        <w:t>
      6) в графе F указывается признак производного финансового инструмента. При этом отмечается "1", если признаком является хеджирование; "2" - поставка базового актива; "3" - прочее;</w:t>
      </w:r>
    </w:p>
    <w:bookmarkEnd w:id="5445"/>
    <w:bookmarkStart w:name="z5480" w:id="5446"/>
    <w:p>
      <w:pPr>
        <w:spacing w:after="0"/>
        <w:ind w:left="0"/>
        <w:jc w:val="both"/>
      </w:pPr>
      <w:r>
        <w:rPr>
          <w:rFonts w:ascii="Times New Roman"/>
          <w:b w:val="false"/>
          <w:i w:val="false"/>
          <w:color w:val="000000"/>
          <w:sz w:val="28"/>
        </w:rPr>
        <w:t>
      7) в графе G указываются поступления по производному финансовому инструменту, за исключением свопа;</w:t>
      </w:r>
    </w:p>
    <w:bookmarkEnd w:id="5446"/>
    <w:bookmarkStart w:name="z5481" w:id="5447"/>
    <w:p>
      <w:pPr>
        <w:spacing w:after="0"/>
        <w:ind w:left="0"/>
        <w:jc w:val="both"/>
      </w:pPr>
      <w:r>
        <w:rPr>
          <w:rFonts w:ascii="Times New Roman"/>
          <w:b w:val="false"/>
          <w:i w:val="false"/>
          <w:color w:val="000000"/>
          <w:sz w:val="28"/>
        </w:rPr>
        <w:t>
      8) в графе H указываются расходы по производному финансовому инструменту, за исключением свопа;</w:t>
      </w:r>
    </w:p>
    <w:bookmarkEnd w:id="5447"/>
    <w:bookmarkStart w:name="z5482" w:id="5448"/>
    <w:p>
      <w:pPr>
        <w:spacing w:after="0"/>
        <w:ind w:left="0"/>
        <w:jc w:val="both"/>
      </w:pPr>
      <w:r>
        <w:rPr>
          <w:rFonts w:ascii="Times New Roman"/>
          <w:b w:val="false"/>
          <w:i w:val="false"/>
          <w:color w:val="000000"/>
          <w:sz w:val="28"/>
        </w:rPr>
        <w:t>
      9) в графе I указывается доход (убыток) по производному финансовому инструменту, за исключением свопа. Определяется как разность значений граф G и H.</w:t>
      </w:r>
    </w:p>
    <w:bookmarkEnd w:id="5448"/>
    <w:bookmarkStart w:name="z5483" w:id="5449"/>
    <w:p>
      <w:pPr>
        <w:spacing w:after="0"/>
        <w:ind w:left="0"/>
        <w:jc w:val="left"/>
      </w:pPr>
      <w:r>
        <w:rPr>
          <w:rFonts w:ascii="Times New Roman"/>
          <w:b/>
          <w:i w:val="false"/>
          <w:color w:val="000000"/>
        </w:rPr>
        <w:t xml:space="preserve"> 5. Составление формы 220.03 – Доход по свопу</w:t>
      </w:r>
    </w:p>
    <w:bookmarkEnd w:id="5449"/>
    <w:bookmarkStart w:name="z5484" w:id="5450"/>
    <w:p>
      <w:pPr>
        <w:spacing w:after="0"/>
        <w:ind w:left="0"/>
        <w:jc w:val="both"/>
      </w:pPr>
      <w:r>
        <w:rPr>
          <w:rFonts w:ascii="Times New Roman"/>
          <w:b w:val="false"/>
          <w:i w:val="false"/>
          <w:color w:val="000000"/>
          <w:sz w:val="28"/>
        </w:rPr>
        <w:t xml:space="preserve">
      35. Данная форма предназначена для определения дохода по свопу в соответствии со статьями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5450"/>
    <w:bookmarkStart w:name="z5485" w:id="5451"/>
    <w:p>
      <w:pPr>
        <w:spacing w:after="0"/>
        <w:ind w:left="0"/>
        <w:jc w:val="both"/>
      </w:pPr>
      <w:r>
        <w:rPr>
          <w:rFonts w:ascii="Times New Roman"/>
          <w:b w:val="false"/>
          <w:i w:val="false"/>
          <w:color w:val="000000"/>
          <w:sz w:val="28"/>
        </w:rPr>
        <w:t>
      36. В разделе "Расчет":</w:t>
      </w:r>
    </w:p>
    <w:bookmarkEnd w:id="5451"/>
    <w:bookmarkStart w:name="z5486" w:id="5452"/>
    <w:p>
      <w:pPr>
        <w:spacing w:after="0"/>
        <w:ind w:left="0"/>
        <w:jc w:val="both"/>
      </w:pPr>
      <w:r>
        <w:rPr>
          <w:rFonts w:ascii="Times New Roman"/>
          <w:b w:val="false"/>
          <w:i w:val="false"/>
          <w:color w:val="000000"/>
          <w:sz w:val="28"/>
        </w:rPr>
        <w:t>
      1) в строке 220.03.001 указывается итоговый доход (убыток) по свопам, по признаку "1" - хеджирование. Определяется как сумма строк по графе I по признаку "1", отраженному в соответствующей ячейке графы F;</w:t>
      </w:r>
    </w:p>
    <w:bookmarkEnd w:id="5452"/>
    <w:bookmarkStart w:name="z5487" w:id="5453"/>
    <w:p>
      <w:pPr>
        <w:spacing w:after="0"/>
        <w:ind w:left="0"/>
        <w:jc w:val="both"/>
      </w:pPr>
      <w:r>
        <w:rPr>
          <w:rFonts w:ascii="Times New Roman"/>
          <w:b w:val="false"/>
          <w:i w:val="false"/>
          <w:color w:val="000000"/>
          <w:sz w:val="28"/>
        </w:rPr>
        <w:t>
      2) в строке 220.03.002 указывается итоговый доход (убыток) по свопам, по признаку "2" - поставка базового актива. Определяется как сумма строк по графе I по признаку "2", отраженному в соответствующей ячейке графы F;</w:t>
      </w:r>
    </w:p>
    <w:bookmarkEnd w:id="5453"/>
    <w:bookmarkStart w:name="z5488" w:id="5454"/>
    <w:p>
      <w:pPr>
        <w:spacing w:after="0"/>
        <w:ind w:left="0"/>
        <w:jc w:val="both"/>
      </w:pPr>
      <w:r>
        <w:rPr>
          <w:rFonts w:ascii="Times New Roman"/>
          <w:b w:val="false"/>
          <w:i w:val="false"/>
          <w:color w:val="000000"/>
          <w:sz w:val="28"/>
        </w:rPr>
        <w:t>
      3) в строке 220.03.003 указывается итоговый доход (убыток) по свопам по признаку "3" - прочее. Определяется как сумма строк по графе I по признаку "3", отраженному в соответствующей ячейке графы F;</w:t>
      </w:r>
    </w:p>
    <w:bookmarkEnd w:id="5454"/>
    <w:bookmarkStart w:name="z5489" w:id="5455"/>
    <w:p>
      <w:pPr>
        <w:spacing w:after="0"/>
        <w:ind w:left="0"/>
        <w:jc w:val="both"/>
      </w:pPr>
      <w:r>
        <w:rPr>
          <w:rFonts w:ascii="Times New Roman"/>
          <w:b w:val="false"/>
          <w:i w:val="false"/>
          <w:color w:val="000000"/>
          <w:sz w:val="28"/>
        </w:rPr>
        <w:t>
      4) в строке 220.03.004 указывается убыток предыдущих налоговых периодов, подлежащий переносу из предыдущих налоговых периодов;</w:t>
      </w:r>
    </w:p>
    <w:bookmarkEnd w:id="5455"/>
    <w:bookmarkStart w:name="z5490" w:id="5456"/>
    <w:p>
      <w:pPr>
        <w:spacing w:after="0"/>
        <w:ind w:left="0"/>
        <w:jc w:val="both"/>
      </w:pPr>
      <w:r>
        <w:rPr>
          <w:rFonts w:ascii="Times New Roman"/>
          <w:b w:val="false"/>
          <w:i w:val="false"/>
          <w:color w:val="000000"/>
          <w:sz w:val="28"/>
        </w:rPr>
        <w:t>
      5) в строке 220.03.005 указывается доход по свопам по признаку "3", с учетом перенесенных убытков. Если строка 220.03.003 больше строки 220.03.004, строка 220.03.005 определяется как разность строк 220.03.003 и 220.03.004. Если строка 220.03.003 меньше или равна строке 220.03.004, в строке 220.03.005 указывается ноль;</w:t>
      </w:r>
    </w:p>
    <w:bookmarkEnd w:id="5456"/>
    <w:bookmarkStart w:name="z5491" w:id="5457"/>
    <w:p>
      <w:pPr>
        <w:spacing w:after="0"/>
        <w:ind w:left="0"/>
        <w:jc w:val="both"/>
      </w:pPr>
      <w:r>
        <w:rPr>
          <w:rFonts w:ascii="Times New Roman"/>
          <w:b w:val="false"/>
          <w:i w:val="false"/>
          <w:color w:val="000000"/>
          <w:sz w:val="28"/>
        </w:rPr>
        <w:t>
      6) в строке 220.03.006 указывается убыток, переносимый на последующие налоговые периоды;</w:t>
      </w:r>
    </w:p>
    <w:bookmarkEnd w:id="5457"/>
    <w:bookmarkStart w:name="z5492" w:id="5458"/>
    <w:p>
      <w:pPr>
        <w:spacing w:after="0"/>
        <w:ind w:left="0"/>
        <w:jc w:val="both"/>
      </w:pPr>
      <w:r>
        <w:rPr>
          <w:rFonts w:ascii="Times New Roman"/>
          <w:b w:val="false"/>
          <w:i w:val="false"/>
          <w:color w:val="000000"/>
          <w:sz w:val="28"/>
        </w:rPr>
        <w:t>
      7) в строке 220.03.007 указывается убыток, не переносимый на последующие налоговые периоды.</w:t>
      </w:r>
    </w:p>
    <w:bookmarkEnd w:id="5458"/>
    <w:bookmarkStart w:name="z5493" w:id="5459"/>
    <w:p>
      <w:pPr>
        <w:spacing w:after="0"/>
        <w:ind w:left="0"/>
        <w:jc w:val="both"/>
      </w:pPr>
      <w:r>
        <w:rPr>
          <w:rFonts w:ascii="Times New Roman"/>
          <w:b w:val="false"/>
          <w:i w:val="false"/>
          <w:color w:val="000000"/>
          <w:sz w:val="28"/>
        </w:rPr>
        <w:t>
      Строка 220.03.005 переносится в строку 220.00.003.</w:t>
      </w:r>
    </w:p>
    <w:bookmarkEnd w:id="5459"/>
    <w:bookmarkStart w:name="z5494" w:id="5460"/>
    <w:p>
      <w:pPr>
        <w:spacing w:after="0"/>
        <w:ind w:left="0"/>
        <w:jc w:val="both"/>
      </w:pPr>
      <w:r>
        <w:rPr>
          <w:rFonts w:ascii="Times New Roman"/>
          <w:b w:val="false"/>
          <w:i w:val="false"/>
          <w:color w:val="000000"/>
          <w:sz w:val="28"/>
        </w:rPr>
        <w:t>
      37. В разделе "Операции по свопу":</w:t>
      </w:r>
    </w:p>
    <w:bookmarkEnd w:id="5460"/>
    <w:bookmarkStart w:name="z5495" w:id="5461"/>
    <w:p>
      <w:pPr>
        <w:spacing w:after="0"/>
        <w:ind w:left="0"/>
        <w:jc w:val="both"/>
      </w:pPr>
      <w:r>
        <w:rPr>
          <w:rFonts w:ascii="Times New Roman"/>
          <w:b w:val="false"/>
          <w:i w:val="false"/>
          <w:color w:val="000000"/>
          <w:sz w:val="28"/>
        </w:rPr>
        <w:t>
      1) в графе А указывается порядковый номер строки;</w:t>
      </w:r>
    </w:p>
    <w:bookmarkEnd w:id="5461"/>
    <w:bookmarkStart w:name="z5496" w:id="5462"/>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5462"/>
    <w:bookmarkStart w:name="z5497" w:id="5463"/>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5463"/>
    <w:bookmarkStart w:name="z5498" w:id="5464"/>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81 настоящих Правил;</w:t>
      </w:r>
    </w:p>
    <w:bookmarkEnd w:id="5464"/>
    <w:bookmarkStart w:name="z5499" w:id="5465"/>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5465"/>
    <w:bookmarkStart w:name="z5500" w:id="5466"/>
    <w:p>
      <w:pPr>
        <w:spacing w:after="0"/>
        <w:ind w:left="0"/>
        <w:jc w:val="both"/>
      </w:pPr>
      <w:r>
        <w:rPr>
          <w:rFonts w:ascii="Times New Roman"/>
          <w:b w:val="false"/>
          <w:i w:val="false"/>
          <w:color w:val="000000"/>
          <w:sz w:val="28"/>
        </w:rPr>
        <w:t>
      6) в графе F указывается признак свопа. При этом отмечается "1", если признаком является хеджирование; "2" - поставка базового актива; "3" - прочее;</w:t>
      </w:r>
    </w:p>
    <w:bookmarkEnd w:id="5466"/>
    <w:bookmarkStart w:name="z5501" w:id="5467"/>
    <w:p>
      <w:pPr>
        <w:spacing w:after="0"/>
        <w:ind w:left="0"/>
        <w:jc w:val="both"/>
      </w:pPr>
      <w:r>
        <w:rPr>
          <w:rFonts w:ascii="Times New Roman"/>
          <w:b w:val="false"/>
          <w:i w:val="false"/>
          <w:color w:val="000000"/>
          <w:sz w:val="28"/>
        </w:rPr>
        <w:t>
      7) в графе G указываются поступления по свопу;</w:t>
      </w:r>
    </w:p>
    <w:bookmarkEnd w:id="5467"/>
    <w:bookmarkStart w:name="z5502" w:id="5468"/>
    <w:p>
      <w:pPr>
        <w:spacing w:after="0"/>
        <w:ind w:left="0"/>
        <w:jc w:val="both"/>
      </w:pPr>
      <w:r>
        <w:rPr>
          <w:rFonts w:ascii="Times New Roman"/>
          <w:b w:val="false"/>
          <w:i w:val="false"/>
          <w:color w:val="000000"/>
          <w:sz w:val="28"/>
        </w:rPr>
        <w:t>
      8) в графе H указываются расходы по свопу;</w:t>
      </w:r>
    </w:p>
    <w:bookmarkEnd w:id="5468"/>
    <w:bookmarkStart w:name="z5503" w:id="5469"/>
    <w:p>
      <w:pPr>
        <w:spacing w:after="0"/>
        <w:ind w:left="0"/>
        <w:jc w:val="both"/>
      </w:pPr>
      <w:r>
        <w:rPr>
          <w:rFonts w:ascii="Times New Roman"/>
          <w:b w:val="false"/>
          <w:i w:val="false"/>
          <w:color w:val="000000"/>
          <w:sz w:val="28"/>
        </w:rPr>
        <w:t>
      9) в графе I указывается доход (убыток) по свопу. Определяется как разность значений граф G и H.</w:t>
      </w:r>
    </w:p>
    <w:bookmarkEnd w:id="5469"/>
    <w:bookmarkStart w:name="z5504" w:id="5470"/>
    <w:p>
      <w:pPr>
        <w:spacing w:after="0"/>
        <w:ind w:left="0"/>
        <w:jc w:val="left"/>
      </w:pPr>
      <w:r>
        <w:rPr>
          <w:rFonts w:ascii="Times New Roman"/>
          <w:b/>
          <w:i w:val="false"/>
          <w:color w:val="000000"/>
        </w:rPr>
        <w:t xml:space="preserve"> 6. Составление формы 220.04 - Расходы по реализованным</w:t>
      </w:r>
      <w:r>
        <w:br/>
      </w:r>
      <w:r>
        <w:rPr>
          <w:rFonts w:ascii="Times New Roman"/>
          <w:b/>
          <w:i w:val="false"/>
          <w:color w:val="000000"/>
        </w:rPr>
        <w:t>товарам, выполненным работам, оказанным услугам</w:t>
      </w:r>
    </w:p>
    <w:bookmarkEnd w:id="5470"/>
    <w:bookmarkStart w:name="z5505" w:id="5471"/>
    <w:p>
      <w:pPr>
        <w:spacing w:after="0"/>
        <w:ind w:left="0"/>
        <w:jc w:val="both"/>
      </w:pPr>
      <w:r>
        <w:rPr>
          <w:rFonts w:ascii="Times New Roman"/>
          <w:b w:val="false"/>
          <w:i w:val="false"/>
          <w:color w:val="000000"/>
          <w:sz w:val="28"/>
        </w:rPr>
        <w:t>
      38. Данная форма заполняется лицами, не являющимся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p>
    <w:bookmarkEnd w:id="5471"/>
    <w:bookmarkStart w:name="z5506" w:id="5472"/>
    <w:p>
      <w:pPr>
        <w:spacing w:after="0"/>
        <w:ind w:left="0"/>
        <w:jc w:val="both"/>
      </w:pPr>
      <w:r>
        <w:rPr>
          <w:rFonts w:ascii="Times New Roman"/>
          <w:b w:val="false"/>
          <w:i w:val="false"/>
          <w:color w:val="000000"/>
          <w:sz w:val="28"/>
        </w:rPr>
        <w:t>
      39. В разделе "Расходы":</w:t>
      </w:r>
    </w:p>
    <w:bookmarkEnd w:id="5472"/>
    <w:bookmarkStart w:name="z5507" w:id="5473"/>
    <w:p>
      <w:pPr>
        <w:spacing w:after="0"/>
        <w:ind w:left="0"/>
        <w:jc w:val="both"/>
      </w:pPr>
      <w:r>
        <w:rPr>
          <w:rFonts w:ascii="Times New Roman"/>
          <w:b w:val="false"/>
          <w:i w:val="false"/>
          <w:color w:val="000000"/>
          <w:sz w:val="28"/>
        </w:rPr>
        <w:t>
      1) в графе А указывается порядковый номер строки;</w:t>
      </w:r>
    </w:p>
    <w:bookmarkEnd w:id="5473"/>
    <w:bookmarkStart w:name="z5508" w:id="5474"/>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5474"/>
    <w:bookmarkStart w:name="z5509" w:id="5475"/>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контрагента;</w:t>
      </w:r>
    </w:p>
    <w:bookmarkEnd w:id="5475"/>
    <w:bookmarkStart w:name="z5510" w:id="5476"/>
    <w:p>
      <w:pPr>
        <w:spacing w:after="0"/>
        <w:ind w:left="0"/>
        <w:jc w:val="both"/>
      </w:pPr>
      <w:r>
        <w:rPr>
          <w:rFonts w:ascii="Times New Roman"/>
          <w:b w:val="false"/>
          <w:i w:val="false"/>
          <w:color w:val="000000"/>
          <w:sz w:val="28"/>
        </w:rPr>
        <w:t>
      4) в графе D указывается код страны резидентства нерезидента - контрагента согласно подпункту 3) пункта 63 настоящих Правил;</w:t>
      </w:r>
    </w:p>
    <w:bookmarkEnd w:id="5476"/>
    <w:bookmarkStart w:name="z5511" w:id="5477"/>
    <w:p>
      <w:pPr>
        <w:spacing w:after="0"/>
        <w:ind w:left="0"/>
        <w:jc w:val="both"/>
      </w:pPr>
      <w:r>
        <w:rPr>
          <w:rFonts w:ascii="Times New Roman"/>
          <w:b w:val="false"/>
          <w:i w:val="false"/>
          <w:color w:val="000000"/>
          <w:sz w:val="28"/>
        </w:rPr>
        <w:t>
      5) в графе Е указывается номер налоговой регистрации нерезидента - контрагента в стране резидентства. Графа заполняется при отражении в графе D кода страны резидентства;</w:t>
      </w:r>
    </w:p>
    <w:bookmarkEnd w:id="5477"/>
    <w:bookmarkStart w:name="z5512" w:id="5478"/>
    <w:p>
      <w:pPr>
        <w:spacing w:after="0"/>
        <w:ind w:left="0"/>
        <w:jc w:val="both"/>
      </w:pPr>
      <w:r>
        <w:rPr>
          <w:rFonts w:ascii="Times New Roman"/>
          <w:b w:val="false"/>
          <w:i w:val="false"/>
          <w:color w:val="000000"/>
          <w:sz w:val="28"/>
        </w:rPr>
        <w:t>
      6) в графе F указывается код вида расходов:</w:t>
      </w:r>
    </w:p>
    <w:bookmarkEnd w:id="5478"/>
    <w:bookmarkStart w:name="z5513" w:id="5479"/>
    <w:p>
      <w:pPr>
        <w:spacing w:after="0"/>
        <w:ind w:left="0"/>
        <w:jc w:val="both"/>
      </w:pPr>
      <w:r>
        <w:rPr>
          <w:rFonts w:ascii="Times New Roman"/>
          <w:b w:val="false"/>
          <w:i w:val="false"/>
          <w:color w:val="000000"/>
          <w:sz w:val="28"/>
        </w:rPr>
        <w:t>
      1 – финансовые услуги;</w:t>
      </w:r>
    </w:p>
    <w:bookmarkEnd w:id="5479"/>
    <w:bookmarkStart w:name="z5514" w:id="5480"/>
    <w:p>
      <w:pPr>
        <w:spacing w:after="0"/>
        <w:ind w:left="0"/>
        <w:jc w:val="both"/>
      </w:pPr>
      <w:r>
        <w:rPr>
          <w:rFonts w:ascii="Times New Roman"/>
          <w:b w:val="false"/>
          <w:i w:val="false"/>
          <w:color w:val="000000"/>
          <w:sz w:val="28"/>
        </w:rPr>
        <w:t>
      2 – рекламные услуги;</w:t>
      </w:r>
    </w:p>
    <w:bookmarkEnd w:id="5480"/>
    <w:bookmarkStart w:name="z5515" w:id="5481"/>
    <w:p>
      <w:pPr>
        <w:spacing w:after="0"/>
        <w:ind w:left="0"/>
        <w:jc w:val="both"/>
      </w:pPr>
      <w:r>
        <w:rPr>
          <w:rFonts w:ascii="Times New Roman"/>
          <w:b w:val="false"/>
          <w:i w:val="false"/>
          <w:color w:val="000000"/>
          <w:sz w:val="28"/>
        </w:rPr>
        <w:t>
      3 – консультационные услуги;</w:t>
      </w:r>
    </w:p>
    <w:bookmarkEnd w:id="5481"/>
    <w:bookmarkStart w:name="z5516" w:id="5482"/>
    <w:p>
      <w:pPr>
        <w:spacing w:after="0"/>
        <w:ind w:left="0"/>
        <w:jc w:val="both"/>
      </w:pPr>
      <w:r>
        <w:rPr>
          <w:rFonts w:ascii="Times New Roman"/>
          <w:b w:val="false"/>
          <w:i w:val="false"/>
          <w:color w:val="000000"/>
          <w:sz w:val="28"/>
        </w:rPr>
        <w:t>
      4 – маркетинговые услуги;</w:t>
      </w:r>
    </w:p>
    <w:bookmarkEnd w:id="5482"/>
    <w:bookmarkStart w:name="z5517" w:id="5483"/>
    <w:p>
      <w:pPr>
        <w:spacing w:after="0"/>
        <w:ind w:left="0"/>
        <w:jc w:val="both"/>
      </w:pPr>
      <w:r>
        <w:rPr>
          <w:rFonts w:ascii="Times New Roman"/>
          <w:b w:val="false"/>
          <w:i w:val="false"/>
          <w:color w:val="000000"/>
          <w:sz w:val="28"/>
        </w:rPr>
        <w:t>
      5 – дизайнерские услуги;</w:t>
      </w:r>
    </w:p>
    <w:bookmarkEnd w:id="5483"/>
    <w:bookmarkStart w:name="z5518" w:id="5484"/>
    <w:p>
      <w:pPr>
        <w:spacing w:after="0"/>
        <w:ind w:left="0"/>
        <w:jc w:val="both"/>
      </w:pPr>
      <w:r>
        <w:rPr>
          <w:rFonts w:ascii="Times New Roman"/>
          <w:b w:val="false"/>
          <w:i w:val="false"/>
          <w:color w:val="000000"/>
          <w:sz w:val="28"/>
        </w:rPr>
        <w:t>
      6 – инжиниринговые услуги;</w:t>
      </w:r>
    </w:p>
    <w:bookmarkEnd w:id="5484"/>
    <w:bookmarkStart w:name="z5519" w:id="5485"/>
    <w:p>
      <w:pPr>
        <w:spacing w:after="0"/>
        <w:ind w:left="0"/>
        <w:jc w:val="both"/>
      </w:pPr>
      <w:r>
        <w:rPr>
          <w:rFonts w:ascii="Times New Roman"/>
          <w:b w:val="false"/>
          <w:i w:val="false"/>
          <w:color w:val="000000"/>
          <w:sz w:val="28"/>
        </w:rPr>
        <w:t>
      7 – прочие;</w:t>
      </w:r>
    </w:p>
    <w:bookmarkEnd w:id="5485"/>
    <w:bookmarkStart w:name="z5520" w:id="5486"/>
    <w:p>
      <w:pPr>
        <w:spacing w:after="0"/>
        <w:ind w:left="0"/>
        <w:jc w:val="both"/>
      </w:pPr>
      <w:r>
        <w:rPr>
          <w:rFonts w:ascii="Times New Roman"/>
          <w:b w:val="false"/>
          <w:i w:val="false"/>
          <w:color w:val="000000"/>
          <w:sz w:val="28"/>
        </w:rPr>
        <w:t>
      7) в графе G указывается стоимость приобретенных товаров (работ, услуг).</w:t>
      </w:r>
    </w:p>
    <w:bookmarkEnd w:id="5486"/>
    <w:bookmarkStart w:name="z5521" w:id="5487"/>
    <w:p>
      <w:pPr>
        <w:spacing w:after="0"/>
        <w:ind w:left="0"/>
        <w:jc w:val="left"/>
      </w:pPr>
      <w:r>
        <w:rPr>
          <w:rFonts w:ascii="Times New Roman"/>
          <w:b/>
          <w:i w:val="false"/>
          <w:color w:val="000000"/>
        </w:rPr>
        <w:t xml:space="preserve"> 7. Составление формы 220.05 – Отчисления в фонд</w:t>
      </w:r>
      <w:r>
        <w:br/>
      </w:r>
      <w:r>
        <w:rPr>
          <w:rFonts w:ascii="Times New Roman"/>
          <w:b/>
          <w:i w:val="false"/>
          <w:color w:val="000000"/>
        </w:rPr>
        <w:t>ликвидации последствий разработки месторождений</w:t>
      </w:r>
    </w:p>
    <w:bookmarkEnd w:id="5487"/>
    <w:bookmarkStart w:name="z5522" w:id="5488"/>
    <w:p>
      <w:pPr>
        <w:spacing w:after="0"/>
        <w:ind w:left="0"/>
        <w:jc w:val="both"/>
      </w:pPr>
      <w:r>
        <w:rPr>
          <w:rFonts w:ascii="Times New Roman"/>
          <w:b w:val="false"/>
          <w:i w:val="false"/>
          <w:color w:val="000000"/>
          <w:sz w:val="28"/>
        </w:rPr>
        <w:t xml:space="preserve">
      40.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5488"/>
    <w:bookmarkStart w:name="z5523" w:id="5489"/>
    <w:p>
      <w:pPr>
        <w:spacing w:after="0"/>
        <w:ind w:left="0"/>
        <w:jc w:val="both"/>
      </w:pPr>
      <w:r>
        <w:rPr>
          <w:rFonts w:ascii="Times New Roman"/>
          <w:b w:val="false"/>
          <w:i w:val="false"/>
          <w:color w:val="000000"/>
          <w:sz w:val="28"/>
        </w:rPr>
        <w:t>
      41. В разделе "Показатели":</w:t>
      </w:r>
    </w:p>
    <w:bookmarkEnd w:id="5489"/>
    <w:bookmarkStart w:name="z5524" w:id="5490"/>
    <w:p>
      <w:pPr>
        <w:spacing w:after="0"/>
        <w:ind w:left="0"/>
        <w:jc w:val="both"/>
      </w:pPr>
      <w:r>
        <w:rPr>
          <w:rFonts w:ascii="Times New Roman"/>
          <w:b w:val="false"/>
          <w:i w:val="false"/>
          <w:color w:val="000000"/>
          <w:sz w:val="28"/>
        </w:rPr>
        <w:t>
      1) в графе А указывается порядковый номер строки;</w:t>
      </w:r>
    </w:p>
    <w:bookmarkEnd w:id="5490"/>
    <w:bookmarkStart w:name="z5525" w:id="5491"/>
    <w:p>
      <w:pPr>
        <w:spacing w:after="0"/>
        <w:ind w:left="0"/>
        <w:jc w:val="both"/>
      </w:pPr>
      <w:r>
        <w:rPr>
          <w:rFonts w:ascii="Times New Roman"/>
          <w:b w:val="false"/>
          <w:i w:val="false"/>
          <w:color w:val="000000"/>
          <w:sz w:val="28"/>
        </w:rPr>
        <w:t>
      2) в графе B указываются номер и дата контракта на недропользование;</w:t>
      </w:r>
    </w:p>
    <w:bookmarkEnd w:id="5491"/>
    <w:bookmarkStart w:name="z5526" w:id="5492"/>
    <w:p>
      <w:pPr>
        <w:spacing w:after="0"/>
        <w:ind w:left="0"/>
        <w:jc w:val="both"/>
      </w:pPr>
      <w:r>
        <w:rPr>
          <w:rFonts w:ascii="Times New Roman"/>
          <w:b w:val="false"/>
          <w:i w:val="false"/>
          <w:color w:val="000000"/>
          <w:sz w:val="28"/>
        </w:rPr>
        <w:t>
      3) в графе С указывается наименование месторождения;</w:t>
      </w:r>
    </w:p>
    <w:bookmarkEnd w:id="5492"/>
    <w:bookmarkStart w:name="z5527" w:id="5493"/>
    <w:p>
      <w:pPr>
        <w:spacing w:after="0"/>
        <w:ind w:left="0"/>
        <w:jc w:val="both"/>
      </w:pPr>
      <w:r>
        <w:rPr>
          <w:rFonts w:ascii="Times New Roman"/>
          <w:b w:val="false"/>
          <w:i w:val="false"/>
          <w:color w:val="000000"/>
          <w:sz w:val="28"/>
        </w:rPr>
        <w:t xml:space="preserve">
      4) в графе D указываются суммы отчислений в ликвидационный фонд,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5493"/>
    <w:bookmarkStart w:name="z5528" w:id="5494"/>
    <w:p>
      <w:pPr>
        <w:spacing w:after="0"/>
        <w:ind w:left="0"/>
        <w:jc w:val="both"/>
      </w:pPr>
      <w:r>
        <w:rPr>
          <w:rFonts w:ascii="Times New Roman"/>
          <w:b w:val="false"/>
          <w:i w:val="false"/>
          <w:color w:val="000000"/>
          <w:sz w:val="28"/>
        </w:rPr>
        <w:t xml:space="preserve">
      5) в графе Е указываются расходы, фактически понесенные в течение налогового периода на ликвидацию последствий разработки месторождений,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107 Налогового кодекса;</w:t>
      </w:r>
    </w:p>
    <w:bookmarkEnd w:id="5494"/>
    <w:bookmarkStart w:name="z5529" w:id="5495"/>
    <w:p>
      <w:pPr>
        <w:spacing w:after="0"/>
        <w:ind w:left="0"/>
        <w:jc w:val="both"/>
      </w:pPr>
      <w:r>
        <w:rPr>
          <w:rFonts w:ascii="Times New Roman"/>
          <w:b w:val="false"/>
          <w:i w:val="false"/>
          <w:color w:val="000000"/>
          <w:sz w:val="28"/>
        </w:rPr>
        <w:t xml:space="preserve">
      6) в графе F указываются суммы отчислений в ликвидационный фонд полигонов размещения отходов, относимые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5495"/>
    <w:bookmarkStart w:name="z5530" w:id="5496"/>
    <w:p>
      <w:pPr>
        <w:spacing w:after="0"/>
        <w:ind w:left="0"/>
        <w:jc w:val="both"/>
      </w:pPr>
      <w:r>
        <w:rPr>
          <w:rFonts w:ascii="Times New Roman"/>
          <w:b w:val="false"/>
          <w:i w:val="false"/>
          <w:color w:val="000000"/>
          <w:sz w:val="28"/>
        </w:rPr>
        <w:t xml:space="preserve">
      7) в графе G указывается общая сумма расходов, относимых на вычеты недропользователем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Определяется как сумма граф D и F. Графа G переносится в строку 220.00.063;</w:t>
      </w:r>
    </w:p>
    <w:bookmarkEnd w:id="5496"/>
    <w:bookmarkStart w:name="z5531" w:id="5497"/>
    <w:p>
      <w:pPr>
        <w:spacing w:after="0"/>
        <w:ind w:left="0"/>
        <w:jc w:val="both"/>
      </w:pPr>
      <w:r>
        <w:rPr>
          <w:rFonts w:ascii="Times New Roman"/>
          <w:b w:val="false"/>
          <w:i w:val="false"/>
          <w:color w:val="000000"/>
          <w:sz w:val="28"/>
        </w:rPr>
        <w:t xml:space="preserve">
      8) в графе Н указывается сумма средств нецелевого использования недропользователем средств ликвидационного фонда, включаемая в совокупный годовой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5497"/>
    <w:bookmarkStart w:name="z5532" w:id="5498"/>
    <w:p>
      <w:pPr>
        <w:spacing w:after="0"/>
        <w:ind w:left="0"/>
        <w:jc w:val="both"/>
      </w:pPr>
      <w:r>
        <w:rPr>
          <w:rFonts w:ascii="Times New Roman"/>
          <w:b w:val="false"/>
          <w:i w:val="false"/>
          <w:color w:val="000000"/>
          <w:sz w:val="28"/>
        </w:rPr>
        <w:t xml:space="preserve">
      9) в графе I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5498"/>
    <w:bookmarkStart w:name="z5533" w:id="5499"/>
    <w:p>
      <w:pPr>
        <w:spacing w:after="0"/>
        <w:ind w:left="0"/>
        <w:jc w:val="both"/>
      </w:pPr>
      <w:r>
        <w:rPr>
          <w:rFonts w:ascii="Times New Roman"/>
          <w:b w:val="false"/>
          <w:i w:val="false"/>
          <w:color w:val="000000"/>
          <w:sz w:val="28"/>
        </w:rPr>
        <w:t>
      10) в графе J указывается общая сумма доходов недропользователя по статье 107 Налогового кодекса. Определяется как сумма граф Н и I. Графа J переносится в строку 220.00.011.</w:t>
      </w:r>
    </w:p>
    <w:bookmarkEnd w:id="5499"/>
    <w:bookmarkStart w:name="z5534" w:id="5500"/>
    <w:p>
      <w:pPr>
        <w:spacing w:after="0"/>
        <w:ind w:left="0"/>
        <w:jc w:val="left"/>
      </w:pPr>
      <w:r>
        <w:rPr>
          <w:rFonts w:ascii="Times New Roman"/>
          <w:b/>
          <w:i w:val="false"/>
          <w:color w:val="000000"/>
        </w:rPr>
        <w:t xml:space="preserve"> 8. Составление формы 220.06 - Расходы на геологическое</w:t>
      </w:r>
      <w:r>
        <w:br/>
      </w:r>
      <w:r>
        <w:rPr>
          <w:rFonts w:ascii="Times New Roman"/>
          <w:b/>
          <w:i w:val="false"/>
          <w:color w:val="000000"/>
        </w:rPr>
        <w:t>изучение, разведку и подготовительные работы к добыче</w:t>
      </w:r>
      <w:r>
        <w:br/>
      </w:r>
      <w:r>
        <w:rPr>
          <w:rFonts w:ascii="Times New Roman"/>
          <w:b/>
          <w:i w:val="false"/>
          <w:color w:val="000000"/>
        </w:rPr>
        <w:t>природных ресурсов и другие расходы недропользователей</w:t>
      </w:r>
    </w:p>
    <w:bookmarkEnd w:id="5500"/>
    <w:bookmarkStart w:name="z5535" w:id="5501"/>
    <w:p>
      <w:pPr>
        <w:spacing w:after="0"/>
        <w:ind w:left="0"/>
        <w:jc w:val="both"/>
      </w:pPr>
      <w:r>
        <w:rPr>
          <w:rFonts w:ascii="Times New Roman"/>
          <w:b w:val="false"/>
          <w:i w:val="false"/>
          <w:color w:val="000000"/>
          <w:sz w:val="28"/>
        </w:rPr>
        <w:t xml:space="preserve">
      42. Данная форма предназначена для определения суммы расходов, произведенных недропользователем ,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5501"/>
    <w:bookmarkStart w:name="z5536" w:id="5502"/>
    <w:p>
      <w:pPr>
        <w:spacing w:after="0"/>
        <w:ind w:left="0"/>
        <w:jc w:val="both"/>
      </w:pPr>
      <w:r>
        <w:rPr>
          <w:rFonts w:ascii="Times New Roman"/>
          <w:b w:val="false"/>
          <w:i w:val="false"/>
          <w:color w:val="000000"/>
          <w:sz w:val="28"/>
        </w:rPr>
        <w:t>
      43. В разделе "Показатели":</w:t>
      </w:r>
    </w:p>
    <w:bookmarkEnd w:id="5502"/>
    <w:bookmarkStart w:name="z5537" w:id="5503"/>
    <w:p>
      <w:pPr>
        <w:spacing w:after="0"/>
        <w:ind w:left="0"/>
        <w:jc w:val="both"/>
      </w:pPr>
      <w:r>
        <w:rPr>
          <w:rFonts w:ascii="Times New Roman"/>
          <w:b w:val="false"/>
          <w:i w:val="false"/>
          <w:color w:val="000000"/>
          <w:sz w:val="28"/>
        </w:rPr>
        <w:t>
      1) в графе А указывается порядковый номер строки;</w:t>
      </w:r>
    </w:p>
    <w:bookmarkEnd w:id="5503"/>
    <w:bookmarkStart w:name="z5538" w:id="5504"/>
    <w:p>
      <w:pPr>
        <w:spacing w:after="0"/>
        <w:ind w:left="0"/>
        <w:jc w:val="both"/>
      </w:pPr>
      <w:r>
        <w:rPr>
          <w:rFonts w:ascii="Times New Roman"/>
          <w:b w:val="false"/>
          <w:i w:val="false"/>
          <w:color w:val="000000"/>
          <w:sz w:val="28"/>
        </w:rPr>
        <w:t>
      2) в графе В указывается номер и дата контракта на недропользование;</w:t>
      </w:r>
    </w:p>
    <w:bookmarkEnd w:id="5504"/>
    <w:bookmarkStart w:name="z5539" w:id="5505"/>
    <w:p>
      <w:pPr>
        <w:spacing w:after="0"/>
        <w:ind w:left="0"/>
        <w:jc w:val="both"/>
      </w:pPr>
      <w:r>
        <w:rPr>
          <w:rFonts w:ascii="Times New Roman"/>
          <w:b w:val="false"/>
          <w:i w:val="false"/>
          <w:color w:val="000000"/>
          <w:sz w:val="28"/>
        </w:rPr>
        <w:t>
      3) в графе С указываются расходы на геологическое изучение;</w:t>
      </w:r>
    </w:p>
    <w:bookmarkEnd w:id="5505"/>
    <w:bookmarkStart w:name="z5540" w:id="5506"/>
    <w:p>
      <w:pPr>
        <w:spacing w:after="0"/>
        <w:ind w:left="0"/>
        <w:jc w:val="both"/>
      </w:pP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p>
    <w:bookmarkEnd w:id="5506"/>
    <w:bookmarkStart w:name="z5541" w:id="5507"/>
    <w:p>
      <w:pPr>
        <w:spacing w:after="0"/>
        <w:ind w:left="0"/>
        <w:jc w:val="both"/>
      </w:pPr>
      <w:r>
        <w:rPr>
          <w:rFonts w:ascii="Times New Roman"/>
          <w:b w:val="false"/>
          <w:i w:val="false"/>
          <w:color w:val="000000"/>
          <w:sz w:val="28"/>
        </w:rPr>
        <w:t>
      5) в графе E указываются общие административные расходы;</w:t>
      </w:r>
    </w:p>
    <w:bookmarkEnd w:id="5507"/>
    <w:bookmarkStart w:name="z5542" w:id="5508"/>
    <w:p>
      <w:pPr>
        <w:spacing w:after="0"/>
        <w:ind w:left="0"/>
        <w:jc w:val="both"/>
      </w:pPr>
      <w:r>
        <w:rPr>
          <w:rFonts w:ascii="Times New Roman"/>
          <w:b w:val="false"/>
          <w:i w:val="false"/>
          <w:color w:val="000000"/>
          <w:sz w:val="28"/>
        </w:rPr>
        <w:t>
      6) в графе F указывается сумма выплаченного подписного бонуса;</w:t>
      </w:r>
    </w:p>
    <w:bookmarkEnd w:id="5508"/>
    <w:bookmarkStart w:name="z5543" w:id="5509"/>
    <w:p>
      <w:pPr>
        <w:spacing w:after="0"/>
        <w:ind w:left="0"/>
        <w:jc w:val="both"/>
      </w:pPr>
      <w:r>
        <w:rPr>
          <w:rFonts w:ascii="Times New Roman"/>
          <w:b w:val="false"/>
          <w:i w:val="false"/>
          <w:color w:val="000000"/>
          <w:sz w:val="28"/>
        </w:rPr>
        <w:t>
      7) в графе G указывается сумма выплаченного бонуса коммерческого обнаружения;</w:t>
      </w:r>
    </w:p>
    <w:bookmarkEnd w:id="5509"/>
    <w:bookmarkStart w:name="z5544" w:id="5510"/>
    <w:p>
      <w:pPr>
        <w:spacing w:after="0"/>
        <w:ind w:left="0"/>
        <w:jc w:val="both"/>
      </w:pP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p>
    <w:bookmarkEnd w:id="5510"/>
    <w:bookmarkStart w:name="z5545" w:id="5511"/>
    <w:p>
      <w:pPr>
        <w:spacing w:after="0"/>
        <w:ind w:left="0"/>
        <w:jc w:val="both"/>
      </w:pP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p>
    <w:bookmarkEnd w:id="5511"/>
    <w:bookmarkStart w:name="z5546" w:id="5512"/>
    <w:p>
      <w:pPr>
        <w:spacing w:after="0"/>
        <w:ind w:left="0"/>
        <w:jc w:val="both"/>
      </w:pP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p>
    <w:bookmarkEnd w:id="5512"/>
    <w:bookmarkStart w:name="z5547" w:id="5513"/>
    <w:p>
      <w:pPr>
        <w:spacing w:after="0"/>
        <w:ind w:left="0"/>
        <w:jc w:val="both"/>
      </w:pPr>
      <w:r>
        <w:rPr>
          <w:rFonts w:ascii="Times New Roman"/>
          <w:b w:val="false"/>
          <w:i w:val="false"/>
          <w:color w:val="000000"/>
          <w:sz w:val="28"/>
        </w:rPr>
        <w:t>
      11) в графе K указываются расходы по приобретению основных средств;</w:t>
      </w:r>
    </w:p>
    <w:bookmarkEnd w:id="5513"/>
    <w:bookmarkStart w:name="z5548" w:id="5514"/>
    <w:p>
      <w:pPr>
        <w:spacing w:after="0"/>
        <w:ind w:left="0"/>
        <w:jc w:val="both"/>
      </w:pP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p>
    <w:bookmarkEnd w:id="5514"/>
    <w:bookmarkStart w:name="z5549" w:id="5515"/>
    <w:p>
      <w:pPr>
        <w:spacing w:after="0"/>
        <w:ind w:left="0"/>
        <w:jc w:val="both"/>
      </w:pPr>
      <w:r>
        <w:rPr>
          <w:rFonts w:ascii="Times New Roman"/>
          <w:b w:val="false"/>
          <w:i w:val="false"/>
          <w:color w:val="000000"/>
          <w:sz w:val="28"/>
        </w:rPr>
        <w:t>
      13) в графе M указываются расходы по приобретению прочих нематериальных активов;</w:t>
      </w:r>
    </w:p>
    <w:bookmarkEnd w:id="5515"/>
    <w:bookmarkStart w:name="z5550" w:id="5516"/>
    <w:p>
      <w:pPr>
        <w:spacing w:after="0"/>
        <w:ind w:left="0"/>
        <w:jc w:val="both"/>
      </w:pPr>
      <w:r>
        <w:rPr>
          <w:rFonts w:ascii="Times New Roman"/>
          <w:b w:val="false"/>
          <w:i w:val="false"/>
          <w:color w:val="000000"/>
          <w:sz w:val="28"/>
        </w:rPr>
        <w:t xml:space="preserve">
      14) в графе N указываются иные расходы, подлежащие вычету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5516"/>
    <w:bookmarkStart w:name="z5551" w:id="5517"/>
    <w:p>
      <w:pPr>
        <w:spacing w:after="0"/>
        <w:ind w:left="0"/>
        <w:jc w:val="both"/>
      </w:pP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 (сумма с J по N));</w:t>
      </w:r>
    </w:p>
    <w:bookmarkEnd w:id="5517"/>
    <w:bookmarkStart w:name="z5552" w:id="5518"/>
    <w:p>
      <w:pPr>
        <w:spacing w:after="0"/>
        <w:ind w:left="0"/>
        <w:jc w:val="both"/>
      </w:pPr>
      <w:r>
        <w:rPr>
          <w:rFonts w:ascii="Times New Roman"/>
          <w:b w:val="false"/>
          <w:i w:val="false"/>
          <w:color w:val="000000"/>
          <w:sz w:val="28"/>
        </w:rPr>
        <w:t xml:space="preserve">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p>
    <w:bookmarkEnd w:id="5518"/>
    <w:bookmarkStart w:name="z5553" w:id="5519"/>
    <w:p>
      <w:pPr>
        <w:spacing w:after="0"/>
        <w:ind w:left="0"/>
        <w:jc w:val="both"/>
      </w:pP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p>
    <w:bookmarkEnd w:id="5519"/>
    <w:bookmarkStart w:name="z5554" w:id="5520"/>
    <w:p>
      <w:pPr>
        <w:spacing w:after="0"/>
        <w:ind w:left="0"/>
        <w:jc w:val="both"/>
      </w:pPr>
      <w:r>
        <w:rPr>
          <w:rFonts w:ascii="Times New Roman"/>
          <w:b w:val="false"/>
          <w:i w:val="false"/>
          <w:color w:val="000000"/>
          <w:sz w:val="28"/>
        </w:rPr>
        <w:t>
      18) в графе R указываются доходы от реализации части права недропользования;</w:t>
      </w:r>
    </w:p>
    <w:bookmarkEnd w:id="5520"/>
    <w:bookmarkStart w:name="z5555" w:id="5521"/>
    <w:p>
      <w:pPr>
        <w:spacing w:after="0"/>
        <w:ind w:left="0"/>
        <w:jc w:val="both"/>
      </w:pPr>
      <w:r>
        <w:rPr>
          <w:rFonts w:ascii="Times New Roman"/>
          <w:b w:val="false"/>
          <w:i w:val="false"/>
          <w:color w:val="000000"/>
          <w:sz w:val="28"/>
        </w:rPr>
        <w:t>
      19) в графе S указывается общая сумма доходов. Определяется как сумма граф с P по R;</w:t>
      </w:r>
    </w:p>
    <w:bookmarkEnd w:id="5521"/>
    <w:bookmarkStart w:name="z5556" w:id="5522"/>
    <w:p>
      <w:pPr>
        <w:spacing w:after="0"/>
        <w:ind w:left="0"/>
        <w:jc w:val="both"/>
      </w:pPr>
      <w:r>
        <w:rPr>
          <w:rFonts w:ascii="Times New Roman"/>
          <w:b w:val="false"/>
          <w:i w:val="false"/>
          <w:color w:val="000000"/>
          <w:sz w:val="28"/>
        </w:rPr>
        <w:t>
      20) в графе Т указывается сумма расходов, накопленных до момента начала добычи после коммерческого обнаружения. Определяется на момент начала добычи после коммерческого обнаружения полезных ископаемых как разность граф O и S;</w:t>
      </w:r>
    </w:p>
    <w:bookmarkEnd w:id="5522"/>
    <w:bookmarkStart w:name="z5557" w:id="5523"/>
    <w:p>
      <w:pPr>
        <w:spacing w:after="0"/>
        <w:ind w:left="0"/>
        <w:jc w:val="both"/>
      </w:pPr>
      <w:r>
        <w:rPr>
          <w:rFonts w:ascii="Times New Roman"/>
          <w:b w:val="false"/>
          <w:i w:val="false"/>
          <w:color w:val="000000"/>
          <w:sz w:val="28"/>
        </w:rPr>
        <w:t>
      21) в графе U указывается сумма накопленных расходов налогового периода по группе амортизируемых активов, переносимая из предыдущих налоговых периодов;</w:t>
      </w:r>
    </w:p>
    <w:bookmarkEnd w:id="5523"/>
    <w:bookmarkStart w:name="z5558" w:id="5524"/>
    <w:p>
      <w:pPr>
        <w:spacing w:after="0"/>
        <w:ind w:left="0"/>
        <w:jc w:val="both"/>
      </w:pPr>
      <w:r>
        <w:rPr>
          <w:rFonts w:ascii="Times New Roman"/>
          <w:b w:val="false"/>
          <w:i w:val="false"/>
          <w:color w:val="000000"/>
          <w:sz w:val="28"/>
        </w:rPr>
        <w:t xml:space="preserve">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116 Налогового кодекса;</w:t>
      </w:r>
    </w:p>
    <w:bookmarkEnd w:id="5524"/>
    <w:bookmarkStart w:name="z5559" w:id="5525"/>
    <w:p>
      <w:pPr>
        <w:spacing w:after="0"/>
        <w:ind w:left="0"/>
        <w:jc w:val="both"/>
      </w:pPr>
      <w:r>
        <w:rPr>
          <w:rFonts w:ascii="Times New Roman"/>
          <w:b w:val="false"/>
          <w:i w:val="false"/>
          <w:color w:val="000000"/>
          <w:sz w:val="28"/>
        </w:rPr>
        <w:t>
      23) в графе W указывается общая сумма накопленных расходов по группе амортизируемых активов с учетом последующих расходов, определяемая по следующей формуле (Т + U + V). При этом если сумма строк имеет отрицательное значение, дальнейший расчет по форме 220.06 прекращается;</w:t>
      </w:r>
    </w:p>
    <w:bookmarkEnd w:id="5525"/>
    <w:bookmarkStart w:name="z5560" w:id="5526"/>
    <w:p>
      <w:pPr>
        <w:spacing w:after="0"/>
        <w:ind w:left="0"/>
        <w:jc w:val="both"/>
      </w:pPr>
      <w:r>
        <w:rPr>
          <w:rFonts w:ascii="Times New Roman"/>
          <w:b w:val="false"/>
          <w:i w:val="false"/>
          <w:color w:val="000000"/>
          <w:sz w:val="28"/>
        </w:rPr>
        <w:t xml:space="preserve">
      24) в графе Х указана предельная норма амортизации, определенная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в размере 25 процентов;</w:t>
      </w:r>
    </w:p>
    <w:bookmarkEnd w:id="5526"/>
    <w:bookmarkStart w:name="z5561" w:id="5527"/>
    <w:p>
      <w:pPr>
        <w:spacing w:after="0"/>
        <w:ind w:left="0"/>
        <w:jc w:val="both"/>
      </w:pPr>
      <w:r>
        <w:rPr>
          <w:rFonts w:ascii="Times New Roman"/>
          <w:b w:val="false"/>
          <w:i w:val="false"/>
          <w:color w:val="000000"/>
          <w:sz w:val="28"/>
        </w:rPr>
        <w:t>
      25) в графе Y указывается применяемая норма амортизации, которая не должна быть более предельной нормы амортизации, указанной в графе Х;</w:t>
      </w:r>
    </w:p>
    <w:bookmarkEnd w:id="5527"/>
    <w:bookmarkStart w:name="z5562" w:id="5528"/>
    <w:p>
      <w:pPr>
        <w:spacing w:after="0"/>
        <w:ind w:left="0"/>
        <w:jc w:val="both"/>
      </w:pPr>
      <w:r>
        <w:rPr>
          <w:rFonts w:ascii="Times New Roman"/>
          <w:b w:val="false"/>
          <w:i w:val="false"/>
          <w:color w:val="000000"/>
          <w:sz w:val="28"/>
        </w:rPr>
        <w:t>
      26) в графе Z указывается сумма, относимая на вычет. Определяется как умножение граф W и Y;</w:t>
      </w:r>
    </w:p>
    <w:bookmarkEnd w:id="5528"/>
    <w:bookmarkStart w:name="z5563" w:id="5529"/>
    <w:p>
      <w:pPr>
        <w:spacing w:after="0"/>
        <w:ind w:left="0"/>
        <w:jc w:val="both"/>
      </w:pPr>
      <w:r>
        <w:rPr>
          <w:rFonts w:ascii="Times New Roman"/>
          <w:b w:val="false"/>
          <w:i w:val="false"/>
          <w:color w:val="000000"/>
          <w:sz w:val="28"/>
        </w:rPr>
        <w:t>
      27) в графе АА указывается сумма расходов, переносимая на последующие налоговые периоды. Определяется как разность строк W и Z;</w:t>
      </w:r>
    </w:p>
    <w:bookmarkEnd w:id="5529"/>
    <w:bookmarkStart w:name="z5564" w:id="5530"/>
    <w:p>
      <w:pPr>
        <w:spacing w:after="0"/>
        <w:ind w:left="0"/>
        <w:jc w:val="both"/>
      </w:pPr>
      <w:r>
        <w:rPr>
          <w:rFonts w:ascii="Times New Roman"/>
          <w:b w:val="false"/>
          <w:i w:val="false"/>
          <w:color w:val="000000"/>
          <w:sz w:val="28"/>
        </w:rPr>
        <w:t xml:space="preserve">
      28) в графе AB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w:t>
      </w:r>
      <w:r>
        <w:rPr>
          <w:rFonts w:ascii="Times New Roman"/>
          <w:b w:val="false"/>
          <w:i w:val="false"/>
          <w:color w:val="000000"/>
          <w:sz w:val="28"/>
        </w:rPr>
        <w:t>пункта 1</w:t>
      </w:r>
      <w:r>
        <w:rPr>
          <w:rFonts w:ascii="Times New Roman"/>
          <w:b w:val="false"/>
          <w:i w:val="false"/>
          <w:color w:val="000000"/>
          <w:sz w:val="28"/>
        </w:rPr>
        <w:t xml:space="preserve"> статьи 111 Налогового кодекса.</w:t>
      </w:r>
    </w:p>
    <w:bookmarkEnd w:id="5530"/>
    <w:bookmarkStart w:name="z5565" w:id="5531"/>
    <w:p>
      <w:pPr>
        <w:spacing w:after="0"/>
        <w:ind w:left="0"/>
        <w:jc w:val="both"/>
      </w:pPr>
      <w:r>
        <w:rPr>
          <w:rFonts w:ascii="Times New Roman"/>
          <w:b w:val="false"/>
          <w:i w:val="false"/>
          <w:color w:val="000000"/>
          <w:sz w:val="28"/>
        </w:rPr>
        <w:t>
      Сумма итоговых значений граф Z и AB переносится в строку 220.00.065.</w:t>
      </w:r>
    </w:p>
    <w:bookmarkEnd w:id="5531"/>
    <w:bookmarkStart w:name="z5566" w:id="5532"/>
    <w:p>
      <w:pPr>
        <w:spacing w:after="0"/>
        <w:ind w:left="0"/>
        <w:jc w:val="left"/>
      </w:pPr>
      <w:r>
        <w:rPr>
          <w:rFonts w:ascii="Times New Roman"/>
          <w:b/>
          <w:i w:val="false"/>
          <w:color w:val="000000"/>
        </w:rPr>
        <w:t xml:space="preserve"> 9. Составление формы 220.07 – Вычеты по фиксированным активам</w:t>
      </w:r>
    </w:p>
    <w:bookmarkEnd w:id="5532"/>
    <w:bookmarkStart w:name="z5567" w:id="5533"/>
    <w:p>
      <w:pPr>
        <w:spacing w:after="0"/>
        <w:ind w:left="0"/>
        <w:jc w:val="both"/>
      </w:pPr>
      <w:r>
        <w:rPr>
          <w:rFonts w:ascii="Times New Roman"/>
          <w:b w:val="false"/>
          <w:i w:val="false"/>
          <w:color w:val="000000"/>
          <w:sz w:val="28"/>
        </w:rPr>
        <w:t xml:space="preserve">
      44. Данная форма предназначена для определения вычетов по фиксированным активам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5533"/>
    <w:bookmarkStart w:name="z5568" w:id="5534"/>
    <w:p>
      <w:pPr>
        <w:spacing w:after="0"/>
        <w:ind w:left="0"/>
        <w:jc w:val="both"/>
      </w:pPr>
      <w:r>
        <w:rPr>
          <w:rFonts w:ascii="Times New Roman"/>
          <w:b w:val="false"/>
          <w:i w:val="false"/>
          <w:color w:val="000000"/>
          <w:sz w:val="28"/>
        </w:rPr>
        <w:t>
      45. В разделе "Вычеты по фиксированным активам":</w:t>
      </w:r>
    </w:p>
    <w:bookmarkEnd w:id="5534"/>
    <w:bookmarkStart w:name="z5569" w:id="5535"/>
    <w:p>
      <w:pPr>
        <w:spacing w:after="0"/>
        <w:ind w:left="0"/>
        <w:jc w:val="both"/>
      </w:pPr>
      <w:r>
        <w:rPr>
          <w:rFonts w:ascii="Times New Roman"/>
          <w:b w:val="false"/>
          <w:i w:val="false"/>
          <w:color w:val="000000"/>
          <w:sz w:val="28"/>
        </w:rPr>
        <w:t>
      1) В строке 220.07.001 общая сумма стоимостных балансов групп на начало налогового периода. Определяется как сумма строк с 220.07.001 I по 220.07.001 IV:</w:t>
      </w:r>
    </w:p>
    <w:bookmarkEnd w:id="5535"/>
    <w:bookmarkStart w:name="z5570" w:id="5536"/>
    <w:p>
      <w:pPr>
        <w:spacing w:after="0"/>
        <w:ind w:left="0"/>
        <w:jc w:val="both"/>
      </w:pPr>
      <w:r>
        <w:rPr>
          <w:rFonts w:ascii="Times New Roman"/>
          <w:b w:val="false"/>
          <w:i w:val="false"/>
          <w:color w:val="000000"/>
          <w:sz w:val="28"/>
        </w:rPr>
        <w:t xml:space="preserve">
      в строке 220.07.001 I указывается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536"/>
    <w:bookmarkStart w:name="z5571" w:id="5537"/>
    <w:p>
      <w:pPr>
        <w:spacing w:after="0"/>
        <w:ind w:left="0"/>
        <w:jc w:val="both"/>
      </w:pPr>
      <w:r>
        <w:rPr>
          <w:rFonts w:ascii="Times New Roman"/>
          <w:b w:val="false"/>
          <w:i w:val="false"/>
          <w:color w:val="000000"/>
          <w:sz w:val="28"/>
        </w:rPr>
        <w:t xml:space="preserve">
      в строке 220.07.001 II указывается стоимостный баланс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537"/>
    <w:bookmarkStart w:name="z5572" w:id="5538"/>
    <w:p>
      <w:pPr>
        <w:spacing w:after="0"/>
        <w:ind w:left="0"/>
        <w:jc w:val="both"/>
      </w:pPr>
      <w:r>
        <w:rPr>
          <w:rFonts w:ascii="Times New Roman"/>
          <w:b w:val="false"/>
          <w:i w:val="false"/>
          <w:color w:val="000000"/>
          <w:sz w:val="28"/>
        </w:rPr>
        <w:t xml:space="preserve">
      в строке 220.07.001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538"/>
    <w:bookmarkStart w:name="z5573" w:id="5539"/>
    <w:p>
      <w:pPr>
        <w:spacing w:after="0"/>
        <w:ind w:left="0"/>
        <w:jc w:val="both"/>
      </w:pPr>
      <w:r>
        <w:rPr>
          <w:rFonts w:ascii="Times New Roman"/>
          <w:b w:val="false"/>
          <w:i w:val="false"/>
          <w:color w:val="000000"/>
          <w:sz w:val="28"/>
        </w:rPr>
        <w:t xml:space="preserve">
      в строке 220.07.001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539"/>
    <w:bookmarkStart w:name="z5574" w:id="5540"/>
    <w:p>
      <w:pPr>
        <w:spacing w:after="0"/>
        <w:ind w:left="0"/>
        <w:jc w:val="both"/>
      </w:pPr>
      <w:r>
        <w:rPr>
          <w:rFonts w:ascii="Times New Roman"/>
          <w:b w:val="false"/>
          <w:i w:val="false"/>
          <w:color w:val="000000"/>
          <w:sz w:val="28"/>
        </w:rPr>
        <w:t>
      2) в строке 220.07.002 указывается общая стоимость поступивших в налоговом периоде фиксированных активов. Определяется как сумма строк с 220.07.002 I по 220.07.002 IV:</w:t>
      </w:r>
    </w:p>
    <w:bookmarkEnd w:id="5540"/>
    <w:bookmarkStart w:name="z5575" w:id="5541"/>
    <w:p>
      <w:pPr>
        <w:spacing w:after="0"/>
        <w:ind w:left="0"/>
        <w:jc w:val="both"/>
      </w:pPr>
      <w:r>
        <w:rPr>
          <w:rFonts w:ascii="Times New Roman"/>
          <w:b w:val="false"/>
          <w:i w:val="false"/>
          <w:color w:val="000000"/>
          <w:sz w:val="28"/>
        </w:rPr>
        <w:t xml:space="preserve">
      в строке 220.07.002 I указывается стоимость поступивших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541"/>
    <w:bookmarkStart w:name="z5576" w:id="5542"/>
    <w:p>
      <w:pPr>
        <w:spacing w:after="0"/>
        <w:ind w:left="0"/>
        <w:jc w:val="both"/>
      </w:pPr>
      <w:r>
        <w:rPr>
          <w:rFonts w:ascii="Times New Roman"/>
          <w:b w:val="false"/>
          <w:i w:val="false"/>
          <w:color w:val="000000"/>
          <w:sz w:val="28"/>
        </w:rPr>
        <w:t xml:space="preserve">
      в строке 220.07.002 II указывается стоимость поступивших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542"/>
    <w:bookmarkStart w:name="z5577" w:id="5543"/>
    <w:p>
      <w:pPr>
        <w:spacing w:after="0"/>
        <w:ind w:left="0"/>
        <w:jc w:val="both"/>
      </w:pPr>
      <w:r>
        <w:rPr>
          <w:rFonts w:ascii="Times New Roman"/>
          <w:b w:val="false"/>
          <w:i w:val="false"/>
          <w:color w:val="000000"/>
          <w:sz w:val="28"/>
        </w:rPr>
        <w:t xml:space="preserve">
      в строке 220.07.002 III указывается стоимость поступивших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543"/>
    <w:bookmarkStart w:name="z5578" w:id="5544"/>
    <w:p>
      <w:pPr>
        <w:spacing w:after="0"/>
        <w:ind w:left="0"/>
        <w:jc w:val="both"/>
      </w:pPr>
      <w:r>
        <w:rPr>
          <w:rFonts w:ascii="Times New Roman"/>
          <w:b w:val="false"/>
          <w:i w:val="false"/>
          <w:color w:val="000000"/>
          <w:sz w:val="28"/>
        </w:rPr>
        <w:t xml:space="preserve">
      в строке 220.07.002 IV указывается общая стоимость поступивших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544"/>
    <w:bookmarkStart w:name="z5579" w:id="5545"/>
    <w:p>
      <w:pPr>
        <w:spacing w:after="0"/>
        <w:ind w:left="0"/>
        <w:jc w:val="both"/>
      </w:pPr>
      <w:r>
        <w:rPr>
          <w:rFonts w:ascii="Times New Roman"/>
          <w:b w:val="false"/>
          <w:i w:val="false"/>
          <w:color w:val="000000"/>
          <w:sz w:val="28"/>
        </w:rPr>
        <w:t>
      3) в строке 220.07.003 указывается общая стоимость выбывших фиксированных активов. Определяется как сумма строк с 220.07.003 I по 220.07.003 IV:</w:t>
      </w:r>
    </w:p>
    <w:bookmarkEnd w:id="5545"/>
    <w:bookmarkStart w:name="z5580" w:id="5546"/>
    <w:p>
      <w:pPr>
        <w:spacing w:after="0"/>
        <w:ind w:left="0"/>
        <w:jc w:val="both"/>
      </w:pPr>
      <w:r>
        <w:rPr>
          <w:rFonts w:ascii="Times New Roman"/>
          <w:b w:val="false"/>
          <w:i w:val="false"/>
          <w:color w:val="000000"/>
          <w:sz w:val="28"/>
        </w:rPr>
        <w:t xml:space="preserve">
      в строке 220.07.003 I указывается стоимость выбывших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546"/>
    <w:bookmarkStart w:name="z5581" w:id="5547"/>
    <w:p>
      <w:pPr>
        <w:spacing w:after="0"/>
        <w:ind w:left="0"/>
        <w:jc w:val="both"/>
      </w:pPr>
      <w:r>
        <w:rPr>
          <w:rFonts w:ascii="Times New Roman"/>
          <w:b w:val="false"/>
          <w:i w:val="false"/>
          <w:color w:val="000000"/>
          <w:sz w:val="28"/>
        </w:rPr>
        <w:t xml:space="preserve">
      в строке 220.07.003 II указывается стоимость выбывших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547"/>
    <w:bookmarkStart w:name="z5582" w:id="5548"/>
    <w:p>
      <w:pPr>
        <w:spacing w:after="0"/>
        <w:ind w:left="0"/>
        <w:jc w:val="both"/>
      </w:pPr>
      <w:r>
        <w:rPr>
          <w:rFonts w:ascii="Times New Roman"/>
          <w:b w:val="false"/>
          <w:i w:val="false"/>
          <w:color w:val="000000"/>
          <w:sz w:val="28"/>
        </w:rPr>
        <w:t xml:space="preserve">
      в строке 220.07.003 III указывается стоимость выбывших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548"/>
    <w:bookmarkStart w:name="z5583" w:id="5549"/>
    <w:p>
      <w:pPr>
        <w:spacing w:after="0"/>
        <w:ind w:left="0"/>
        <w:jc w:val="both"/>
      </w:pPr>
      <w:r>
        <w:rPr>
          <w:rFonts w:ascii="Times New Roman"/>
          <w:b w:val="false"/>
          <w:i w:val="false"/>
          <w:color w:val="000000"/>
          <w:sz w:val="28"/>
        </w:rPr>
        <w:t xml:space="preserve">
      в строке 220.07.003 IV указывается стоимость выбывших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549"/>
    <w:bookmarkStart w:name="z5584" w:id="5550"/>
    <w:p>
      <w:pPr>
        <w:spacing w:after="0"/>
        <w:ind w:left="0"/>
        <w:jc w:val="both"/>
      </w:pPr>
      <w:r>
        <w:rPr>
          <w:rFonts w:ascii="Times New Roman"/>
          <w:b w:val="false"/>
          <w:i w:val="false"/>
          <w:color w:val="000000"/>
          <w:sz w:val="28"/>
        </w:rPr>
        <w:t xml:space="preserve">
      4) в строке 220.07.004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220.07.004 I по 220.07.004 IV:</w:t>
      </w:r>
    </w:p>
    <w:bookmarkEnd w:id="5550"/>
    <w:bookmarkStart w:name="z5585" w:id="5551"/>
    <w:p>
      <w:pPr>
        <w:spacing w:after="0"/>
        <w:ind w:left="0"/>
        <w:jc w:val="both"/>
      </w:pPr>
      <w:r>
        <w:rPr>
          <w:rFonts w:ascii="Times New Roman"/>
          <w:b w:val="false"/>
          <w:i w:val="false"/>
          <w:color w:val="000000"/>
          <w:sz w:val="28"/>
        </w:rPr>
        <w:t xml:space="preserve">
      в строке 220.07.004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551"/>
    <w:bookmarkStart w:name="z5586" w:id="5552"/>
    <w:p>
      <w:pPr>
        <w:spacing w:after="0"/>
        <w:ind w:left="0"/>
        <w:jc w:val="both"/>
      </w:pPr>
      <w:r>
        <w:rPr>
          <w:rFonts w:ascii="Times New Roman"/>
          <w:b w:val="false"/>
          <w:i w:val="false"/>
          <w:color w:val="000000"/>
          <w:sz w:val="28"/>
        </w:rPr>
        <w:t xml:space="preserve">
      в строке 220.07.004 II указываются последующие расходы по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552"/>
    <w:bookmarkStart w:name="z5587" w:id="5553"/>
    <w:p>
      <w:pPr>
        <w:spacing w:after="0"/>
        <w:ind w:left="0"/>
        <w:jc w:val="both"/>
      </w:pPr>
      <w:r>
        <w:rPr>
          <w:rFonts w:ascii="Times New Roman"/>
          <w:b w:val="false"/>
          <w:i w:val="false"/>
          <w:color w:val="000000"/>
          <w:sz w:val="28"/>
        </w:rPr>
        <w:t xml:space="preserve">
      в строке 220.07.004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553"/>
    <w:bookmarkStart w:name="z5588" w:id="5554"/>
    <w:p>
      <w:pPr>
        <w:spacing w:after="0"/>
        <w:ind w:left="0"/>
        <w:jc w:val="both"/>
      </w:pPr>
      <w:r>
        <w:rPr>
          <w:rFonts w:ascii="Times New Roman"/>
          <w:b w:val="false"/>
          <w:i w:val="false"/>
          <w:color w:val="000000"/>
          <w:sz w:val="28"/>
        </w:rPr>
        <w:t xml:space="preserve">
      в строке 220.07.004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554"/>
    <w:bookmarkStart w:name="z5589" w:id="5555"/>
    <w:p>
      <w:pPr>
        <w:spacing w:after="0"/>
        <w:ind w:left="0"/>
        <w:jc w:val="both"/>
      </w:pPr>
      <w:r>
        <w:rPr>
          <w:rFonts w:ascii="Times New Roman"/>
          <w:b w:val="false"/>
          <w:i w:val="false"/>
          <w:color w:val="000000"/>
          <w:sz w:val="28"/>
        </w:rPr>
        <w:t>
      5) в строке 220.07.005 указывается общая сумма стоимостных балансов групп на конец налогового периода, определяется как сумма строк с 220.07.005 I по 220.07.005 IV:</w:t>
      </w:r>
    </w:p>
    <w:bookmarkEnd w:id="5555"/>
    <w:bookmarkStart w:name="z5590" w:id="5556"/>
    <w:p>
      <w:pPr>
        <w:spacing w:after="0"/>
        <w:ind w:left="0"/>
        <w:jc w:val="both"/>
      </w:pPr>
      <w:r>
        <w:rPr>
          <w:rFonts w:ascii="Times New Roman"/>
          <w:b w:val="false"/>
          <w:i w:val="false"/>
          <w:color w:val="000000"/>
          <w:sz w:val="28"/>
        </w:rPr>
        <w:t xml:space="preserve">
      в строке 220.07.005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556"/>
    <w:bookmarkStart w:name="z5591" w:id="5557"/>
    <w:p>
      <w:pPr>
        <w:spacing w:after="0"/>
        <w:ind w:left="0"/>
        <w:jc w:val="both"/>
      </w:pPr>
      <w:r>
        <w:rPr>
          <w:rFonts w:ascii="Times New Roman"/>
          <w:b w:val="false"/>
          <w:i w:val="false"/>
          <w:color w:val="000000"/>
          <w:sz w:val="28"/>
        </w:rPr>
        <w:t xml:space="preserve">
      в строке 220.07.005 II указывается стоимостный баланс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557"/>
    <w:bookmarkStart w:name="z5592" w:id="5558"/>
    <w:p>
      <w:pPr>
        <w:spacing w:after="0"/>
        <w:ind w:left="0"/>
        <w:jc w:val="both"/>
      </w:pPr>
      <w:r>
        <w:rPr>
          <w:rFonts w:ascii="Times New Roman"/>
          <w:b w:val="false"/>
          <w:i w:val="false"/>
          <w:color w:val="000000"/>
          <w:sz w:val="28"/>
        </w:rPr>
        <w:t xml:space="preserve">
      в строке 220.07.005 III указывается стоимостный баланс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558"/>
    <w:bookmarkStart w:name="z5593" w:id="5559"/>
    <w:p>
      <w:pPr>
        <w:spacing w:after="0"/>
        <w:ind w:left="0"/>
        <w:jc w:val="both"/>
      </w:pPr>
      <w:r>
        <w:rPr>
          <w:rFonts w:ascii="Times New Roman"/>
          <w:b w:val="false"/>
          <w:i w:val="false"/>
          <w:color w:val="000000"/>
          <w:sz w:val="28"/>
        </w:rPr>
        <w:t xml:space="preserve">
      в строке 220.07.005 IV указывается стоимостный баланс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559"/>
    <w:bookmarkStart w:name="z5594" w:id="5560"/>
    <w:p>
      <w:pPr>
        <w:spacing w:after="0"/>
        <w:ind w:left="0"/>
        <w:jc w:val="both"/>
      </w:pPr>
      <w:r>
        <w:rPr>
          <w:rFonts w:ascii="Times New Roman"/>
          <w:b w:val="false"/>
          <w:i w:val="false"/>
          <w:color w:val="000000"/>
          <w:sz w:val="28"/>
        </w:rPr>
        <w:t xml:space="preserve">
      6) в строке 220.07.006 указываются общая сумма амортизационных отчислений по фиксированным активам, исчисленных по итогам налогового периода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220.07.006 I по 220.07.006 IV:</w:t>
      </w:r>
    </w:p>
    <w:bookmarkEnd w:id="5560"/>
    <w:bookmarkStart w:name="z5595" w:id="5561"/>
    <w:p>
      <w:pPr>
        <w:spacing w:after="0"/>
        <w:ind w:left="0"/>
        <w:jc w:val="both"/>
      </w:pPr>
      <w:r>
        <w:rPr>
          <w:rFonts w:ascii="Times New Roman"/>
          <w:b w:val="false"/>
          <w:i w:val="false"/>
          <w:color w:val="000000"/>
          <w:sz w:val="28"/>
        </w:rPr>
        <w:t xml:space="preserve">
      в строке 220.07.006 I указываются амортизационные отчисления по фиксированным активам 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561"/>
    <w:bookmarkStart w:name="z5596" w:id="5562"/>
    <w:p>
      <w:pPr>
        <w:spacing w:after="0"/>
        <w:ind w:left="0"/>
        <w:jc w:val="both"/>
      </w:pPr>
      <w:r>
        <w:rPr>
          <w:rFonts w:ascii="Times New Roman"/>
          <w:b w:val="false"/>
          <w:i w:val="false"/>
          <w:color w:val="000000"/>
          <w:sz w:val="28"/>
        </w:rPr>
        <w:t xml:space="preserve">
      в строке 220.07.006 II указываются амортизационные отчисления по фиксированным активам II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562"/>
    <w:bookmarkStart w:name="z5597" w:id="5563"/>
    <w:p>
      <w:pPr>
        <w:spacing w:after="0"/>
        <w:ind w:left="0"/>
        <w:jc w:val="both"/>
      </w:pPr>
      <w:r>
        <w:rPr>
          <w:rFonts w:ascii="Times New Roman"/>
          <w:b w:val="false"/>
          <w:i w:val="false"/>
          <w:color w:val="000000"/>
          <w:sz w:val="28"/>
        </w:rPr>
        <w:t xml:space="preserve">
      в строке 220.07.006 III указываются амортизационные отчисления по фиксированным активам III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563"/>
    <w:bookmarkStart w:name="z5598" w:id="5564"/>
    <w:p>
      <w:pPr>
        <w:spacing w:after="0"/>
        <w:ind w:left="0"/>
        <w:jc w:val="both"/>
      </w:pPr>
      <w:r>
        <w:rPr>
          <w:rFonts w:ascii="Times New Roman"/>
          <w:b w:val="false"/>
          <w:i w:val="false"/>
          <w:color w:val="000000"/>
          <w:sz w:val="28"/>
        </w:rPr>
        <w:t xml:space="preserve">
      в строке 220.07.006 IV указываются амортизационные отчисления по фиксированным активам IV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564"/>
    <w:bookmarkStart w:name="z5599" w:id="5565"/>
    <w:p>
      <w:pPr>
        <w:spacing w:after="0"/>
        <w:ind w:left="0"/>
        <w:jc w:val="both"/>
      </w:pPr>
      <w:r>
        <w:rPr>
          <w:rFonts w:ascii="Times New Roman"/>
          <w:b w:val="false"/>
          <w:i w:val="false"/>
          <w:color w:val="000000"/>
          <w:sz w:val="28"/>
        </w:rPr>
        <w:t xml:space="preserve">
      7) в строке 220.07.007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Определяется как сумма строк с 220.07.007 I по 220.07.007 IV:</w:t>
      </w:r>
    </w:p>
    <w:bookmarkEnd w:id="5565"/>
    <w:bookmarkStart w:name="z5600" w:id="5566"/>
    <w:p>
      <w:pPr>
        <w:spacing w:after="0"/>
        <w:ind w:left="0"/>
        <w:jc w:val="both"/>
      </w:pPr>
      <w:r>
        <w:rPr>
          <w:rFonts w:ascii="Times New Roman"/>
          <w:b w:val="false"/>
          <w:i w:val="false"/>
          <w:color w:val="000000"/>
          <w:sz w:val="28"/>
        </w:rPr>
        <w:t xml:space="preserve">
      в строке 220.07.007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 xml:space="preserve">пунктом 6 </w:t>
      </w:r>
      <w:r>
        <w:rPr>
          <w:rFonts w:ascii="Times New Roman"/>
          <w:b w:val="false"/>
          <w:i w:val="false"/>
          <w:color w:val="000000"/>
          <w:sz w:val="28"/>
        </w:rPr>
        <w:t>статьи 120 Налогового кодекса, по фиксированным активам I группы;</w:t>
      </w:r>
    </w:p>
    <w:bookmarkEnd w:id="5566"/>
    <w:bookmarkStart w:name="z5601" w:id="5567"/>
    <w:p>
      <w:pPr>
        <w:spacing w:after="0"/>
        <w:ind w:left="0"/>
        <w:jc w:val="both"/>
      </w:pPr>
      <w:r>
        <w:rPr>
          <w:rFonts w:ascii="Times New Roman"/>
          <w:b w:val="false"/>
          <w:i w:val="false"/>
          <w:color w:val="000000"/>
          <w:sz w:val="28"/>
        </w:rPr>
        <w:t xml:space="preserve">
      в строке 220.07.007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 группы;</w:t>
      </w:r>
    </w:p>
    <w:bookmarkEnd w:id="5567"/>
    <w:bookmarkStart w:name="z5602" w:id="5568"/>
    <w:p>
      <w:pPr>
        <w:spacing w:after="0"/>
        <w:ind w:left="0"/>
        <w:jc w:val="both"/>
      </w:pPr>
      <w:r>
        <w:rPr>
          <w:rFonts w:ascii="Times New Roman"/>
          <w:b w:val="false"/>
          <w:i w:val="false"/>
          <w:color w:val="000000"/>
          <w:sz w:val="28"/>
        </w:rPr>
        <w:t xml:space="preserve">
      в строке 220.07.007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III группы;</w:t>
      </w:r>
    </w:p>
    <w:bookmarkEnd w:id="5568"/>
    <w:bookmarkStart w:name="z5603" w:id="5569"/>
    <w:p>
      <w:pPr>
        <w:spacing w:after="0"/>
        <w:ind w:left="0"/>
        <w:jc w:val="both"/>
      </w:pPr>
      <w:r>
        <w:rPr>
          <w:rFonts w:ascii="Times New Roman"/>
          <w:b w:val="false"/>
          <w:i w:val="false"/>
          <w:color w:val="000000"/>
          <w:sz w:val="28"/>
        </w:rPr>
        <w:t xml:space="preserve">
      в строке 220.07.007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IV группы;</w:t>
      </w:r>
    </w:p>
    <w:bookmarkEnd w:id="5569"/>
    <w:bookmarkStart w:name="z5604" w:id="5570"/>
    <w:p>
      <w:pPr>
        <w:spacing w:after="0"/>
        <w:ind w:left="0"/>
        <w:jc w:val="both"/>
      </w:pPr>
      <w:r>
        <w:rPr>
          <w:rFonts w:ascii="Times New Roman"/>
          <w:b w:val="false"/>
          <w:i w:val="false"/>
          <w:color w:val="000000"/>
          <w:sz w:val="28"/>
        </w:rPr>
        <w:t xml:space="preserve">
      8) в строке 220.07.008 указывается общая сумма стоимостных балансов группы (подгруппы) при выбытии всех фиксированных активов, относимых на вычеты (II, III, IV группы) или признаваемых убытком (I группа)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220.07.008 I по 220.07.008 IV:</w:t>
      </w:r>
    </w:p>
    <w:bookmarkEnd w:id="5570"/>
    <w:bookmarkStart w:name="z5605" w:id="5571"/>
    <w:p>
      <w:pPr>
        <w:spacing w:after="0"/>
        <w:ind w:left="0"/>
        <w:jc w:val="both"/>
      </w:pPr>
      <w:r>
        <w:rPr>
          <w:rFonts w:ascii="Times New Roman"/>
          <w:b w:val="false"/>
          <w:i w:val="false"/>
          <w:color w:val="000000"/>
          <w:sz w:val="28"/>
        </w:rPr>
        <w:t xml:space="preserve">
      в строке 220.07.008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571"/>
    <w:bookmarkStart w:name="z5606" w:id="5572"/>
    <w:p>
      <w:pPr>
        <w:spacing w:after="0"/>
        <w:ind w:left="0"/>
        <w:jc w:val="both"/>
      </w:pPr>
      <w:r>
        <w:rPr>
          <w:rFonts w:ascii="Times New Roman"/>
          <w:b w:val="false"/>
          <w:i w:val="false"/>
          <w:color w:val="000000"/>
          <w:sz w:val="28"/>
        </w:rPr>
        <w:t xml:space="preserve">
      в строке 220.07.008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572"/>
    <w:bookmarkStart w:name="z5607" w:id="5573"/>
    <w:p>
      <w:pPr>
        <w:spacing w:after="0"/>
        <w:ind w:left="0"/>
        <w:jc w:val="both"/>
      </w:pPr>
      <w:r>
        <w:rPr>
          <w:rFonts w:ascii="Times New Roman"/>
          <w:b w:val="false"/>
          <w:i w:val="false"/>
          <w:color w:val="000000"/>
          <w:sz w:val="28"/>
        </w:rPr>
        <w:t xml:space="preserve">
      в строке 220.07.008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573"/>
    <w:bookmarkStart w:name="z5608" w:id="5574"/>
    <w:p>
      <w:pPr>
        <w:spacing w:after="0"/>
        <w:ind w:left="0"/>
        <w:jc w:val="both"/>
      </w:pPr>
      <w:r>
        <w:rPr>
          <w:rFonts w:ascii="Times New Roman"/>
          <w:b w:val="false"/>
          <w:i w:val="false"/>
          <w:color w:val="000000"/>
          <w:sz w:val="28"/>
        </w:rPr>
        <w:t xml:space="preserve">
      в строке 220.07.008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574"/>
    <w:bookmarkStart w:name="z5609" w:id="5575"/>
    <w:p>
      <w:pPr>
        <w:spacing w:after="0"/>
        <w:ind w:left="0"/>
        <w:jc w:val="both"/>
      </w:pPr>
      <w:r>
        <w:rPr>
          <w:rFonts w:ascii="Times New Roman"/>
          <w:b w:val="false"/>
          <w:i w:val="false"/>
          <w:color w:val="000000"/>
          <w:sz w:val="28"/>
        </w:rPr>
        <w:t xml:space="preserve">
      9) в строке 220.07.009 указывается общая сумма стоимостных балансов группы (подгруппы)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220.07.009 I по 220.07.009 IV:</w:t>
      </w:r>
    </w:p>
    <w:bookmarkEnd w:id="5575"/>
    <w:bookmarkStart w:name="z5610" w:id="5576"/>
    <w:p>
      <w:pPr>
        <w:spacing w:after="0"/>
        <w:ind w:left="0"/>
        <w:jc w:val="both"/>
      </w:pPr>
      <w:r>
        <w:rPr>
          <w:rFonts w:ascii="Times New Roman"/>
          <w:b w:val="false"/>
          <w:i w:val="false"/>
          <w:color w:val="000000"/>
          <w:sz w:val="28"/>
        </w:rPr>
        <w:t xml:space="preserve">
      в строке 220.07.009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 группы;</w:t>
      </w:r>
    </w:p>
    <w:bookmarkEnd w:id="5576"/>
    <w:bookmarkStart w:name="z5611" w:id="5577"/>
    <w:p>
      <w:pPr>
        <w:spacing w:after="0"/>
        <w:ind w:left="0"/>
        <w:jc w:val="both"/>
      </w:pPr>
      <w:r>
        <w:rPr>
          <w:rFonts w:ascii="Times New Roman"/>
          <w:b w:val="false"/>
          <w:i w:val="false"/>
          <w:color w:val="000000"/>
          <w:sz w:val="28"/>
        </w:rPr>
        <w:t xml:space="preserve">
      в строке 220.07.009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p>
    <w:bookmarkEnd w:id="5577"/>
    <w:bookmarkStart w:name="z5612" w:id="5578"/>
    <w:p>
      <w:pPr>
        <w:spacing w:after="0"/>
        <w:ind w:left="0"/>
        <w:jc w:val="both"/>
      </w:pPr>
      <w:r>
        <w:rPr>
          <w:rFonts w:ascii="Times New Roman"/>
          <w:b w:val="false"/>
          <w:i w:val="false"/>
          <w:color w:val="000000"/>
          <w:sz w:val="28"/>
        </w:rPr>
        <w:t xml:space="preserve">
      в строке 220.07.009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III группы;</w:t>
      </w:r>
    </w:p>
    <w:bookmarkEnd w:id="5578"/>
    <w:bookmarkStart w:name="z5613" w:id="5579"/>
    <w:p>
      <w:pPr>
        <w:spacing w:after="0"/>
        <w:ind w:left="0"/>
        <w:jc w:val="both"/>
      </w:pPr>
      <w:r>
        <w:rPr>
          <w:rFonts w:ascii="Times New Roman"/>
          <w:b w:val="false"/>
          <w:i w:val="false"/>
          <w:color w:val="000000"/>
          <w:sz w:val="28"/>
        </w:rPr>
        <w:t xml:space="preserve">
      в строке 220.07.009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p>
    <w:bookmarkEnd w:id="5579"/>
    <w:bookmarkStart w:name="z5614" w:id="5580"/>
    <w:p>
      <w:pPr>
        <w:spacing w:after="0"/>
        <w:ind w:left="0"/>
        <w:jc w:val="both"/>
      </w:pPr>
      <w:r>
        <w:rPr>
          <w:rFonts w:ascii="Times New Roman"/>
          <w:b w:val="false"/>
          <w:i w:val="false"/>
          <w:color w:val="000000"/>
          <w:sz w:val="28"/>
        </w:rPr>
        <w:t xml:space="preserve">
      10) в строке 220.07.010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220.07.010 I по 220.07.010 IV:</w:t>
      </w:r>
    </w:p>
    <w:bookmarkEnd w:id="5580"/>
    <w:bookmarkStart w:name="z5615" w:id="5581"/>
    <w:p>
      <w:pPr>
        <w:spacing w:after="0"/>
        <w:ind w:left="0"/>
        <w:jc w:val="both"/>
      </w:pPr>
      <w:r>
        <w:rPr>
          <w:rFonts w:ascii="Times New Roman"/>
          <w:b w:val="false"/>
          <w:i w:val="false"/>
          <w:color w:val="000000"/>
          <w:sz w:val="28"/>
        </w:rPr>
        <w:t xml:space="preserve">
      в строке 220.07.010 I указываются последующие расходы по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581"/>
    <w:bookmarkStart w:name="z5616" w:id="5582"/>
    <w:p>
      <w:pPr>
        <w:spacing w:after="0"/>
        <w:ind w:left="0"/>
        <w:jc w:val="both"/>
      </w:pPr>
      <w:r>
        <w:rPr>
          <w:rFonts w:ascii="Times New Roman"/>
          <w:b w:val="false"/>
          <w:i w:val="false"/>
          <w:color w:val="000000"/>
          <w:sz w:val="28"/>
        </w:rPr>
        <w:t xml:space="preserve">
      в строке 220.07.010 II указываются последующие расходы по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582"/>
    <w:bookmarkStart w:name="z5617" w:id="5583"/>
    <w:p>
      <w:pPr>
        <w:spacing w:after="0"/>
        <w:ind w:left="0"/>
        <w:jc w:val="both"/>
      </w:pPr>
      <w:r>
        <w:rPr>
          <w:rFonts w:ascii="Times New Roman"/>
          <w:b w:val="false"/>
          <w:i w:val="false"/>
          <w:color w:val="000000"/>
          <w:sz w:val="28"/>
        </w:rPr>
        <w:t xml:space="preserve">
      в строке 220.07.010 III указываются последующие расходы по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583"/>
    <w:bookmarkStart w:name="z5618" w:id="5584"/>
    <w:p>
      <w:pPr>
        <w:spacing w:after="0"/>
        <w:ind w:left="0"/>
        <w:jc w:val="both"/>
      </w:pPr>
      <w:r>
        <w:rPr>
          <w:rFonts w:ascii="Times New Roman"/>
          <w:b w:val="false"/>
          <w:i w:val="false"/>
          <w:color w:val="000000"/>
          <w:sz w:val="28"/>
        </w:rPr>
        <w:t xml:space="preserve">
      в строке 220.07.010 IV указываются последующие расходы по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584"/>
    <w:bookmarkStart w:name="z5619" w:id="5585"/>
    <w:p>
      <w:pPr>
        <w:spacing w:after="0"/>
        <w:ind w:left="0"/>
        <w:jc w:val="both"/>
      </w:pPr>
      <w:r>
        <w:rPr>
          <w:rFonts w:ascii="Times New Roman"/>
          <w:b w:val="false"/>
          <w:i w:val="false"/>
          <w:color w:val="000000"/>
          <w:sz w:val="28"/>
        </w:rPr>
        <w:t>
      11) в строке 220.07.011 указывается общая сумма вычетов налогового периода по фиксированным активам. Определяется как сумма строк с 220.07.011 I по 220.07.011 IV:</w:t>
      </w:r>
    </w:p>
    <w:bookmarkEnd w:id="5585"/>
    <w:bookmarkStart w:name="z5620" w:id="5586"/>
    <w:p>
      <w:pPr>
        <w:spacing w:after="0"/>
        <w:ind w:left="0"/>
        <w:jc w:val="both"/>
      </w:pPr>
      <w:r>
        <w:rPr>
          <w:rFonts w:ascii="Times New Roman"/>
          <w:b w:val="false"/>
          <w:i w:val="false"/>
          <w:color w:val="000000"/>
          <w:sz w:val="28"/>
        </w:rPr>
        <w:t>
      в строке 220.07.011 I указываются вычеты по фиксированным активам I группы. Определяется как сумма строк 220.07.006 I, 220.07.007 I, 220.07.009 I, 220.07.010 I (220.07.006 I + 220.07.007 I + 220.07.009 I + 220.07.010 I);</w:t>
      </w:r>
    </w:p>
    <w:bookmarkEnd w:id="5586"/>
    <w:bookmarkStart w:name="z5621" w:id="5587"/>
    <w:p>
      <w:pPr>
        <w:spacing w:after="0"/>
        <w:ind w:left="0"/>
        <w:jc w:val="both"/>
      </w:pPr>
      <w:r>
        <w:rPr>
          <w:rFonts w:ascii="Times New Roman"/>
          <w:b w:val="false"/>
          <w:i w:val="false"/>
          <w:color w:val="000000"/>
          <w:sz w:val="28"/>
        </w:rPr>
        <w:t>
      в строке 220.07.0011 II указываются вычеты по фиксированным активам II группы. Определяется как сумма строк 220.07.006 II, 220.07.007 II, 220.07.008 II, 220.07.009 II, 220.07.010 II (220.07.006 II + 220.07.007 II + 220.07.008 II + 220.07.009 II + 220.07.010 II);</w:t>
      </w:r>
    </w:p>
    <w:bookmarkEnd w:id="5587"/>
    <w:bookmarkStart w:name="z5622" w:id="5588"/>
    <w:p>
      <w:pPr>
        <w:spacing w:after="0"/>
        <w:ind w:left="0"/>
        <w:jc w:val="both"/>
      </w:pPr>
      <w:r>
        <w:rPr>
          <w:rFonts w:ascii="Times New Roman"/>
          <w:b w:val="false"/>
          <w:i w:val="false"/>
          <w:color w:val="000000"/>
          <w:sz w:val="28"/>
        </w:rPr>
        <w:t>
      в строке 220.07.011 III указываются вычеты по фиксированным активам III группы. Определяется как сумма строк 220.07.006 III, 220.07.007 III, 220.07.008 III, 220.07.009 III, 220.07.010 III (220.07.006 III + 220.07.007 III + 220.07.008 III + 220.07.009 III + 220.07.010 III);</w:t>
      </w:r>
    </w:p>
    <w:bookmarkEnd w:id="5588"/>
    <w:bookmarkStart w:name="z5623" w:id="5589"/>
    <w:p>
      <w:pPr>
        <w:spacing w:after="0"/>
        <w:ind w:left="0"/>
        <w:jc w:val="both"/>
      </w:pPr>
      <w:r>
        <w:rPr>
          <w:rFonts w:ascii="Times New Roman"/>
          <w:b w:val="false"/>
          <w:i w:val="false"/>
          <w:color w:val="000000"/>
          <w:sz w:val="28"/>
        </w:rPr>
        <w:t>
      в строке 220.07.011 IV указываются вычеты по фиксированным активам IV группы. Определяется как сумма строк 220.07.006 IV, 220.07.007 IV, 220.07.008 IV, 220.07.009 IV, 220.07.010 IV (220.07.006 IV + 220.07.007 IV + 220.07.008 IV + 220.07.009 IV + 220.07.010 IV);</w:t>
      </w:r>
    </w:p>
    <w:bookmarkEnd w:id="5589"/>
    <w:bookmarkStart w:name="z5624" w:id="5590"/>
    <w:p>
      <w:pPr>
        <w:spacing w:after="0"/>
        <w:ind w:left="0"/>
        <w:jc w:val="both"/>
      </w:pPr>
      <w:r>
        <w:rPr>
          <w:rFonts w:ascii="Times New Roman"/>
          <w:b w:val="false"/>
          <w:i w:val="false"/>
          <w:color w:val="000000"/>
          <w:sz w:val="28"/>
        </w:rPr>
        <w:t xml:space="preserve">
      12) в строке 220.07.012 указывается последующие расходы, по арендуемым основным средствам,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5590"/>
    <w:bookmarkStart w:name="z5625" w:id="5591"/>
    <w:p>
      <w:pPr>
        <w:spacing w:after="0"/>
        <w:ind w:left="0"/>
        <w:jc w:val="both"/>
      </w:pPr>
      <w:r>
        <w:rPr>
          <w:rFonts w:ascii="Times New Roman"/>
          <w:b w:val="false"/>
          <w:i w:val="false"/>
          <w:color w:val="000000"/>
          <w:sz w:val="28"/>
        </w:rPr>
        <w:t>
      Строка 220.07.008 I учитывается при определении строки 220.00.084.</w:t>
      </w:r>
    </w:p>
    <w:bookmarkEnd w:id="5591"/>
    <w:bookmarkStart w:name="z5626" w:id="5592"/>
    <w:p>
      <w:pPr>
        <w:spacing w:after="0"/>
        <w:ind w:left="0"/>
        <w:jc w:val="both"/>
      </w:pPr>
      <w:r>
        <w:rPr>
          <w:rFonts w:ascii="Times New Roman"/>
          <w:b w:val="false"/>
          <w:i w:val="false"/>
          <w:color w:val="000000"/>
          <w:sz w:val="28"/>
        </w:rPr>
        <w:t>
      Сумма строк 220.07.011 и 220.07.012 переносится в строку 220.00.069.</w:t>
      </w:r>
    </w:p>
    <w:bookmarkEnd w:id="5592"/>
    <w:bookmarkStart w:name="z5627" w:id="5593"/>
    <w:p>
      <w:pPr>
        <w:spacing w:after="0"/>
        <w:ind w:left="0"/>
        <w:jc w:val="left"/>
      </w:pPr>
      <w:r>
        <w:rPr>
          <w:rFonts w:ascii="Times New Roman"/>
          <w:b/>
          <w:i w:val="false"/>
          <w:color w:val="000000"/>
        </w:rPr>
        <w:t xml:space="preserve"> 10. Составление формы 220.08 – Безвозмездно переданное</w:t>
      </w:r>
      <w:r>
        <w:br/>
      </w:r>
      <w:r>
        <w:rPr>
          <w:rFonts w:ascii="Times New Roman"/>
          <w:b/>
          <w:i w:val="false"/>
          <w:color w:val="000000"/>
        </w:rPr>
        <w:t>имущество некоммерческим организациям. Спонсорская помощь</w:t>
      </w:r>
    </w:p>
    <w:bookmarkEnd w:id="5593"/>
    <w:bookmarkStart w:name="z5628" w:id="5594"/>
    <w:p>
      <w:pPr>
        <w:spacing w:after="0"/>
        <w:ind w:left="0"/>
        <w:jc w:val="both"/>
      </w:pPr>
      <w:r>
        <w:rPr>
          <w:rFonts w:ascii="Times New Roman"/>
          <w:b w:val="false"/>
          <w:i w:val="false"/>
          <w:color w:val="000000"/>
          <w:sz w:val="28"/>
        </w:rPr>
        <w:t xml:space="preserve">
      46.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относимых на уменьшение налогооблагаемого дохода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133 Налогового кодекса.</w:t>
      </w:r>
    </w:p>
    <w:bookmarkEnd w:id="5594"/>
    <w:bookmarkStart w:name="z5629" w:id="5595"/>
    <w:p>
      <w:pPr>
        <w:spacing w:after="0"/>
        <w:ind w:left="0"/>
        <w:jc w:val="both"/>
      </w:pPr>
      <w:r>
        <w:rPr>
          <w:rFonts w:ascii="Times New Roman"/>
          <w:b w:val="false"/>
          <w:i w:val="false"/>
          <w:color w:val="000000"/>
          <w:sz w:val="28"/>
        </w:rPr>
        <w:t>
      47. В разделе "Расчет":</w:t>
      </w:r>
    </w:p>
    <w:bookmarkEnd w:id="5595"/>
    <w:bookmarkStart w:name="z5630" w:id="5596"/>
    <w:p>
      <w:pPr>
        <w:spacing w:after="0"/>
        <w:ind w:left="0"/>
        <w:jc w:val="both"/>
      </w:pPr>
      <w:r>
        <w:rPr>
          <w:rFonts w:ascii="Times New Roman"/>
          <w:b w:val="false"/>
          <w:i w:val="false"/>
          <w:color w:val="000000"/>
          <w:sz w:val="28"/>
        </w:rPr>
        <w:t>
      1) в графе А указывается порядковый номер строки;</w:t>
      </w:r>
    </w:p>
    <w:bookmarkEnd w:id="5596"/>
    <w:bookmarkStart w:name="z5631" w:id="5597"/>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5597"/>
    <w:bookmarkStart w:name="z5632" w:id="5598"/>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5598"/>
    <w:bookmarkStart w:name="z5633" w:id="5599"/>
    <w:p>
      <w:pPr>
        <w:spacing w:after="0"/>
        <w:ind w:left="0"/>
        <w:jc w:val="both"/>
      </w:pPr>
      <w:r>
        <w:rPr>
          <w:rFonts w:ascii="Times New Roman"/>
          <w:b w:val="false"/>
          <w:i w:val="false"/>
          <w:color w:val="000000"/>
          <w:sz w:val="28"/>
        </w:rPr>
        <w:t>
      4) в графе D указывается код страны резидентства нерезидента - контрагента согласно пункту 66 настоящих Правил;</w:t>
      </w:r>
    </w:p>
    <w:bookmarkEnd w:id="5599"/>
    <w:bookmarkStart w:name="z5634" w:id="5600"/>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p>
    <w:bookmarkEnd w:id="5600"/>
    <w:bookmarkStart w:name="z5635" w:id="5601"/>
    <w:p>
      <w:pPr>
        <w:spacing w:after="0"/>
        <w:ind w:left="0"/>
        <w:jc w:val="both"/>
      </w:pPr>
      <w:r>
        <w:rPr>
          <w:rFonts w:ascii="Times New Roman"/>
          <w:b w:val="false"/>
          <w:i w:val="false"/>
          <w:color w:val="000000"/>
          <w:sz w:val="28"/>
        </w:rPr>
        <w:t>
      6) в графе F указывается признак вида расхода:</w:t>
      </w:r>
    </w:p>
    <w:bookmarkEnd w:id="5601"/>
    <w:bookmarkStart w:name="z5636" w:id="5602"/>
    <w:p>
      <w:pPr>
        <w:spacing w:after="0"/>
        <w:ind w:left="0"/>
        <w:jc w:val="both"/>
      </w:pPr>
      <w:r>
        <w:rPr>
          <w:rFonts w:ascii="Times New Roman"/>
          <w:b w:val="false"/>
          <w:i w:val="false"/>
          <w:color w:val="000000"/>
          <w:sz w:val="28"/>
        </w:rPr>
        <w:t>
      1 – безвозмездно переданное имущество некоммерческим организациям;</w:t>
      </w:r>
    </w:p>
    <w:bookmarkEnd w:id="5602"/>
    <w:bookmarkStart w:name="z5637" w:id="5603"/>
    <w:p>
      <w:pPr>
        <w:spacing w:after="0"/>
        <w:ind w:left="0"/>
        <w:jc w:val="both"/>
      </w:pPr>
      <w:r>
        <w:rPr>
          <w:rFonts w:ascii="Times New Roman"/>
          <w:b w:val="false"/>
          <w:i w:val="false"/>
          <w:color w:val="000000"/>
          <w:sz w:val="28"/>
        </w:rPr>
        <w:t>
      2 – спонсорская помощь;</w:t>
      </w:r>
    </w:p>
    <w:bookmarkEnd w:id="5603"/>
    <w:bookmarkStart w:name="z5638" w:id="5604"/>
    <w:p>
      <w:pPr>
        <w:spacing w:after="0"/>
        <w:ind w:left="0"/>
        <w:jc w:val="both"/>
      </w:pPr>
      <w:r>
        <w:rPr>
          <w:rFonts w:ascii="Times New Roman"/>
          <w:b w:val="false"/>
          <w:i w:val="false"/>
          <w:color w:val="000000"/>
          <w:sz w:val="28"/>
        </w:rPr>
        <w:t>
      7) в графе G указывается сумма произведенных расходов.</w:t>
      </w:r>
    </w:p>
    <w:bookmarkEnd w:id="5604"/>
    <w:bookmarkStart w:name="z5639" w:id="5605"/>
    <w:p>
      <w:pPr>
        <w:spacing w:after="0"/>
        <w:ind w:left="0"/>
        <w:jc w:val="both"/>
      </w:pPr>
      <w:r>
        <w:rPr>
          <w:rFonts w:ascii="Times New Roman"/>
          <w:b w:val="false"/>
          <w:i w:val="false"/>
          <w:color w:val="000000"/>
          <w:sz w:val="28"/>
        </w:rPr>
        <w:t>
      Значения графы G по признаку "1" в соответствующей ячейке графы F включаются в строку 220.00.085 А I. Значения графы G по признаку "2" в соответствующей ячейке графы F включаются в строку 220.00.085 А II.</w:t>
      </w:r>
    </w:p>
    <w:bookmarkEnd w:id="5605"/>
    <w:bookmarkStart w:name="z5640" w:id="5606"/>
    <w:p>
      <w:pPr>
        <w:spacing w:after="0"/>
        <w:ind w:left="0"/>
        <w:jc w:val="left"/>
      </w:pPr>
      <w:r>
        <w:rPr>
          <w:rFonts w:ascii="Times New Roman"/>
          <w:b/>
          <w:i w:val="false"/>
          <w:color w:val="000000"/>
        </w:rPr>
        <w:t xml:space="preserve"> 11. Составление формы 220.09 – Доход, подлежащий освобождению</w:t>
      </w:r>
      <w:r>
        <w:br/>
      </w:r>
      <w:r>
        <w:rPr>
          <w:rFonts w:ascii="Times New Roman"/>
          <w:b/>
          <w:i w:val="false"/>
          <w:color w:val="000000"/>
        </w:rPr>
        <w:t>от налогообложения в соответствии с международным договором</w:t>
      </w:r>
    </w:p>
    <w:bookmarkEnd w:id="5606"/>
    <w:bookmarkStart w:name="z5641" w:id="5607"/>
    <w:p>
      <w:pPr>
        <w:spacing w:after="0"/>
        <w:ind w:left="0"/>
        <w:jc w:val="both"/>
      </w:pPr>
      <w:r>
        <w:rPr>
          <w:rFonts w:ascii="Times New Roman"/>
          <w:b w:val="false"/>
          <w:i w:val="false"/>
          <w:color w:val="000000"/>
          <w:sz w:val="28"/>
        </w:rPr>
        <w:t xml:space="preserve">
      48.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пункту 5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5607"/>
    <w:bookmarkStart w:name="z5642" w:id="5608"/>
    <w:p>
      <w:pPr>
        <w:spacing w:after="0"/>
        <w:ind w:left="0"/>
        <w:jc w:val="both"/>
      </w:pPr>
      <w:r>
        <w:rPr>
          <w:rFonts w:ascii="Times New Roman"/>
          <w:b w:val="false"/>
          <w:i w:val="false"/>
          <w:color w:val="000000"/>
          <w:sz w:val="28"/>
        </w:rPr>
        <w:t>
      49. В разделе "Показатели":</w:t>
      </w:r>
    </w:p>
    <w:bookmarkEnd w:id="5608"/>
    <w:bookmarkStart w:name="z5643" w:id="5609"/>
    <w:p>
      <w:pPr>
        <w:spacing w:after="0"/>
        <w:ind w:left="0"/>
        <w:jc w:val="both"/>
      </w:pPr>
      <w:r>
        <w:rPr>
          <w:rFonts w:ascii="Times New Roman"/>
          <w:b w:val="false"/>
          <w:i w:val="false"/>
          <w:color w:val="000000"/>
          <w:sz w:val="28"/>
        </w:rPr>
        <w:t>
      1) в графе А указывается порядковый номер строки;</w:t>
      </w:r>
    </w:p>
    <w:bookmarkEnd w:id="5609"/>
    <w:bookmarkStart w:name="z5644" w:id="5610"/>
    <w:p>
      <w:pPr>
        <w:spacing w:after="0"/>
        <w:ind w:left="0"/>
        <w:jc w:val="both"/>
      </w:pPr>
      <w:r>
        <w:rPr>
          <w:rFonts w:ascii="Times New Roman"/>
          <w:b w:val="false"/>
          <w:i w:val="false"/>
          <w:color w:val="000000"/>
          <w:sz w:val="28"/>
        </w:rPr>
        <w:t>
      2) в графе В указывается код вида международного договора согласно подпункту 4) пункта 66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5610"/>
    <w:bookmarkStart w:name="z5645" w:id="5611"/>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5611"/>
    <w:bookmarkStart w:name="z5646" w:id="5612"/>
    <w:p>
      <w:pPr>
        <w:spacing w:after="0"/>
        <w:ind w:left="0"/>
        <w:jc w:val="both"/>
      </w:pPr>
      <w:r>
        <w:rPr>
          <w:rFonts w:ascii="Times New Roman"/>
          <w:b w:val="false"/>
          <w:i w:val="false"/>
          <w:color w:val="000000"/>
          <w:sz w:val="28"/>
        </w:rPr>
        <w:t>
      4) в графе D указывается код страны, с которой заключен международный договор, согласно подпункту 3) пункта 66 настоящих Правил;</w:t>
      </w:r>
    </w:p>
    <w:bookmarkEnd w:id="5612"/>
    <w:bookmarkStart w:name="z5647" w:id="5613"/>
    <w:p>
      <w:pPr>
        <w:spacing w:after="0"/>
        <w:ind w:left="0"/>
        <w:jc w:val="both"/>
      </w:pP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5613"/>
    <w:bookmarkStart w:name="z5648" w:id="5614"/>
    <w:p>
      <w:pPr>
        <w:spacing w:after="0"/>
        <w:ind w:left="0"/>
        <w:jc w:val="both"/>
      </w:pPr>
      <w:r>
        <w:rPr>
          <w:rFonts w:ascii="Times New Roman"/>
          <w:b w:val="false"/>
          <w:i w:val="false"/>
          <w:color w:val="000000"/>
          <w:sz w:val="28"/>
        </w:rPr>
        <w:t>
      Итоговое значение графы Е формы 220.09 переносится в строку 220.00.082.</w:t>
      </w:r>
    </w:p>
    <w:bookmarkEnd w:id="5614"/>
    <w:bookmarkStart w:name="z5649" w:id="5615"/>
    <w:p>
      <w:pPr>
        <w:spacing w:after="0"/>
        <w:ind w:left="0"/>
        <w:jc w:val="left"/>
      </w:pPr>
      <w:r>
        <w:rPr>
          <w:rFonts w:ascii="Times New Roman"/>
          <w:b/>
          <w:i w:val="false"/>
          <w:color w:val="000000"/>
        </w:rPr>
        <w:t xml:space="preserve"> 12. Составление формы 220.10 -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w:t>
      </w:r>
      <w:r>
        <w:br/>
      </w:r>
      <w:r>
        <w:rPr>
          <w:rFonts w:ascii="Times New Roman"/>
          <w:b/>
          <w:i w:val="false"/>
          <w:color w:val="000000"/>
        </w:rPr>
        <w:t>льготным налогообложением. Суммы уплаченного</w:t>
      </w:r>
      <w:r>
        <w:br/>
      </w:r>
      <w:r>
        <w:rPr>
          <w:rFonts w:ascii="Times New Roman"/>
          <w:b/>
          <w:i w:val="false"/>
          <w:color w:val="000000"/>
        </w:rPr>
        <w:t>иностранного налога и зачета</w:t>
      </w:r>
    </w:p>
    <w:bookmarkEnd w:id="5615"/>
    <w:bookmarkStart w:name="z5650" w:id="5616"/>
    <w:p>
      <w:pPr>
        <w:spacing w:after="0"/>
        <w:ind w:left="0"/>
        <w:jc w:val="both"/>
      </w:pPr>
      <w:r>
        <w:rPr>
          <w:rFonts w:ascii="Times New Roman"/>
          <w:b w:val="false"/>
          <w:i w:val="false"/>
          <w:color w:val="000000"/>
          <w:sz w:val="28"/>
        </w:rPr>
        <w:t>
      50.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разделом 7 Налогового кодекса.</w:t>
      </w:r>
    </w:p>
    <w:bookmarkEnd w:id="5616"/>
    <w:bookmarkStart w:name="z5651" w:id="5617"/>
    <w:p>
      <w:pPr>
        <w:spacing w:after="0"/>
        <w:ind w:left="0"/>
        <w:jc w:val="both"/>
      </w:pPr>
      <w:r>
        <w:rPr>
          <w:rFonts w:ascii="Times New Roman"/>
          <w:b w:val="false"/>
          <w:i w:val="false"/>
          <w:color w:val="000000"/>
          <w:sz w:val="28"/>
        </w:rPr>
        <w:t>
      51. В разделе "Показатели":</w:t>
      </w:r>
    </w:p>
    <w:bookmarkEnd w:id="5617"/>
    <w:bookmarkStart w:name="z5652" w:id="5618"/>
    <w:p>
      <w:pPr>
        <w:spacing w:after="0"/>
        <w:ind w:left="0"/>
        <w:jc w:val="both"/>
      </w:pPr>
      <w:r>
        <w:rPr>
          <w:rFonts w:ascii="Times New Roman"/>
          <w:b w:val="false"/>
          <w:i w:val="false"/>
          <w:color w:val="000000"/>
          <w:sz w:val="28"/>
        </w:rPr>
        <w:t>
      1) в графе А указывается порядковый номер строки;</w:t>
      </w:r>
    </w:p>
    <w:bookmarkEnd w:id="5618"/>
    <w:bookmarkStart w:name="z5653" w:id="5619"/>
    <w:p>
      <w:pPr>
        <w:spacing w:after="0"/>
        <w:ind w:left="0"/>
        <w:jc w:val="both"/>
      </w:pPr>
      <w:r>
        <w:rPr>
          <w:rFonts w:ascii="Times New Roman"/>
          <w:b w:val="false"/>
          <w:i w:val="false"/>
          <w:color w:val="000000"/>
          <w:sz w:val="28"/>
        </w:rPr>
        <w:t>
      2) в графе В указывается код страны согласно пункту подпункту 3) пункта 66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постоянной базой (учреждением)), либо код страны-источника дохода (в случае получения дохода от деятельности через постоянную базу (учреждение)), в иных случаях код страны резидентства нерезидента, зарегистрированного в государстве с льготным налогообложением;</w:t>
      </w:r>
    </w:p>
    <w:bookmarkEnd w:id="5619"/>
    <w:bookmarkStart w:name="z5654" w:id="5620"/>
    <w:p>
      <w:pPr>
        <w:spacing w:after="0"/>
        <w:ind w:left="0"/>
        <w:jc w:val="both"/>
      </w:pPr>
      <w:r>
        <w:rPr>
          <w:rFonts w:ascii="Times New Roman"/>
          <w:b w:val="false"/>
          <w:i w:val="false"/>
          <w:color w:val="000000"/>
          <w:sz w:val="28"/>
        </w:rPr>
        <w:t>
      3) в графе С указывается номер налоговой регистрации постоянной базы (учреждения) в иностранном государстве (в случае получения дохода от деятельности через постоянную базу (учреждение)), либо нерезидента, выплачивающего доход (в случае получения дохода от деятельности, не связанной с постоянной базой (учреждением)), в иных случаях номер налоговой регистрации нерезидента, зарегистрированного в государстве с льготным налогообложением;</w:t>
      </w:r>
    </w:p>
    <w:bookmarkEnd w:id="5620"/>
    <w:bookmarkStart w:name="z5655" w:id="5621"/>
    <w:p>
      <w:pPr>
        <w:spacing w:after="0"/>
        <w:ind w:left="0"/>
        <w:jc w:val="both"/>
      </w:pPr>
      <w:r>
        <w:rPr>
          <w:rFonts w:ascii="Times New Roman"/>
          <w:b w:val="false"/>
          <w:i w:val="false"/>
          <w:color w:val="000000"/>
          <w:sz w:val="28"/>
        </w:rPr>
        <w:t>
      4) в графе D указывается код вида дохода согласно подпункту 1) пункта 67 настоящих Правил, получаемого налогоплательщиком - резидентом из иностранных источников, не связанного с постоянной базой (учреждением);</w:t>
      </w:r>
    </w:p>
    <w:bookmarkEnd w:id="5621"/>
    <w:bookmarkStart w:name="z5656" w:id="5622"/>
    <w:p>
      <w:pPr>
        <w:spacing w:after="0"/>
        <w:ind w:left="0"/>
        <w:jc w:val="both"/>
      </w:pPr>
      <w:r>
        <w:rPr>
          <w:rFonts w:ascii="Times New Roman"/>
          <w:b w:val="false"/>
          <w:i w:val="false"/>
          <w:color w:val="000000"/>
          <w:sz w:val="28"/>
        </w:rPr>
        <w:t>
      5) в графе Е указывается код валюты получения дохода согласно подпункту 2) пункта 66 настоящих Правил;</w:t>
      </w:r>
    </w:p>
    <w:bookmarkEnd w:id="5622"/>
    <w:bookmarkStart w:name="z5657" w:id="5623"/>
    <w:p>
      <w:pPr>
        <w:spacing w:after="0"/>
        <w:ind w:left="0"/>
        <w:jc w:val="both"/>
      </w:pPr>
      <w:r>
        <w:rPr>
          <w:rFonts w:ascii="Times New Roman"/>
          <w:b w:val="false"/>
          <w:i w:val="false"/>
          <w:color w:val="000000"/>
          <w:sz w:val="28"/>
        </w:rPr>
        <w:t>
      6) в графе F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w:t>
      </w:r>
    </w:p>
    <w:bookmarkEnd w:id="5623"/>
    <w:bookmarkStart w:name="z5658" w:id="5624"/>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5624"/>
    <w:bookmarkStart w:name="z5659" w:id="5625"/>
    <w:p>
      <w:pPr>
        <w:spacing w:after="0"/>
        <w:ind w:left="0"/>
        <w:jc w:val="both"/>
      </w:pPr>
      <w:r>
        <w:rPr>
          <w:rFonts w:ascii="Times New Roman"/>
          <w:b w:val="false"/>
          <w:i w:val="false"/>
          <w:color w:val="000000"/>
          <w:sz w:val="28"/>
        </w:rPr>
        <w:t>
      8) в графе H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p>
    <w:bookmarkEnd w:id="5625"/>
    <w:bookmarkStart w:name="z5660" w:id="5626"/>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5626"/>
    <w:bookmarkStart w:name="z5661" w:id="5627"/>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постоянной базой (учреждением), в иностранной валюте;</w:t>
      </w:r>
    </w:p>
    <w:bookmarkEnd w:id="5627"/>
    <w:bookmarkStart w:name="z5662" w:id="5628"/>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5628"/>
    <w:bookmarkStart w:name="z5663" w:id="5629"/>
    <w:p>
      <w:pPr>
        <w:spacing w:after="0"/>
        <w:ind w:left="0"/>
        <w:jc w:val="both"/>
      </w:pPr>
      <w:r>
        <w:rPr>
          <w:rFonts w:ascii="Times New Roman"/>
          <w:b w:val="false"/>
          <w:i w:val="false"/>
          <w:color w:val="000000"/>
          <w:sz w:val="28"/>
        </w:rPr>
        <w:t>
      12) в графе L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Республики Казахстан;</w:t>
      </w:r>
    </w:p>
    <w:bookmarkEnd w:id="5629"/>
    <w:bookmarkStart w:name="z5664" w:id="5630"/>
    <w:p>
      <w:pPr>
        <w:spacing w:after="0"/>
        <w:ind w:left="0"/>
        <w:jc w:val="both"/>
      </w:pPr>
      <w:r>
        <w:rPr>
          <w:rFonts w:ascii="Times New Roman"/>
          <w:b w:val="false"/>
          <w:i w:val="false"/>
          <w:color w:val="000000"/>
          <w:sz w:val="28"/>
        </w:rPr>
        <w:t>
      13) в графе M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иностранного государства;</w:t>
      </w:r>
    </w:p>
    <w:bookmarkEnd w:id="5630"/>
    <w:bookmarkStart w:name="z5665" w:id="5631"/>
    <w:p>
      <w:pPr>
        <w:spacing w:after="0"/>
        <w:ind w:left="0"/>
        <w:jc w:val="both"/>
      </w:pP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5631"/>
    <w:bookmarkStart w:name="z5666" w:id="5632"/>
    <w:p>
      <w:pPr>
        <w:spacing w:after="0"/>
        <w:ind w:left="0"/>
        <w:jc w:val="both"/>
      </w:pPr>
      <w:r>
        <w:rPr>
          <w:rFonts w:ascii="Times New Roman"/>
          <w:b w:val="false"/>
          <w:i w:val="false"/>
          <w:color w:val="000000"/>
          <w:sz w:val="28"/>
        </w:rPr>
        <w:t>
      15) в графе O указываются суммы подоходного налога, уплаченного в каждой стране-источнике выплаты доходов;</w:t>
      </w:r>
    </w:p>
    <w:bookmarkEnd w:id="5632"/>
    <w:bookmarkStart w:name="z5667" w:id="5633"/>
    <w:p>
      <w:pPr>
        <w:spacing w:after="0"/>
        <w:ind w:left="0"/>
        <w:jc w:val="both"/>
      </w:pPr>
      <w:r>
        <w:rPr>
          <w:rFonts w:ascii="Times New Roman"/>
          <w:b w:val="false"/>
          <w:i w:val="false"/>
          <w:color w:val="000000"/>
          <w:sz w:val="28"/>
        </w:rPr>
        <w:t xml:space="preserve">
      16) в графе P указывается сумма индивидуального подоходного налога, исчисленного с применением ставки, установленной </w:t>
      </w:r>
      <w:r>
        <w:rPr>
          <w:rFonts w:ascii="Times New Roman"/>
          <w:b w:val="false"/>
          <w:i w:val="false"/>
          <w:color w:val="000000"/>
          <w:sz w:val="28"/>
        </w:rPr>
        <w:t>статьей 158</w:t>
      </w:r>
      <w:r>
        <w:rPr>
          <w:rFonts w:ascii="Times New Roman"/>
          <w:b w:val="false"/>
          <w:i w:val="false"/>
          <w:color w:val="000000"/>
          <w:sz w:val="28"/>
        </w:rPr>
        <w:t xml:space="preserve"> Налогового кодекса;</w:t>
      </w:r>
    </w:p>
    <w:bookmarkEnd w:id="5633"/>
    <w:bookmarkStart w:name="z5668" w:id="5634"/>
    <w:p>
      <w:pPr>
        <w:spacing w:after="0"/>
        <w:ind w:left="0"/>
        <w:jc w:val="both"/>
      </w:pPr>
      <w:r>
        <w:rPr>
          <w:rFonts w:ascii="Times New Roman"/>
          <w:b w:val="false"/>
          <w:i w:val="false"/>
          <w:color w:val="000000"/>
          <w:sz w:val="28"/>
        </w:rPr>
        <w:t>
      17) в графе Q указываются ставки подоходного налога, подлежащего зачету при уплате индивидуального подоходного налога в Республике Казахстан;</w:t>
      </w:r>
    </w:p>
    <w:bookmarkEnd w:id="5634"/>
    <w:bookmarkStart w:name="z5669" w:id="5635"/>
    <w:p>
      <w:pPr>
        <w:spacing w:after="0"/>
        <w:ind w:left="0"/>
        <w:jc w:val="both"/>
      </w:pPr>
      <w:r>
        <w:rPr>
          <w:rFonts w:ascii="Times New Roman"/>
          <w:b w:val="false"/>
          <w:i w:val="false"/>
          <w:color w:val="000000"/>
          <w:sz w:val="28"/>
        </w:rPr>
        <w:t xml:space="preserve">
      18) в графе R указываются суммы подоходного налога c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5635"/>
    <w:bookmarkStart w:name="z5670" w:id="5636"/>
    <w:p>
      <w:pPr>
        <w:spacing w:after="0"/>
        <w:ind w:left="0"/>
        <w:jc w:val="both"/>
      </w:pPr>
      <w:r>
        <w:rPr>
          <w:rFonts w:ascii="Times New Roman"/>
          <w:b w:val="false"/>
          <w:i w:val="false"/>
          <w:color w:val="000000"/>
          <w:sz w:val="28"/>
        </w:rPr>
        <w:t xml:space="preserve">
      Графы с A по I формы 220.10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5636"/>
    <w:p>
      <w:pPr>
        <w:spacing w:after="0"/>
        <w:ind w:left="0"/>
        <w:jc w:val="both"/>
      </w:pPr>
      <w:r>
        <w:rPr>
          <w:rFonts w:ascii="Times New Roman"/>
          <w:b w:val="false"/>
          <w:i w:val="false"/>
          <w:color w:val="000000"/>
          <w:sz w:val="28"/>
        </w:rPr>
        <w:t xml:space="preserve">
      Графы с А по F, с J по M формы 220.10 заполняются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Графы с А по F, c J по R формы 220.10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Start w:name="z5671" w:id="5637"/>
    <w:p>
      <w:pPr>
        <w:spacing w:after="0"/>
        <w:ind w:left="0"/>
        <w:jc w:val="both"/>
      </w:pPr>
      <w:r>
        <w:rPr>
          <w:rFonts w:ascii="Times New Roman"/>
          <w:b w:val="false"/>
          <w:i w:val="false"/>
          <w:color w:val="000000"/>
          <w:sz w:val="28"/>
        </w:rPr>
        <w:t>
      Итоговое значение графы I формы 220.10 переносится в строку 220.00.081 I.</w:t>
      </w:r>
    </w:p>
    <w:bookmarkEnd w:id="5637"/>
    <w:bookmarkStart w:name="z5672" w:id="5638"/>
    <w:p>
      <w:pPr>
        <w:spacing w:after="0"/>
        <w:ind w:left="0"/>
        <w:jc w:val="both"/>
      </w:pPr>
      <w:r>
        <w:rPr>
          <w:rFonts w:ascii="Times New Roman"/>
          <w:b w:val="false"/>
          <w:i w:val="false"/>
          <w:color w:val="000000"/>
          <w:sz w:val="28"/>
        </w:rPr>
        <w:t>
      Итоговое значение графы R формы 220.10 переносится в строку 220.00.090.</w:t>
      </w:r>
    </w:p>
    <w:bookmarkEnd w:id="5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5673" w:id="5639"/>
    <w:p>
      <w:pPr>
        <w:spacing w:after="0"/>
        <w:ind w:left="0"/>
        <w:jc w:val="left"/>
      </w:pPr>
      <w:r>
        <w:rPr>
          <w:rFonts w:ascii="Times New Roman"/>
          <w:b/>
          <w:i w:val="false"/>
          <w:color w:val="000000"/>
        </w:rPr>
        <w:t xml:space="preserve"> 13. Составление формы 220.11 – Расходы по вознаграждениям</w:t>
      </w:r>
    </w:p>
    <w:bookmarkEnd w:id="5639"/>
    <w:bookmarkStart w:name="z5674" w:id="5640"/>
    <w:p>
      <w:pPr>
        <w:spacing w:after="0"/>
        <w:ind w:left="0"/>
        <w:jc w:val="both"/>
      </w:pPr>
      <w:r>
        <w:rPr>
          <w:rFonts w:ascii="Times New Roman"/>
          <w:b w:val="false"/>
          <w:i w:val="false"/>
          <w:color w:val="000000"/>
          <w:sz w:val="28"/>
        </w:rPr>
        <w:t xml:space="preserve">
      52.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5640"/>
    <w:bookmarkStart w:name="z5675" w:id="5641"/>
    <w:p>
      <w:pPr>
        <w:spacing w:after="0"/>
        <w:ind w:left="0"/>
        <w:jc w:val="both"/>
      </w:pPr>
      <w:r>
        <w:rPr>
          <w:rFonts w:ascii="Times New Roman"/>
          <w:b w:val="false"/>
          <w:i w:val="false"/>
          <w:color w:val="000000"/>
          <w:sz w:val="28"/>
        </w:rPr>
        <w:t>
      53. В разделе "Расчет":</w:t>
      </w:r>
    </w:p>
    <w:bookmarkEnd w:id="5641"/>
    <w:bookmarkStart w:name="z5676" w:id="5642"/>
    <w:p>
      <w:pPr>
        <w:spacing w:after="0"/>
        <w:ind w:left="0"/>
        <w:jc w:val="both"/>
      </w:pPr>
      <w:r>
        <w:rPr>
          <w:rFonts w:ascii="Times New Roman"/>
          <w:b w:val="false"/>
          <w:i w:val="false"/>
          <w:color w:val="000000"/>
          <w:sz w:val="28"/>
        </w:rPr>
        <w:t xml:space="preserve">
      1) в строке 220.11.001 указывается предельный коэффициент, который налогоплательщик имеет право применить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5642"/>
    <w:bookmarkStart w:name="z5677" w:id="5643"/>
    <w:p>
      <w:pPr>
        <w:spacing w:after="0"/>
        <w:ind w:left="0"/>
        <w:jc w:val="both"/>
      </w:pPr>
      <w:r>
        <w:rPr>
          <w:rFonts w:ascii="Times New Roman"/>
          <w:b w:val="false"/>
          <w:i w:val="false"/>
          <w:color w:val="000000"/>
          <w:sz w:val="28"/>
        </w:rPr>
        <w:t>
      2) в строке 220.11.002 указывается среднегодовая сумма собственного капитала;</w:t>
      </w:r>
    </w:p>
    <w:bookmarkEnd w:id="5643"/>
    <w:bookmarkStart w:name="z5678" w:id="5644"/>
    <w:p>
      <w:pPr>
        <w:spacing w:after="0"/>
        <w:ind w:left="0"/>
        <w:jc w:val="both"/>
      </w:pPr>
      <w:r>
        <w:rPr>
          <w:rFonts w:ascii="Times New Roman"/>
          <w:b w:val="false"/>
          <w:i w:val="false"/>
          <w:color w:val="000000"/>
          <w:sz w:val="28"/>
        </w:rPr>
        <w:t>
      3) в строке 220.11.003 указывается среднегодовая сумма обязательств;</w:t>
      </w:r>
    </w:p>
    <w:bookmarkEnd w:id="5644"/>
    <w:bookmarkStart w:name="z5679" w:id="5645"/>
    <w:p>
      <w:pPr>
        <w:spacing w:after="0"/>
        <w:ind w:left="0"/>
        <w:jc w:val="both"/>
      </w:pPr>
      <w:r>
        <w:rPr>
          <w:rFonts w:ascii="Times New Roman"/>
          <w:b w:val="false"/>
          <w:i w:val="false"/>
          <w:color w:val="000000"/>
          <w:sz w:val="28"/>
        </w:rPr>
        <w:t>
      4) в строке 220.11.004 указывается сумма вознаграждения, относимая на вычет. Определяется по следующей формуле:</w:t>
      </w:r>
    </w:p>
    <w:bookmarkEnd w:id="5645"/>
    <w:bookmarkStart w:name="z5680" w:id="5646"/>
    <w:p>
      <w:pPr>
        <w:spacing w:after="0"/>
        <w:ind w:left="0"/>
        <w:jc w:val="both"/>
      </w:pPr>
      <w:r>
        <w:rPr>
          <w:rFonts w:ascii="Times New Roman"/>
          <w:b w:val="false"/>
          <w:i w:val="false"/>
          <w:color w:val="000000"/>
          <w:sz w:val="28"/>
        </w:rPr>
        <w:t>
      (А + E) + 220.11.001 х (220.11.002/220.11.003) х (B + C + D),</w:t>
      </w:r>
    </w:p>
    <w:bookmarkEnd w:id="5646"/>
    <w:bookmarkStart w:name="z5681" w:id="5647"/>
    <w:p>
      <w:pPr>
        <w:spacing w:after="0"/>
        <w:ind w:left="0"/>
        <w:jc w:val="both"/>
      </w:pPr>
      <w:r>
        <w:rPr>
          <w:rFonts w:ascii="Times New Roman"/>
          <w:b w:val="false"/>
          <w:i w:val="false"/>
          <w:color w:val="000000"/>
          <w:sz w:val="28"/>
        </w:rPr>
        <w:t>
      где А – сумма вознаграждений из графы G по показателю "1" в соответствующей ячейке графы F;</w:t>
      </w:r>
    </w:p>
    <w:bookmarkEnd w:id="5647"/>
    <w:bookmarkStart w:name="z5682" w:id="5648"/>
    <w:p>
      <w:pPr>
        <w:spacing w:after="0"/>
        <w:ind w:left="0"/>
        <w:jc w:val="both"/>
      </w:pPr>
      <w:r>
        <w:rPr>
          <w:rFonts w:ascii="Times New Roman"/>
          <w:b w:val="false"/>
          <w:i w:val="false"/>
          <w:color w:val="000000"/>
          <w:sz w:val="28"/>
        </w:rPr>
        <w:t>
      где B – сумма вознаграждений из графы G по показателю "2" в соответствующей ячейке графы F;</w:t>
      </w:r>
    </w:p>
    <w:bookmarkEnd w:id="5648"/>
    <w:bookmarkStart w:name="z5683" w:id="5649"/>
    <w:p>
      <w:pPr>
        <w:spacing w:after="0"/>
        <w:ind w:left="0"/>
        <w:jc w:val="both"/>
      </w:pPr>
      <w:r>
        <w:rPr>
          <w:rFonts w:ascii="Times New Roman"/>
          <w:b w:val="false"/>
          <w:i w:val="false"/>
          <w:color w:val="000000"/>
          <w:sz w:val="28"/>
        </w:rPr>
        <w:t>
      где C – сумма вознаграждений из графы G по показателю "3" в соответствующей ячейке графы F;</w:t>
      </w:r>
    </w:p>
    <w:bookmarkEnd w:id="5649"/>
    <w:bookmarkStart w:name="z5684" w:id="5650"/>
    <w:p>
      <w:pPr>
        <w:spacing w:after="0"/>
        <w:ind w:left="0"/>
        <w:jc w:val="both"/>
      </w:pPr>
      <w:r>
        <w:rPr>
          <w:rFonts w:ascii="Times New Roman"/>
          <w:b w:val="false"/>
          <w:i w:val="false"/>
          <w:color w:val="000000"/>
          <w:sz w:val="28"/>
        </w:rPr>
        <w:t>
      где D – сумма вознаграждений из графы G по показателю "4" в соответствующей ячейке графы F;</w:t>
      </w:r>
    </w:p>
    <w:bookmarkEnd w:id="5650"/>
    <w:bookmarkStart w:name="z5685" w:id="5651"/>
    <w:p>
      <w:pPr>
        <w:spacing w:after="0"/>
        <w:ind w:left="0"/>
        <w:jc w:val="both"/>
      </w:pPr>
      <w:r>
        <w:rPr>
          <w:rFonts w:ascii="Times New Roman"/>
          <w:b w:val="false"/>
          <w:i w:val="false"/>
          <w:color w:val="000000"/>
          <w:sz w:val="28"/>
        </w:rPr>
        <w:t>
      где E – сумма вознаграждений из графы G по показателю "5" в соответствующей ячейке графы F.</w:t>
      </w:r>
    </w:p>
    <w:bookmarkEnd w:id="5651"/>
    <w:bookmarkStart w:name="z5686" w:id="5652"/>
    <w:p>
      <w:pPr>
        <w:spacing w:after="0"/>
        <w:ind w:left="0"/>
        <w:jc w:val="both"/>
      </w:pPr>
      <w:r>
        <w:rPr>
          <w:rFonts w:ascii="Times New Roman"/>
          <w:b w:val="false"/>
          <w:i w:val="false"/>
          <w:color w:val="000000"/>
          <w:sz w:val="28"/>
        </w:rPr>
        <w:t>
      Строка 220.11.004 переносится в строку 220.00.058.</w:t>
      </w:r>
    </w:p>
    <w:bookmarkEnd w:id="5652"/>
    <w:bookmarkStart w:name="z5687" w:id="5653"/>
    <w:p>
      <w:pPr>
        <w:spacing w:after="0"/>
        <w:ind w:left="0"/>
        <w:jc w:val="both"/>
      </w:pPr>
      <w:r>
        <w:rPr>
          <w:rFonts w:ascii="Times New Roman"/>
          <w:b w:val="false"/>
          <w:i w:val="false"/>
          <w:color w:val="000000"/>
          <w:sz w:val="28"/>
        </w:rPr>
        <w:t>
      54. В разделе "Вознаграждения":</w:t>
      </w:r>
    </w:p>
    <w:bookmarkEnd w:id="5653"/>
    <w:bookmarkStart w:name="z5688" w:id="5654"/>
    <w:p>
      <w:pPr>
        <w:spacing w:after="0"/>
        <w:ind w:left="0"/>
        <w:jc w:val="both"/>
      </w:pPr>
      <w:r>
        <w:rPr>
          <w:rFonts w:ascii="Times New Roman"/>
          <w:b w:val="false"/>
          <w:i w:val="false"/>
          <w:color w:val="000000"/>
          <w:sz w:val="28"/>
        </w:rPr>
        <w:t>
      1) в графе B указывается регистрационный номер налогоплательщика;</w:t>
      </w:r>
    </w:p>
    <w:bookmarkEnd w:id="5654"/>
    <w:bookmarkStart w:name="z5689" w:id="5655"/>
    <w:p>
      <w:pPr>
        <w:spacing w:after="0"/>
        <w:ind w:left="0"/>
        <w:jc w:val="both"/>
      </w:pPr>
      <w:r>
        <w:rPr>
          <w:rFonts w:ascii="Times New Roman"/>
          <w:b w:val="false"/>
          <w:i w:val="false"/>
          <w:color w:val="000000"/>
          <w:sz w:val="28"/>
        </w:rPr>
        <w:t>
      2) в графе С указывается бизнес идентификационный (индивидуальный идентификационный) номер налогоплательщика;</w:t>
      </w:r>
    </w:p>
    <w:bookmarkEnd w:id="5655"/>
    <w:bookmarkStart w:name="z5690" w:id="5656"/>
    <w:p>
      <w:pPr>
        <w:spacing w:after="0"/>
        <w:ind w:left="0"/>
        <w:jc w:val="both"/>
      </w:pPr>
      <w:r>
        <w:rPr>
          <w:rFonts w:ascii="Times New Roman"/>
          <w:b w:val="false"/>
          <w:i w:val="false"/>
          <w:color w:val="000000"/>
          <w:sz w:val="28"/>
        </w:rPr>
        <w:t>
      3) в графе D указывается код страны резидентства нерезидента - контрагента согласно пункту 66 настоящих Правил;</w:t>
      </w:r>
    </w:p>
    <w:bookmarkEnd w:id="5656"/>
    <w:bookmarkStart w:name="z5691" w:id="5657"/>
    <w:p>
      <w:pPr>
        <w:spacing w:after="0"/>
        <w:ind w:left="0"/>
        <w:jc w:val="both"/>
      </w:pPr>
      <w:r>
        <w:rPr>
          <w:rFonts w:ascii="Times New Roman"/>
          <w:b w:val="false"/>
          <w:i w:val="false"/>
          <w:color w:val="000000"/>
          <w:sz w:val="28"/>
        </w:rPr>
        <w:t>
      4)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5657"/>
    <w:bookmarkStart w:name="z5692" w:id="5658"/>
    <w:p>
      <w:pPr>
        <w:spacing w:after="0"/>
        <w:ind w:left="0"/>
        <w:jc w:val="both"/>
      </w:pPr>
      <w:r>
        <w:rPr>
          <w:rFonts w:ascii="Times New Roman"/>
          <w:b w:val="false"/>
          <w:i w:val="false"/>
          <w:color w:val="000000"/>
          <w:sz w:val="28"/>
        </w:rPr>
        <w:t>
      5) в графе F указывается показатель вида вознаграждения:</w:t>
      </w:r>
    </w:p>
    <w:bookmarkEnd w:id="5658"/>
    <w:bookmarkStart w:name="z5693" w:id="5659"/>
    <w:p>
      <w:pPr>
        <w:spacing w:after="0"/>
        <w:ind w:left="0"/>
        <w:jc w:val="both"/>
      </w:pPr>
      <w:r>
        <w:rPr>
          <w:rFonts w:ascii="Times New Roman"/>
          <w:b w:val="false"/>
          <w:i w:val="false"/>
          <w:color w:val="000000"/>
          <w:sz w:val="28"/>
        </w:rPr>
        <w:t>
      1 – вознаграждение, определенное пунктом 1 статьи 103 Налогового кодекса, за исключением вознаграждений, включенных в показатели 2, 3, 4, 5;</w:t>
      </w:r>
    </w:p>
    <w:bookmarkEnd w:id="5659"/>
    <w:bookmarkStart w:name="z5694" w:id="5660"/>
    <w:p>
      <w:pPr>
        <w:spacing w:after="0"/>
        <w:ind w:left="0"/>
        <w:jc w:val="both"/>
      </w:pPr>
      <w:r>
        <w:rPr>
          <w:rFonts w:ascii="Times New Roman"/>
          <w:b w:val="false"/>
          <w:i w:val="false"/>
          <w:color w:val="000000"/>
          <w:sz w:val="28"/>
        </w:rPr>
        <w:t>
      2 – вознаграждение, выплачиваемое взаимосвязанной стороне, за исключением вознаграждения, включенного в показатель 5;</w:t>
      </w:r>
    </w:p>
    <w:bookmarkEnd w:id="5660"/>
    <w:bookmarkStart w:name="z5695" w:id="5661"/>
    <w:p>
      <w:pPr>
        <w:spacing w:after="0"/>
        <w:ind w:left="0"/>
        <w:jc w:val="both"/>
      </w:pPr>
      <w:r>
        <w:rPr>
          <w:rFonts w:ascii="Times New Roman"/>
          <w:b w:val="false"/>
          <w:i w:val="false"/>
          <w:color w:val="000000"/>
          <w:sz w:val="28"/>
        </w:rPr>
        <w:t xml:space="preserve">
      3 – вознаграждение, выплачиваемое лицам, зарегистрированным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за исключением вознаграждений, включенных в показатель 2;</w:t>
      </w:r>
    </w:p>
    <w:bookmarkEnd w:id="5661"/>
    <w:bookmarkStart w:name="z5696" w:id="5662"/>
    <w:p>
      <w:pPr>
        <w:spacing w:after="0"/>
        <w:ind w:left="0"/>
        <w:jc w:val="both"/>
      </w:pPr>
      <w:r>
        <w:rPr>
          <w:rFonts w:ascii="Times New Roman"/>
          <w:b w:val="false"/>
          <w:i w:val="false"/>
          <w:color w:val="000000"/>
          <w:sz w:val="28"/>
        </w:rPr>
        <w:t>
      4 – вознаграждение, выплачиваемое независимой стороне по займам, предоставленным под депозит или обеспеченную гарантию, поручительство или иную форму обеспечения взаимосвязанных сторон, в случае исполнения гарантии, поручительства или иной формы обеспечения, за исключением вознаграждений, включенных в показатель 3;</w:t>
      </w:r>
    </w:p>
    <w:bookmarkEnd w:id="5662"/>
    <w:bookmarkStart w:name="z5697" w:id="5663"/>
    <w:p>
      <w:pPr>
        <w:spacing w:after="0"/>
        <w:ind w:left="0"/>
        <w:jc w:val="both"/>
      </w:pPr>
      <w:r>
        <w:rPr>
          <w:rFonts w:ascii="Times New Roman"/>
          <w:b w:val="false"/>
          <w:i w:val="false"/>
          <w:color w:val="000000"/>
          <w:sz w:val="28"/>
        </w:rPr>
        <w:t>
      5 – вознаграждение за кредиты (займы), выдаваемые кредитным товариществом, созданным в Республике Казахстан;</w:t>
      </w:r>
    </w:p>
    <w:bookmarkEnd w:id="5663"/>
    <w:bookmarkStart w:name="z5698" w:id="5664"/>
    <w:p>
      <w:pPr>
        <w:spacing w:after="0"/>
        <w:ind w:left="0"/>
        <w:jc w:val="both"/>
      </w:pPr>
      <w:r>
        <w:rPr>
          <w:rFonts w:ascii="Times New Roman"/>
          <w:b w:val="false"/>
          <w:i w:val="false"/>
          <w:color w:val="000000"/>
          <w:sz w:val="28"/>
        </w:rPr>
        <w:t>
      в графе G указывается сумма вознаграждения.</w:t>
      </w:r>
    </w:p>
    <w:bookmarkEnd w:id="5664"/>
    <w:bookmarkStart w:name="z5699" w:id="5665"/>
    <w:p>
      <w:pPr>
        <w:spacing w:after="0"/>
        <w:ind w:left="0"/>
        <w:jc w:val="left"/>
      </w:pPr>
      <w:r>
        <w:rPr>
          <w:rFonts w:ascii="Times New Roman"/>
          <w:b/>
          <w:i w:val="false"/>
          <w:color w:val="000000"/>
        </w:rPr>
        <w:t xml:space="preserve"> 14. Составление формы 220.12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индивидуального подоходного налога по каждому контракту на</w:t>
      </w:r>
      <w:r>
        <w:br/>
      </w:r>
      <w:r>
        <w:rPr>
          <w:rFonts w:ascii="Times New Roman"/>
          <w:b/>
          <w:i w:val="false"/>
          <w:color w:val="000000"/>
        </w:rPr>
        <w:t>недропользование, месторождению (группе месторождений,</w:t>
      </w:r>
      <w:r>
        <w:br/>
      </w:r>
      <w:r>
        <w:rPr>
          <w:rFonts w:ascii="Times New Roman"/>
          <w:b/>
          <w:i w:val="false"/>
          <w:color w:val="000000"/>
        </w:rPr>
        <w:t>части месторождения)</w:t>
      </w:r>
    </w:p>
    <w:bookmarkEnd w:id="5665"/>
    <w:bookmarkStart w:name="z5700" w:id="5666"/>
    <w:p>
      <w:pPr>
        <w:spacing w:after="0"/>
        <w:ind w:left="0"/>
        <w:jc w:val="both"/>
      </w:pPr>
      <w:r>
        <w:rPr>
          <w:rFonts w:ascii="Times New Roman"/>
          <w:b w:val="false"/>
          <w:i w:val="false"/>
          <w:color w:val="000000"/>
          <w:sz w:val="28"/>
        </w:rPr>
        <w:t xml:space="preserve">
      55.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индивидуального подоходного налога по каждому контракту на недропользование, месторождению (группе месторождений, части месторождения) в соответствии с основными принципами, установленными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w:t>
      </w:r>
    </w:p>
    <w:bookmarkEnd w:id="5666"/>
    <w:bookmarkStart w:name="z5701" w:id="5667"/>
    <w:p>
      <w:pPr>
        <w:spacing w:after="0"/>
        <w:ind w:left="0"/>
        <w:jc w:val="both"/>
      </w:pPr>
      <w:r>
        <w:rPr>
          <w:rFonts w:ascii="Times New Roman"/>
          <w:b w:val="false"/>
          <w:i w:val="false"/>
          <w:color w:val="000000"/>
          <w:sz w:val="28"/>
        </w:rPr>
        <w:t>
      В случае наличия нескольких контрактов на недропользование, данная форма заполняется по каждому контракту отдельно.</w:t>
      </w:r>
    </w:p>
    <w:bookmarkEnd w:id="5667"/>
    <w:bookmarkStart w:name="z5702" w:id="5668"/>
    <w:p>
      <w:pPr>
        <w:spacing w:after="0"/>
        <w:ind w:left="0"/>
        <w:jc w:val="both"/>
      </w:pPr>
      <w:r>
        <w:rPr>
          <w:rFonts w:ascii="Times New Roman"/>
          <w:b w:val="false"/>
          <w:i w:val="false"/>
          <w:color w:val="000000"/>
          <w:sz w:val="28"/>
        </w:rPr>
        <w:t>
      В данной форме отражаются все доходы и расходы отчетного налогового периода, полученные и понесенные по каждому контракту на недропользование.</w:t>
      </w:r>
    </w:p>
    <w:bookmarkEnd w:id="5668"/>
    <w:bookmarkStart w:name="z5703" w:id="5669"/>
    <w:p>
      <w:pPr>
        <w:spacing w:after="0"/>
        <w:ind w:left="0"/>
        <w:jc w:val="both"/>
      </w:pPr>
      <w:r>
        <w:rPr>
          <w:rFonts w:ascii="Times New Roman"/>
          <w:b w:val="false"/>
          <w:i w:val="false"/>
          <w:color w:val="000000"/>
          <w:sz w:val="28"/>
        </w:rPr>
        <w:t>
      56. В разделе "Совокупный годовой доход":</w:t>
      </w:r>
    </w:p>
    <w:bookmarkEnd w:id="5669"/>
    <w:bookmarkStart w:name="z5704" w:id="5670"/>
    <w:p>
      <w:pPr>
        <w:spacing w:after="0"/>
        <w:ind w:left="0"/>
        <w:jc w:val="both"/>
      </w:pPr>
      <w:r>
        <w:rPr>
          <w:rFonts w:ascii="Times New Roman"/>
          <w:b w:val="false"/>
          <w:i w:val="false"/>
          <w:color w:val="000000"/>
          <w:sz w:val="28"/>
        </w:rPr>
        <w:t xml:space="preserve">
      1) в строке 220.12.001 указывается доход от реализации товаров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5670"/>
    <w:bookmarkStart w:name="z5705" w:id="5671"/>
    <w:p>
      <w:pPr>
        <w:spacing w:after="0"/>
        <w:ind w:left="0"/>
        <w:jc w:val="both"/>
      </w:pPr>
      <w:r>
        <w:rPr>
          <w:rFonts w:ascii="Times New Roman"/>
          <w:b w:val="false"/>
          <w:i w:val="false"/>
          <w:color w:val="000000"/>
          <w:sz w:val="28"/>
        </w:rPr>
        <w:t xml:space="preserve">
      2) в строке 220.12.002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полученный по активам, не подлежащим амортизации, используемым в рамках деятельности по контракту на недропользование;</w:t>
      </w:r>
    </w:p>
    <w:bookmarkEnd w:id="5671"/>
    <w:bookmarkStart w:name="z5706" w:id="5672"/>
    <w:p>
      <w:pPr>
        <w:spacing w:after="0"/>
        <w:ind w:left="0"/>
        <w:jc w:val="both"/>
      </w:pPr>
      <w:r>
        <w:rPr>
          <w:rFonts w:ascii="Times New Roman"/>
          <w:b w:val="false"/>
          <w:i w:val="false"/>
          <w:color w:val="000000"/>
          <w:sz w:val="28"/>
        </w:rPr>
        <w:t xml:space="preserve">
      3) в строке 220.12.003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5672"/>
    <w:bookmarkStart w:name="z5707" w:id="5673"/>
    <w:p>
      <w:pPr>
        <w:spacing w:after="0"/>
        <w:ind w:left="0"/>
        <w:jc w:val="both"/>
      </w:pPr>
      <w:r>
        <w:rPr>
          <w:rFonts w:ascii="Times New Roman"/>
          <w:b w:val="false"/>
          <w:i w:val="false"/>
          <w:color w:val="000000"/>
          <w:sz w:val="28"/>
        </w:rPr>
        <w:t xml:space="preserve">
      4) в строке 220.12.004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который включает сумму обязательств по приобретенным товарам (работам, услугам), признанных сомнительными, а также сумму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и включаемых в совокупный годовой доход;</w:t>
      </w:r>
    </w:p>
    <w:bookmarkEnd w:id="5673"/>
    <w:bookmarkStart w:name="z5708" w:id="5674"/>
    <w:p>
      <w:pPr>
        <w:spacing w:after="0"/>
        <w:ind w:left="0"/>
        <w:jc w:val="both"/>
      </w:pPr>
      <w:r>
        <w:rPr>
          <w:rFonts w:ascii="Times New Roman"/>
          <w:b w:val="false"/>
          <w:i w:val="false"/>
          <w:color w:val="000000"/>
          <w:sz w:val="28"/>
        </w:rPr>
        <w:t xml:space="preserve">
      5) в строке 220.12.005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который включает доходы от уступки права требования долга по приобретенным и уступленным правам требования;</w:t>
      </w:r>
    </w:p>
    <w:bookmarkEnd w:id="5674"/>
    <w:bookmarkStart w:name="z5709" w:id="5675"/>
    <w:p>
      <w:pPr>
        <w:spacing w:after="0"/>
        <w:ind w:left="0"/>
        <w:jc w:val="both"/>
      </w:pPr>
      <w:r>
        <w:rPr>
          <w:rFonts w:ascii="Times New Roman"/>
          <w:b w:val="false"/>
          <w:i w:val="false"/>
          <w:color w:val="000000"/>
          <w:sz w:val="28"/>
        </w:rPr>
        <w:t xml:space="preserve">
      6) в строке 220.12.006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 В данной строке указывается доход от выбытия фиксированных активов, использованных в рамках деятельности по контракту на недропользование;</w:t>
      </w:r>
    </w:p>
    <w:bookmarkEnd w:id="5675"/>
    <w:bookmarkStart w:name="z5710" w:id="5676"/>
    <w:p>
      <w:pPr>
        <w:spacing w:after="0"/>
        <w:ind w:left="0"/>
        <w:jc w:val="both"/>
      </w:pPr>
      <w:r>
        <w:rPr>
          <w:rFonts w:ascii="Times New Roman"/>
          <w:b w:val="false"/>
          <w:i w:val="false"/>
          <w:color w:val="000000"/>
          <w:sz w:val="28"/>
        </w:rPr>
        <w:t xml:space="preserve">
      7) в строке 220.12.007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5676"/>
    <w:bookmarkStart w:name="z5711" w:id="5677"/>
    <w:p>
      <w:pPr>
        <w:spacing w:after="0"/>
        <w:ind w:left="0"/>
        <w:jc w:val="both"/>
      </w:pPr>
      <w:r>
        <w:rPr>
          <w:rFonts w:ascii="Times New Roman"/>
          <w:b w:val="false"/>
          <w:i w:val="false"/>
          <w:color w:val="000000"/>
          <w:sz w:val="28"/>
        </w:rPr>
        <w:t xml:space="preserve">
      8) в строке 220.12.008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5677"/>
    <w:bookmarkStart w:name="z5712" w:id="5678"/>
    <w:p>
      <w:pPr>
        <w:spacing w:after="0"/>
        <w:ind w:left="0"/>
        <w:jc w:val="both"/>
      </w:pPr>
      <w:r>
        <w:rPr>
          <w:rFonts w:ascii="Times New Roman"/>
          <w:b w:val="false"/>
          <w:i w:val="false"/>
          <w:color w:val="000000"/>
          <w:sz w:val="28"/>
        </w:rPr>
        <w:t xml:space="preserve">
      9) в строке 220.12.009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сумму нецелевого использования недропользователем средств ликвидационного фонда и средств ликвидационного фонда полигонов размещения отходов. В данную строку переносится значение строки J формы 220.05 по данному контракту;</w:t>
      </w:r>
    </w:p>
    <w:bookmarkEnd w:id="5678"/>
    <w:bookmarkStart w:name="z5713" w:id="5679"/>
    <w:p>
      <w:pPr>
        <w:spacing w:after="0"/>
        <w:ind w:left="0"/>
        <w:jc w:val="both"/>
      </w:pPr>
      <w:r>
        <w:rPr>
          <w:rFonts w:ascii="Times New Roman"/>
          <w:b w:val="false"/>
          <w:i w:val="false"/>
          <w:color w:val="000000"/>
          <w:sz w:val="28"/>
        </w:rPr>
        <w:t xml:space="preserve">
      10) в строке 220.12.010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5679"/>
    <w:bookmarkStart w:name="z5714" w:id="5680"/>
    <w:p>
      <w:pPr>
        <w:spacing w:after="0"/>
        <w:ind w:left="0"/>
        <w:jc w:val="both"/>
      </w:pPr>
      <w:r>
        <w:rPr>
          <w:rFonts w:ascii="Times New Roman"/>
          <w:b w:val="false"/>
          <w:i w:val="false"/>
          <w:color w:val="000000"/>
          <w:sz w:val="28"/>
        </w:rPr>
        <w:t xml:space="preserve">
      11) в строке 220.12.011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 В данной строке указывается доход по вознаграждениям, полученным в рамках деятельности по контракту на недропользование;</w:t>
      </w:r>
    </w:p>
    <w:bookmarkEnd w:id="5680"/>
    <w:bookmarkStart w:name="z5715" w:id="5681"/>
    <w:p>
      <w:pPr>
        <w:spacing w:after="0"/>
        <w:ind w:left="0"/>
        <w:jc w:val="both"/>
      </w:pPr>
      <w:r>
        <w:rPr>
          <w:rFonts w:ascii="Times New Roman"/>
          <w:b w:val="false"/>
          <w:i w:val="false"/>
          <w:color w:val="000000"/>
          <w:sz w:val="28"/>
        </w:rPr>
        <w:t xml:space="preserve">
      12) в строке 220.12.012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5681"/>
    <w:bookmarkStart w:name="z5716" w:id="5682"/>
    <w:p>
      <w:pPr>
        <w:spacing w:after="0"/>
        <w:ind w:left="0"/>
        <w:jc w:val="both"/>
      </w:pPr>
      <w:r>
        <w:rPr>
          <w:rFonts w:ascii="Times New Roman"/>
          <w:b w:val="false"/>
          <w:i w:val="false"/>
          <w:color w:val="000000"/>
          <w:sz w:val="28"/>
        </w:rPr>
        <w:t xml:space="preserve">
      в строке 220.12.012 I указывается сумма распределенных общих и косвенных доходов в виде превышения суммы положительной курсовой разницы над суммой отрицательной курсовой разницы. Курсовая разница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5682"/>
    <w:bookmarkStart w:name="z5717" w:id="5683"/>
    <w:p>
      <w:pPr>
        <w:spacing w:after="0"/>
        <w:ind w:left="0"/>
        <w:jc w:val="both"/>
      </w:pPr>
      <w:r>
        <w:rPr>
          <w:rFonts w:ascii="Times New Roman"/>
          <w:b w:val="false"/>
          <w:i w:val="false"/>
          <w:color w:val="000000"/>
          <w:sz w:val="28"/>
        </w:rPr>
        <w:t xml:space="preserve">
      13) в строке 220.12.013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 и другие доходы, не учтенные в строках 220.12.001-220.12.012;</w:t>
      </w:r>
    </w:p>
    <w:bookmarkEnd w:id="5683"/>
    <w:bookmarkStart w:name="z5718" w:id="5684"/>
    <w:p>
      <w:pPr>
        <w:spacing w:after="0"/>
        <w:ind w:left="0"/>
        <w:jc w:val="both"/>
      </w:pPr>
      <w:r>
        <w:rPr>
          <w:rFonts w:ascii="Times New Roman"/>
          <w:b w:val="false"/>
          <w:i w:val="false"/>
          <w:color w:val="000000"/>
          <w:sz w:val="28"/>
        </w:rPr>
        <w:t>
      14) в строке 220.12.014 указывается общая сумма совокупного годового дохода, определяемая сложением строк с 220.11.001 по 220.11.013.</w:t>
      </w:r>
    </w:p>
    <w:bookmarkEnd w:id="5684"/>
    <w:bookmarkStart w:name="z5719" w:id="5685"/>
    <w:p>
      <w:pPr>
        <w:spacing w:after="0"/>
        <w:ind w:left="0"/>
        <w:jc w:val="both"/>
      </w:pPr>
      <w:r>
        <w:rPr>
          <w:rFonts w:ascii="Times New Roman"/>
          <w:b w:val="false"/>
          <w:i w:val="false"/>
          <w:color w:val="000000"/>
          <w:sz w:val="28"/>
        </w:rPr>
        <w:t>
      57. В разделе "Корректировка совокупного годового дохода":</w:t>
      </w:r>
    </w:p>
    <w:bookmarkEnd w:id="5685"/>
    <w:bookmarkStart w:name="z5720" w:id="5686"/>
    <w:p>
      <w:pPr>
        <w:spacing w:after="0"/>
        <w:ind w:left="0"/>
        <w:jc w:val="both"/>
      </w:pPr>
      <w:r>
        <w:rPr>
          <w:rFonts w:ascii="Times New Roman"/>
          <w:b w:val="false"/>
          <w:i w:val="false"/>
          <w:color w:val="000000"/>
          <w:sz w:val="28"/>
        </w:rPr>
        <w:t xml:space="preserve">
      1) в строке 220.12.015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w:t>
      </w:r>
    </w:p>
    <w:bookmarkEnd w:id="5686"/>
    <w:bookmarkStart w:name="z5721" w:id="5687"/>
    <w:p>
      <w:pPr>
        <w:spacing w:after="0"/>
        <w:ind w:left="0"/>
        <w:jc w:val="both"/>
      </w:pPr>
      <w:r>
        <w:rPr>
          <w:rFonts w:ascii="Times New Roman"/>
          <w:b w:val="false"/>
          <w:i w:val="false"/>
          <w:color w:val="000000"/>
          <w:sz w:val="28"/>
        </w:rPr>
        <w:t>
      2) в строке 220.12.016 указывается положительная или отрицательная разница, образовавшаяся при переходе на иной метод оценки товарно-материальных запасов;</w:t>
      </w:r>
    </w:p>
    <w:bookmarkEnd w:id="5687"/>
    <w:bookmarkStart w:name="z5722" w:id="5688"/>
    <w:p>
      <w:pPr>
        <w:spacing w:after="0"/>
        <w:ind w:left="0"/>
        <w:jc w:val="both"/>
      </w:pPr>
      <w:r>
        <w:rPr>
          <w:rFonts w:ascii="Times New Roman"/>
          <w:b w:val="false"/>
          <w:i w:val="false"/>
          <w:color w:val="000000"/>
          <w:sz w:val="28"/>
        </w:rPr>
        <w:t>
      3) в строке 220.12.017 указывается совокупный годовой доход с учетом корректировки, определяемый как разность строк 220.12.014 и 220.12.015, увеличенная на строку 220.12.016 (в случае если значение данной строки положительное) или уменьшенная на строку 220.12.016 (в случае если значение данной строки отрицательное) (220.12.014 - 220.12.015 ± 220.12.016).</w:t>
      </w:r>
    </w:p>
    <w:bookmarkEnd w:id="5688"/>
    <w:bookmarkStart w:name="z5723" w:id="5689"/>
    <w:p>
      <w:pPr>
        <w:spacing w:after="0"/>
        <w:ind w:left="0"/>
        <w:jc w:val="both"/>
      </w:pPr>
      <w:r>
        <w:rPr>
          <w:rFonts w:ascii="Times New Roman"/>
          <w:b w:val="false"/>
          <w:i w:val="false"/>
          <w:color w:val="000000"/>
          <w:sz w:val="28"/>
        </w:rPr>
        <w:t>
      58. В разделе "Вычеты":</w:t>
      </w:r>
    </w:p>
    <w:bookmarkEnd w:id="5689"/>
    <w:bookmarkStart w:name="z5724" w:id="5690"/>
    <w:p>
      <w:pPr>
        <w:spacing w:after="0"/>
        <w:ind w:left="0"/>
        <w:jc w:val="both"/>
      </w:pPr>
      <w:r>
        <w:rPr>
          <w:rFonts w:ascii="Times New Roman"/>
          <w:b w:val="false"/>
          <w:i w:val="false"/>
          <w:color w:val="000000"/>
          <w:sz w:val="28"/>
        </w:rPr>
        <w:t xml:space="preserve">
      1) в строке 220.12.018 указываются расходы по реализованным товарам (работам, услугам), относимые на вычеты в соответствии со </w:t>
      </w:r>
      <w:r>
        <w:rPr>
          <w:rFonts w:ascii="Times New Roman"/>
          <w:b w:val="false"/>
          <w:i w:val="false"/>
          <w:color w:val="000000"/>
          <w:sz w:val="28"/>
        </w:rPr>
        <w:t>статьей 100</w:t>
      </w:r>
      <w:r>
        <w:rPr>
          <w:rFonts w:ascii="Times New Roman"/>
          <w:b w:val="false"/>
          <w:i w:val="false"/>
          <w:color w:val="000000"/>
          <w:sz w:val="28"/>
        </w:rPr>
        <w:t xml:space="preserve"> Налогового кодекса;</w:t>
      </w:r>
    </w:p>
    <w:bookmarkEnd w:id="5690"/>
    <w:bookmarkStart w:name="z5725" w:id="5691"/>
    <w:p>
      <w:pPr>
        <w:spacing w:after="0"/>
        <w:ind w:left="0"/>
        <w:jc w:val="both"/>
      </w:pPr>
      <w:r>
        <w:rPr>
          <w:rFonts w:ascii="Times New Roman"/>
          <w:b w:val="false"/>
          <w:i w:val="false"/>
          <w:color w:val="000000"/>
          <w:sz w:val="28"/>
        </w:rPr>
        <w:t>
      в строке 220.12.018 I указывается порядок расчета расходов по реализованным товарам (работам, услугам).</w:t>
      </w:r>
    </w:p>
    <w:bookmarkEnd w:id="5691"/>
    <w:bookmarkStart w:name="z5726" w:id="5692"/>
    <w:p>
      <w:pPr>
        <w:spacing w:after="0"/>
        <w:ind w:left="0"/>
        <w:jc w:val="both"/>
      </w:pPr>
      <w:r>
        <w:rPr>
          <w:rFonts w:ascii="Times New Roman"/>
          <w:b w:val="false"/>
          <w:i w:val="false"/>
          <w:color w:val="000000"/>
          <w:sz w:val="28"/>
        </w:rPr>
        <w:t>
      При выборе ячейки "1" расчет суммы расходов по реализованным товарам (работам, услугам), отражаемой по строке 220.12.018, производится как 220.12.018 II – 220.12.018 III + 220.12.018 IV + 220.12.018 V + 220.12.018 VI – 220.12.018 VII – 220.12.018 VIII – 220.12.018 IX – 220.12.018 X.</w:t>
      </w:r>
    </w:p>
    <w:bookmarkEnd w:id="5692"/>
    <w:bookmarkStart w:name="z5727" w:id="5693"/>
    <w:p>
      <w:pPr>
        <w:spacing w:after="0"/>
        <w:ind w:left="0"/>
        <w:jc w:val="both"/>
      </w:pPr>
      <w:r>
        <w:rPr>
          <w:rFonts w:ascii="Times New Roman"/>
          <w:b w:val="false"/>
          <w:i w:val="false"/>
          <w:color w:val="000000"/>
          <w:sz w:val="28"/>
        </w:rPr>
        <w:t>
      При выборе ячейки "2" расчет суммы расходов по реализованным товарам (работам, услугам), отражаемой по строке 220.12.018, производится, как 220.12.018 XI + 220.00.049 IV – 220.12.018 IV A+ 220.12.018 V + 220.12.018 VI – 220.12.018 VII – 220.12.018 VIII – 220.12.018 IX– 220.12.018 X – 220.12.018 XII;</w:t>
      </w:r>
    </w:p>
    <w:bookmarkEnd w:id="5693"/>
    <w:bookmarkStart w:name="z5728" w:id="5694"/>
    <w:p>
      <w:pPr>
        <w:spacing w:after="0"/>
        <w:ind w:left="0"/>
        <w:jc w:val="both"/>
      </w:pPr>
      <w:r>
        <w:rPr>
          <w:rFonts w:ascii="Times New Roman"/>
          <w:b w:val="false"/>
          <w:i w:val="false"/>
          <w:color w:val="000000"/>
          <w:sz w:val="28"/>
        </w:rPr>
        <w:t>
      в строке 220.12.018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Данная строка определяется как сумма строк с 220.12.018 II А по 220.12.018 II С (220.12.018 II А + 220.12.018 II В + 220.12.018 II C):</w:t>
      </w:r>
    </w:p>
    <w:bookmarkEnd w:id="5694"/>
    <w:bookmarkStart w:name="z5729" w:id="5695"/>
    <w:p>
      <w:pPr>
        <w:spacing w:after="0"/>
        <w:ind w:left="0"/>
        <w:jc w:val="both"/>
      </w:pPr>
      <w:r>
        <w:rPr>
          <w:rFonts w:ascii="Times New Roman"/>
          <w:b w:val="false"/>
          <w:i w:val="false"/>
          <w:color w:val="000000"/>
          <w:sz w:val="28"/>
        </w:rPr>
        <w:t>
      в строке 220.12.018 II А указывается стоимость ТМЗ на начало налогового периода;</w:t>
      </w:r>
    </w:p>
    <w:bookmarkEnd w:id="5695"/>
    <w:bookmarkStart w:name="z5730" w:id="5696"/>
    <w:p>
      <w:pPr>
        <w:spacing w:after="0"/>
        <w:ind w:left="0"/>
        <w:jc w:val="both"/>
      </w:pPr>
      <w:r>
        <w:rPr>
          <w:rFonts w:ascii="Times New Roman"/>
          <w:b w:val="false"/>
          <w:i w:val="false"/>
          <w:color w:val="000000"/>
          <w:sz w:val="28"/>
        </w:rPr>
        <w:t>
      в строке 220.12.018 II В указывается стоимость незавершенного производства на начало налогового периода;</w:t>
      </w:r>
    </w:p>
    <w:bookmarkEnd w:id="5696"/>
    <w:bookmarkStart w:name="z5731" w:id="5697"/>
    <w:p>
      <w:pPr>
        <w:spacing w:after="0"/>
        <w:ind w:left="0"/>
        <w:jc w:val="both"/>
      </w:pPr>
      <w:r>
        <w:rPr>
          <w:rFonts w:ascii="Times New Roman"/>
          <w:b w:val="false"/>
          <w:i w:val="false"/>
          <w:color w:val="000000"/>
          <w:sz w:val="28"/>
        </w:rPr>
        <w:t>
      в строке 220.12.018 II С указывается стоимость готовой продукции, товаров на начало налогового периода;</w:t>
      </w:r>
    </w:p>
    <w:bookmarkEnd w:id="5697"/>
    <w:bookmarkStart w:name="z5732" w:id="5698"/>
    <w:p>
      <w:pPr>
        <w:spacing w:after="0"/>
        <w:ind w:left="0"/>
        <w:jc w:val="both"/>
      </w:pPr>
      <w:r>
        <w:rPr>
          <w:rFonts w:ascii="Times New Roman"/>
          <w:b w:val="false"/>
          <w:i w:val="false"/>
          <w:color w:val="000000"/>
          <w:sz w:val="28"/>
        </w:rPr>
        <w:t>
      строка 220.12.018 III заполняется согласно данным бухгалтерского баланса на конец налогового периода. Данная строка определяется как сумма строк с 220.12.018 III А по 220.12.018 III С (220.12.018 III А + 220.12.018 III В + 220.12.018 III C):</w:t>
      </w:r>
    </w:p>
    <w:bookmarkEnd w:id="5698"/>
    <w:bookmarkStart w:name="z5733" w:id="5699"/>
    <w:p>
      <w:pPr>
        <w:spacing w:after="0"/>
        <w:ind w:left="0"/>
        <w:jc w:val="both"/>
      </w:pPr>
      <w:r>
        <w:rPr>
          <w:rFonts w:ascii="Times New Roman"/>
          <w:b w:val="false"/>
          <w:i w:val="false"/>
          <w:color w:val="000000"/>
          <w:sz w:val="28"/>
        </w:rPr>
        <w:t>
      в строке 220.12.018 III А указывается стоимость ТМЗ на конец налогового периода;</w:t>
      </w:r>
    </w:p>
    <w:bookmarkEnd w:id="5699"/>
    <w:bookmarkStart w:name="z5734" w:id="5700"/>
    <w:p>
      <w:pPr>
        <w:spacing w:after="0"/>
        <w:ind w:left="0"/>
        <w:jc w:val="both"/>
      </w:pPr>
      <w:r>
        <w:rPr>
          <w:rFonts w:ascii="Times New Roman"/>
          <w:b w:val="false"/>
          <w:i w:val="false"/>
          <w:color w:val="000000"/>
          <w:sz w:val="28"/>
        </w:rPr>
        <w:t>
      в строке 220.12.018 III В указывается стоимость незавершенного производства на конец налогового периода;</w:t>
      </w:r>
    </w:p>
    <w:bookmarkEnd w:id="5700"/>
    <w:bookmarkStart w:name="z5735" w:id="5701"/>
    <w:p>
      <w:pPr>
        <w:spacing w:after="0"/>
        <w:ind w:left="0"/>
        <w:jc w:val="both"/>
      </w:pPr>
      <w:r>
        <w:rPr>
          <w:rFonts w:ascii="Times New Roman"/>
          <w:b w:val="false"/>
          <w:i w:val="false"/>
          <w:color w:val="000000"/>
          <w:sz w:val="28"/>
        </w:rPr>
        <w:t>
      в строке 220.12.018 III С указывается стоимость готовой продукции, товаров на конец налогового периода;</w:t>
      </w:r>
    </w:p>
    <w:bookmarkEnd w:id="5701"/>
    <w:bookmarkStart w:name="z5736" w:id="5702"/>
    <w:p>
      <w:pPr>
        <w:spacing w:after="0"/>
        <w:ind w:left="0"/>
        <w:jc w:val="both"/>
      </w:pPr>
      <w:r>
        <w:rPr>
          <w:rFonts w:ascii="Times New Roman"/>
          <w:b w:val="false"/>
          <w:i w:val="false"/>
          <w:color w:val="000000"/>
          <w:sz w:val="28"/>
        </w:rPr>
        <w:t>
      в строке 220.12.018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220.12.019 по 220.12.037 данной формы. Определяется сложением значений строк с 220.12.018 IV А по 220.12.018 IV F (220.12.018 IV А + 220.12.018 IV B + 220.12.018 IV C + 110.12.018 IV D + 220.12.018 IV E + 220.12.018 IV F):</w:t>
      </w:r>
    </w:p>
    <w:bookmarkEnd w:id="5702"/>
    <w:bookmarkStart w:name="z5737" w:id="5703"/>
    <w:p>
      <w:pPr>
        <w:spacing w:after="0"/>
        <w:ind w:left="0"/>
        <w:jc w:val="both"/>
      </w:pPr>
      <w:r>
        <w:rPr>
          <w:rFonts w:ascii="Times New Roman"/>
          <w:b w:val="false"/>
          <w:i w:val="false"/>
          <w:color w:val="000000"/>
          <w:sz w:val="28"/>
        </w:rPr>
        <w:t>
      в строке 220.12.018 IV А указывается себестоимость приобретенных, безвозмездно полученных в течение отчетного налогового периода налогоплательщиком ТМЗ;</w:t>
      </w:r>
    </w:p>
    <w:bookmarkEnd w:id="5703"/>
    <w:bookmarkStart w:name="z5738" w:id="5704"/>
    <w:p>
      <w:pPr>
        <w:spacing w:after="0"/>
        <w:ind w:left="0"/>
        <w:jc w:val="both"/>
      </w:pPr>
      <w:r>
        <w:rPr>
          <w:rFonts w:ascii="Times New Roman"/>
          <w:b w:val="false"/>
          <w:i w:val="false"/>
          <w:color w:val="000000"/>
          <w:sz w:val="28"/>
        </w:rPr>
        <w:t>
      в строке 220.12.018 IV B указывается стоимость финансовых услуг;</w:t>
      </w:r>
    </w:p>
    <w:bookmarkEnd w:id="5704"/>
    <w:bookmarkStart w:name="z5739" w:id="5705"/>
    <w:p>
      <w:pPr>
        <w:spacing w:after="0"/>
        <w:ind w:left="0"/>
        <w:jc w:val="both"/>
      </w:pPr>
      <w:r>
        <w:rPr>
          <w:rFonts w:ascii="Times New Roman"/>
          <w:b w:val="false"/>
          <w:i w:val="false"/>
          <w:color w:val="000000"/>
          <w:sz w:val="28"/>
        </w:rPr>
        <w:t>
      в строке 220.12.018 IV С указывается стоимость консультационных услуг;</w:t>
      </w:r>
    </w:p>
    <w:bookmarkEnd w:id="5705"/>
    <w:bookmarkStart w:name="z5740" w:id="5706"/>
    <w:p>
      <w:pPr>
        <w:spacing w:after="0"/>
        <w:ind w:left="0"/>
        <w:jc w:val="both"/>
      </w:pPr>
      <w:r>
        <w:rPr>
          <w:rFonts w:ascii="Times New Roman"/>
          <w:b w:val="false"/>
          <w:i w:val="false"/>
          <w:color w:val="000000"/>
          <w:sz w:val="28"/>
        </w:rPr>
        <w:t>
      в строке 220.12.018 IV D указывается стоимость маркетинговых услуг;</w:t>
      </w:r>
    </w:p>
    <w:bookmarkEnd w:id="5706"/>
    <w:bookmarkStart w:name="z5741" w:id="5707"/>
    <w:p>
      <w:pPr>
        <w:spacing w:after="0"/>
        <w:ind w:left="0"/>
        <w:jc w:val="both"/>
      </w:pPr>
      <w:r>
        <w:rPr>
          <w:rFonts w:ascii="Times New Roman"/>
          <w:b w:val="false"/>
          <w:i w:val="false"/>
          <w:color w:val="000000"/>
          <w:sz w:val="28"/>
        </w:rPr>
        <w:t>
      в строке 220.12.018 IV E указывается стоимость инжиниринговых услуг;</w:t>
      </w:r>
    </w:p>
    <w:bookmarkEnd w:id="5707"/>
    <w:bookmarkStart w:name="z5742" w:id="5708"/>
    <w:p>
      <w:pPr>
        <w:spacing w:after="0"/>
        <w:ind w:left="0"/>
        <w:jc w:val="both"/>
      </w:pPr>
      <w:r>
        <w:rPr>
          <w:rFonts w:ascii="Times New Roman"/>
          <w:b w:val="false"/>
          <w:i w:val="false"/>
          <w:color w:val="000000"/>
          <w:sz w:val="28"/>
        </w:rPr>
        <w:t>
      в строке 220.12.018 IV F указываются расходы на приобретение прочих работ и услуг;</w:t>
      </w:r>
    </w:p>
    <w:bookmarkEnd w:id="5708"/>
    <w:bookmarkStart w:name="z5743" w:id="5709"/>
    <w:p>
      <w:pPr>
        <w:spacing w:after="0"/>
        <w:ind w:left="0"/>
        <w:jc w:val="both"/>
      </w:pPr>
      <w:r>
        <w:rPr>
          <w:rFonts w:ascii="Times New Roman"/>
          <w:b w:val="false"/>
          <w:i w:val="false"/>
          <w:color w:val="000000"/>
          <w:sz w:val="28"/>
        </w:rPr>
        <w:t xml:space="preserve">
      в строке 220.12.018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5709"/>
    <w:bookmarkStart w:name="z5744" w:id="5710"/>
    <w:p>
      <w:pPr>
        <w:spacing w:after="0"/>
        <w:ind w:left="0"/>
        <w:jc w:val="both"/>
      </w:pPr>
      <w:r>
        <w:rPr>
          <w:rFonts w:ascii="Times New Roman"/>
          <w:b w:val="false"/>
          <w:i w:val="false"/>
          <w:color w:val="000000"/>
          <w:sz w:val="28"/>
        </w:rPr>
        <w:t xml:space="preserve">
      отражаемых по строке 220.12.025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5710"/>
    <w:bookmarkStart w:name="z5745" w:id="5711"/>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5711"/>
    <w:bookmarkStart w:name="z5746" w:id="5712"/>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и отраженных в строке 220.12.035 D;</w:t>
      </w:r>
    </w:p>
    <w:bookmarkEnd w:id="5712"/>
    <w:bookmarkStart w:name="z5747" w:id="5713"/>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5713"/>
    <w:bookmarkStart w:name="z5748" w:id="5714"/>
    <w:p>
      <w:pPr>
        <w:spacing w:after="0"/>
        <w:ind w:left="0"/>
        <w:jc w:val="both"/>
      </w:pPr>
      <w:r>
        <w:rPr>
          <w:rFonts w:ascii="Times New Roman"/>
          <w:b w:val="false"/>
          <w:i w:val="false"/>
          <w:color w:val="000000"/>
          <w:sz w:val="28"/>
        </w:rPr>
        <w:t>
      в строке 220.12.018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5714"/>
    <w:bookmarkStart w:name="z5749" w:id="5715"/>
    <w:p>
      <w:pPr>
        <w:spacing w:after="0"/>
        <w:ind w:left="0"/>
        <w:jc w:val="both"/>
      </w:pPr>
      <w:r>
        <w:rPr>
          <w:rFonts w:ascii="Times New Roman"/>
          <w:b w:val="false"/>
          <w:i w:val="false"/>
          <w:color w:val="000000"/>
          <w:sz w:val="28"/>
        </w:rPr>
        <w:t xml:space="preserve">
      в строке 220.12.018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5715"/>
    <w:bookmarkStart w:name="z5750" w:id="5716"/>
    <w:p>
      <w:pPr>
        <w:spacing w:after="0"/>
        <w:ind w:left="0"/>
        <w:jc w:val="both"/>
      </w:pPr>
      <w:r>
        <w:rPr>
          <w:rFonts w:ascii="Times New Roman"/>
          <w:b w:val="false"/>
          <w:i w:val="false"/>
          <w:color w:val="000000"/>
          <w:sz w:val="28"/>
        </w:rPr>
        <w:t>
      в строке 220.12.018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5716"/>
    <w:bookmarkStart w:name="z5751" w:id="5717"/>
    <w:p>
      <w:pPr>
        <w:spacing w:after="0"/>
        <w:ind w:left="0"/>
        <w:jc w:val="both"/>
      </w:pPr>
      <w:r>
        <w:rPr>
          <w:rFonts w:ascii="Times New Roman"/>
          <w:b w:val="false"/>
          <w:i w:val="false"/>
          <w:color w:val="000000"/>
          <w:sz w:val="28"/>
        </w:rPr>
        <w:t xml:space="preserve">
      в строке 220.12.018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220.12.018 VII;</w:t>
      </w:r>
    </w:p>
    <w:bookmarkEnd w:id="5717"/>
    <w:bookmarkStart w:name="z5752" w:id="5718"/>
    <w:p>
      <w:pPr>
        <w:spacing w:after="0"/>
        <w:ind w:left="0"/>
        <w:jc w:val="both"/>
      </w:pPr>
      <w:r>
        <w:rPr>
          <w:rFonts w:ascii="Times New Roman"/>
          <w:b w:val="false"/>
          <w:i w:val="false"/>
          <w:color w:val="000000"/>
          <w:sz w:val="28"/>
        </w:rPr>
        <w:t>
      в строке 220.12.018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5718"/>
    <w:bookmarkStart w:name="z5753" w:id="5719"/>
    <w:p>
      <w:pPr>
        <w:spacing w:after="0"/>
        <w:ind w:left="0"/>
        <w:jc w:val="both"/>
      </w:pPr>
      <w:r>
        <w:rPr>
          <w:rFonts w:ascii="Times New Roman"/>
          <w:b w:val="false"/>
          <w:i w:val="false"/>
          <w:color w:val="000000"/>
          <w:sz w:val="28"/>
        </w:rPr>
        <w:t xml:space="preserve">
      в строке 220.12.018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5719"/>
    <w:bookmarkStart w:name="z5754" w:id="5720"/>
    <w:p>
      <w:pPr>
        <w:spacing w:after="0"/>
        <w:ind w:left="0"/>
        <w:jc w:val="both"/>
      </w:pPr>
      <w:r>
        <w:rPr>
          <w:rFonts w:ascii="Times New Roman"/>
          <w:b w:val="false"/>
          <w:i w:val="false"/>
          <w:color w:val="000000"/>
          <w:sz w:val="28"/>
        </w:rPr>
        <w:t>
      безвозмездно переданных в рекламных целях;</w:t>
      </w:r>
    </w:p>
    <w:bookmarkEnd w:id="5720"/>
    <w:bookmarkStart w:name="z5755" w:id="5721"/>
    <w:p>
      <w:pPr>
        <w:spacing w:after="0"/>
        <w:ind w:left="0"/>
        <w:jc w:val="both"/>
      </w:pPr>
      <w:r>
        <w:rPr>
          <w:rFonts w:ascii="Times New Roman"/>
          <w:b w:val="false"/>
          <w:i w:val="false"/>
          <w:color w:val="000000"/>
          <w:sz w:val="28"/>
        </w:rPr>
        <w:t>
      относимая на вычеты по другим строкам Декларации (220.12.018 III, 220.12.029, 220.12.030, 220.12.031, 220.12.035, 220.12.036 и др.);</w:t>
      </w:r>
    </w:p>
    <w:bookmarkEnd w:id="5721"/>
    <w:bookmarkStart w:name="z5756" w:id="5722"/>
    <w:p>
      <w:pPr>
        <w:spacing w:after="0"/>
        <w:ind w:left="0"/>
        <w:jc w:val="both"/>
      </w:pPr>
      <w:r>
        <w:rPr>
          <w:rFonts w:ascii="Times New Roman"/>
          <w:b w:val="false"/>
          <w:i w:val="false"/>
          <w:color w:val="000000"/>
          <w:sz w:val="28"/>
        </w:rPr>
        <w:t>
      в строке 220.12.018 XII указывается стоимость работ и услуг, учтенная по строке 220.12.018 III В.</w:t>
      </w:r>
    </w:p>
    <w:bookmarkEnd w:id="5722"/>
    <w:bookmarkStart w:name="z5757" w:id="5723"/>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"1" строки 220.12.018 I, могут не заполнять строки 220.12.018 XI, 220.12.018 XII.</w:t>
      </w:r>
    </w:p>
    <w:bookmarkEnd w:id="5723"/>
    <w:bookmarkStart w:name="z5758" w:id="5724"/>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"2" строки 220.12.018 I, в обязательном порядке заполняют строки 220.12.018 II, 220.12.018 III, а в строках 220.12.018 VI, 220.12.018 VII, 220.12.018 VIII, 220.12.018 IX, 220.12.018 X отражают только стоимость приобретенных (безвозмездно полученных) работ и услуг, без учета себестоимости ТМЗ;</w:t>
      </w:r>
    </w:p>
    <w:bookmarkEnd w:id="5724"/>
    <w:bookmarkStart w:name="z5759" w:id="5725"/>
    <w:p>
      <w:pPr>
        <w:spacing w:after="0"/>
        <w:ind w:left="0"/>
        <w:jc w:val="both"/>
      </w:pPr>
      <w:r>
        <w:rPr>
          <w:rFonts w:ascii="Times New Roman"/>
          <w:b w:val="false"/>
          <w:i w:val="false"/>
          <w:color w:val="000000"/>
          <w:sz w:val="28"/>
        </w:rPr>
        <w:t xml:space="preserve">
      2) в строке 220.12.019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5725"/>
    <w:bookmarkStart w:name="z5760" w:id="5726"/>
    <w:p>
      <w:pPr>
        <w:spacing w:after="0"/>
        <w:ind w:left="0"/>
        <w:jc w:val="both"/>
      </w:pPr>
      <w:r>
        <w:rPr>
          <w:rFonts w:ascii="Times New Roman"/>
          <w:b w:val="false"/>
          <w:i w:val="false"/>
          <w:color w:val="000000"/>
          <w:sz w:val="28"/>
        </w:rPr>
        <w:t xml:space="preserve">
      3) в строке 220.12.020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5726"/>
    <w:bookmarkStart w:name="z5761" w:id="5727"/>
    <w:p>
      <w:pPr>
        <w:spacing w:after="0"/>
        <w:ind w:left="0"/>
        <w:jc w:val="both"/>
      </w:pPr>
      <w:r>
        <w:rPr>
          <w:rFonts w:ascii="Times New Roman"/>
          <w:b w:val="false"/>
          <w:i w:val="false"/>
          <w:color w:val="000000"/>
          <w:sz w:val="28"/>
        </w:rPr>
        <w:t xml:space="preserve">
      4) в строке 220.12.021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5727"/>
    <w:bookmarkStart w:name="z5762" w:id="5728"/>
    <w:p>
      <w:pPr>
        <w:spacing w:after="0"/>
        <w:ind w:left="0"/>
        <w:jc w:val="both"/>
      </w:pPr>
      <w:r>
        <w:rPr>
          <w:rFonts w:ascii="Times New Roman"/>
          <w:b w:val="false"/>
          <w:i w:val="false"/>
          <w:color w:val="000000"/>
          <w:sz w:val="28"/>
        </w:rPr>
        <w:t xml:space="preserve">
      5) в строке 220.12.022 указывается превышение суммы налога на добавленную стоимость, относимого в зачет, над суммой начисленного налога на добавленную стоимость,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5728"/>
    <w:bookmarkStart w:name="z5763" w:id="5729"/>
    <w:p>
      <w:pPr>
        <w:spacing w:after="0"/>
        <w:ind w:left="0"/>
        <w:jc w:val="both"/>
      </w:pPr>
      <w:r>
        <w:rPr>
          <w:rFonts w:ascii="Times New Roman"/>
          <w:b w:val="false"/>
          <w:i w:val="false"/>
          <w:color w:val="000000"/>
          <w:sz w:val="28"/>
        </w:rPr>
        <w:t xml:space="preserve">
      6) в строке 220.12.023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5729"/>
    <w:bookmarkStart w:name="z5764" w:id="5730"/>
    <w:p>
      <w:pPr>
        <w:spacing w:after="0"/>
        <w:ind w:left="0"/>
        <w:jc w:val="both"/>
      </w:pPr>
      <w:r>
        <w:rPr>
          <w:rFonts w:ascii="Times New Roman"/>
          <w:b w:val="false"/>
          <w:i w:val="false"/>
          <w:color w:val="000000"/>
          <w:sz w:val="28"/>
        </w:rPr>
        <w:t xml:space="preserve">
      7) в строке 220.12.024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5730"/>
    <w:bookmarkStart w:name="z5765" w:id="5731"/>
    <w:p>
      <w:pPr>
        <w:spacing w:after="0"/>
        <w:ind w:left="0"/>
        <w:jc w:val="both"/>
      </w:pPr>
      <w:r>
        <w:rPr>
          <w:rFonts w:ascii="Times New Roman"/>
          <w:b w:val="false"/>
          <w:i w:val="false"/>
          <w:color w:val="000000"/>
          <w:sz w:val="28"/>
        </w:rPr>
        <w:t xml:space="preserve">
      в строке 220.12.024 I указывается распределенная сумма общих и косвенных расходов по вознаграждению, относимая на вычеты в соответствии со статьей 103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5731"/>
    <w:bookmarkStart w:name="z5766" w:id="5732"/>
    <w:p>
      <w:pPr>
        <w:spacing w:after="0"/>
        <w:ind w:left="0"/>
        <w:jc w:val="both"/>
      </w:pPr>
      <w:r>
        <w:rPr>
          <w:rFonts w:ascii="Times New Roman"/>
          <w:b w:val="false"/>
          <w:i w:val="false"/>
          <w:color w:val="000000"/>
          <w:sz w:val="28"/>
        </w:rPr>
        <w:t xml:space="preserve">
      8) в строке 220.12.025 указывается общая сумма компенсаций при служебных командировках, определяемая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5732"/>
    <w:bookmarkStart w:name="z5767" w:id="5733"/>
    <w:p>
      <w:pPr>
        <w:spacing w:after="0"/>
        <w:ind w:left="0"/>
        <w:jc w:val="both"/>
      </w:pPr>
      <w:r>
        <w:rPr>
          <w:rFonts w:ascii="Times New Roman"/>
          <w:b w:val="false"/>
          <w:i w:val="false"/>
          <w:color w:val="000000"/>
          <w:sz w:val="28"/>
        </w:rPr>
        <w:t xml:space="preserve">
      9) в строке 220.12.026 указывается сумма фактически произведенных представительских расходов, определяемая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5733"/>
    <w:bookmarkStart w:name="z5768" w:id="5734"/>
    <w:p>
      <w:pPr>
        <w:spacing w:after="0"/>
        <w:ind w:left="0"/>
        <w:jc w:val="both"/>
      </w:pPr>
      <w:r>
        <w:rPr>
          <w:rFonts w:ascii="Times New Roman"/>
          <w:b w:val="false"/>
          <w:i w:val="false"/>
          <w:color w:val="000000"/>
          <w:sz w:val="28"/>
        </w:rPr>
        <w:t xml:space="preserve">
      10) в строке 220.12.027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В данной строке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1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 а также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статьи 104 Налогового кодекса;</w:t>
      </w:r>
    </w:p>
    <w:bookmarkEnd w:id="5734"/>
    <w:bookmarkStart w:name="z5769" w:id="5735"/>
    <w:p>
      <w:pPr>
        <w:spacing w:after="0"/>
        <w:ind w:left="0"/>
        <w:jc w:val="both"/>
      </w:pPr>
      <w:r>
        <w:rPr>
          <w:rFonts w:ascii="Times New Roman"/>
          <w:b w:val="false"/>
          <w:i w:val="false"/>
          <w:color w:val="000000"/>
          <w:sz w:val="28"/>
        </w:rPr>
        <w:t xml:space="preserve">
      11) в строке 220.12.028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сумму сомнительных требований, не удовлетворенных в течение трех лет с момента возникновения требования, а также сумму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5735"/>
    <w:bookmarkStart w:name="z5770" w:id="5736"/>
    <w:p>
      <w:pPr>
        <w:spacing w:after="0"/>
        <w:ind w:left="0"/>
        <w:jc w:val="both"/>
      </w:pPr>
      <w:r>
        <w:rPr>
          <w:rFonts w:ascii="Times New Roman"/>
          <w:b w:val="false"/>
          <w:i w:val="false"/>
          <w:color w:val="000000"/>
          <w:sz w:val="28"/>
        </w:rPr>
        <w:t xml:space="preserve">
      12) в строке 220.12.029 указываются расходы на ликвидацию последствий разработки месторождений,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суммы отчислений в ликвидационный фонд и в ликвидационный фонд полигонов размещения отходов. В данную строку переносится значение графы G формы 220.05 по данному контракту;</w:t>
      </w:r>
    </w:p>
    <w:bookmarkEnd w:id="5736"/>
    <w:bookmarkStart w:name="z5771" w:id="5737"/>
    <w:p>
      <w:pPr>
        <w:spacing w:after="0"/>
        <w:ind w:left="0"/>
        <w:jc w:val="both"/>
      </w:pPr>
      <w:r>
        <w:rPr>
          <w:rFonts w:ascii="Times New Roman"/>
          <w:b w:val="false"/>
          <w:i w:val="false"/>
          <w:color w:val="000000"/>
          <w:sz w:val="28"/>
        </w:rPr>
        <w:t xml:space="preserve">
      13) в строке 220.12.030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5737"/>
    <w:bookmarkStart w:name="z5772" w:id="5738"/>
    <w:p>
      <w:pPr>
        <w:spacing w:after="0"/>
        <w:ind w:left="0"/>
        <w:jc w:val="both"/>
      </w:pPr>
      <w:r>
        <w:rPr>
          <w:rFonts w:ascii="Times New Roman"/>
          <w:b w:val="false"/>
          <w:i w:val="false"/>
          <w:color w:val="000000"/>
          <w:sz w:val="28"/>
        </w:rPr>
        <w:t xml:space="preserve">
      14) в строке 220.12.031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значение графы Z и AB формы 220.06 по данному контракту;</w:t>
      </w:r>
    </w:p>
    <w:bookmarkEnd w:id="5738"/>
    <w:bookmarkStart w:name="z5773" w:id="5739"/>
    <w:p>
      <w:pPr>
        <w:spacing w:after="0"/>
        <w:ind w:left="0"/>
        <w:jc w:val="both"/>
      </w:pPr>
      <w:r>
        <w:rPr>
          <w:rFonts w:ascii="Times New Roman"/>
          <w:b w:val="false"/>
          <w:i w:val="false"/>
          <w:color w:val="000000"/>
          <w:sz w:val="28"/>
        </w:rPr>
        <w:t xml:space="preserve">
      15) в строке 220.12.032 указываются расходы недропользователя на обучение казахстанских кадров и развитие социальной сферы регионов,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 (с момента начала добычи после коммерческого обнаружения);</w:t>
      </w:r>
    </w:p>
    <w:bookmarkEnd w:id="5739"/>
    <w:bookmarkStart w:name="z5774" w:id="5740"/>
    <w:p>
      <w:pPr>
        <w:spacing w:after="0"/>
        <w:ind w:left="0"/>
        <w:jc w:val="both"/>
      </w:pPr>
      <w:r>
        <w:rPr>
          <w:rFonts w:ascii="Times New Roman"/>
          <w:b w:val="false"/>
          <w:i w:val="false"/>
          <w:color w:val="000000"/>
          <w:sz w:val="28"/>
        </w:rPr>
        <w:t xml:space="preserve">
      16) в строке 220.12.033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5740"/>
    <w:bookmarkStart w:name="z5775" w:id="5741"/>
    <w:p>
      <w:pPr>
        <w:spacing w:after="0"/>
        <w:ind w:left="0"/>
        <w:jc w:val="both"/>
      </w:pPr>
      <w:r>
        <w:rPr>
          <w:rFonts w:ascii="Times New Roman"/>
          <w:b w:val="false"/>
          <w:i w:val="false"/>
          <w:color w:val="000000"/>
          <w:sz w:val="28"/>
        </w:rPr>
        <w:t xml:space="preserve">
      в строке 220.12.033 I указывается сумма распределенных общих и косвенных расходов в виде превышения суммы отрицательной курсовой разницы над суммой положительной курсовой разницы, относимого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5741"/>
    <w:bookmarkStart w:name="z5776" w:id="5742"/>
    <w:p>
      <w:pPr>
        <w:spacing w:after="0"/>
        <w:ind w:left="0"/>
        <w:jc w:val="both"/>
      </w:pPr>
      <w:r>
        <w:rPr>
          <w:rFonts w:ascii="Times New Roman"/>
          <w:b w:val="false"/>
          <w:i w:val="false"/>
          <w:color w:val="000000"/>
          <w:sz w:val="28"/>
        </w:rPr>
        <w:t xml:space="preserve">
      17) в строке 220.12.034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5742"/>
    <w:bookmarkStart w:name="z5777" w:id="5743"/>
    <w:p>
      <w:pPr>
        <w:spacing w:after="0"/>
        <w:ind w:left="0"/>
        <w:jc w:val="both"/>
      </w:pPr>
      <w:r>
        <w:rPr>
          <w:rFonts w:ascii="Times New Roman"/>
          <w:b w:val="false"/>
          <w:i w:val="false"/>
          <w:color w:val="000000"/>
          <w:sz w:val="28"/>
        </w:rPr>
        <w:t xml:space="preserve">
      в строке 220.12.034 I указываются распределенные общие и косвенные расходы по налогам и другим обязательным платежам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5743"/>
    <w:bookmarkStart w:name="z5778" w:id="5744"/>
    <w:p>
      <w:pPr>
        <w:spacing w:after="0"/>
        <w:ind w:left="0"/>
        <w:jc w:val="both"/>
      </w:pPr>
      <w:r>
        <w:rPr>
          <w:rFonts w:ascii="Times New Roman"/>
          <w:b w:val="false"/>
          <w:i w:val="false"/>
          <w:color w:val="000000"/>
          <w:sz w:val="28"/>
        </w:rPr>
        <w:t xml:space="preserve">
      18) в строке 220.12.035 указываются вычеты по фиксированным активам, производимые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(220.12.035 K, 220.12.035 L и 220.12.035 М). Значение данной строки переносится в строку 220.00.069;</w:t>
      </w:r>
    </w:p>
    <w:bookmarkEnd w:id="5744"/>
    <w:bookmarkStart w:name="z5779" w:id="5745"/>
    <w:p>
      <w:pPr>
        <w:spacing w:after="0"/>
        <w:ind w:left="0"/>
        <w:jc w:val="both"/>
      </w:pPr>
      <w:r>
        <w:rPr>
          <w:rFonts w:ascii="Times New Roman"/>
          <w:b w:val="false"/>
          <w:i w:val="false"/>
          <w:color w:val="000000"/>
          <w:sz w:val="28"/>
        </w:rPr>
        <w:t>
      в строке 220.12.035 A указывается общая сумма стоимостных балансов групп фиксированных активов, прямо связанных с контрактной деятельностью, (далее – прямые фиксированные активы) на начало налогового периода, определяется как сумма строк с 220.11.035 A I по 220.11.035 А IV:</w:t>
      </w:r>
    </w:p>
    <w:bookmarkEnd w:id="5745"/>
    <w:bookmarkStart w:name="z5780" w:id="5746"/>
    <w:p>
      <w:pPr>
        <w:spacing w:after="0"/>
        <w:ind w:left="0"/>
        <w:jc w:val="both"/>
      </w:pPr>
      <w:r>
        <w:rPr>
          <w:rFonts w:ascii="Times New Roman"/>
          <w:b w:val="false"/>
          <w:i w:val="false"/>
          <w:color w:val="000000"/>
          <w:sz w:val="28"/>
        </w:rPr>
        <w:t xml:space="preserve">
      в строке 220.12.035 A I указывается общая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746"/>
    <w:bookmarkStart w:name="z5781" w:id="5747"/>
    <w:p>
      <w:pPr>
        <w:spacing w:after="0"/>
        <w:ind w:left="0"/>
        <w:jc w:val="both"/>
      </w:pPr>
      <w:r>
        <w:rPr>
          <w:rFonts w:ascii="Times New Roman"/>
          <w:b w:val="false"/>
          <w:i w:val="false"/>
          <w:color w:val="000000"/>
          <w:sz w:val="28"/>
        </w:rPr>
        <w:t xml:space="preserve">
      в строке 220.12.035 A II указывается стоимостный баланс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747"/>
    <w:bookmarkStart w:name="z5782" w:id="5748"/>
    <w:p>
      <w:pPr>
        <w:spacing w:after="0"/>
        <w:ind w:left="0"/>
        <w:jc w:val="both"/>
      </w:pPr>
      <w:r>
        <w:rPr>
          <w:rFonts w:ascii="Times New Roman"/>
          <w:b w:val="false"/>
          <w:i w:val="false"/>
          <w:color w:val="000000"/>
          <w:sz w:val="28"/>
        </w:rPr>
        <w:t xml:space="preserve">
      в строке 220.12.035 A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748"/>
    <w:bookmarkStart w:name="z5783" w:id="5749"/>
    <w:p>
      <w:pPr>
        <w:spacing w:after="0"/>
        <w:ind w:left="0"/>
        <w:jc w:val="both"/>
      </w:pPr>
      <w:r>
        <w:rPr>
          <w:rFonts w:ascii="Times New Roman"/>
          <w:b w:val="false"/>
          <w:i w:val="false"/>
          <w:color w:val="000000"/>
          <w:sz w:val="28"/>
        </w:rPr>
        <w:t xml:space="preserve">
      в строке 220.12.035 A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749"/>
    <w:bookmarkStart w:name="z5784" w:id="5750"/>
    <w:p>
      <w:pPr>
        <w:spacing w:after="0"/>
        <w:ind w:left="0"/>
        <w:jc w:val="both"/>
      </w:pPr>
      <w:r>
        <w:rPr>
          <w:rFonts w:ascii="Times New Roman"/>
          <w:b w:val="false"/>
          <w:i w:val="false"/>
          <w:color w:val="000000"/>
          <w:sz w:val="28"/>
        </w:rPr>
        <w:t xml:space="preserve">
      в строке 220.12.035 В указывается стоимость поступивших в налоговом периоде фиксированных активов,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Определяется как сумма строк с 220.12.035 В I по 220.12.035 В IV:</w:t>
      </w:r>
    </w:p>
    <w:bookmarkEnd w:id="5750"/>
    <w:bookmarkStart w:name="z5785" w:id="5751"/>
    <w:p>
      <w:pPr>
        <w:spacing w:after="0"/>
        <w:ind w:left="0"/>
        <w:jc w:val="both"/>
      </w:pPr>
      <w:r>
        <w:rPr>
          <w:rFonts w:ascii="Times New Roman"/>
          <w:b w:val="false"/>
          <w:i w:val="false"/>
          <w:color w:val="000000"/>
          <w:sz w:val="28"/>
        </w:rPr>
        <w:t>
      в строке 220.12.035 В I указывается стоимость поступивших фиксированных активов I группы;</w:t>
      </w:r>
    </w:p>
    <w:bookmarkEnd w:id="5751"/>
    <w:bookmarkStart w:name="z5786" w:id="5752"/>
    <w:p>
      <w:pPr>
        <w:spacing w:after="0"/>
        <w:ind w:left="0"/>
        <w:jc w:val="both"/>
      </w:pPr>
      <w:r>
        <w:rPr>
          <w:rFonts w:ascii="Times New Roman"/>
          <w:b w:val="false"/>
          <w:i w:val="false"/>
          <w:color w:val="000000"/>
          <w:sz w:val="28"/>
        </w:rPr>
        <w:t>
      в строке 220.12.035 В II указывается стоимость поступивших фиксированных активов II группы;</w:t>
      </w:r>
    </w:p>
    <w:bookmarkEnd w:id="5752"/>
    <w:bookmarkStart w:name="z5787" w:id="5753"/>
    <w:p>
      <w:pPr>
        <w:spacing w:after="0"/>
        <w:ind w:left="0"/>
        <w:jc w:val="both"/>
      </w:pPr>
      <w:r>
        <w:rPr>
          <w:rFonts w:ascii="Times New Roman"/>
          <w:b w:val="false"/>
          <w:i w:val="false"/>
          <w:color w:val="000000"/>
          <w:sz w:val="28"/>
        </w:rPr>
        <w:t>
      в строке 220.12.035 В III указывается стоимость поступивших фиксированных активов III группы;</w:t>
      </w:r>
    </w:p>
    <w:bookmarkEnd w:id="5753"/>
    <w:bookmarkStart w:name="z5788" w:id="5754"/>
    <w:p>
      <w:pPr>
        <w:spacing w:after="0"/>
        <w:ind w:left="0"/>
        <w:jc w:val="both"/>
      </w:pPr>
      <w:r>
        <w:rPr>
          <w:rFonts w:ascii="Times New Roman"/>
          <w:b w:val="false"/>
          <w:i w:val="false"/>
          <w:color w:val="000000"/>
          <w:sz w:val="28"/>
        </w:rPr>
        <w:t>
      в строке 220.12.035 В IV указывается стоимость поступивших фиксированных активов IV группы;</w:t>
      </w:r>
    </w:p>
    <w:bookmarkEnd w:id="5754"/>
    <w:bookmarkStart w:name="z5789" w:id="5755"/>
    <w:p>
      <w:pPr>
        <w:spacing w:after="0"/>
        <w:ind w:left="0"/>
        <w:jc w:val="both"/>
      </w:pPr>
      <w:r>
        <w:rPr>
          <w:rFonts w:ascii="Times New Roman"/>
          <w:b w:val="false"/>
          <w:i w:val="false"/>
          <w:color w:val="000000"/>
          <w:sz w:val="28"/>
        </w:rPr>
        <w:t xml:space="preserve">
      в строке 220.12.035 С указывается стоимость выбывших фиксированных активов,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 Определяется как сумма строк с 220.12.035 С I по 220.12.035 С IV:</w:t>
      </w:r>
    </w:p>
    <w:bookmarkEnd w:id="5755"/>
    <w:bookmarkStart w:name="z5790" w:id="5756"/>
    <w:p>
      <w:pPr>
        <w:spacing w:after="0"/>
        <w:ind w:left="0"/>
        <w:jc w:val="both"/>
      </w:pPr>
      <w:r>
        <w:rPr>
          <w:rFonts w:ascii="Times New Roman"/>
          <w:b w:val="false"/>
          <w:i w:val="false"/>
          <w:color w:val="000000"/>
          <w:sz w:val="28"/>
        </w:rPr>
        <w:t>
      в строке 220.12.035 С I указывается стоимость выбывших фиксированных активов I группы;</w:t>
      </w:r>
    </w:p>
    <w:bookmarkEnd w:id="5756"/>
    <w:bookmarkStart w:name="z5791" w:id="5757"/>
    <w:p>
      <w:pPr>
        <w:spacing w:after="0"/>
        <w:ind w:left="0"/>
        <w:jc w:val="both"/>
      </w:pPr>
      <w:r>
        <w:rPr>
          <w:rFonts w:ascii="Times New Roman"/>
          <w:b w:val="false"/>
          <w:i w:val="false"/>
          <w:color w:val="000000"/>
          <w:sz w:val="28"/>
        </w:rPr>
        <w:t>
      в строке 220.12.035 С II указывается стоимость выбывших фиксированных активов II группы;</w:t>
      </w:r>
    </w:p>
    <w:bookmarkEnd w:id="5757"/>
    <w:bookmarkStart w:name="z5792" w:id="5758"/>
    <w:p>
      <w:pPr>
        <w:spacing w:after="0"/>
        <w:ind w:left="0"/>
        <w:jc w:val="both"/>
      </w:pPr>
      <w:r>
        <w:rPr>
          <w:rFonts w:ascii="Times New Roman"/>
          <w:b w:val="false"/>
          <w:i w:val="false"/>
          <w:color w:val="000000"/>
          <w:sz w:val="28"/>
        </w:rPr>
        <w:t>
      в строке 220.12.035 С III указывается стоимость выбывших фиксированных активов III группы;</w:t>
      </w:r>
    </w:p>
    <w:bookmarkEnd w:id="5758"/>
    <w:bookmarkStart w:name="z5793" w:id="5759"/>
    <w:p>
      <w:pPr>
        <w:spacing w:after="0"/>
        <w:ind w:left="0"/>
        <w:jc w:val="both"/>
      </w:pPr>
      <w:r>
        <w:rPr>
          <w:rFonts w:ascii="Times New Roman"/>
          <w:b w:val="false"/>
          <w:i w:val="false"/>
          <w:color w:val="000000"/>
          <w:sz w:val="28"/>
        </w:rPr>
        <w:t>
      в строке 220.12.035 С IV указывается стоимость выбывших фиксированных активов IV группы;</w:t>
      </w:r>
    </w:p>
    <w:bookmarkEnd w:id="5759"/>
    <w:bookmarkStart w:name="z5794" w:id="5760"/>
    <w:p>
      <w:pPr>
        <w:spacing w:after="0"/>
        <w:ind w:left="0"/>
        <w:jc w:val="both"/>
      </w:pPr>
      <w:r>
        <w:rPr>
          <w:rFonts w:ascii="Times New Roman"/>
          <w:b w:val="false"/>
          <w:i w:val="false"/>
          <w:color w:val="000000"/>
          <w:sz w:val="28"/>
        </w:rPr>
        <w:t xml:space="preserve">
      в строке 220.12.035 D указываются последующие расходы, относимые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220.12.035 D I по 220.12.035 D IV:</w:t>
      </w:r>
    </w:p>
    <w:bookmarkEnd w:id="5760"/>
    <w:bookmarkStart w:name="z5795" w:id="5761"/>
    <w:p>
      <w:pPr>
        <w:spacing w:after="0"/>
        <w:ind w:left="0"/>
        <w:jc w:val="both"/>
      </w:pPr>
      <w:r>
        <w:rPr>
          <w:rFonts w:ascii="Times New Roman"/>
          <w:b w:val="false"/>
          <w:i w:val="false"/>
          <w:color w:val="000000"/>
          <w:sz w:val="28"/>
        </w:rPr>
        <w:t xml:space="preserve">
      в строке 220.12.035 D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761"/>
    <w:bookmarkStart w:name="z5796" w:id="5762"/>
    <w:p>
      <w:pPr>
        <w:spacing w:after="0"/>
        <w:ind w:left="0"/>
        <w:jc w:val="both"/>
      </w:pPr>
      <w:r>
        <w:rPr>
          <w:rFonts w:ascii="Times New Roman"/>
          <w:b w:val="false"/>
          <w:i w:val="false"/>
          <w:color w:val="000000"/>
          <w:sz w:val="28"/>
        </w:rPr>
        <w:t xml:space="preserve">
      в строке 220.12.035 D II указываются последующие расходы по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762"/>
    <w:bookmarkStart w:name="z5797" w:id="5763"/>
    <w:p>
      <w:pPr>
        <w:spacing w:after="0"/>
        <w:ind w:left="0"/>
        <w:jc w:val="both"/>
      </w:pPr>
      <w:r>
        <w:rPr>
          <w:rFonts w:ascii="Times New Roman"/>
          <w:b w:val="false"/>
          <w:i w:val="false"/>
          <w:color w:val="000000"/>
          <w:sz w:val="28"/>
        </w:rPr>
        <w:t xml:space="preserve">
      в строке 220.12.035 D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763"/>
    <w:bookmarkStart w:name="z5798" w:id="5764"/>
    <w:p>
      <w:pPr>
        <w:spacing w:after="0"/>
        <w:ind w:left="0"/>
        <w:jc w:val="both"/>
      </w:pPr>
      <w:r>
        <w:rPr>
          <w:rFonts w:ascii="Times New Roman"/>
          <w:b w:val="false"/>
          <w:i w:val="false"/>
          <w:color w:val="000000"/>
          <w:sz w:val="28"/>
        </w:rPr>
        <w:t xml:space="preserve">
      в строке 220.12.035 D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764"/>
    <w:bookmarkStart w:name="z5799" w:id="5765"/>
    <w:p>
      <w:pPr>
        <w:spacing w:after="0"/>
        <w:ind w:left="0"/>
        <w:jc w:val="both"/>
      </w:pPr>
      <w:r>
        <w:rPr>
          <w:rFonts w:ascii="Times New Roman"/>
          <w:b w:val="false"/>
          <w:i w:val="false"/>
          <w:color w:val="000000"/>
          <w:sz w:val="28"/>
        </w:rPr>
        <w:t>
      в строке 220.12.035 E указывается общая сумма стоимостных балансов групп на конец налогового периода, определяется как сумма строк с 220.12.035 E I по 220.12.035 E IV:</w:t>
      </w:r>
    </w:p>
    <w:bookmarkEnd w:id="5765"/>
    <w:bookmarkStart w:name="z5800" w:id="5766"/>
    <w:p>
      <w:pPr>
        <w:spacing w:after="0"/>
        <w:ind w:left="0"/>
        <w:jc w:val="both"/>
      </w:pPr>
      <w:r>
        <w:rPr>
          <w:rFonts w:ascii="Times New Roman"/>
          <w:b w:val="false"/>
          <w:i w:val="false"/>
          <w:color w:val="000000"/>
          <w:sz w:val="28"/>
        </w:rPr>
        <w:t xml:space="preserve">
      в строке 220.12.035 Е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766"/>
    <w:bookmarkStart w:name="z5801" w:id="5767"/>
    <w:p>
      <w:pPr>
        <w:spacing w:after="0"/>
        <w:ind w:left="0"/>
        <w:jc w:val="both"/>
      </w:pPr>
      <w:r>
        <w:rPr>
          <w:rFonts w:ascii="Times New Roman"/>
          <w:b w:val="false"/>
          <w:i w:val="false"/>
          <w:color w:val="000000"/>
          <w:sz w:val="28"/>
        </w:rPr>
        <w:t xml:space="preserve">
      в строке 220.12.035 Е II указывается стоимостный баланс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767"/>
    <w:bookmarkStart w:name="z5802" w:id="5768"/>
    <w:p>
      <w:pPr>
        <w:spacing w:after="0"/>
        <w:ind w:left="0"/>
        <w:jc w:val="both"/>
      </w:pPr>
      <w:r>
        <w:rPr>
          <w:rFonts w:ascii="Times New Roman"/>
          <w:b w:val="false"/>
          <w:i w:val="false"/>
          <w:color w:val="000000"/>
          <w:sz w:val="28"/>
        </w:rPr>
        <w:t xml:space="preserve">
      в строке 220.12.035 E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768"/>
    <w:bookmarkStart w:name="z5803" w:id="5769"/>
    <w:p>
      <w:pPr>
        <w:spacing w:after="0"/>
        <w:ind w:left="0"/>
        <w:jc w:val="both"/>
      </w:pPr>
      <w:r>
        <w:rPr>
          <w:rFonts w:ascii="Times New Roman"/>
          <w:b w:val="false"/>
          <w:i w:val="false"/>
          <w:color w:val="000000"/>
          <w:sz w:val="28"/>
        </w:rPr>
        <w:t xml:space="preserve">
      в строке 220.12.035 E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769"/>
    <w:bookmarkStart w:name="z5804" w:id="5770"/>
    <w:p>
      <w:pPr>
        <w:spacing w:after="0"/>
        <w:ind w:left="0"/>
        <w:jc w:val="both"/>
      </w:pPr>
      <w:r>
        <w:rPr>
          <w:rFonts w:ascii="Times New Roman"/>
          <w:b w:val="false"/>
          <w:i w:val="false"/>
          <w:color w:val="000000"/>
          <w:sz w:val="28"/>
        </w:rPr>
        <w:t xml:space="preserve">
      в строке 220.12.035 F указываются амортизационные отчисления по прямых фиксированных активов, исчисленные по итогам налогового периода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 Налогового кодекса. Определяется как сумма строк с 220.12.035 F I по 220.12.035 F IV:</w:t>
      </w:r>
    </w:p>
    <w:bookmarkEnd w:id="5770"/>
    <w:bookmarkStart w:name="z5805" w:id="5771"/>
    <w:p>
      <w:pPr>
        <w:spacing w:after="0"/>
        <w:ind w:left="0"/>
        <w:jc w:val="both"/>
      </w:pPr>
      <w:r>
        <w:rPr>
          <w:rFonts w:ascii="Times New Roman"/>
          <w:b w:val="false"/>
          <w:i w:val="false"/>
          <w:color w:val="000000"/>
          <w:sz w:val="28"/>
        </w:rPr>
        <w:t>
      в строке 220.12.035 F I указываются амортизационные отчисления по фиксированным активам I группы;</w:t>
      </w:r>
    </w:p>
    <w:bookmarkEnd w:id="5771"/>
    <w:bookmarkStart w:name="z5806" w:id="5772"/>
    <w:p>
      <w:pPr>
        <w:spacing w:after="0"/>
        <w:ind w:left="0"/>
        <w:jc w:val="both"/>
      </w:pPr>
      <w:r>
        <w:rPr>
          <w:rFonts w:ascii="Times New Roman"/>
          <w:b w:val="false"/>
          <w:i w:val="false"/>
          <w:color w:val="000000"/>
          <w:sz w:val="28"/>
        </w:rPr>
        <w:t>
      в строке 220.12.035 F II указываются амортизационные отчисления по фиксированным активам II группы;</w:t>
      </w:r>
    </w:p>
    <w:bookmarkEnd w:id="5772"/>
    <w:bookmarkStart w:name="z5807" w:id="5773"/>
    <w:p>
      <w:pPr>
        <w:spacing w:after="0"/>
        <w:ind w:left="0"/>
        <w:jc w:val="both"/>
      </w:pPr>
      <w:r>
        <w:rPr>
          <w:rFonts w:ascii="Times New Roman"/>
          <w:b w:val="false"/>
          <w:i w:val="false"/>
          <w:color w:val="000000"/>
          <w:sz w:val="28"/>
        </w:rPr>
        <w:t>
      в строке 220.12.035 F III указываются амортизационные отчисления по фиксированным активам III группы;</w:t>
      </w:r>
    </w:p>
    <w:bookmarkEnd w:id="5773"/>
    <w:bookmarkStart w:name="z5808" w:id="5774"/>
    <w:p>
      <w:pPr>
        <w:spacing w:after="0"/>
        <w:ind w:left="0"/>
        <w:jc w:val="both"/>
      </w:pPr>
      <w:r>
        <w:rPr>
          <w:rFonts w:ascii="Times New Roman"/>
          <w:b w:val="false"/>
          <w:i w:val="false"/>
          <w:color w:val="000000"/>
          <w:sz w:val="28"/>
        </w:rPr>
        <w:t>
      в строке 220.12.035 F IV указываются амортизационные отчисления по фиксированным активам IV группы;</w:t>
      </w:r>
    </w:p>
    <w:bookmarkEnd w:id="5774"/>
    <w:bookmarkStart w:name="z5809" w:id="5775"/>
    <w:p>
      <w:pPr>
        <w:spacing w:after="0"/>
        <w:ind w:left="0"/>
        <w:jc w:val="both"/>
      </w:pPr>
      <w:r>
        <w:rPr>
          <w:rFonts w:ascii="Times New Roman"/>
          <w:b w:val="false"/>
          <w:i w:val="false"/>
          <w:color w:val="000000"/>
          <w:sz w:val="28"/>
        </w:rPr>
        <w:t xml:space="preserve">
      в строке 220.12.035 G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 xml:space="preserve">пунктом 6 </w:t>
      </w:r>
      <w:r>
        <w:rPr>
          <w:rFonts w:ascii="Times New Roman"/>
          <w:b w:val="false"/>
          <w:i w:val="false"/>
          <w:color w:val="000000"/>
          <w:sz w:val="28"/>
        </w:rPr>
        <w:t>статьи 120 Налогового кодекса, по прямым фиксированным активам. Определяется как сумма строк с 220.12.035 G I по 220.12.035 G IV:</w:t>
      </w:r>
    </w:p>
    <w:bookmarkEnd w:id="5775"/>
    <w:bookmarkStart w:name="z5810" w:id="5776"/>
    <w:p>
      <w:pPr>
        <w:spacing w:after="0"/>
        <w:ind w:left="0"/>
        <w:jc w:val="both"/>
      </w:pPr>
      <w:r>
        <w:rPr>
          <w:rFonts w:ascii="Times New Roman"/>
          <w:b w:val="false"/>
          <w:i w:val="false"/>
          <w:color w:val="000000"/>
          <w:sz w:val="28"/>
        </w:rPr>
        <w:t xml:space="preserve">
      в строке 220.12.035 G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 группы;</w:t>
      </w:r>
    </w:p>
    <w:bookmarkEnd w:id="5776"/>
    <w:bookmarkStart w:name="z5811" w:id="5777"/>
    <w:p>
      <w:pPr>
        <w:spacing w:after="0"/>
        <w:ind w:left="0"/>
        <w:jc w:val="both"/>
      </w:pPr>
      <w:r>
        <w:rPr>
          <w:rFonts w:ascii="Times New Roman"/>
          <w:b w:val="false"/>
          <w:i w:val="false"/>
          <w:color w:val="000000"/>
          <w:sz w:val="28"/>
        </w:rPr>
        <w:t xml:space="preserve">
      в строке 220.12.035 G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 группы;</w:t>
      </w:r>
    </w:p>
    <w:bookmarkEnd w:id="5777"/>
    <w:bookmarkStart w:name="z5812" w:id="5778"/>
    <w:p>
      <w:pPr>
        <w:spacing w:after="0"/>
        <w:ind w:left="0"/>
        <w:jc w:val="both"/>
      </w:pPr>
      <w:r>
        <w:rPr>
          <w:rFonts w:ascii="Times New Roman"/>
          <w:b w:val="false"/>
          <w:i w:val="false"/>
          <w:color w:val="000000"/>
          <w:sz w:val="28"/>
        </w:rPr>
        <w:t xml:space="preserve">
      в строке 220.12.035 G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III группы;</w:t>
      </w:r>
    </w:p>
    <w:bookmarkEnd w:id="5778"/>
    <w:bookmarkStart w:name="z5813" w:id="5779"/>
    <w:p>
      <w:pPr>
        <w:spacing w:after="0"/>
        <w:ind w:left="0"/>
        <w:jc w:val="both"/>
      </w:pPr>
      <w:r>
        <w:rPr>
          <w:rFonts w:ascii="Times New Roman"/>
          <w:b w:val="false"/>
          <w:i w:val="false"/>
          <w:color w:val="000000"/>
          <w:sz w:val="28"/>
        </w:rPr>
        <w:t xml:space="preserve">
      в строке 220.12.035 G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IV группы;</w:t>
      </w:r>
    </w:p>
    <w:bookmarkEnd w:id="5779"/>
    <w:bookmarkStart w:name="z5814" w:id="5780"/>
    <w:p>
      <w:pPr>
        <w:spacing w:after="0"/>
        <w:ind w:left="0"/>
        <w:jc w:val="both"/>
      </w:pPr>
      <w:r>
        <w:rPr>
          <w:rFonts w:ascii="Times New Roman"/>
          <w:b w:val="false"/>
          <w:i w:val="false"/>
          <w:color w:val="000000"/>
          <w:sz w:val="28"/>
        </w:rPr>
        <w:t xml:space="preserve">
      в строке 220.12.035 H указывается стоимостный баланс группы (подгруппы) при выбытии всех фиксированных активов, относимый на вычет (II, III, IV группы) или признаваемый убытком (I группа)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220.12.035 H I по 220.12.035 H IV:</w:t>
      </w:r>
    </w:p>
    <w:bookmarkEnd w:id="5780"/>
    <w:bookmarkStart w:name="z5815" w:id="5781"/>
    <w:p>
      <w:pPr>
        <w:spacing w:after="0"/>
        <w:ind w:left="0"/>
        <w:jc w:val="both"/>
      </w:pPr>
      <w:r>
        <w:rPr>
          <w:rFonts w:ascii="Times New Roman"/>
          <w:b w:val="false"/>
          <w:i w:val="false"/>
          <w:color w:val="000000"/>
          <w:sz w:val="28"/>
        </w:rPr>
        <w:t xml:space="preserve">
      в строке 220.12.035 H I указывается стоимостный баланс подгруппы выбывших (за исключением безвозмездно переданных) фиксированных активов I группы, признаваемый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781"/>
    <w:bookmarkStart w:name="z5816" w:id="5782"/>
    <w:p>
      <w:pPr>
        <w:spacing w:after="0"/>
        <w:ind w:left="0"/>
        <w:jc w:val="both"/>
      </w:pPr>
      <w:r>
        <w:rPr>
          <w:rFonts w:ascii="Times New Roman"/>
          <w:b w:val="false"/>
          <w:i w:val="false"/>
          <w:color w:val="000000"/>
          <w:sz w:val="28"/>
        </w:rPr>
        <w:t xml:space="preserve">
      в строке 220.12.035 H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782"/>
    <w:bookmarkStart w:name="z5817" w:id="5783"/>
    <w:p>
      <w:pPr>
        <w:spacing w:after="0"/>
        <w:ind w:left="0"/>
        <w:jc w:val="both"/>
      </w:pPr>
      <w:r>
        <w:rPr>
          <w:rFonts w:ascii="Times New Roman"/>
          <w:b w:val="false"/>
          <w:i w:val="false"/>
          <w:color w:val="000000"/>
          <w:sz w:val="28"/>
        </w:rPr>
        <w:t xml:space="preserve">
      в строке 220.12.035 H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783"/>
    <w:bookmarkStart w:name="z5818" w:id="5784"/>
    <w:p>
      <w:pPr>
        <w:spacing w:after="0"/>
        <w:ind w:left="0"/>
        <w:jc w:val="both"/>
      </w:pPr>
      <w:r>
        <w:rPr>
          <w:rFonts w:ascii="Times New Roman"/>
          <w:b w:val="false"/>
          <w:i w:val="false"/>
          <w:color w:val="000000"/>
          <w:sz w:val="28"/>
        </w:rPr>
        <w:t xml:space="preserve">
      в строке 220.12.035 H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784"/>
    <w:bookmarkStart w:name="z5819" w:id="5785"/>
    <w:p>
      <w:pPr>
        <w:spacing w:after="0"/>
        <w:ind w:left="0"/>
        <w:jc w:val="both"/>
      </w:pPr>
      <w:r>
        <w:rPr>
          <w:rFonts w:ascii="Times New Roman"/>
          <w:b w:val="false"/>
          <w:i w:val="false"/>
          <w:color w:val="000000"/>
          <w:sz w:val="28"/>
        </w:rPr>
        <w:t xml:space="preserve">
      в строке 220.12.035 I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Определяется как сумма строк с 220.12.035 I I по 220.12.035 I IV:</w:t>
      </w:r>
    </w:p>
    <w:bookmarkEnd w:id="5785"/>
    <w:bookmarkStart w:name="z5820" w:id="5786"/>
    <w:p>
      <w:pPr>
        <w:spacing w:after="0"/>
        <w:ind w:left="0"/>
        <w:jc w:val="both"/>
      </w:pPr>
      <w:r>
        <w:rPr>
          <w:rFonts w:ascii="Times New Roman"/>
          <w:b w:val="false"/>
          <w:i w:val="false"/>
          <w:color w:val="000000"/>
          <w:sz w:val="28"/>
        </w:rPr>
        <w:t xml:space="preserve">
      в строке 220.12.035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 группы;</w:t>
      </w:r>
    </w:p>
    <w:bookmarkEnd w:id="5786"/>
    <w:bookmarkStart w:name="z5821" w:id="5787"/>
    <w:p>
      <w:pPr>
        <w:spacing w:after="0"/>
        <w:ind w:left="0"/>
        <w:jc w:val="both"/>
      </w:pPr>
      <w:r>
        <w:rPr>
          <w:rFonts w:ascii="Times New Roman"/>
          <w:b w:val="false"/>
          <w:i w:val="false"/>
          <w:color w:val="000000"/>
          <w:sz w:val="28"/>
        </w:rPr>
        <w:t xml:space="preserve">
      в строке 220.12.035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 группы;</w:t>
      </w:r>
    </w:p>
    <w:bookmarkEnd w:id="5787"/>
    <w:bookmarkStart w:name="z5822" w:id="5788"/>
    <w:p>
      <w:pPr>
        <w:spacing w:after="0"/>
        <w:ind w:left="0"/>
        <w:jc w:val="both"/>
      </w:pPr>
      <w:r>
        <w:rPr>
          <w:rFonts w:ascii="Times New Roman"/>
          <w:b w:val="false"/>
          <w:i w:val="false"/>
          <w:color w:val="000000"/>
          <w:sz w:val="28"/>
        </w:rPr>
        <w:t xml:space="preserve">
      в строке 220.12.035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III группы;</w:t>
      </w:r>
    </w:p>
    <w:bookmarkEnd w:id="5788"/>
    <w:bookmarkStart w:name="z5823" w:id="5789"/>
    <w:p>
      <w:pPr>
        <w:spacing w:after="0"/>
        <w:ind w:left="0"/>
        <w:jc w:val="both"/>
      </w:pPr>
      <w:r>
        <w:rPr>
          <w:rFonts w:ascii="Times New Roman"/>
          <w:b w:val="false"/>
          <w:i w:val="false"/>
          <w:color w:val="000000"/>
          <w:sz w:val="28"/>
        </w:rPr>
        <w:t xml:space="preserve">
      в строке 220.12.035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IV группы;</w:t>
      </w:r>
    </w:p>
    <w:bookmarkEnd w:id="5789"/>
    <w:bookmarkStart w:name="z5824" w:id="5790"/>
    <w:p>
      <w:pPr>
        <w:spacing w:after="0"/>
        <w:ind w:left="0"/>
        <w:jc w:val="both"/>
      </w:pPr>
      <w:r>
        <w:rPr>
          <w:rFonts w:ascii="Times New Roman"/>
          <w:b w:val="false"/>
          <w:i w:val="false"/>
          <w:color w:val="000000"/>
          <w:sz w:val="28"/>
        </w:rPr>
        <w:t xml:space="preserve">
      в строке 220.12.035 J указываются последующие расходы по прямым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Определяется как сумма строк с 220.12.035 J I по 220.12.035 J IV:</w:t>
      </w:r>
    </w:p>
    <w:bookmarkEnd w:id="5790"/>
    <w:bookmarkStart w:name="z5825" w:id="5791"/>
    <w:p>
      <w:pPr>
        <w:spacing w:after="0"/>
        <w:ind w:left="0"/>
        <w:jc w:val="both"/>
      </w:pPr>
      <w:r>
        <w:rPr>
          <w:rFonts w:ascii="Times New Roman"/>
          <w:b w:val="false"/>
          <w:i w:val="false"/>
          <w:color w:val="000000"/>
          <w:sz w:val="28"/>
        </w:rPr>
        <w:t xml:space="preserve">
      в строке 220.12.035 J I указываются последующие расходы по прямым фиксированным активам 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791"/>
    <w:bookmarkStart w:name="z5826" w:id="5792"/>
    <w:p>
      <w:pPr>
        <w:spacing w:after="0"/>
        <w:ind w:left="0"/>
        <w:jc w:val="both"/>
      </w:pPr>
      <w:r>
        <w:rPr>
          <w:rFonts w:ascii="Times New Roman"/>
          <w:b w:val="false"/>
          <w:i w:val="false"/>
          <w:color w:val="000000"/>
          <w:sz w:val="28"/>
        </w:rPr>
        <w:t xml:space="preserve">
      в строке 220.12.035 J II указываются последующие расходы по прямым фиксированным активам 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792"/>
    <w:bookmarkStart w:name="z5827" w:id="5793"/>
    <w:p>
      <w:pPr>
        <w:spacing w:after="0"/>
        <w:ind w:left="0"/>
        <w:jc w:val="both"/>
      </w:pPr>
      <w:r>
        <w:rPr>
          <w:rFonts w:ascii="Times New Roman"/>
          <w:b w:val="false"/>
          <w:i w:val="false"/>
          <w:color w:val="000000"/>
          <w:sz w:val="28"/>
        </w:rPr>
        <w:t xml:space="preserve">
      в строке 220.12.035 J III указываются последующие расходы по прямым фиксированным активам III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793"/>
    <w:bookmarkStart w:name="z5828" w:id="5794"/>
    <w:p>
      <w:pPr>
        <w:spacing w:after="0"/>
        <w:ind w:left="0"/>
        <w:jc w:val="both"/>
      </w:pPr>
      <w:r>
        <w:rPr>
          <w:rFonts w:ascii="Times New Roman"/>
          <w:b w:val="false"/>
          <w:i w:val="false"/>
          <w:color w:val="000000"/>
          <w:sz w:val="28"/>
        </w:rPr>
        <w:t xml:space="preserve">
      в строке 220.12.035 J IV указываются последующие расходы по прямым фиксированным активам IV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794"/>
    <w:bookmarkStart w:name="z5829" w:id="5795"/>
    <w:p>
      <w:pPr>
        <w:spacing w:after="0"/>
        <w:ind w:left="0"/>
        <w:jc w:val="both"/>
      </w:pPr>
      <w:r>
        <w:rPr>
          <w:rFonts w:ascii="Times New Roman"/>
          <w:b w:val="false"/>
          <w:i w:val="false"/>
          <w:color w:val="000000"/>
          <w:sz w:val="28"/>
        </w:rPr>
        <w:t>
      в строке 220.12.035 K указывается общая сумма вычетов налогового периода по прямым фиксированным активам. Определяется как сумма строк с 220.12.035 K I по 220.12.035 K IV:</w:t>
      </w:r>
    </w:p>
    <w:bookmarkEnd w:id="5795"/>
    <w:bookmarkStart w:name="z5830" w:id="5796"/>
    <w:p>
      <w:pPr>
        <w:spacing w:after="0"/>
        <w:ind w:left="0"/>
        <w:jc w:val="both"/>
      </w:pPr>
      <w:r>
        <w:rPr>
          <w:rFonts w:ascii="Times New Roman"/>
          <w:b w:val="false"/>
          <w:i w:val="false"/>
          <w:color w:val="000000"/>
          <w:sz w:val="28"/>
        </w:rPr>
        <w:t>
      в строке 220.12.035 K I указываются вычеты по прямым фиксированным активам I группы. Определяется как сумма строк 220.12.035 F I, 220.12.035 G I, 220.12.035 I I, 220.12.035 J I (220.12.035 F I + 220.12.035 G I + 220.12.035 I I + 220.12.035 J I);</w:t>
      </w:r>
    </w:p>
    <w:bookmarkEnd w:id="5796"/>
    <w:bookmarkStart w:name="z5831" w:id="5797"/>
    <w:p>
      <w:pPr>
        <w:spacing w:after="0"/>
        <w:ind w:left="0"/>
        <w:jc w:val="both"/>
      </w:pPr>
      <w:r>
        <w:rPr>
          <w:rFonts w:ascii="Times New Roman"/>
          <w:b w:val="false"/>
          <w:i w:val="false"/>
          <w:color w:val="000000"/>
          <w:sz w:val="28"/>
        </w:rPr>
        <w:t>
      в строке 220.12.035 K II указываются вычеты по прямым фиксированным активам II группы. Определяется как сумма строк 220.12.035 F II, 220.12.035 G II, 220.12.035 H II, 220.12.035 I II, 220.12.035 J II (220.12.035 F II + 220.12.035 G II + 220.12.035 H II + 220.12.035 I II + 220.12.035 J II);</w:t>
      </w:r>
    </w:p>
    <w:bookmarkEnd w:id="5797"/>
    <w:bookmarkStart w:name="z5832" w:id="5798"/>
    <w:p>
      <w:pPr>
        <w:spacing w:after="0"/>
        <w:ind w:left="0"/>
        <w:jc w:val="both"/>
      </w:pPr>
      <w:r>
        <w:rPr>
          <w:rFonts w:ascii="Times New Roman"/>
          <w:b w:val="false"/>
          <w:i w:val="false"/>
          <w:color w:val="000000"/>
          <w:sz w:val="28"/>
        </w:rPr>
        <w:t>
      в строке 220.12.035 K III указываются вычеты по прямым фиксированным активам III группы. Определяется как сумма строк 220.12.035 F III, 220.12.035 G III, 220.12.035 H III, 220.12.035 I III, 220.12.035 J III (220.12.035 F III + 220.12.035 G III + 220.12.035 H III + 220.12.035 I III + 220.12.035 J III);</w:t>
      </w:r>
    </w:p>
    <w:bookmarkEnd w:id="5798"/>
    <w:bookmarkStart w:name="z5833" w:id="5799"/>
    <w:p>
      <w:pPr>
        <w:spacing w:after="0"/>
        <w:ind w:left="0"/>
        <w:jc w:val="both"/>
      </w:pPr>
      <w:r>
        <w:rPr>
          <w:rFonts w:ascii="Times New Roman"/>
          <w:b w:val="false"/>
          <w:i w:val="false"/>
          <w:color w:val="000000"/>
          <w:sz w:val="28"/>
        </w:rPr>
        <w:t>
      в строке 220.12.035 K IV указываются вычеты по прямым фиксированным активам IV группы. Определяется как сумма строк 220.12.035 F IV, 220.12.035 G IV, 220.12.035 H IV, 220.12.035 I IV, 220.12.035 J IV (220.12.035 F IV + 220.12.035 G IV + 220.12.035 H IV + 220.12.035 I IV + 220.12.035 J IV);</w:t>
      </w:r>
    </w:p>
    <w:bookmarkEnd w:id="5799"/>
    <w:bookmarkStart w:name="z5834" w:id="5800"/>
    <w:p>
      <w:pPr>
        <w:spacing w:after="0"/>
        <w:ind w:left="0"/>
        <w:jc w:val="both"/>
      </w:pPr>
      <w:r>
        <w:rPr>
          <w:rFonts w:ascii="Times New Roman"/>
          <w:b w:val="false"/>
          <w:i w:val="false"/>
          <w:color w:val="000000"/>
          <w:sz w:val="28"/>
        </w:rPr>
        <w:t xml:space="preserve">
      в строке 220.12.035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5800"/>
    <w:bookmarkStart w:name="z5835" w:id="5801"/>
    <w:p>
      <w:pPr>
        <w:spacing w:after="0"/>
        <w:ind w:left="0"/>
        <w:jc w:val="both"/>
      </w:pPr>
      <w:r>
        <w:rPr>
          <w:rFonts w:ascii="Times New Roman"/>
          <w:b w:val="false"/>
          <w:i w:val="false"/>
          <w:color w:val="000000"/>
          <w:sz w:val="28"/>
        </w:rPr>
        <w:t>
      в строке 220.12.035 М указывается сумма амортизационных отчислений, по общим и косвенным фиксированным активам в части, распределенной на данный контракт на недропользование;</w:t>
      </w:r>
    </w:p>
    <w:bookmarkEnd w:id="5801"/>
    <w:bookmarkStart w:name="z5836" w:id="5802"/>
    <w:p>
      <w:pPr>
        <w:spacing w:after="0"/>
        <w:ind w:left="0"/>
        <w:jc w:val="both"/>
      </w:pPr>
      <w:r>
        <w:rPr>
          <w:rFonts w:ascii="Times New Roman"/>
          <w:b w:val="false"/>
          <w:i w:val="false"/>
          <w:color w:val="000000"/>
          <w:sz w:val="28"/>
        </w:rPr>
        <w:t xml:space="preserve">
      в строке 220.12.035 N указывается сумма амортизационных отчислений по косвенным фиксированным активам,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в части, распределенной на данный контракт на недропользование;</w:t>
      </w:r>
    </w:p>
    <w:bookmarkEnd w:id="5802"/>
    <w:bookmarkStart w:name="z5837" w:id="5803"/>
    <w:p>
      <w:pPr>
        <w:spacing w:after="0"/>
        <w:ind w:left="0"/>
        <w:jc w:val="both"/>
      </w:pPr>
      <w:r>
        <w:rPr>
          <w:rFonts w:ascii="Times New Roman"/>
          <w:b w:val="false"/>
          <w:i w:val="false"/>
          <w:color w:val="000000"/>
          <w:sz w:val="28"/>
        </w:rPr>
        <w:t xml:space="preserve">
      в строке 220.12.035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5803"/>
    <w:bookmarkStart w:name="z5838" w:id="5804"/>
    <w:p>
      <w:pPr>
        <w:spacing w:after="0"/>
        <w:ind w:left="0"/>
        <w:jc w:val="both"/>
      </w:pPr>
      <w:r>
        <w:rPr>
          <w:rFonts w:ascii="Times New Roman"/>
          <w:b w:val="false"/>
          <w:i w:val="false"/>
          <w:color w:val="000000"/>
          <w:sz w:val="28"/>
        </w:rPr>
        <w:t xml:space="preserve">
      в строке 220.12.035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5804"/>
    <w:bookmarkStart w:name="z5839" w:id="5805"/>
    <w:p>
      <w:pPr>
        <w:spacing w:after="0"/>
        <w:ind w:left="0"/>
        <w:jc w:val="both"/>
      </w:pPr>
      <w:r>
        <w:rPr>
          <w:rFonts w:ascii="Times New Roman"/>
          <w:b w:val="false"/>
          <w:i w:val="false"/>
          <w:color w:val="000000"/>
          <w:sz w:val="28"/>
        </w:rPr>
        <w:t xml:space="preserve">
      в строке 220.12.035 R указываются последующие расходы по общим и косвенным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5805"/>
    <w:bookmarkStart w:name="z5840" w:id="5806"/>
    <w:p>
      <w:pPr>
        <w:spacing w:after="0"/>
        <w:ind w:left="0"/>
        <w:jc w:val="both"/>
      </w:pPr>
      <w:r>
        <w:rPr>
          <w:rFonts w:ascii="Times New Roman"/>
          <w:b w:val="false"/>
          <w:i w:val="false"/>
          <w:color w:val="000000"/>
          <w:sz w:val="28"/>
        </w:rPr>
        <w:t xml:space="preserve">
      в строке 220.12.035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 (или)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5806"/>
    <w:bookmarkStart w:name="z5841" w:id="5807"/>
    <w:p>
      <w:pPr>
        <w:spacing w:after="0"/>
        <w:ind w:left="0"/>
        <w:jc w:val="both"/>
      </w:pPr>
      <w:r>
        <w:rPr>
          <w:rFonts w:ascii="Times New Roman"/>
          <w:b w:val="false"/>
          <w:i w:val="false"/>
          <w:color w:val="000000"/>
          <w:sz w:val="28"/>
        </w:rPr>
        <w:t>
      в строке 220.12.035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220.12.035 М, 220.12.035 N, 220.12.035 O, 220.12.035 P, 220.12.035 R и 220.12.035 S;</w:t>
      </w:r>
    </w:p>
    <w:bookmarkEnd w:id="5807"/>
    <w:bookmarkStart w:name="z5842" w:id="5808"/>
    <w:p>
      <w:pPr>
        <w:spacing w:after="0"/>
        <w:ind w:left="0"/>
        <w:jc w:val="both"/>
      </w:pPr>
      <w:r>
        <w:rPr>
          <w:rFonts w:ascii="Times New Roman"/>
          <w:b w:val="false"/>
          <w:i w:val="false"/>
          <w:color w:val="000000"/>
          <w:sz w:val="28"/>
        </w:rPr>
        <w:t xml:space="preserve">
      19) в строке 220.12.036 указываются вычеты по инвестиционным налоговым преференциям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p>
    <w:bookmarkEnd w:id="5808"/>
    <w:bookmarkStart w:name="z5843" w:id="5809"/>
    <w:p>
      <w:pPr>
        <w:spacing w:after="0"/>
        <w:ind w:left="0"/>
        <w:jc w:val="both"/>
      </w:pPr>
      <w:r>
        <w:rPr>
          <w:rFonts w:ascii="Times New Roman"/>
          <w:b w:val="false"/>
          <w:i w:val="false"/>
          <w:color w:val="000000"/>
          <w:sz w:val="28"/>
        </w:rPr>
        <w:t>
      20) в строке 220.12.037 указываются прочие расходы, относимые на вычет в соответствии с Налоговым кодексом, и другие расходы, не учтенные в строках 220.12.018-220.12.036;</w:t>
      </w:r>
    </w:p>
    <w:bookmarkEnd w:id="5809"/>
    <w:bookmarkStart w:name="z5844" w:id="5810"/>
    <w:p>
      <w:pPr>
        <w:spacing w:after="0"/>
        <w:ind w:left="0"/>
        <w:jc w:val="both"/>
      </w:pPr>
      <w:r>
        <w:rPr>
          <w:rFonts w:ascii="Times New Roman"/>
          <w:b w:val="false"/>
          <w:i w:val="false"/>
          <w:color w:val="000000"/>
          <w:sz w:val="28"/>
        </w:rPr>
        <w:t>
      21) в строке 220.12.038 указывается общая сумма, подлежащая отнесению на вычеты. Определяется как сумма строк с 220.12.018 по 220.12.037.</w:t>
      </w:r>
    </w:p>
    <w:bookmarkEnd w:id="5810"/>
    <w:bookmarkStart w:name="z5845" w:id="5811"/>
    <w:p>
      <w:pPr>
        <w:spacing w:after="0"/>
        <w:ind w:left="0"/>
        <w:jc w:val="both"/>
      </w:pPr>
      <w:r>
        <w:rPr>
          <w:rFonts w:ascii="Times New Roman"/>
          <w:b w:val="false"/>
          <w:i w:val="false"/>
          <w:color w:val="000000"/>
          <w:sz w:val="28"/>
        </w:rPr>
        <w:t>
      59. В разделе "Корректировка доходов и вычетов":</w:t>
      </w:r>
    </w:p>
    <w:bookmarkEnd w:id="5811"/>
    <w:bookmarkStart w:name="z5846" w:id="5812"/>
    <w:p>
      <w:pPr>
        <w:spacing w:after="0"/>
        <w:ind w:left="0"/>
        <w:jc w:val="both"/>
      </w:pPr>
      <w:r>
        <w:rPr>
          <w:rFonts w:ascii="Times New Roman"/>
          <w:b w:val="false"/>
          <w:i w:val="false"/>
          <w:color w:val="000000"/>
          <w:sz w:val="28"/>
        </w:rPr>
        <w:t xml:space="preserve">
      1) в строке 220.12.039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разность строк 220.12.039 I и 220.12.039 II:</w:t>
      </w:r>
    </w:p>
    <w:bookmarkEnd w:id="5812"/>
    <w:bookmarkStart w:name="z5847" w:id="5813"/>
    <w:p>
      <w:pPr>
        <w:spacing w:after="0"/>
        <w:ind w:left="0"/>
        <w:jc w:val="both"/>
      </w:pPr>
      <w:r>
        <w:rPr>
          <w:rFonts w:ascii="Times New Roman"/>
          <w:b w:val="false"/>
          <w:i w:val="false"/>
          <w:color w:val="000000"/>
          <w:sz w:val="28"/>
        </w:rPr>
        <w:t xml:space="preserve">
      в строке 220.12.039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5813"/>
    <w:bookmarkStart w:name="z5848" w:id="5814"/>
    <w:p>
      <w:pPr>
        <w:spacing w:after="0"/>
        <w:ind w:left="0"/>
        <w:jc w:val="both"/>
      </w:pPr>
      <w:r>
        <w:rPr>
          <w:rFonts w:ascii="Times New Roman"/>
          <w:b w:val="false"/>
          <w:i w:val="false"/>
          <w:color w:val="000000"/>
          <w:sz w:val="28"/>
        </w:rPr>
        <w:t xml:space="preserve">
      в строке 220.12.039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5814"/>
    <w:bookmarkStart w:name="z5849" w:id="5815"/>
    <w:p>
      <w:pPr>
        <w:spacing w:after="0"/>
        <w:ind w:left="0"/>
        <w:jc w:val="both"/>
      </w:pPr>
      <w:r>
        <w:rPr>
          <w:rFonts w:ascii="Times New Roman"/>
          <w:b w:val="false"/>
          <w:i w:val="false"/>
          <w:color w:val="000000"/>
          <w:sz w:val="28"/>
        </w:rPr>
        <w:t>
      60. В разделе "Расчет налогооблагаемого дохода":</w:t>
      </w:r>
    </w:p>
    <w:bookmarkEnd w:id="5815"/>
    <w:bookmarkStart w:name="z5850" w:id="5816"/>
    <w:p>
      <w:pPr>
        <w:spacing w:after="0"/>
        <w:ind w:left="0"/>
        <w:jc w:val="both"/>
      </w:pPr>
      <w:r>
        <w:rPr>
          <w:rFonts w:ascii="Times New Roman"/>
          <w:b w:val="false"/>
          <w:i w:val="false"/>
          <w:color w:val="000000"/>
          <w:sz w:val="28"/>
        </w:rPr>
        <w:t>
      1) в строке 220.12.040 указывается налогооблагаемый доход (убыток). Определяется как разность строк 220.12.017 и 220.12.038 с учетом положительного или отрицательного значения строки 220.12.039 (220.12.017 - 220.12.038 + 220.12.039).</w:t>
      </w:r>
    </w:p>
    <w:bookmarkEnd w:id="5816"/>
    <w:bookmarkStart w:name="z5851" w:id="5817"/>
    <w:p>
      <w:pPr>
        <w:spacing w:after="0"/>
        <w:ind w:left="0"/>
        <w:jc w:val="both"/>
      </w:pPr>
      <w:r>
        <w:rPr>
          <w:rFonts w:ascii="Times New Roman"/>
          <w:b w:val="false"/>
          <w:i w:val="false"/>
          <w:color w:val="000000"/>
          <w:sz w:val="28"/>
        </w:rPr>
        <w:t>
      Если строка 220.12.040 имеет отрицательное значение (убыток), то значение по данной строке не переносится в строку 220.00.080;</w:t>
      </w:r>
    </w:p>
    <w:bookmarkEnd w:id="5817"/>
    <w:bookmarkStart w:name="z5852" w:id="5818"/>
    <w:p>
      <w:pPr>
        <w:spacing w:after="0"/>
        <w:ind w:left="0"/>
        <w:jc w:val="both"/>
      </w:pPr>
      <w:r>
        <w:rPr>
          <w:rFonts w:ascii="Times New Roman"/>
          <w:b w:val="false"/>
          <w:i w:val="false"/>
          <w:color w:val="000000"/>
          <w:sz w:val="28"/>
        </w:rPr>
        <w:t>
      2) в строке 220.12.041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220.12.041 I:</w:t>
      </w:r>
    </w:p>
    <w:bookmarkEnd w:id="5818"/>
    <w:bookmarkStart w:name="z5853" w:id="5819"/>
    <w:p>
      <w:pPr>
        <w:spacing w:after="0"/>
        <w:ind w:left="0"/>
        <w:jc w:val="both"/>
      </w:pPr>
      <w:r>
        <w:rPr>
          <w:rFonts w:ascii="Times New Roman"/>
          <w:b w:val="false"/>
          <w:i w:val="false"/>
          <w:color w:val="000000"/>
          <w:sz w:val="28"/>
        </w:rPr>
        <w:t xml:space="preserve">
      в строке 220.12.041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5819"/>
    <w:bookmarkStart w:name="z5854" w:id="5820"/>
    <w:p>
      <w:pPr>
        <w:spacing w:after="0"/>
        <w:ind w:left="0"/>
        <w:jc w:val="both"/>
      </w:pPr>
      <w:r>
        <w:rPr>
          <w:rFonts w:ascii="Times New Roman"/>
          <w:b w:val="false"/>
          <w:i w:val="false"/>
          <w:color w:val="000000"/>
          <w:sz w:val="28"/>
        </w:rPr>
        <w:t xml:space="preserve">
      3) в строке 220.12.042 указывается сумма дохода, подлежащего освобождению от налогообложения в соответствии с международными договорами согласно пункту 5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Данная строка включает в себя строки 220.12.042 I и 220.12.042 II:</w:t>
      </w:r>
    </w:p>
    <w:bookmarkEnd w:id="5820"/>
    <w:bookmarkStart w:name="z5855" w:id="5821"/>
    <w:p>
      <w:pPr>
        <w:spacing w:after="0"/>
        <w:ind w:left="0"/>
        <w:jc w:val="both"/>
      </w:pPr>
      <w:r>
        <w:rPr>
          <w:rFonts w:ascii="Times New Roman"/>
          <w:b w:val="false"/>
          <w:i w:val="false"/>
          <w:color w:val="000000"/>
          <w:sz w:val="28"/>
        </w:rPr>
        <w:t>
      в строке 220.12.042 I указывается доход, подлежащий освобождению от налогообложения в соответствии с международными договорами об избежании двойного налогообложения;</w:t>
      </w:r>
    </w:p>
    <w:bookmarkEnd w:id="5821"/>
    <w:bookmarkStart w:name="z5856" w:id="5822"/>
    <w:p>
      <w:pPr>
        <w:spacing w:after="0"/>
        <w:ind w:left="0"/>
        <w:jc w:val="both"/>
      </w:pPr>
      <w:r>
        <w:rPr>
          <w:rFonts w:ascii="Times New Roman"/>
          <w:b w:val="false"/>
          <w:i w:val="false"/>
          <w:color w:val="000000"/>
          <w:sz w:val="28"/>
        </w:rPr>
        <w:t>
      в строке 220.12.042 II указывается доход, подлежащий освобождению от налогообложения в соответствии с иными международными договорами;</w:t>
      </w:r>
    </w:p>
    <w:bookmarkEnd w:id="5822"/>
    <w:bookmarkStart w:name="z5857" w:id="5823"/>
    <w:p>
      <w:pPr>
        <w:spacing w:after="0"/>
        <w:ind w:left="0"/>
        <w:jc w:val="both"/>
      </w:pPr>
      <w:r>
        <w:rPr>
          <w:rFonts w:ascii="Times New Roman"/>
          <w:b w:val="false"/>
          <w:i w:val="false"/>
          <w:color w:val="000000"/>
          <w:sz w:val="28"/>
        </w:rPr>
        <w:t>
      4) в строке 220.12.043 указывается сумма налогооблагаемого дохода (убытка) с учетом особенностей международного налогообложения. Определяется как сумма строк 220.12.040 и 220.12.041 за минусом строки 220.12.042 (220.12.040 + 220.12.041 – 220.12.042). Если строка 220.12.043 имеет отрицательное значение (убыток), то значение по данной строке не переносится в строку 220.00.083;</w:t>
      </w:r>
    </w:p>
    <w:bookmarkEnd w:id="5823"/>
    <w:bookmarkStart w:name="z5858" w:id="5824"/>
    <w:p>
      <w:pPr>
        <w:spacing w:after="0"/>
        <w:ind w:left="0"/>
        <w:jc w:val="both"/>
      </w:pPr>
      <w:r>
        <w:rPr>
          <w:rFonts w:ascii="Times New Roman"/>
          <w:b w:val="false"/>
          <w:i w:val="false"/>
          <w:color w:val="000000"/>
          <w:sz w:val="28"/>
        </w:rPr>
        <w:t xml:space="preserve">
      5) в строке 220.12.044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220.12.043 имеет отрицательное значение, строка 220.12.044 определяется как сумма модуля строки 220.12.043 и строки 220.12.035 H I. Если строка 220.12.043 имеет положительное значение, в строку 220.12.044 переносится значение строки 220.12.035 H I;</w:t>
      </w:r>
    </w:p>
    <w:bookmarkEnd w:id="5824"/>
    <w:bookmarkStart w:name="z5859" w:id="5825"/>
    <w:p>
      <w:pPr>
        <w:spacing w:after="0"/>
        <w:ind w:left="0"/>
        <w:jc w:val="both"/>
      </w:pPr>
      <w:r>
        <w:rPr>
          <w:rFonts w:ascii="Times New Roman"/>
          <w:b w:val="false"/>
          <w:i w:val="false"/>
          <w:color w:val="000000"/>
          <w:sz w:val="28"/>
        </w:rPr>
        <w:t xml:space="preserve">
      6) в строке 220.12.045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сумма строк 220.12.045 А и 220.12.045 В;</w:t>
      </w:r>
    </w:p>
    <w:bookmarkEnd w:id="5825"/>
    <w:bookmarkStart w:name="z5860" w:id="5826"/>
    <w:p>
      <w:pPr>
        <w:spacing w:after="0"/>
        <w:ind w:left="0"/>
        <w:jc w:val="both"/>
      </w:pPr>
      <w:r>
        <w:rPr>
          <w:rFonts w:ascii="Times New Roman"/>
          <w:b w:val="false"/>
          <w:i w:val="false"/>
          <w:color w:val="000000"/>
          <w:sz w:val="28"/>
        </w:rPr>
        <w:t xml:space="preserve">
      в строке 220.12.045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p>
    <w:bookmarkEnd w:id="5826"/>
    <w:bookmarkStart w:name="z5861" w:id="5827"/>
    <w:p>
      <w:pPr>
        <w:spacing w:after="0"/>
        <w:ind w:left="0"/>
        <w:jc w:val="both"/>
      </w:pPr>
      <w:r>
        <w:rPr>
          <w:rFonts w:ascii="Times New Roman"/>
          <w:b w:val="false"/>
          <w:i w:val="false"/>
          <w:color w:val="000000"/>
          <w:sz w:val="28"/>
        </w:rPr>
        <w:t xml:space="preserve">
      в строке 220.12.045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w:t>
      </w:r>
    </w:p>
    <w:bookmarkEnd w:id="5827"/>
    <w:bookmarkStart w:name="z5862" w:id="5828"/>
    <w:p>
      <w:pPr>
        <w:spacing w:after="0"/>
        <w:ind w:left="0"/>
        <w:jc w:val="both"/>
      </w:pPr>
      <w:r>
        <w:rPr>
          <w:rFonts w:ascii="Times New Roman"/>
          <w:b w:val="false"/>
          <w:i w:val="false"/>
          <w:color w:val="000000"/>
          <w:sz w:val="28"/>
        </w:rPr>
        <w:t xml:space="preserve">
      7) в строке 220.12.046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разность строк 220.12.043 и 220.12.045. В случае если строка 220.12.045 больше строки 220.12.043, в строке 220.12.046 указывается ноль;</w:t>
      </w:r>
    </w:p>
    <w:bookmarkEnd w:id="5828"/>
    <w:bookmarkStart w:name="z5863" w:id="5829"/>
    <w:p>
      <w:pPr>
        <w:spacing w:after="0"/>
        <w:ind w:left="0"/>
        <w:jc w:val="both"/>
      </w:pPr>
      <w:r>
        <w:rPr>
          <w:rFonts w:ascii="Times New Roman"/>
          <w:b w:val="false"/>
          <w:i w:val="false"/>
          <w:color w:val="000000"/>
          <w:sz w:val="28"/>
        </w:rPr>
        <w:t xml:space="preserve">
      8) в строке 220.12.047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5829"/>
    <w:bookmarkStart w:name="z5864" w:id="5830"/>
    <w:p>
      <w:pPr>
        <w:spacing w:after="0"/>
        <w:ind w:left="0"/>
        <w:jc w:val="both"/>
      </w:pPr>
      <w:r>
        <w:rPr>
          <w:rFonts w:ascii="Times New Roman"/>
          <w:b w:val="false"/>
          <w:i w:val="false"/>
          <w:color w:val="000000"/>
          <w:sz w:val="28"/>
        </w:rPr>
        <w:t>
      9) в строке 220.12.048 указывается налогооблагаемый доход с учетом перенесенных убытков. Определяется как разность строк 220.12.046 и 220.12.047 (220.12.046 – 220.12.047). В случае если строка 220.12.047 больше строки 220.12.046, в строке 220.12.048 указывается ноль.</w:t>
      </w:r>
    </w:p>
    <w:bookmarkEnd w:id="5830"/>
    <w:bookmarkStart w:name="z5865" w:id="5831"/>
    <w:p>
      <w:pPr>
        <w:spacing w:after="0"/>
        <w:ind w:left="0"/>
        <w:jc w:val="both"/>
      </w:pPr>
      <w:r>
        <w:rPr>
          <w:rFonts w:ascii="Times New Roman"/>
          <w:b w:val="false"/>
          <w:i w:val="false"/>
          <w:color w:val="000000"/>
          <w:sz w:val="28"/>
        </w:rPr>
        <w:t>
      61. В разделе ""Расчет налогового обязательства":</w:t>
      </w:r>
    </w:p>
    <w:bookmarkEnd w:id="5831"/>
    <w:bookmarkStart w:name="z5866" w:id="5832"/>
    <w:p>
      <w:pPr>
        <w:spacing w:after="0"/>
        <w:ind w:left="0"/>
        <w:jc w:val="both"/>
      </w:pPr>
      <w:r>
        <w:rPr>
          <w:rFonts w:ascii="Times New Roman"/>
          <w:b w:val="false"/>
          <w:i w:val="false"/>
          <w:color w:val="000000"/>
          <w:sz w:val="28"/>
        </w:rPr>
        <w:t xml:space="preserve">
      1) в строке 220.12.049 указывается ставка индивидуального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5832"/>
    <w:bookmarkStart w:name="z5867" w:id="5833"/>
    <w:p>
      <w:pPr>
        <w:spacing w:after="0"/>
        <w:ind w:left="0"/>
        <w:jc w:val="both"/>
      </w:pPr>
      <w:r>
        <w:rPr>
          <w:rFonts w:ascii="Times New Roman"/>
          <w:b w:val="false"/>
          <w:i w:val="false"/>
          <w:color w:val="000000"/>
          <w:sz w:val="28"/>
        </w:rPr>
        <w:t xml:space="preserve">
      2) в строке 220.12.050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5833"/>
    <w:bookmarkStart w:name="z5868" w:id="5834"/>
    <w:p>
      <w:pPr>
        <w:spacing w:after="0"/>
        <w:ind w:left="0"/>
        <w:jc w:val="both"/>
      </w:pPr>
      <w:r>
        <w:rPr>
          <w:rFonts w:ascii="Times New Roman"/>
          <w:b w:val="false"/>
          <w:i w:val="false"/>
          <w:color w:val="000000"/>
          <w:sz w:val="28"/>
        </w:rPr>
        <w:t>
      3) в строке 220.12.051 указывается сумма индивидуального подоходного налога с учетом зачета иностранного налога. Определяется как разность произведения строк 220.12.048 и 220.12.049 и строки 220.12.050 (220.12.048 х 220.12.049 – 220.12.050). Если строка 220.12.050 превышает произведение строк 220.12.048 и 220.12.049, то в строке 220.00.066 указывается ноль;</w:t>
      </w:r>
    </w:p>
    <w:bookmarkEnd w:id="5834"/>
    <w:bookmarkStart w:name="z5869" w:id="5835"/>
    <w:p>
      <w:pPr>
        <w:spacing w:after="0"/>
        <w:ind w:left="0"/>
        <w:jc w:val="both"/>
      </w:pPr>
      <w:r>
        <w:rPr>
          <w:rFonts w:ascii="Times New Roman"/>
          <w:b w:val="false"/>
          <w:i w:val="false"/>
          <w:color w:val="000000"/>
          <w:sz w:val="28"/>
        </w:rPr>
        <w:t xml:space="preserve">
      4) в строке 220.12.052 указывается общая сумма индивидуального подоходного налога, удержанного у источника выплаты с дохода в виде выигрыша, уменьшающая сумму индивидуального подоходного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5835"/>
    <w:bookmarkStart w:name="z5870" w:id="5836"/>
    <w:p>
      <w:pPr>
        <w:spacing w:after="0"/>
        <w:ind w:left="0"/>
        <w:jc w:val="both"/>
      </w:pPr>
      <w:r>
        <w:rPr>
          <w:rFonts w:ascii="Times New Roman"/>
          <w:b w:val="false"/>
          <w:i w:val="false"/>
          <w:color w:val="000000"/>
          <w:sz w:val="28"/>
        </w:rPr>
        <w:t xml:space="preserve">
      5) в строке 220.12.053 I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5836"/>
    <w:bookmarkStart w:name="z5871" w:id="5837"/>
    <w:p>
      <w:pPr>
        <w:spacing w:after="0"/>
        <w:ind w:left="0"/>
        <w:jc w:val="both"/>
      </w:pPr>
      <w:r>
        <w:rPr>
          <w:rFonts w:ascii="Times New Roman"/>
          <w:b w:val="false"/>
          <w:i w:val="false"/>
          <w:color w:val="000000"/>
          <w:sz w:val="28"/>
        </w:rPr>
        <w:t xml:space="preserve">
      6) в строке 220.12.053 II указывается сумма индивидуального подоходного налога, удержанного у источника выплаты с дохода в виде вознаграждения в налоговом периоде,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5837"/>
    <w:bookmarkStart w:name="z5872" w:id="5838"/>
    <w:p>
      <w:pPr>
        <w:spacing w:after="0"/>
        <w:ind w:left="0"/>
        <w:jc w:val="both"/>
      </w:pPr>
      <w:r>
        <w:rPr>
          <w:rFonts w:ascii="Times New Roman"/>
          <w:b w:val="false"/>
          <w:i w:val="false"/>
          <w:color w:val="000000"/>
          <w:sz w:val="28"/>
        </w:rPr>
        <w:t xml:space="preserve">
      7) в строке 220.12.054 указывается сумма исчисленного индивидуального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разность строк 220.12.051, 220.12.052, 220.12.053 I, 220.12.053 II (220.12.051 - 220.12.052 – 220.12.053 I – 220.12.053 II). Если полученная разность меньше ноля, то в строке 220.12.054 указывается ноль. Значение данной строки переносится в строку 220.00.094.</w:t>
      </w:r>
    </w:p>
    <w:bookmarkEnd w:id="5838"/>
    <w:bookmarkStart w:name="z5873" w:id="5839"/>
    <w:p>
      <w:pPr>
        <w:spacing w:after="0"/>
        <w:ind w:left="0"/>
        <w:jc w:val="left"/>
      </w:pPr>
      <w:r>
        <w:rPr>
          <w:rFonts w:ascii="Times New Roman"/>
          <w:b/>
          <w:i w:val="false"/>
          <w:color w:val="000000"/>
        </w:rPr>
        <w:t xml:space="preserve"> 15. Составление формы 220.13 – Объекты налогообложения и (или)</w:t>
      </w:r>
      <w:r>
        <w:br/>
      </w:r>
      <w:r>
        <w:rPr>
          <w:rFonts w:ascii="Times New Roman"/>
          <w:b/>
          <w:i w:val="false"/>
          <w:color w:val="000000"/>
        </w:rPr>
        <w:t>объекты, связанные с налогообложением, налоговое обязательство</w:t>
      </w:r>
      <w:r>
        <w:br/>
      </w:r>
      <w:r>
        <w:rPr>
          <w:rFonts w:ascii="Times New Roman"/>
          <w:b/>
          <w:i w:val="false"/>
          <w:color w:val="000000"/>
        </w:rPr>
        <w:t>по учредителям доверительного управления имуществом и (или)</w:t>
      </w:r>
      <w:r>
        <w:br/>
      </w:r>
      <w:r>
        <w:rPr>
          <w:rFonts w:ascii="Times New Roman"/>
          <w:b/>
          <w:i w:val="false"/>
          <w:color w:val="000000"/>
        </w:rPr>
        <w:t>выгодоприобретателям в иных случаях возникновения</w:t>
      </w:r>
      <w:r>
        <w:br/>
      </w:r>
      <w:r>
        <w:rPr>
          <w:rFonts w:ascii="Times New Roman"/>
          <w:b/>
          <w:i w:val="false"/>
          <w:color w:val="000000"/>
        </w:rPr>
        <w:t>доверительного управления</w:t>
      </w:r>
    </w:p>
    <w:bookmarkEnd w:id="5839"/>
    <w:bookmarkStart w:name="z5874" w:id="5840"/>
    <w:p>
      <w:pPr>
        <w:spacing w:after="0"/>
        <w:ind w:left="0"/>
        <w:jc w:val="both"/>
      </w:pPr>
      <w:r>
        <w:rPr>
          <w:rFonts w:ascii="Times New Roman"/>
          <w:b w:val="false"/>
          <w:i w:val="false"/>
          <w:color w:val="000000"/>
          <w:sz w:val="28"/>
        </w:rPr>
        <w:t xml:space="preserve">
      62. Данная форма предназначена для отражения справочной информации об объектах налогообложения и (или) объектах, связанных с налогообложением, налоговых обязательствах по учредителям доверительного управления имуществом и (или) выгодоприобретателям в иных случаях возникновения доверительного управления, в случае, если на доверительного управляющего возложено исполнение налогового обязательства по индивидуальному подоходному налогу учредителя доверительного управления имуществом или выгодоприобретателя в иных случаях возникновения доверительного управления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5840"/>
    <w:bookmarkStart w:name="z5875" w:id="5841"/>
    <w:p>
      <w:pPr>
        <w:spacing w:after="0"/>
        <w:ind w:left="0"/>
        <w:jc w:val="both"/>
      </w:pPr>
      <w:r>
        <w:rPr>
          <w:rFonts w:ascii="Times New Roman"/>
          <w:b w:val="false"/>
          <w:i w:val="false"/>
          <w:color w:val="000000"/>
          <w:sz w:val="28"/>
        </w:rPr>
        <w:t>
      В строке 220.13.001 указывается общий доход доверительного управляющего по актам об учреждении доверительного управления (договорам доверительного управления имуществом).</w:t>
      </w:r>
    </w:p>
    <w:bookmarkEnd w:id="5841"/>
    <w:bookmarkStart w:name="z5876" w:id="5842"/>
    <w:p>
      <w:pPr>
        <w:spacing w:after="0"/>
        <w:ind w:left="0"/>
        <w:jc w:val="both"/>
      </w:pPr>
      <w:r>
        <w:rPr>
          <w:rFonts w:ascii="Times New Roman"/>
          <w:b w:val="false"/>
          <w:i w:val="false"/>
          <w:color w:val="000000"/>
          <w:sz w:val="28"/>
        </w:rPr>
        <w:t>
      63. В разделе "Показатели":</w:t>
      </w:r>
    </w:p>
    <w:bookmarkEnd w:id="5842"/>
    <w:bookmarkStart w:name="z5877" w:id="5843"/>
    <w:p>
      <w:pPr>
        <w:spacing w:after="0"/>
        <w:ind w:left="0"/>
        <w:jc w:val="both"/>
      </w:pPr>
      <w:r>
        <w:rPr>
          <w:rFonts w:ascii="Times New Roman"/>
          <w:b w:val="false"/>
          <w:i w:val="false"/>
          <w:color w:val="000000"/>
          <w:sz w:val="28"/>
        </w:rPr>
        <w:t>
      в графе А указывается порядковый номер строки;</w:t>
      </w:r>
    </w:p>
    <w:bookmarkEnd w:id="5843"/>
    <w:bookmarkStart w:name="z5878" w:id="5844"/>
    <w:p>
      <w:pPr>
        <w:spacing w:after="0"/>
        <w:ind w:left="0"/>
        <w:jc w:val="both"/>
      </w:pPr>
      <w:r>
        <w:rPr>
          <w:rFonts w:ascii="Times New Roman"/>
          <w:b w:val="false"/>
          <w:i w:val="false"/>
          <w:color w:val="000000"/>
          <w:sz w:val="28"/>
        </w:rPr>
        <w:t>
      в графе B указывается регистрационный номер налогоплательщика – учредителя доверительного управления или выгодоприобретателя;</w:t>
      </w:r>
    </w:p>
    <w:bookmarkEnd w:id="5844"/>
    <w:bookmarkStart w:name="z5879" w:id="5845"/>
    <w:p>
      <w:pPr>
        <w:spacing w:after="0"/>
        <w:ind w:left="0"/>
        <w:jc w:val="both"/>
      </w:pPr>
      <w:r>
        <w:rPr>
          <w:rFonts w:ascii="Times New Roman"/>
          <w:b w:val="false"/>
          <w:i w:val="false"/>
          <w:color w:val="000000"/>
          <w:sz w:val="28"/>
        </w:rPr>
        <w:t>
      в графе С указывается бизнес идентификационный (индивидуальный идентификационный) номер налогоплательщика – учредителя доверительного управления или выгодоприобретателя;</w:t>
      </w:r>
    </w:p>
    <w:bookmarkEnd w:id="5845"/>
    <w:bookmarkStart w:name="z5880" w:id="5846"/>
    <w:p>
      <w:pPr>
        <w:spacing w:after="0"/>
        <w:ind w:left="0"/>
        <w:jc w:val="both"/>
      </w:pPr>
      <w:r>
        <w:rPr>
          <w:rFonts w:ascii="Times New Roman"/>
          <w:b w:val="false"/>
          <w:i w:val="false"/>
          <w:color w:val="000000"/>
          <w:sz w:val="28"/>
        </w:rPr>
        <w:t>
      в графе D указывается код страны резидентства нерезидента согласно подпункту 3) пункта 66;</w:t>
      </w:r>
    </w:p>
    <w:bookmarkEnd w:id="5846"/>
    <w:bookmarkStart w:name="z5881" w:id="5847"/>
    <w:p>
      <w:pPr>
        <w:spacing w:after="0"/>
        <w:ind w:left="0"/>
        <w:jc w:val="both"/>
      </w:pPr>
      <w:r>
        <w:rPr>
          <w:rFonts w:ascii="Times New Roman"/>
          <w:b w:val="false"/>
          <w:i w:val="false"/>
          <w:color w:val="000000"/>
          <w:sz w:val="28"/>
        </w:rPr>
        <w:t>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5847"/>
    <w:bookmarkStart w:name="z5882" w:id="5848"/>
    <w:p>
      <w:pPr>
        <w:spacing w:after="0"/>
        <w:ind w:left="0"/>
        <w:jc w:val="both"/>
      </w:pPr>
      <w:r>
        <w:rPr>
          <w:rFonts w:ascii="Times New Roman"/>
          <w:b w:val="false"/>
          <w:i w:val="false"/>
          <w:color w:val="000000"/>
          <w:sz w:val="28"/>
        </w:rPr>
        <w:t>
      6) в графе F указывается совокупный годовой доход, относящийся к договору доверительного управления имуществом или иному акту об учреждении доверительного управления имуществом;</w:t>
      </w:r>
    </w:p>
    <w:bookmarkEnd w:id="5848"/>
    <w:bookmarkStart w:name="z5883" w:id="5849"/>
    <w:p>
      <w:pPr>
        <w:spacing w:after="0"/>
        <w:ind w:left="0"/>
        <w:jc w:val="both"/>
      </w:pPr>
      <w:r>
        <w:rPr>
          <w:rFonts w:ascii="Times New Roman"/>
          <w:b w:val="false"/>
          <w:i w:val="false"/>
          <w:color w:val="000000"/>
          <w:sz w:val="28"/>
        </w:rPr>
        <w:t>
      7) в графе G указывается корректировка совокупного годового дохода, относящаяся к договору доверительного управления имуществом или иному акту об учреждении доверительного управления имуществом;</w:t>
      </w:r>
    </w:p>
    <w:bookmarkEnd w:id="5849"/>
    <w:bookmarkStart w:name="z5884" w:id="5850"/>
    <w:p>
      <w:pPr>
        <w:spacing w:after="0"/>
        <w:ind w:left="0"/>
        <w:jc w:val="both"/>
      </w:pPr>
      <w:r>
        <w:rPr>
          <w:rFonts w:ascii="Times New Roman"/>
          <w:b w:val="false"/>
          <w:i w:val="false"/>
          <w:color w:val="000000"/>
          <w:sz w:val="28"/>
        </w:rPr>
        <w:t>
      8) в графе Н указываются вычеты, относящиеся к договору доверительного управления имуществом или иному акту об учреждении доверительного управления имуществом;</w:t>
      </w:r>
    </w:p>
    <w:bookmarkEnd w:id="5850"/>
    <w:bookmarkStart w:name="z5885" w:id="5851"/>
    <w:p>
      <w:pPr>
        <w:spacing w:after="0"/>
        <w:ind w:left="0"/>
        <w:jc w:val="both"/>
      </w:pPr>
      <w:r>
        <w:rPr>
          <w:rFonts w:ascii="Times New Roman"/>
          <w:b w:val="false"/>
          <w:i w:val="false"/>
          <w:color w:val="000000"/>
          <w:sz w:val="28"/>
        </w:rPr>
        <w:t xml:space="preserve">
      9) в графе I указывается налогооблагаемый доход (убыток), относящийся к договору доверительного управления имуществом или иному акту об учреждении доверительного управления имуществом. Размер налогооблагаемого дохода определяется с учетом положений статей 2,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а также раздела 7 Налогового кодекса;</w:t>
      </w:r>
    </w:p>
    <w:bookmarkEnd w:id="5851"/>
    <w:bookmarkStart w:name="z5886" w:id="5852"/>
    <w:p>
      <w:pPr>
        <w:spacing w:after="0"/>
        <w:ind w:left="0"/>
        <w:jc w:val="both"/>
      </w:pPr>
      <w:r>
        <w:rPr>
          <w:rFonts w:ascii="Times New Roman"/>
          <w:b w:val="false"/>
          <w:i w:val="false"/>
          <w:color w:val="000000"/>
          <w:sz w:val="28"/>
        </w:rPr>
        <w:t>
      10) в графе J указывается уменьшение налогооблагаемого дохода, относящееся к договору доверительного управления имуществом или иному акту об учреждении доверительного управления имуществом;</w:t>
      </w:r>
    </w:p>
    <w:bookmarkEnd w:id="5852"/>
    <w:bookmarkStart w:name="z5887" w:id="5853"/>
    <w:p>
      <w:pPr>
        <w:spacing w:after="0"/>
        <w:ind w:left="0"/>
        <w:jc w:val="both"/>
      </w:pPr>
      <w:r>
        <w:rPr>
          <w:rFonts w:ascii="Times New Roman"/>
          <w:b w:val="false"/>
          <w:i w:val="false"/>
          <w:color w:val="000000"/>
          <w:sz w:val="28"/>
        </w:rPr>
        <w:t>
      11) в графе K указывается налогооблагаемый доход с учетом уменьшения, относящийся к договору доверительного управления имуществом или иному акту об учреждении доверительного управления имуществом. Уменьшение производится в пределах суммы по графе I. Если значение по графе I меньше значения по графе J, то в графе K указывается ноль;</w:t>
      </w:r>
    </w:p>
    <w:bookmarkEnd w:id="5853"/>
    <w:bookmarkStart w:name="z5888" w:id="5854"/>
    <w:p>
      <w:pPr>
        <w:spacing w:after="0"/>
        <w:ind w:left="0"/>
        <w:jc w:val="both"/>
      </w:pPr>
      <w:r>
        <w:rPr>
          <w:rFonts w:ascii="Times New Roman"/>
          <w:b w:val="false"/>
          <w:i w:val="false"/>
          <w:color w:val="000000"/>
          <w:sz w:val="28"/>
        </w:rPr>
        <w:t>
      12) в графе L указываются убытки, переносимые из предыдущих налоговых периодов, относящиеся к договору доверительного управления имуществом или иному акту об учреждении доверительного управления имуществом;</w:t>
      </w:r>
    </w:p>
    <w:bookmarkEnd w:id="5854"/>
    <w:bookmarkStart w:name="z5889" w:id="5855"/>
    <w:p>
      <w:pPr>
        <w:spacing w:after="0"/>
        <w:ind w:left="0"/>
        <w:jc w:val="both"/>
      </w:pPr>
      <w:r>
        <w:rPr>
          <w:rFonts w:ascii="Times New Roman"/>
          <w:b w:val="false"/>
          <w:i w:val="false"/>
          <w:color w:val="000000"/>
          <w:sz w:val="28"/>
        </w:rPr>
        <w:t>
      13) в графе M указывается налогооблагаемый доход с учетом перенесенных убытков, относящийся к договору доверительного управления имуществом или иному акту об учреждении доверительного управления имуществом. Определяется как разность граф К и L (K – L). Если значение по графе K меньше значения по графе L, то в графе M указывается ноль;</w:t>
      </w:r>
    </w:p>
    <w:bookmarkEnd w:id="5855"/>
    <w:bookmarkStart w:name="z5890" w:id="5856"/>
    <w:p>
      <w:pPr>
        <w:spacing w:after="0"/>
        <w:ind w:left="0"/>
        <w:jc w:val="both"/>
      </w:pPr>
      <w:r>
        <w:rPr>
          <w:rFonts w:ascii="Times New Roman"/>
          <w:b w:val="false"/>
          <w:i w:val="false"/>
          <w:color w:val="000000"/>
          <w:sz w:val="28"/>
        </w:rPr>
        <w:t>
      14) в графе N указывается ставка индивидуального подоходного налога;</w:t>
      </w:r>
    </w:p>
    <w:bookmarkEnd w:id="5856"/>
    <w:bookmarkStart w:name="z5891" w:id="5857"/>
    <w:p>
      <w:pPr>
        <w:spacing w:after="0"/>
        <w:ind w:left="0"/>
        <w:jc w:val="both"/>
      </w:pPr>
      <w:r>
        <w:rPr>
          <w:rFonts w:ascii="Times New Roman"/>
          <w:b w:val="false"/>
          <w:i w:val="false"/>
          <w:color w:val="000000"/>
          <w:sz w:val="28"/>
        </w:rPr>
        <w:t xml:space="preserve">
      15) в графе О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5857"/>
    <w:bookmarkStart w:name="z5892" w:id="5858"/>
    <w:p>
      <w:pPr>
        <w:spacing w:after="0"/>
        <w:ind w:left="0"/>
        <w:jc w:val="both"/>
      </w:pPr>
      <w:r>
        <w:rPr>
          <w:rFonts w:ascii="Times New Roman"/>
          <w:b w:val="false"/>
          <w:i w:val="false"/>
          <w:color w:val="000000"/>
          <w:sz w:val="28"/>
        </w:rPr>
        <w:t>
      16) в графе Р указывается сумма индивидуального подоходного налога с учетом зачета иностранного налога,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произведения граф М и N и графы O (M х N – O). Если графа O превышает произведение граф M и N, то в графе P указывается ноль;</w:t>
      </w:r>
    </w:p>
    <w:bookmarkEnd w:id="5858"/>
    <w:bookmarkStart w:name="z5893" w:id="5859"/>
    <w:p>
      <w:pPr>
        <w:spacing w:after="0"/>
        <w:ind w:left="0"/>
        <w:jc w:val="both"/>
      </w:pPr>
      <w:r>
        <w:rPr>
          <w:rFonts w:ascii="Times New Roman"/>
          <w:b w:val="false"/>
          <w:i w:val="false"/>
          <w:color w:val="000000"/>
          <w:sz w:val="28"/>
        </w:rPr>
        <w:t xml:space="preserve">
      17) в графе Q указывается сумма индивидуального подоходного налога, удержанного в налоговом периоде у источника выплаты с дохода в виде выигрыша,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и относящаяся к договору доверительного управления имуществом или иному акту об учреждении доверительного управления имуществом;</w:t>
      </w:r>
    </w:p>
    <w:bookmarkEnd w:id="5859"/>
    <w:bookmarkStart w:name="z5894" w:id="5860"/>
    <w:p>
      <w:pPr>
        <w:spacing w:after="0"/>
        <w:ind w:left="0"/>
        <w:jc w:val="both"/>
      </w:pPr>
      <w:r>
        <w:rPr>
          <w:rFonts w:ascii="Times New Roman"/>
          <w:b w:val="false"/>
          <w:i w:val="false"/>
          <w:color w:val="000000"/>
          <w:sz w:val="28"/>
        </w:rPr>
        <w:t xml:space="preserve">
      18) в графе R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5860"/>
    <w:bookmarkStart w:name="z5895" w:id="5861"/>
    <w:p>
      <w:pPr>
        <w:spacing w:after="0"/>
        <w:ind w:left="0"/>
        <w:jc w:val="both"/>
      </w:pPr>
      <w:r>
        <w:rPr>
          <w:rFonts w:ascii="Times New Roman"/>
          <w:b w:val="false"/>
          <w:i w:val="false"/>
          <w:color w:val="000000"/>
          <w:sz w:val="28"/>
        </w:rPr>
        <w:t xml:space="preserve">
      19) в графе S указывается сумма индивидуального подоходного налога, удержанного в налоговом периоде у источника выплаты с дохода в виде вознаграждения,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5861"/>
    <w:bookmarkStart w:name="z5896" w:id="5862"/>
    <w:p>
      <w:pPr>
        <w:spacing w:after="0"/>
        <w:ind w:left="0"/>
        <w:jc w:val="both"/>
      </w:pPr>
      <w:r>
        <w:rPr>
          <w:rFonts w:ascii="Times New Roman"/>
          <w:b w:val="false"/>
          <w:i w:val="false"/>
          <w:color w:val="000000"/>
          <w:sz w:val="28"/>
        </w:rPr>
        <w:t xml:space="preserve">
      20) в графе T указывается сумма исчисленного индивидуального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строк P, Q, R, S (P – Q – R – S). Если полученная разница меньше ноля, то в строке T указывается ноль.</w:t>
      </w:r>
    </w:p>
    <w:bookmarkEnd w:id="5862"/>
    <w:bookmarkStart w:name="z5897" w:id="5863"/>
    <w:p>
      <w:pPr>
        <w:spacing w:after="0"/>
        <w:ind w:left="0"/>
        <w:jc w:val="left"/>
      </w:pPr>
      <w:r>
        <w:rPr>
          <w:rFonts w:ascii="Times New Roman"/>
          <w:b/>
          <w:i w:val="false"/>
          <w:color w:val="000000"/>
        </w:rPr>
        <w:t xml:space="preserve"> 16. Составление формы 220.14 - Сверка отчета о доходах и</w:t>
      </w:r>
      <w:r>
        <w:br/>
      </w:r>
      <w:r>
        <w:rPr>
          <w:rFonts w:ascii="Times New Roman"/>
          <w:b/>
          <w:i w:val="false"/>
          <w:color w:val="000000"/>
        </w:rPr>
        <w:t>расходах с Декларацией по индивидуальному подоходному налогу</w:t>
      </w:r>
    </w:p>
    <w:bookmarkEnd w:id="5863"/>
    <w:bookmarkStart w:name="z5898" w:id="5864"/>
    <w:p>
      <w:pPr>
        <w:spacing w:after="0"/>
        <w:ind w:left="0"/>
        <w:jc w:val="both"/>
      </w:pPr>
      <w:r>
        <w:rPr>
          <w:rFonts w:ascii="Times New Roman"/>
          <w:b w:val="false"/>
          <w:i w:val="false"/>
          <w:color w:val="000000"/>
          <w:sz w:val="28"/>
        </w:rPr>
        <w:t>
      64.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p>
    <w:bookmarkEnd w:id="5864"/>
    <w:bookmarkStart w:name="z5899" w:id="5865"/>
    <w:p>
      <w:pPr>
        <w:spacing w:after="0"/>
        <w:ind w:left="0"/>
        <w:jc w:val="both"/>
      </w:pP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Налоговым кодексом.</w:t>
      </w:r>
    </w:p>
    <w:bookmarkEnd w:id="5865"/>
    <w:bookmarkStart w:name="z5900" w:id="5866"/>
    <w:p>
      <w:pPr>
        <w:spacing w:after="0"/>
        <w:ind w:left="0"/>
        <w:jc w:val="both"/>
      </w:pPr>
      <w:r>
        <w:rPr>
          <w:rFonts w:ascii="Times New Roman"/>
          <w:b w:val="false"/>
          <w:i w:val="false"/>
          <w:color w:val="000000"/>
          <w:sz w:val="28"/>
        </w:rPr>
        <w:t>
      1) При заполнении графы А используются данные, отраженные в Декларации.</w:t>
      </w:r>
    </w:p>
    <w:bookmarkEnd w:id="5866"/>
    <w:bookmarkStart w:name="z5901" w:id="5867"/>
    <w:p>
      <w:pPr>
        <w:spacing w:after="0"/>
        <w:ind w:left="0"/>
        <w:jc w:val="both"/>
      </w:pPr>
      <w:r>
        <w:rPr>
          <w:rFonts w:ascii="Times New Roman"/>
          <w:b w:val="false"/>
          <w:i w:val="false"/>
          <w:color w:val="000000"/>
          <w:sz w:val="28"/>
        </w:rPr>
        <w:t>
      2)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867"/>
    <w:bookmarkStart w:name="z5902" w:id="5868"/>
    <w:p>
      <w:pPr>
        <w:spacing w:after="0"/>
        <w:ind w:left="0"/>
        <w:jc w:val="both"/>
      </w:pPr>
      <w:r>
        <w:rPr>
          <w:rFonts w:ascii="Times New Roman"/>
          <w:b w:val="false"/>
          <w:i w:val="false"/>
          <w:color w:val="000000"/>
          <w:sz w:val="28"/>
        </w:rPr>
        <w:t>
      3) В графе С указывается разность значений граф А и В, кроме строк 220.14.001, 220.14.002, 220.14.003.</w:t>
      </w:r>
    </w:p>
    <w:bookmarkEnd w:id="5868"/>
    <w:bookmarkStart w:name="z5903" w:id="5869"/>
    <w:p>
      <w:pPr>
        <w:spacing w:after="0"/>
        <w:ind w:left="0"/>
        <w:jc w:val="both"/>
      </w:pPr>
      <w:r>
        <w:rPr>
          <w:rFonts w:ascii="Times New Roman"/>
          <w:b w:val="false"/>
          <w:i w:val="false"/>
          <w:color w:val="000000"/>
          <w:sz w:val="28"/>
        </w:rPr>
        <w:t>
      65. В разделе "Показатели":</w:t>
      </w:r>
    </w:p>
    <w:bookmarkEnd w:id="5869"/>
    <w:bookmarkStart w:name="z5904" w:id="5870"/>
    <w:p>
      <w:pPr>
        <w:spacing w:after="0"/>
        <w:ind w:left="0"/>
        <w:jc w:val="both"/>
      </w:pPr>
      <w:r>
        <w:rPr>
          <w:rFonts w:ascii="Times New Roman"/>
          <w:b w:val="false"/>
          <w:i w:val="false"/>
          <w:color w:val="000000"/>
          <w:sz w:val="28"/>
        </w:rPr>
        <w:t>
      1) в строке 220.14.001 указывается чистый доход (убыток) по финансовой отчетности;</w:t>
      </w:r>
    </w:p>
    <w:bookmarkEnd w:id="5870"/>
    <w:bookmarkStart w:name="z5905" w:id="5871"/>
    <w:p>
      <w:pPr>
        <w:spacing w:after="0"/>
        <w:ind w:left="0"/>
        <w:jc w:val="both"/>
      </w:pPr>
      <w:r>
        <w:rPr>
          <w:rFonts w:ascii="Times New Roman"/>
          <w:b w:val="false"/>
          <w:i w:val="false"/>
          <w:color w:val="000000"/>
          <w:sz w:val="28"/>
        </w:rPr>
        <w:t>
      2) в строке 220.14.002 указывается сумма индивидуального подоходного налога;</w:t>
      </w:r>
    </w:p>
    <w:bookmarkEnd w:id="5871"/>
    <w:bookmarkStart w:name="z5906" w:id="5872"/>
    <w:p>
      <w:pPr>
        <w:spacing w:after="0"/>
        <w:ind w:left="0"/>
        <w:jc w:val="both"/>
      </w:pPr>
      <w:r>
        <w:rPr>
          <w:rFonts w:ascii="Times New Roman"/>
          <w:b w:val="false"/>
          <w:i w:val="false"/>
          <w:color w:val="000000"/>
          <w:sz w:val="28"/>
        </w:rPr>
        <w:t>
      3) в строке 220.14.003 указывается налогооблагаемый доход;</w:t>
      </w:r>
    </w:p>
    <w:bookmarkEnd w:id="5872"/>
    <w:bookmarkStart w:name="z5907" w:id="5873"/>
    <w:p>
      <w:pPr>
        <w:spacing w:after="0"/>
        <w:ind w:left="0"/>
        <w:jc w:val="both"/>
      </w:pPr>
      <w:r>
        <w:rPr>
          <w:rFonts w:ascii="Times New Roman"/>
          <w:b w:val="false"/>
          <w:i w:val="false"/>
          <w:color w:val="000000"/>
          <w:sz w:val="28"/>
        </w:rPr>
        <w:t>
      4) в строке 220.14.004:</w:t>
      </w:r>
    </w:p>
    <w:bookmarkEnd w:id="5873"/>
    <w:bookmarkStart w:name="z5908" w:id="5874"/>
    <w:p>
      <w:pPr>
        <w:spacing w:after="0"/>
        <w:ind w:left="0"/>
        <w:jc w:val="both"/>
      </w:pPr>
      <w:r>
        <w:rPr>
          <w:rFonts w:ascii="Times New Roman"/>
          <w:b w:val="false"/>
          <w:i w:val="false"/>
          <w:color w:val="000000"/>
          <w:sz w:val="28"/>
        </w:rPr>
        <w:t>
      в графу А переносится строка 220.00.001;</w:t>
      </w:r>
    </w:p>
    <w:bookmarkEnd w:id="5874"/>
    <w:bookmarkStart w:name="z5909" w:id="5875"/>
    <w:p>
      <w:pPr>
        <w:spacing w:after="0"/>
        <w:ind w:left="0"/>
        <w:jc w:val="both"/>
      </w:pPr>
      <w:r>
        <w:rPr>
          <w:rFonts w:ascii="Times New Roman"/>
          <w:b w:val="false"/>
          <w:i w:val="false"/>
          <w:color w:val="000000"/>
          <w:sz w:val="28"/>
        </w:rPr>
        <w:t>
      в графе В указывается доход от реализации товаров (работ, услуг);</w:t>
      </w:r>
    </w:p>
    <w:bookmarkEnd w:id="5875"/>
    <w:bookmarkStart w:name="z5910" w:id="5876"/>
    <w:p>
      <w:pPr>
        <w:spacing w:after="0"/>
        <w:ind w:left="0"/>
        <w:jc w:val="both"/>
      </w:pPr>
      <w:r>
        <w:rPr>
          <w:rFonts w:ascii="Times New Roman"/>
          <w:b w:val="false"/>
          <w:i w:val="false"/>
          <w:color w:val="000000"/>
          <w:sz w:val="28"/>
        </w:rPr>
        <w:t>
      5) в строке 220.14.005:</w:t>
      </w:r>
    </w:p>
    <w:bookmarkEnd w:id="5876"/>
    <w:bookmarkStart w:name="z5911" w:id="5877"/>
    <w:p>
      <w:pPr>
        <w:spacing w:after="0"/>
        <w:ind w:left="0"/>
        <w:jc w:val="both"/>
      </w:pPr>
      <w:r>
        <w:rPr>
          <w:rFonts w:ascii="Times New Roman"/>
          <w:b w:val="false"/>
          <w:i w:val="false"/>
          <w:color w:val="000000"/>
          <w:sz w:val="28"/>
        </w:rPr>
        <w:t>
      в графу А переносится строка 220.00.002;</w:t>
      </w:r>
    </w:p>
    <w:bookmarkEnd w:id="5877"/>
    <w:bookmarkStart w:name="z5912" w:id="5878"/>
    <w:p>
      <w:pPr>
        <w:spacing w:after="0"/>
        <w:ind w:left="0"/>
        <w:jc w:val="both"/>
      </w:pPr>
      <w:r>
        <w:rPr>
          <w:rFonts w:ascii="Times New Roman"/>
          <w:b w:val="false"/>
          <w:i w:val="false"/>
          <w:color w:val="000000"/>
          <w:sz w:val="28"/>
        </w:rPr>
        <w:t>
      в графе В указывается общая сумма дохода (убытка) от реализации активов, кроме указанного в строках 220.14.004 В, 220.14.011 В;</w:t>
      </w:r>
    </w:p>
    <w:bookmarkEnd w:id="5878"/>
    <w:bookmarkStart w:name="z5913" w:id="5879"/>
    <w:p>
      <w:pPr>
        <w:spacing w:after="0"/>
        <w:ind w:left="0"/>
        <w:jc w:val="both"/>
      </w:pPr>
      <w:r>
        <w:rPr>
          <w:rFonts w:ascii="Times New Roman"/>
          <w:b w:val="false"/>
          <w:i w:val="false"/>
          <w:color w:val="000000"/>
          <w:sz w:val="28"/>
        </w:rPr>
        <w:t>
      6) в строке 220.14.006:</w:t>
      </w:r>
    </w:p>
    <w:bookmarkEnd w:id="5879"/>
    <w:bookmarkStart w:name="z5914" w:id="5880"/>
    <w:p>
      <w:pPr>
        <w:spacing w:after="0"/>
        <w:ind w:left="0"/>
        <w:jc w:val="both"/>
      </w:pPr>
      <w:r>
        <w:rPr>
          <w:rFonts w:ascii="Times New Roman"/>
          <w:b w:val="false"/>
          <w:i w:val="false"/>
          <w:color w:val="000000"/>
          <w:sz w:val="28"/>
        </w:rPr>
        <w:t>
      в графу А переносится строка 220.00.003;</w:t>
      </w:r>
    </w:p>
    <w:bookmarkEnd w:id="5880"/>
    <w:bookmarkStart w:name="z5915" w:id="5881"/>
    <w:p>
      <w:pPr>
        <w:spacing w:after="0"/>
        <w:ind w:left="0"/>
        <w:jc w:val="both"/>
      </w:pPr>
      <w:r>
        <w:rPr>
          <w:rFonts w:ascii="Times New Roman"/>
          <w:b w:val="false"/>
          <w:i w:val="false"/>
          <w:color w:val="000000"/>
          <w:sz w:val="28"/>
        </w:rPr>
        <w:t>
      в графе В указывается доход по производным финансовым инструментам, за исключением заключенных в целях хеджирования и по которым осуществлена поставка базового актива;</w:t>
      </w:r>
    </w:p>
    <w:bookmarkEnd w:id="5881"/>
    <w:bookmarkStart w:name="z5916" w:id="5882"/>
    <w:p>
      <w:pPr>
        <w:spacing w:after="0"/>
        <w:ind w:left="0"/>
        <w:jc w:val="both"/>
      </w:pPr>
      <w:r>
        <w:rPr>
          <w:rFonts w:ascii="Times New Roman"/>
          <w:b w:val="false"/>
          <w:i w:val="false"/>
          <w:color w:val="000000"/>
          <w:sz w:val="28"/>
        </w:rPr>
        <w:t>
      7) в строке 220.14.007:</w:t>
      </w:r>
    </w:p>
    <w:bookmarkEnd w:id="5882"/>
    <w:bookmarkStart w:name="z5917" w:id="5883"/>
    <w:p>
      <w:pPr>
        <w:spacing w:after="0"/>
        <w:ind w:left="0"/>
        <w:jc w:val="both"/>
      </w:pPr>
      <w:r>
        <w:rPr>
          <w:rFonts w:ascii="Times New Roman"/>
          <w:b w:val="false"/>
          <w:i w:val="false"/>
          <w:color w:val="000000"/>
          <w:sz w:val="28"/>
        </w:rPr>
        <w:t>
      в графу А переносится строка 220.00.004;</w:t>
      </w:r>
    </w:p>
    <w:bookmarkEnd w:id="5883"/>
    <w:bookmarkStart w:name="z5918" w:id="5884"/>
    <w:p>
      <w:pPr>
        <w:spacing w:after="0"/>
        <w:ind w:left="0"/>
        <w:jc w:val="both"/>
      </w:pPr>
      <w:r>
        <w:rPr>
          <w:rFonts w:ascii="Times New Roman"/>
          <w:b w:val="false"/>
          <w:i w:val="false"/>
          <w:color w:val="000000"/>
          <w:sz w:val="28"/>
        </w:rPr>
        <w:t>
      в графе В указывается доход от списания обязательств;</w:t>
      </w:r>
    </w:p>
    <w:bookmarkEnd w:id="5884"/>
    <w:bookmarkStart w:name="z5919" w:id="5885"/>
    <w:p>
      <w:pPr>
        <w:spacing w:after="0"/>
        <w:ind w:left="0"/>
        <w:jc w:val="both"/>
      </w:pPr>
      <w:r>
        <w:rPr>
          <w:rFonts w:ascii="Times New Roman"/>
          <w:b w:val="false"/>
          <w:i w:val="false"/>
          <w:color w:val="000000"/>
          <w:sz w:val="28"/>
        </w:rPr>
        <w:t>
      8) в строке 220. 14.008:</w:t>
      </w:r>
    </w:p>
    <w:bookmarkEnd w:id="5885"/>
    <w:bookmarkStart w:name="z5920" w:id="5886"/>
    <w:p>
      <w:pPr>
        <w:spacing w:after="0"/>
        <w:ind w:left="0"/>
        <w:jc w:val="both"/>
      </w:pPr>
      <w:r>
        <w:rPr>
          <w:rFonts w:ascii="Times New Roman"/>
          <w:b w:val="false"/>
          <w:i w:val="false"/>
          <w:color w:val="000000"/>
          <w:sz w:val="28"/>
        </w:rPr>
        <w:t>
      в графу А переносится строка 220.00.005;</w:t>
      </w:r>
    </w:p>
    <w:bookmarkEnd w:id="5886"/>
    <w:bookmarkStart w:name="z5921" w:id="5887"/>
    <w:p>
      <w:pPr>
        <w:spacing w:after="0"/>
        <w:ind w:left="0"/>
        <w:jc w:val="both"/>
      </w:pPr>
      <w:r>
        <w:rPr>
          <w:rFonts w:ascii="Times New Roman"/>
          <w:b w:val="false"/>
          <w:i w:val="false"/>
          <w:color w:val="000000"/>
          <w:sz w:val="28"/>
        </w:rPr>
        <w:t>
      в графе В указывается доход по сомнительным обязательствам;</w:t>
      </w:r>
    </w:p>
    <w:bookmarkEnd w:id="5887"/>
    <w:bookmarkStart w:name="z5922" w:id="5888"/>
    <w:p>
      <w:pPr>
        <w:spacing w:after="0"/>
        <w:ind w:left="0"/>
        <w:jc w:val="both"/>
      </w:pPr>
      <w:r>
        <w:rPr>
          <w:rFonts w:ascii="Times New Roman"/>
          <w:b w:val="false"/>
          <w:i w:val="false"/>
          <w:color w:val="000000"/>
          <w:sz w:val="28"/>
        </w:rPr>
        <w:t>
      9) в строке 220.14.009:</w:t>
      </w:r>
    </w:p>
    <w:bookmarkEnd w:id="5888"/>
    <w:bookmarkStart w:name="z5923" w:id="5889"/>
    <w:p>
      <w:pPr>
        <w:spacing w:after="0"/>
        <w:ind w:left="0"/>
        <w:jc w:val="both"/>
      </w:pPr>
      <w:r>
        <w:rPr>
          <w:rFonts w:ascii="Times New Roman"/>
          <w:b w:val="false"/>
          <w:i w:val="false"/>
          <w:color w:val="000000"/>
          <w:sz w:val="28"/>
        </w:rPr>
        <w:t>
      в графу А переносится строка 220.00.006;</w:t>
      </w:r>
    </w:p>
    <w:bookmarkEnd w:id="5889"/>
    <w:bookmarkStart w:name="z5924" w:id="5890"/>
    <w:p>
      <w:pPr>
        <w:spacing w:after="0"/>
        <w:ind w:left="0"/>
        <w:jc w:val="both"/>
      </w:pPr>
      <w:r>
        <w:rPr>
          <w:rFonts w:ascii="Times New Roman"/>
          <w:b w:val="false"/>
          <w:i w:val="false"/>
          <w:color w:val="000000"/>
          <w:sz w:val="28"/>
        </w:rPr>
        <w:t>
      в графе В указывается доход от уступки права требования;</w:t>
      </w:r>
    </w:p>
    <w:bookmarkEnd w:id="5890"/>
    <w:bookmarkStart w:name="z5925" w:id="5891"/>
    <w:p>
      <w:pPr>
        <w:spacing w:after="0"/>
        <w:ind w:left="0"/>
        <w:jc w:val="both"/>
      </w:pPr>
      <w:r>
        <w:rPr>
          <w:rFonts w:ascii="Times New Roman"/>
          <w:b w:val="false"/>
          <w:i w:val="false"/>
          <w:color w:val="000000"/>
          <w:sz w:val="28"/>
        </w:rPr>
        <w:t>
      10) в строке 220.14.010:</w:t>
      </w:r>
    </w:p>
    <w:bookmarkEnd w:id="5891"/>
    <w:bookmarkStart w:name="z5926" w:id="5892"/>
    <w:p>
      <w:pPr>
        <w:spacing w:after="0"/>
        <w:ind w:left="0"/>
        <w:jc w:val="both"/>
      </w:pPr>
      <w:r>
        <w:rPr>
          <w:rFonts w:ascii="Times New Roman"/>
          <w:b w:val="false"/>
          <w:i w:val="false"/>
          <w:color w:val="000000"/>
          <w:sz w:val="28"/>
        </w:rPr>
        <w:t>
      в графу А переносится строка 220.00.007;</w:t>
      </w:r>
    </w:p>
    <w:bookmarkEnd w:id="5892"/>
    <w:bookmarkStart w:name="z5927" w:id="5893"/>
    <w:p>
      <w:pPr>
        <w:spacing w:after="0"/>
        <w:ind w:left="0"/>
        <w:jc w:val="both"/>
      </w:pP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p>
    <w:bookmarkEnd w:id="5893"/>
    <w:bookmarkStart w:name="z5928" w:id="5894"/>
    <w:p>
      <w:pPr>
        <w:spacing w:after="0"/>
        <w:ind w:left="0"/>
        <w:jc w:val="both"/>
      </w:pPr>
      <w:r>
        <w:rPr>
          <w:rFonts w:ascii="Times New Roman"/>
          <w:b w:val="false"/>
          <w:i w:val="false"/>
          <w:color w:val="000000"/>
          <w:sz w:val="28"/>
        </w:rPr>
        <w:t>
      11) в строке 220.14.011:</w:t>
      </w:r>
    </w:p>
    <w:bookmarkEnd w:id="5894"/>
    <w:bookmarkStart w:name="z5929" w:id="5895"/>
    <w:p>
      <w:pPr>
        <w:spacing w:after="0"/>
        <w:ind w:left="0"/>
        <w:jc w:val="both"/>
      </w:pPr>
      <w:r>
        <w:rPr>
          <w:rFonts w:ascii="Times New Roman"/>
          <w:b w:val="false"/>
          <w:i w:val="false"/>
          <w:color w:val="000000"/>
          <w:sz w:val="28"/>
        </w:rPr>
        <w:t>
      в графу А переносится строка 220.00.008;</w:t>
      </w:r>
    </w:p>
    <w:bookmarkEnd w:id="5895"/>
    <w:bookmarkStart w:name="z5930" w:id="5896"/>
    <w:p>
      <w:pPr>
        <w:spacing w:after="0"/>
        <w:ind w:left="0"/>
        <w:jc w:val="both"/>
      </w:pPr>
      <w:r>
        <w:rPr>
          <w:rFonts w:ascii="Times New Roman"/>
          <w:b w:val="false"/>
          <w:i w:val="false"/>
          <w:color w:val="000000"/>
          <w:sz w:val="28"/>
        </w:rPr>
        <w:t>
      в графе В указывается доход от выбытия фиксированных активов;</w:t>
      </w:r>
    </w:p>
    <w:bookmarkEnd w:id="5896"/>
    <w:bookmarkStart w:name="z5931" w:id="5897"/>
    <w:p>
      <w:pPr>
        <w:spacing w:after="0"/>
        <w:ind w:left="0"/>
        <w:jc w:val="both"/>
      </w:pPr>
      <w:r>
        <w:rPr>
          <w:rFonts w:ascii="Times New Roman"/>
          <w:b w:val="false"/>
          <w:i w:val="false"/>
          <w:color w:val="000000"/>
          <w:sz w:val="28"/>
        </w:rPr>
        <w:t>
      12) в строке 220.14.012:</w:t>
      </w:r>
    </w:p>
    <w:bookmarkEnd w:id="5897"/>
    <w:bookmarkStart w:name="z5932" w:id="5898"/>
    <w:p>
      <w:pPr>
        <w:spacing w:after="0"/>
        <w:ind w:left="0"/>
        <w:jc w:val="both"/>
      </w:pPr>
      <w:r>
        <w:rPr>
          <w:rFonts w:ascii="Times New Roman"/>
          <w:b w:val="false"/>
          <w:i w:val="false"/>
          <w:color w:val="000000"/>
          <w:sz w:val="28"/>
        </w:rPr>
        <w:t>
      в графу А переносится строка 220.00.009;</w:t>
      </w:r>
    </w:p>
    <w:bookmarkEnd w:id="5898"/>
    <w:bookmarkStart w:name="z5933" w:id="5899"/>
    <w:p>
      <w:pPr>
        <w:spacing w:after="0"/>
        <w:ind w:left="0"/>
        <w:jc w:val="both"/>
      </w:pP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p>
    <w:bookmarkEnd w:id="5899"/>
    <w:bookmarkStart w:name="z5934" w:id="5900"/>
    <w:p>
      <w:pPr>
        <w:spacing w:after="0"/>
        <w:ind w:left="0"/>
        <w:jc w:val="both"/>
      </w:pPr>
      <w:r>
        <w:rPr>
          <w:rFonts w:ascii="Times New Roman"/>
          <w:b w:val="false"/>
          <w:i w:val="false"/>
          <w:color w:val="000000"/>
          <w:sz w:val="28"/>
        </w:rPr>
        <w:t>
      13) в строке 220.14.013:</w:t>
      </w:r>
    </w:p>
    <w:bookmarkEnd w:id="5900"/>
    <w:bookmarkStart w:name="z5935" w:id="5901"/>
    <w:p>
      <w:pPr>
        <w:spacing w:after="0"/>
        <w:ind w:left="0"/>
        <w:jc w:val="both"/>
      </w:pPr>
      <w:r>
        <w:rPr>
          <w:rFonts w:ascii="Times New Roman"/>
          <w:b w:val="false"/>
          <w:i w:val="false"/>
          <w:color w:val="000000"/>
          <w:sz w:val="28"/>
        </w:rPr>
        <w:t>
      в графу А переносится строка 220.00.010;</w:t>
      </w:r>
    </w:p>
    <w:bookmarkEnd w:id="5901"/>
    <w:bookmarkStart w:name="z5936" w:id="5902"/>
    <w:p>
      <w:pPr>
        <w:spacing w:after="0"/>
        <w:ind w:left="0"/>
        <w:jc w:val="both"/>
      </w:pPr>
      <w:r>
        <w:rPr>
          <w:rFonts w:ascii="Times New Roman"/>
          <w:b w:val="false"/>
          <w:i w:val="false"/>
          <w:color w:val="000000"/>
          <w:sz w:val="28"/>
        </w:rPr>
        <w:t>
      в графе В отражается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5902"/>
    <w:bookmarkStart w:name="z5937" w:id="5903"/>
    <w:p>
      <w:pPr>
        <w:spacing w:after="0"/>
        <w:ind w:left="0"/>
        <w:jc w:val="both"/>
      </w:pPr>
      <w:r>
        <w:rPr>
          <w:rFonts w:ascii="Times New Roman"/>
          <w:b w:val="false"/>
          <w:i w:val="false"/>
          <w:color w:val="000000"/>
          <w:sz w:val="28"/>
        </w:rPr>
        <w:t>
      14) в строке 220.14.014:,</w:t>
      </w:r>
    </w:p>
    <w:bookmarkEnd w:id="5903"/>
    <w:bookmarkStart w:name="z5938" w:id="5904"/>
    <w:p>
      <w:pPr>
        <w:spacing w:after="0"/>
        <w:ind w:left="0"/>
        <w:jc w:val="both"/>
      </w:pPr>
      <w:r>
        <w:rPr>
          <w:rFonts w:ascii="Times New Roman"/>
          <w:b w:val="false"/>
          <w:i w:val="false"/>
          <w:color w:val="000000"/>
          <w:sz w:val="28"/>
        </w:rPr>
        <w:t>
      в графу А переносится строка 220.00.012;</w:t>
      </w:r>
    </w:p>
    <w:bookmarkEnd w:id="5904"/>
    <w:bookmarkStart w:name="z5939" w:id="5905"/>
    <w:p>
      <w:pPr>
        <w:spacing w:after="0"/>
        <w:ind w:left="0"/>
        <w:jc w:val="both"/>
      </w:pPr>
      <w:r>
        <w:rPr>
          <w:rFonts w:ascii="Times New Roman"/>
          <w:b w:val="false"/>
          <w:i w:val="false"/>
          <w:color w:val="000000"/>
          <w:sz w:val="28"/>
        </w:rPr>
        <w:t>
      в графе В указывается доход от осуществления совместной деятельности;</w:t>
      </w:r>
    </w:p>
    <w:bookmarkEnd w:id="5905"/>
    <w:bookmarkStart w:name="z5940" w:id="5906"/>
    <w:p>
      <w:pPr>
        <w:spacing w:after="0"/>
        <w:ind w:left="0"/>
        <w:jc w:val="both"/>
      </w:pPr>
      <w:r>
        <w:rPr>
          <w:rFonts w:ascii="Times New Roman"/>
          <w:b w:val="false"/>
          <w:i w:val="false"/>
          <w:color w:val="000000"/>
          <w:sz w:val="28"/>
        </w:rPr>
        <w:t>
      15) в строке 220.14.015:</w:t>
      </w:r>
    </w:p>
    <w:bookmarkEnd w:id="5906"/>
    <w:bookmarkStart w:name="z5941" w:id="5907"/>
    <w:p>
      <w:pPr>
        <w:spacing w:after="0"/>
        <w:ind w:left="0"/>
        <w:jc w:val="both"/>
      </w:pPr>
      <w:r>
        <w:rPr>
          <w:rFonts w:ascii="Times New Roman"/>
          <w:b w:val="false"/>
          <w:i w:val="false"/>
          <w:color w:val="000000"/>
          <w:sz w:val="28"/>
        </w:rPr>
        <w:t>
      в графу А переносится строка 220.00.013;</w:t>
      </w:r>
    </w:p>
    <w:bookmarkEnd w:id="5907"/>
    <w:bookmarkStart w:name="z5942" w:id="5908"/>
    <w:p>
      <w:pPr>
        <w:spacing w:after="0"/>
        <w:ind w:left="0"/>
        <w:jc w:val="both"/>
      </w:pPr>
      <w:r>
        <w:rPr>
          <w:rFonts w:ascii="Times New Roman"/>
          <w:b w:val="false"/>
          <w:i w:val="false"/>
          <w:color w:val="000000"/>
          <w:sz w:val="28"/>
        </w:rPr>
        <w:t>
      в графе В указывается сумма дохода по штрафам, пени и другим видам санкций;</w:t>
      </w:r>
    </w:p>
    <w:bookmarkEnd w:id="5908"/>
    <w:bookmarkStart w:name="z5943" w:id="5909"/>
    <w:p>
      <w:pPr>
        <w:spacing w:after="0"/>
        <w:ind w:left="0"/>
        <w:jc w:val="both"/>
      </w:pPr>
      <w:r>
        <w:rPr>
          <w:rFonts w:ascii="Times New Roman"/>
          <w:b w:val="false"/>
          <w:i w:val="false"/>
          <w:color w:val="000000"/>
          <w:sz w:val="28"/>
        </w:rPr>
        <w:t>
      16) в строке 220.14.016:</w:t>
      </w:r>
    </w:p>
    <w:bookmarkEnd w:id="5909"/>
    <w:bookmarkStart w:name="z5944" w:id="5910"/>
    <w:p>
      <w:pPr>
        <w:spacing w:after="0"/>
        <w:ind w:left="0"/>
        <w:jc w:val="both"/>
      </w:pPr>
      <w:r>
        <w:rPr>
          <w:rFonts w:ascii="Times New Roman"/>
          <w:b w:val="false"/>
          <w:i w:val="false"/>
          <w:color w:val="000000"/>
          <w:sz w:val="28"/>
        </w:rPr>
        <w:t>
      в графу А переносится строка 220.00.014;</w:t>
      </w:r>
    </w:p>
    <w:bookmarkEnd w:id="5910"/>
    <w:bookmarkStart w:name="z5945" w:id="5911"/>
    <w:p>
      <w:pPr>
        <w:spacing w:after="0"/>
        <w:ind w:left="0"/>
        <w:jc w:val="both"/>
      </w:pPr>
      <w:r>
        <w:rPr>
          <w:rFonts w:ascii="Times New Roman"/>
          <w:b w:val="false"/>
          <w:i w:val="false"/>
          <w:color w:val="000000"/>
          <w:sz w:val="28"/>
        </w:rPr>
        <w:t>
      в графе В указывается доход в виде полученных компенсаций по ранее произведенным вычетам;</w:t>
      </w:r>
    </w:p>
    <w:bookmarkEnd w:id="5911"/>
    <w:bookmarkStart w:name="z5946" w:id="5912"/>
    <w:p>
      <w:pPr>
        <w:spacing w:after="0"/>
        <w:ind w:left="0"/>
        <w:jc w:val="both"/>
      </w:pPr>
      <w:r>
        <w:rPr>
          <w:rFonts w:ascii="Times New Roman"/>
          <w:b w:val="false"/>
          <w:i w:val="false"/>
          <w:color w:val="000000"/>
          <w:sz w:val="28"/>
        </w:rPr>
        <w:t>
      17) в строке 220.13.017:</w:t>
      </w:r>
    </w:p>
    <w:bookmarkEnd w:id="5912"/>
    <w:bookmarkStart w:name="z5947" w:id="5913"/>
    <w:p>
      <w:pPr>
        <w:spacing w:after="0"/>
        <w:ind w:left="0"/>
        <w:jc w:val="both"/>
      </w:pPr>
      <w:r>
        <w:rPr>
          <w:rFonts w:ascii="Times New Roman"/>
          <w:b w:val="false"/>
          <w:i w:val="false"/>
          <w:color w:val="000000"/>
          <w:sz w:val="28"/>
        </w:rPr>
        <w:t>
      в графу А переносится строка 220.00.015;</w:t>
      </w:r>
    </w:p>
    <w:bookmarkEnd w:id="5913"/>
    <w:bookmarkStart w:name="z5948" w:id="5914"/>
    <w:p>
      <w:pPr>
        <w:spacing w:after="0"/>
        <w:ind w:left="0"/>
        <w:jc w:val="both"/>
      </w:pPr>
      <w:r>
        <w:rPr>
          <w:rFonts w:ascii="Times New Roman"/>
          <w:b w:val="false"/>
          <w:i w:val="false"/>
          <w:color w:val="000000"/>
          <w:sz w:val="28"/>
        </w:rPr>
        <w:t>
      в графе В указывается доход в виде безвозмездно полученного имущества;</w:t>
      </w:r>
    </w:p>
    <w:bookmarkEnd w:id="5914"/>
    <w:bookmarkStart w:name="z5949" w:id="5915"/>
    <w:p>
      <w:pPr>
        <w:spacing w:after="0"/>
        <w:ind w:left="0"/>
        <w:jc w:val="both"/>
      </w:pPr>
      <w:r>
        <w:rPr>
          <w:rFonts w:ascii="Times New Roman"/>
          <w:b w:val="false"/>
          <w:i w:val="false"/>
          <w:color w:val="000000"/>
          <w:sz w:val="28"/>
        </w:rPr>
        <w:t>
      18) в строке 220.14.018:</w:t>
      </w:r>
    </w:p>
    <w:bookmarkEnd w:id="5915"/>
    <w:bookmarkStart w:name="z5950" w:id="5916"/>
    <w:p>
      <w:pPr>
        <w:spacing w:after="0"/>
        <w:ind w:left="0"/>
        <w:jc w:val="both"/>
      </w:pPr>
      <w:r>
        <w:rPr>
          <w:rFonts w:ascii="Times New Roman"/>
          <w:b w:val="false"/>
          <w:i w:val="false"/>
          <w:color w:val="000000"/>
          <w:sz w:val="28"/>
        </w:rPr>
        <w:t>
      в графу А переносится строка 220.00.016;</w:t>
      </w:r>
    </w:p>
    <w:bookmarkEnd w:id="5916"/>
    <w:bookmarkStart w:name="z5951" w:id="5917"/>
    <w:p>
      <w:pPr>
        <w:spacing w:after="0"/>
        <w:ind w:left="0"/>
        <w:jc w:val="both"/>
      </w:pPr>
      <w:r>
        <w:rPr>
          <w:rFonts w:ascii="Times New Roman"/>
          <w:b w:val="false"/>
          <w:i w:val="false"/>
          <w:color w:val="000000"/>
          <w:sz w:val="28"/>
        </w:rPr>
        <w:t>
      в графе В указывается доход в виде дивидендов;</w:t>
      </w:r>
    </w:p>
    <w:bookmarkEnd w:id="5917"/>
    <w:bookmarkStart w:name="z5952" w:id="5918"/>
    <w:p>
      <w:pPr>
        <w:spacing w:after="0"/>
        <w:ind w:left="0"/>
        <w:jc w:val="both"/>
      </w:pPr>
      <w:r>
        <w:rPr>
          <w:rFonts w:ascii="Times New Roman"/>
          <w:b w:val="false"/>
          <w:i w:val="false"/>
          <w:color w:val="000000"/>
          <w:sz w:val="28"/>
        </w:rPr>
        <w:t>
      19) в строке 220.14.019:</w:t>
      </w:r>
    </w:p>
    <w:bookmarkEnd w:id="5918"/>
    <w:bookmarkStart w:name="z5953" w:id="5919"/>
    <w:p>
      <w:pPr>
        <w:spacing w:after="0"/>
        <w:ind w:left="0"/>
        <w:jc w:val="both"/>
      </w:pPr>
      <w:r>
        <w:rPr>
          <w:rFonts w:ascii="Times New Roman"/>
          <w:b w:val="false"/>
          <w:i w:val="false"/>
          <w:color w:val="000000"/>
          <w:sz w:val="28"/>
        </w:rPr>
        <w:t>
      в графу А переносится строка 220.00.017;</w:t>
      </w:r>
    </w:p>
    <w:bookmarkEnd w:id="5919"/>
    <w:bookmarkStart w:name="z5954" w:id="5920"/>
    <w:p>
      <w:pPr>
        <w:spacing w:after="0"/>
        <w:ind w:left="0"/>
        <w:jc w:val="both"/>
      </w:pPr>
      <w:r>
        <w:rPr>
          <w:rFonts w:ascii="Times New Roman"/>
          <w:b w:val="false"/>
          <w:i w:val="false"/>
          <w:color w:val="000000"/>
          <w:sz w:val="28"/>
        </w:rPr>
        <w:t>
      в графе В указывается доход в виде вознаграждения по депозиту, долговой ценной бумаге, векселю, исламскому арендному сертификату;</w:t>
      </w:r>
    </w:p>
    <w:bookmarkEnd w:id="5920"/>
    <w:bookmarkStart w:name="z5955" w:id="5921"/>
    <w:p>
      <w:pPr>
        <w:spacing w:after="0"/>
        <w:ind w:left="0"/>
        <w:jc w:val="both"/>
      </w:pPr>
      <w:r>
        <w:rPr>
          <w:rFonts w:ascii="Times New Roman"/>
          <w:b w:val="false"/>
          <w:i w:val="false"/>
          <w:color w:val="000000"/>
          <w:sz w:val="28"/>
        </w:rPr>
        <w:t>
      20) в строке 220.14.020:</w:t>
      </w:r>
    </w:p>
    <w:bookmarkEnd w:id="5921"/>
    <w:bookmarkStart w:name="z5956" w:id="5922"/>
    <w:p>
      <w:pPr>
        <w:spacing w:after="0"/>
        <w:ind w:left="0"/>
        <w:jc w:val="both"/>
      </w:pPr>
      <w:r>
        <w:rPr>
          <w:rFonts w:ascii="Times New Roman"/>
          <w:b w:val="false"/>
          <w:i w:val="false"/>
          <w:color w:val="000000"/>
          <w:sz w:val="28"/>
        </w:rPr>
        <w:t>
      в графу А переносится строка 220.00.018;</w:t>
      </w:r>
    </w:p>
    <w:bookmarkEnd w:id="5922"/>
    <w:bookmarkStart w:name="z5957" w:id="5923"/>
    <w:p>
      <w:pPr>
        <w:spacing w:after="0"/>
        <w:ind w:left="0"/>
        <w:jc w:val="both"/>
      </w:pPr>
      <w:r>
        <w:rPr>
          <w:rFonts w:ascii="Times New Roman"/>
          <w:b w:val="false"/>
          <w:i w:val="false"/>
          <w:color w:val="000000"/>
          <w:sz w:val="28"/>
        </w:rPr>
        <w:t>
      в графе В указывается превышение положительной курсовой разницы над отрицательной курсовой разницей;</w:t>
      </w:r>
    </w:p>
    <w:bookmarkEnd w:id="5923"/>
    <w:bookmarkStart w:name="z5958" w:id="5924"/>
    <w:p>
      <w:pPr>
        <w:spacing w:after="0"/>
        <w:ind w:left="0"/>
        <w:jc w:val="both"/>
      </w:pPr>
      <w:r>
        <w:rPr>
          <w:rFonts w:ascii="Times New Roman"/>
          <w:b w:val="false"/>
          <w:i w:val="false"/>
          <w:color w:val="000000"/>
          <w:sz w:val="28"/>
        </w:rPr>
        <w:t>
      21) в строке 220.14.021:</w:t>
      </w:r>
    </w:p>
    <w:bookmarkEnd w:id="5924"/>
    <w:bookmarkStart w:name="z5959" w:id="5925"/>
    <w:p>
      <w:pPr>
        <w:spacing w:after="0"/>
        <w:ind w:left="0"/>
        <w:jc w:val="both"/>
      </w:pPr>
      <w:r>
        <w:rPr>
          <w:rFonts w:ascii="Times New Roman"/>
          <w:b w:val="false"/>
          <w:i w:val="false"/>
          <w:color w:val="000000"/>
          <w:sz w:val="28"/>
        </w:rPr>
        <w:t>
      в графу А переносится строка 220.00.019;</w:t>
      </w:r>
    </w:p>
    <w:bookmarkEnd w:id="5925"/>
    <w:bookmarkStart w:name="z5960" w:id="5926"/>
    <w:p>
      <w:pPr>
        <w:spacing w:after="0"/>
        <w:ind w:left="0"/>
        <w:jc w:val="both"/>
      </w:pPr>
      <w:r>
        <w:rPr>
          <w:rFonts w:ascii="Times New Roman"/>
          <w:b w:val="false"/>
          <w:i w:val="false"/>
          <w:color w:val="000000"/>
          <w:sz w:val="28"/>
        </w:rPr>
        <w:t>
      в графе В указывается сумма дохода в виде выигрыша;</w:t>
      </w:r>
    </w:p>
    <w:bookmarkEnd w:id="5926"/>
    <w:bookmarkStart w:name="z5961" w:id="5927"/>
    <w:p>
      <w:pPr>
        <w:spacing w:after="0"/>
        <w:ind w:left="0"/>
        <w:jc w:val="both"/>
      </w:pPr>
      <w:r>
        <w:rPr>
          <w:rFonts w:ascii="Times New Roman"/>
          <w:b w:val="false"/>
          <w:i w:val="false"/>
          <w:color w:val="000000"/>
          <w:sz w:val="28"/>
        </w:rPr>
        <w:t>
      22) в строке 220.14.022:</w:t>
      </w:r>
    </w:p>
    <w:bookmarkEnd w:id="5927"/>
    <w:bookmarkStart w:name="z5962" w:id="5928"/>
    <w:p>
      <w:pPr>
        <w:spacing w:after="0"/>
        <w:ind w:left="0"/>
        <w:jc w:val="both"/>
      </w:pPr>
      <w:r>
        <w:rPr>
          <w:rFonts w:ascii="Times New Roman"/>
          <w:b w:val="false"/>
          <w:i w:val="false"/>
          <w:color w:val="000000"/>
          <w:sz w:val="28"/>
        </w:rPr>
        <w:t>
      в графу А переносится строка 220.00.011;</w:t>
      </w:r>
    </w:p>
    <w:bookmarkEnd w:id="5928"/>
    <w:bookmarkStart w:name="z5963" w:id="5929"/>
    <w:p>
      <w:pPr>
        <w:spacing w:after="0"/>
        <w:ind w:left="0"/>
        <w:jc w:val="both"/>
      </w:pPr>
      <w:r>
        <w:rPr>
          <w:rFonts w:ascii="Times New Roman"/>
          <w:b w:val="false"/>
          <w:i w:val="false"/>
          <w:color w:val="000000"/>
          <w:sz w:val="28"/>
        </w:rPr>
        <w:t>
      в графе В указывается размер нецелевого использования средств ликвидационного фонда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p>
    <w:bookmarkEnd w:id="5929"/>
    <w:bookmarkStart w:name="z5964" w:id="5930"/>
    <w:p>
      <w:pPr>
        <w:spacing w:after="0"/>
        <w:ind w:left="0"/>
        <w:jc w:val="both"/>
      </w:pPr>
      <w:r>
        <w:rPr>
          <w:rFonts w:ascii="Times New Roman"/>
          <w:b w:val="false"/>
          <w:i w:val="false"/>
          <w:color w:val="000000"/>
          <w:sz w:val="28"/>
        </w:rPr>
        <w:t>
      23) в строке 220.14.023:</w:t>
      </w:r>
    </w:p>
    <w:bookmarkEnd w:id="5930"/>
    <w:bookmarkStart w:name="z5965" w:id="5931"/>
    <w:p>
      <w:pPr>
        <w:spacing w:after="0"/>
        <w:ind w:left="0"/>
        <w:jc w:val="both"/>
      </w:pPr>
      <w:r>
        <w:rPr>
          <w:rFonts w:ascii="Times New Roman"/>
          <w:b w:val="false"/>
          <w:i w:val="false"/>
          <w:color w:val="000000"/>
          <w:sz w:val="28"/>
        </w:rPr>
        <w:t>
      в графу А переносится строка 220.00.021;</w:t>
      </w:r>
    </w:p>
    <w:bookmarkEnd w:id="5931"/>
    <w:bookmarkStart w:name="z5966" w:id="5932"/>
    <w:p>
      <w:pPr>
        <w:spacing w:after="0"/>
        <w:ind w:left="0"/>
        <w:jc w:val="both"/>
      </w:pPr>
      <w:r>
        <w:rPr>
          <w:rFonts w:ascii="Times New Roman"/>
          <w:b w:val="false"/>
          <w:i w:val="false"/>
          <w:color w:val="000000"/>
          <w:sz w:val="28"/>
        </w:rPr>
        <w:t>
      в графе В указывается доход по инвестиционному депозиту, размещенному в исламском банке;</w:t>
      </w:r>
    </w:p>
    <w:bookmarkEnd w:id="5932"/>
    <w:bookmarkStart w:name="z5967" w:id="5933"/>
    <w:p>
      <w:pPr>
        <w:spacing w:after="0"/>
        <w:ind w:left="0"/>
        <w:jc w:val="both"/>
      </w:pPr>
      <w:r>
        <w:rPr>
          <w:rFonts w:ascii="Times New Roman"/>
          <w:b w:val="false"/>
          <w:i w:val="false"/>
          <w:color w:val="000000"/>
          <w:sz w:val="28"/>
        </w:rPr>
        <w:t>
      24) в строке 220.14.024:</w:t>
      </w:r>
    </w:p>
    <w:bookmarkEnd w:id="5933"/>
    <w:bookmarkStart w:name="z5968" w:id="5934"/>
    <w:p>
      <w:pPr>
        <w:spacing w:after="0"/>
        <w:ind w:left="0"/>
        <w:jc w:val="both"/>
      </w:pPr>
      <w:r>
        <w:rPr>
          <w:rFonts w:ascii="Times New Roman"/>
          <w:b w:val="false"/>
          <w:i w:val="false"/>
          <w:color w:val="000000"/>
          <w:sz w:val="28"/>
        </w:rPr>
        <w:t>
      в графу А переносится строка 220.00.020;</w:t>
      </w:r>
    </w:p>
    <w:bookmarkEnd w:id="5934"/>
    <w:bookmarkStart w:name="z5969" w:id="5935"/>
    <w:p>
      <w:pPr>
        <w:spacing w:after="0"/>
        <w:ind w:left="0"/>
        <w:jc w:val="both"/>
      </w:pPr>
      <w:r>
        <w:rPr>
          <w:rFonts w:ascii="Times New Roman"/>
          <w:b w:val="false"/>
          <w:i w:val="false"/>
          <w:color w:val="000000"/>
          <w:sz w:val="28"/>
        </w:rPr>
        <w:t>
      в графе В указывается доход от продажи предприятия как имущественного комплекса;</w:t>
      </w:r>
    </w:p>
    <w:bookmarkEnd w:id="5935"/>
    <w:bookmarkStart w:name="z5970" w:id="5936"/>
    <w:p>
      <w:pPr>
        <w:spacing w:after="0"/>
        <w:ind w:left="0"/>
        <w:jc w:val="both"/>
      </w:pPr>
      <w:r>
        <w:rPr>
          <w:rFonts w:ascii="Times New Roman"/>
          <w:b w:val="false"/>
          <w:i w:val="false"/>
          <w:color w:val="000000"/>
          <w:sz w:val="28"/>
        </w:rPr>
        <w:t>
      25) в строке 220.14.025:</w:t>
      </w:r>
    </w:p>
    <w:bookmarkEnd w:id="5936"/>
    <w:bookmarkStart w:name="z5971" w:id="5937"/>
    <w:p>
      <w:pPr>
        <w:spacing w:after="0"/>
        <w:ind w:left="0"/>
        <w:jc w:val="both"/>
      </w:pPr>
      <w:r>
        <w:rPr>
          <w:rFonts w:ascii="Times New Roman"/>
          <w:b w:val="false"/>
          <w:i w:val="false"/>
          <w:color w:val="000000"/>
          <w:sz w:val="28"/>
        </w:rPr>
        <w:t>
      в графу А переносится строка 220.00.022;</w:t>
      </w:r>
    </w:p>
    <w:bookmarkEnd w:id="5937"/>
    <w:bookmarkStart w:name="z5972" w:id="5938"/>
    <w:p>
      <w:pPr>
        <w:spacing w:after="0"/>
        <w:ind w:left="0"/>
        <w:jc w:val="both"/>
      </w:pPr>
      <w:r>
        <w:rPr>
          <w:rFonts w:ascii="Times New Roman"/>
          <w:b w:val="false"/>
          <w:i w:val="false"/>
          <w:color w:val="000000"/>
          <w:sz w:val="28"/>
        </w:rPr>
        <w:t>
      в графе В указывается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w:t>
      </w:r>
    </w:p>
    <w:bookmarkEnd w:id="5938"/>
    <w:bookmarkStart w:name="z5973" w:id="5939"/>
    <w:p>
      <w:pPr>
        <w:spacing w:after="0"/>
        <w:ind w:left="0"/>
        <w:jc w:val="both"/>
      </w:pPr>
      <w:r>
        <w:rPr>
          <w:rFonts w:ascii="Times New Roman"/>
          <w:b w:val="false"/>
          <w:i w:val="false"/>
          <w:color w:val="000000"/>
          <w:sz w:val="28"/>
        </w:rPr>
        <w:t>
      26) в строке 220.14.026:</w:t>
      </w:r>
    </w:p>
    <w:bookmarkEnd w:id="5939"/>
    <w:bookmarkStart w:name="z5974" w:id="5940"/>
    <w:p>
      <w:pPr>
        <w:spacing w:after="0"/>
        <w:ind w:left="0"/>
        <w:jc w:val="both"/>
      </w:pPr>
      <w:r>
        <w:rPr>
          <w:rFonts w:ascii="Times New Roman"/>
          <w:b w:val="false"/>
          <w:i w:val="false"/>
          <w:color w:val="000000"/>
          <w:sz w:val="28"/>
        </w:rPr>
        <w:t>
      в графу А переносятся значения строк 220.00.023;</w:t>
      </w:r>
    </w:p>
    <w:bookmarkEnd w:id="5940"/>
    <w:bookmarkStart w:name="z5975" w:id="5941"/>
    <w:p>
      <w:pPr>
        <w:spacing w:after="0"/>
        <w:ind w:left="0"/>
        <w:jc w:val="both"/>
      </w:pPr>
      <w:r>
        <w:rPr>
          <w:rFonts w:ascii="Times New Roman"/>
          <w:b w:val="false"/>
          <w:i w:val="false"/>
          <w:color w:val="000000"/>
          <w:sz w:val="28"/>
        </w:rPr>
        <w:t>
      в графе В указываются другие доходы, по данным бухгалтерского учета, не отраженные в строках с 220.14.004 по 220.14.025;</w:t>
      </w:r>
    </w:p>
    <w:bookmarkEnd w:id="5941"/>
    <w:bookmarkStart w:name="z5976" w:id="5942"/>
    <w:p>
      <w:pPr>
        <w:spacing w:after="0"/>
        <w:ind w:left="0"/>
        <w:jc w:val="both"/>
      </w:pPr>
      <w:r>
        <w:rPr>
          <w:rFonts w:ascii="Times New Roman"/>
          <w:b w:val="false"/>
          <w:i w:val="false"/>
          <w:color w:val="000000"/>
          <w:sz w:val="28"/>
        </w:rPr>
        <w:t>
      27) в строке 220.14.027:</w:t>
      </w:r>
    </w:p>
    <w:bookmarkEnd w:id="5942"/>
    <w:bookmarkStart w:name="z5977" w:id="5943"/>
    <w:p>
      <w:pPr>
        <w:spacing w:after="0"/>
        <w:ind w:left="0"/>
        <w:jc w:val="both"/>
      </w:pPr>
      <w:r>
        <w:rPr>
          <w:rFonts w:ascii="Times New Roman"/>
          <w:b w:val="false"/>
          <w:i w:val="false"/>
          <w:color w:val="000000"/>
          <w:sz w:val="28"/>
        </w:rPr>
        <w:t>
      в графу А переносятся значения строк 220.00.025</w:t>
      </w:r>
    </w:p>
    <w:bookmarkEnd w:id="5943"/>
    <w:bookmarkStart w:name="z5978" w:id="5944"/>
    <w:p>
      <w:pPr>
        <w:spacing w:after="0"/>
        <w:ind w:left="0"/>
        <w:jc w:val="both"/>
      </w:pPr>
      <w:r>
        <w:rPr>
          <w:rFonts w:ascii="Times New Roman"/>
          <w:b w:val="false"/>
          <w:i w:val="false"/>
          <w:color w:val="000000"/>
          <w:sz w:val="28"/>
        </w:rPr>
        <w:t>
      28) в строке 220.14.028:</w:t>
      </w:r>
    </w:p>
    <w:bookmarkEnd w:id="5944"/>
    <w:bookmarkStart w:name="z5979" w:id="5945"/>
    <w:p>
      <w:pPr>
        <w:spacing w:after="0"/>
        <w:ind w:left="0"/>
        <w:jc w:val="both"/>
      </w:pPr>
      <w:r>
        <w:rPr>
          <w:rFonts w:ascii="Times New Roman"/>
          <w:b w:val="false"/>
          <w:i w:val="false"/>
          <w:color w:val="000000"/>
          <w:sz w:val="28"/>
        </w:rPr>
        <w:t>
      в графу А переносятся значения строк 220.00.047;</w:t>
      </w:r>
    </w:p>
    <w:bookmarkEnd w:id="5945"/>
    <w:bookmarkStart w:name="z5980" w:id="5946"/>
    <w:p>
      <w:pPr>
        <w:spacing w:after="0"/>
        <w:ind w:left="0"/>
        <w:jc w:val="both"/>
      </w:pPr>
      <w:r>
        <w:rPr>
          <w:rFonts w:ascii="Times New Roman"/>
          <w:b w:val="false"/>
          <w:i w:val="false"/>
          <w:color w:val="000000"/>
          <w:sz w:val="28"/>
        </w:rPr>
        <w:t>
      29) в строке 220.14.029:</w:t>
      </w:r>
    </w:p>
    <w:bookmarkEnd w:id="5946"/>
    <w:bookmarkStart w:name="z5981" w:id="5947"/>
    <w:p>
      <w:pPr>
        <w:spacing w:after="0"/>
        <w:ind w:left="0"/>
        <w:jc w:val="both"/>
      </w:pPr>
      <w:r>
        <w:rPr>
          <w:rFonts w:ascii="Times New Roman"/>
          <w:b w:val="false"/>
          <w:i w:val="false"/>
          <w:color w:val="000000"/>
          <w:sz w:val="28"/>
        </w:rPr>
        <w:t>
      в графе А указывается совокупный годовой доход с учетом доходов не подлежащих налогообложению и корректировки ((сумма 220.14.004 А по 220.14.026 А) – 220.14.027 и 220.14.028);</w:t>
      </w:r>
    </w:p>
    <w:bookmarkEnd w:id="5947"/>
    <w:bookmarkStart w:name="z5982" w:id="5948"/>
    <w:p>
      <w:pPr>
        <w:spacing w:after="0"/>
        <w:ind w:left="0"/>
        <w:jc w:val="both"/>
      </w:pPr>
      <w:r>
        <w:rPr>
          <w:rFonts w:ascii="Times New Roman"/>
          <w:b w:val="false"/>
          <w:i w:val="false"/>
          <w:color w:val="000000"/>
          <w:sz w:val="28"/>
        </w:rPr>
        <w:t>
      в графе В указывается общая сумма доходов. Определяется как сумма значений строк с 220.14.004 В по 220.14.026 В.</w:t>
      </w:r>
    </w:p>
    <w:bookmarkEnd w:id="5948"/>
    <w:bookmarkStart w:name="z5983" w:id="5949"/>
    <w:p>
      <w:pPr>
        <w:spacing w:after="0"/>
        <w:ind w:left="0"/>
        <w:jc w:val="both"/>
      </w:pPr>
      <w:r>
        <w:rPr>
          <w:rFonts w:ascii="Times New Roman"/>
          <w:b w:val="false"/>
          <w:i w:val="false"/>
          <w:color w:val="000000"/>
          <w:sz w:val="28"/>
        </w:rPr>
        <w:t>
      30) в строке 220.14.030:</w:t>
      </w:r>
    </w:p>
    <w:bookmarkEnd w:id="5949"/>
    <w:bookmarkStart w:name="z5984" w:id="5950"/>
    <w:p>
      <w:pPr>
        <w:spacing w:after="0"/>
        <w:ind w:left="0"/>
        <w:jc w:val="both"/>
      </w:pPr>
      <w:r>
        <w:rPr>
          <w:rFonts w:ascii="Times New Roman"/>
          <w:b w:val="false"/>
          <w:i w:val="false"/>
          <w:color w:val="000000"/>
          <w:sz w:val="28"/>
        </w:rPr>
        <w:t>
      в графу А переносится строка 220.00.049;</w:t>
      </w:r>
    </w:p>
    <w:bookmarkEnd w:id="5950"/>
    <w:bookmarkStart w:name="z5985" w:id="5951"/>
    <w:p>
      <w:pPr>
        <w:spacing w:after="0"/>
        <w:ind w:left="0"/>
        <w:jc w:val="both"/>
      </w:pPr>
      <w:r>
        <w:rPr>
          <w:rFonts w:ascii="Times New Roman"/>
          <w:b w:val="false"/>
          <w:i w:val="false"/>
          <w:color w:val="000000"/>
          <w:sz w:val="28"/>
        </w:rPr>
        <w:t>
      в графе В отражаются суммы расходов по реализации товаров (работ, услуг);</w:t>
      </w:r>
    </w:p>
    <w:bookmarkEnd w:id="5951"/>
    <w:bookmarkStart w:name="z5986" w:id="5952"/>
    <w:p>
      <w:pPr>
        <w:spacing w:after="0"/>
        <w:ind w:left="0"/>
        <w:jc w:val="both"/>
      </w:pPr>
      <w:r>
        <w:rPr>
          <w:rFonts w:ascii="Times New Roman"/>
          <w:b w:val="false"/>
          <w:i w:val="false"/>
          <w:color w:val="000000"/>
          <w:sz w:val="28"/>
        </w:rPr>
        <w:t>
      31) в строке 220.14.031:</w:t>
      </w:r>
    </w:p>
    <w:bookmarkEnd w:id="5952"/>
    <w:bookmarkStart w:name="z5987" w:id="5953"/>
    <w:p>
      <w:pPr>
        <w:spacing w:after="0"/>
        <w:ind w:left="0"/>
        <w:jc w:val="both"/>
      </w:pPr>
      <w:r>
        <w:rPr>
          <w:rFonts w:ascii="Times New Roman"/>
          <w:b w:val="false"/>
          <w:i w:val="false"/>
          <w:color w:val="000000"/>
          <w:sz w:val="28"/>
        </w:rPr>
        <w:t>
      в графу А переносится строка 220.00.050;</w:t>
      </w:r>
    </w:p>
    <w:bookmarkEnd w:id="5953"/>
    <w:bookmarkStart w:name="z5988" w:id="5954"/>
    <w:p>
      <w:pPr>
        <w:spacing w:after="0"/>
        <w:ind w:left="0"/>
        <w:jc w:val="both"/>
      </w:pPr>
      <w:r>
        <w:rPr>
          <w:rFonts w:ascii="Times New Roman"/>
          <w:b w:val="false"/>
          <w:i w:val="false"/>
          <w:color w:val="000000"/>
          <w:sz w:val="28"/>
        </w:rPr>
        <w:t>
      в графе В указываются присужденные или признанные штрафы, пени, неустойки;</w:t>
      </w:r>
    </w:p>
    <w:bookmarkEnd w:id="5954"/>
    <w:bookmarkStart w:name="z5989" w:id="5955"/>
    <w:p>
      <w:pPr>
        <w:spacing w:after="0"/>
        <w:ind w:left="0"/>
        <w:jc w:val="both"/>
      </w:pPr>
      <w:r>
        <w:rPr>
          <w:rFonts w:ascii="Times New Roman"/>
          <w:b w:val="false"/>
          <w:i w:val="false"/>
          <w:color w:val="000000"/>
          <w:sz w:val="28"/>
        </w:rPr>
        <w:t>
      32) в строке 220.14.032:</w:t>
      </w:r>
    </w:p>
    <w:bookmarkEnd w:id="5955"/>
    <w:bookmarkStart w:name="z5990" w:id="5956"/>
    <w:p>
      <w:pPr>
        <w:spacing w:after="0"/>
        <w:ind w:left="0"/>
        <w:jc w:val="both"/>
      </w:pPr>
      <w:r>
        <w:rPr>
          <w:rFonts w:ascii="Times New Roman"/>
          <w:b w:val="false"/>
          <w:i w:val="false"/>
          <w:color w:val="000000"/>
          <w:sz w:val="28"/>
        </w:rPr>
        <w:t>
      в графу А переносится строка 220.00.051;</w:t>
      </w:r>
    </w:p>
    <w:bookmarkEnd w:id="5956"/>
    <w:bookmarkStart w:name="z5991" w:id="5957"/>
    <w:p>
      <w:pPr>
        <w:spacing w:after="0"/>
        <w:ind w:left="0"/>
        <w:jc w:val="both"/>
      </w:pPr>
      <w:r>
        <w:rPr>
          <w:rFonts w:ascii="Times New Roman"/>
          <w:b w:val="false"/>
          <w:i w:val="false"/>
          <w:color w:val="000000"/>
          <w:sz w:val="28"/>
        </w:rPr>
        <w:t>
      в графе В указываются расходы по совместной деятельности;</w:t>
      </w:r>
    </w:p>
    <w:bookmarkEnd w:id="5957"/>
    <w:bookmarkStart w:name="z5992" w:id="5958"/>
    <w:p>
      <w:pPr>
        <w:spacing w:after="0"/>
        <w:ind w:left="0"/>
        <w:jc w:val="both"/>
      </w:pPr>
      <w:r>
        <w:rPr>
          <w:rFonts w:ascii="Times New Roman"/>
          <w:b w:val="false"/>
          <w:i w:val="false"/>
          <w:color w:val="000000"/>
          <w:sz w:val="28"/>
        </w:rPr>
        <w:t>
      33) в строке 220.14.033:</w:t>
      </w:r>
    </w:p>
    <w:bookmarkEnd w:id="5958"/>
    <w:bookmarkStart w:name="z5993" w:id="5959"/>
    <w:p>
      <w:pPr>
        <w:spacing w:after="0"/>
        <w:ind w:left="0"/>
        <w:jc w:val="both"/>
      </w:pPr>
      <w:r>
        <w:rPr>
          <w:rFonts w:ascii="Times New Roman"/>
          <w:b w:val="false"/>
          <w:i w:val="false"/>
          <w:color w:val="000000"/>
          <w:sz w:val="28"/>
        </w:rPr>
        <w:t>
      в графу А переносится строка 220.00.052;</w:t>
      </w:r>
    </w:p>
    <w:bookmarkEnd w:id="5959"/>
    <w:bookmarkStart w:name="z5994" w:id="5960"/>
    <w:p>
      <w:pPr>
        <w:spacing w:after="0"/>
        <w:ind w:left="0"/>
        <w:jc w:val="both"/>
      </w:pPr>
      <w:r>
        <w:rPr>
          <w:rFonts w:ascii="Times New Roman"/>
          <w:b w:val="false"/>
          <w:i w:val="false"/>
          <w:color w:val="000000"/>
          <w:sz w:val="28"/>
        </w:rPr>
        <w:t>
      в графе В указываются расходы по устранению недостатков товаров (работ, услуг), реализованных с гарантией качества, произведенному в течение установленного гарантийного срока;</w:t>
      </w:r>
    </w:p>
    <w:bookmarkEnd w:id="5960"/>
    <w:bookmarkStart w:name="z5995" w:id="5961"/>
    <w:p>
      <w:pPr>
        <w:spacing w:after="0"/>
        <w:ind w:left="0"/>
        <w:jc w:val="both"/>
      </w:pPr>
      <w:r>
        <w:rPr>
          <w:rFonts w:ascii="Times New Roman"/>
          <w:b w:val="false"/>
          <w:i w:val="false"/>
          <w:color w:val="000000"/>
          <w:sz w:val="28"/>
        </w:rPr>
        <w:t>
      34) в строке 220.14.034:</w:t>
      </w:r>
    </w:p>
    <w:bookmarkEnd w:id="5961"/>
    <w:bookmarkStart w:name="z5996" w:id="5962"/>
    <w:p>
      <w:pPr>
        <w:spacing w:after="0"/>
        <w:ind w:left="0"/>
        <w:jc w:val="both"/>
      </w:pPr>
      <w:r>
        <w:rPr>
          <w:rFonts w:ascii="Times New Roman"/>
          <w:b w:val="false"/>
          <w:i w:val="false"/>
          <w:color w:val="000000"/>
          <w:sz w:val="28"/>
        </w:rPr>
        <w:t>
      в графу А переносится строка 220.00.053;</w:t>
      </w:r>
    </w:p>
    <w:bookmarkEnd w:id="5962"/>
    <w:bookmarkStart w:name="z5997" w:id="5963"/>
    <w:p>
      <w:pPr>
        <w:spacing w:after="0"/>
        <w:ind w:left="0"/>
        <w:jc w:val="both"/>
      </w:pPr>
      <w:r>
        <w:rPr>
          <w:rFonts w:ascii="Times New Roman"/>
          <w:b w:val="false"/>
          <w:i w:val="false"/>
          <w:color w:val="000000"/>
          <w:sz w:val="28"/>
        </w:rPr>
        <w:t>
      35) в строке 220.14.035:</w:t>
      </w:r>
    </w:p>
    <w:bookmarkEnd w:id="5963"/>
    <w:bookmarkStart w:name="z5998" w:id="5964"/>
    <w:p>
      <w:pPr>
        <w:spacing w:after="0"/>
        <w:ind w:left="0"/>
        <w:jc w:val="both"/>
      </w:pPr>
      <w:r>
        <w:rPr>
          <w:rFonts w:ascii="Times New Roman"/>
          <w:b w:val="false"/>
          <w:i w:val="false"/>
          <w:color w:val="000000"/>
          <w:sz w:val="28"/>
        </w:rPr>
        <w:t>
      в графу А переносится строка 220.00.054;</w:t>
      </w:r>
    </w:p>
    <w:bookmarkEnd w:id="5964"/>
    <w:bookmarkStart w:name="z5999" w:id="5965"/>
    <w:p>
      <w:pPr>
        <w:spacing w:after="0"/>
        <w:ind w:left="0"/>
        <w:jc w:val="both"/>
      </w:pPr>
      <w:r>
        <w:rPr>
          <w:rFonts w:ascii="Times New Roman"/>
          <w:b w:val="false"/>
          <w:i w:val="false"/>
          <w:color w:val="000000"/>
          <w:sz w:val="28"/>
        </w:rPr>
        <w:t>
      36) в строке 220.14.036:</w:t>
      </w:r>
    </w:p>
    <w:bookmarkEnd w:id="5965"/>
    <w:bookmarkStart w:name="z6000" w:id="5966"/>
    <w:p>
      <w:pPr>
        <w:spacing w:after="0"/>
        <w:ind w:left="0"/>
        <w:jc w:val="both"/>
      </w:pPr>
      <w:r>
        <w:rPr>
          <w:rFonts w:ascii="Times New Roman"/>
          <w:b w:val="false"/>
          <w:i w:val="false"/>
          <w:color w:val="000000"/>
          <w:sz w:val="28"/>
        </w:rPr>
        <w:t>
      в графу А переносится строка 220.14.055;</w:t>
      </w:r>
    </w:p>
    <w:bookmarkEnd w:id="5966"/>
    <w:bookmarkStart w:name="z6001" w:id="5967"/>
    <w:p>
      <w:pPr>
        <w:spacing w:after="0"/>
        <w:ind w:left="0"/>
        <w:jc w:val="both"/>
      </w:pPr>
      <w:r>
        <w:rPr>
          <w:rFonts w:ascii="Times New Roman"/>
          <w:b w:val="false"/>
          <w:i w:val="false"/>
          <w:color w:val="000000"/>
          <w:sz w:val="28"/>
        </w:rPr>
        <w:t>
      в графе В указываются расходы в виде членских взносов;</w:t>
      </w:r>
    </w:p>
    <w:bookmarkEnd w:id="5967"/>
    <w:bookmarkStart w:name="z6002" w:id="5968"/>
    <w:p>
      <w:pPr>
        <w:spacing w:after="0"/>
        <w:ind w:left="0"/>
        <w:jc w:val="both"/>
      </w:pPr>
      <w:r>
        <w:rPr>
          <w:rFonts w:ascii="Times New Roman"/>
          <w:b w:val="false"/>
          <w:i w:val="false"/>
          <w:color w:val="000000"/>
          <w:sz w:val="28"/>
        </w:rPr>
        <w:t>
      37) в строке 220.14.037:</w:t>
      </w:r>
    </w:p>
    <w:bookmarkEnd w:id="5968"/>
    <w:bookmarkStart w:name="z6003" w:id="5969"/>
    <w:p>
      <w:pPr>
        <w:spacing w:after="0"/>
        <w:ind w:left="0"/>
        <w:jc w:val="both"/>
      </w:pPr>
      <w:r>
        <w:rPr>
          <w:rFonts w:ascii="Times New Roman"/>
          <w:b w:val="false"/>
          <w:i w:val="false"/>
          <w:color w:val="000000"/>
          <w:sz w:val="28"/>
        </w:rPr>
        <w:t>
      в графу А переносится строка 220.00.056;</w:t>
      </w:r>
    </w:p>
    <w:bookmarkEnd w:id="5969"/>
    <w:bookmarkStart w:name="z6004" w:id="5970"/>
    <w:p>
      <w:pPr>
        <w:spacing w:after="0"/>
        <w:ind w:left="0"/>
        <w:jc w:val="both"/>
      </w:pPr>
      <w:r>
        <w:rPr>
          <w:rFonts w:ascii="Times New Roman"/>
          <w:b w:val="false"/>
          <w:i w:val="false"/>
          <w:color w:val="000000"/>
          <w:sz w:val="28"/>
        </w:rPr>
        <w:t>
      в графе В указываются расходы по социальным отчислениям в ГФСС;</w:t>
      </w:r>
    </w:p>
    <w:bookmarkEnd w:id="5970"/>
    <w:bookmarkStart w:name="z6005" w:id="5971"/>
    <w:p>
      <w:pPr>
        <w:spacing w:after="0"/>
        <w:ind w:left="0"/>
        <w:jc w:val="both"/>
      </w:pPr>
      <w:r>
        <w:rPr>
          <w:rFonts w:ascii="Times New Roman"/>
          <w:b w:val="false"/>
          <w:i w:val="false"/>
          <w:color w:val="000000"/>
          <w:sz w:val="28"/>
        </w:rPr>
        <w:t>
      38) в строке 220.14.038:</w:t>
      </w:r>
    </w:p>
    <w:bookmarkEnd w:id="5971"/>
    <w:bookmarkStart w:name="z6006" w:id="5972"/>
    <w:p>
      <w:pPr>
        <w:spacing w:after="0"/>
        <w:ind w:left="0"/>
        <w:jc w:val="both"/>
      </w:pPr>
      <w:r>
        <w:rPr>
          <w:rFonts w:ascii="Times New Roman"/>
          <w:b w:val="false"/>
          <w:i w:val="false"/>
          <w:color w:val="000000"/>
          <w:sz w:val="28"/>
        </w:rPr>
        <w:t>
      в графу А переносится строка 220.00.057;</w:t>
      </w:r>
    </w:p>
    <w:bookmarkEnd w:id="5972"/>
    <w:bookmarkStart w:name="z6007" w:id="5973"/>
    <w:p>
      <w:pPr>
        <w:spacing w:after="0"/>
        <w:ind w:left="0"/>
        <w:jc w:val="both"/>
      </w:pPr>
      <w:r>
        <w:rPr>
          <w:rFonts w:ascii="Times New Roman"/>
          <w:b w:val="false"/>
          <w:i w:val="false"/>
          <w:color w:val="000000"/>
          <w:sz w:val="28"/>
        </w:rPr>
        <w:t>
      в графе В указывается стоимость товара, безвозмездно переданного в рекламных целях;</w:t>
      </w:r>
    </w:p>
    <w:bookmarkEnd w:id="5973"/>
    <w:bookmarkStart w:name="z6008" w:id="5974"/>
    <w:p>
      <w:pPr>
        <w:spacing w:after="0"/>
        <w:ind w:left="0"/>
        <w:jc w:val="both"/>
      </w:pPr>
      <w:r>
        <w:rPr>
          <w:rFonts w:ascii="Times New Roman"/>
          <w:b w:val="false"/>
          <w:i w:val="false"/>
          <w:color w:val="000000"/>
          <w:sz w:val="28"/>
        </w:rPr>
        <w:t>
      39) в строке 220.14.039:</w:t>
      </w:r>
    </w:p>
    <w:bookmarkEnd w:id="5974"/>
    <w:bookmarkStart w:name="z6009" w:id="5975"/>
    <w:p>
      <w:pPr>
        <w:spacing w:after="0"/>
        <w:ind w:left="0"/>
        <w:jc w:val="both"/>
      </w:pPr>
      <w:r>
        <w:rPr>
          <w:rFonts w:ascii="Times New Roman"/>
          <w:b w:val="false"/>
          <w:i w:val="false"/>
          <w:color w:val="000000"/>
          <w:sz w:val="28"/>
        </w:rPr>
        <w:t>
      в графу А переносится строка 220.00.058;</w:t>
      </w:r>
    </w:p>
    <w:bookmarkEnd w:id="5975"/>
    <w:bookmarkStart w:name="z6010" w:id="5976"/>
    <w:p>
      <w:pPr>
        <w:spacing w:after="0"/>
        <w:ind w:left="0"/>
        <w:jc w:val="both"/>
      </w:pPr>
      <w:r>
        <w:rPr>
          <w:rFonts w:ascii="Times New Roman"/>
          <w:b w:val="false"/>
          <w:i w:val="false"/>
          <w:color w:val="000000"/>
          <w:sz w:val="28"/>
        </w:rPr>
        <w:t>
      в графе В указываются расходы в виде вознаграждений;</w:t>
      </w:r>
    </w:p>
    <w:bookmarkEnd w:id="5976"/>
    <w:bookmarkStart w:name="z6011" w:id="5977"/>
    <w:p>
      <w:pPr>
        <w:spacing w:after="0"/>
        <w:ind w:left="0"/>
        <w:jc w:val="both"/>
      </w:pPr>
      <w:r>
        <w:rPr>
          <w:rFonts w:ascii="Times New Roman"/>
          <w:b w:val="false"/>
          <w:i w:val="false"/>
          <w:color w:val="000000"/>
          <w:sz w:val="28"/>
        </w:rPr>
        <w:t>
      40) в строке 220.14.040:</w:t>
      </w:r>
    </w:p>
    <w:bookmarkEnd w:id="5977"/>
    <w:bookmarkStart w:name="z6012" w:id="5978"/>
    <w:p>
      <w:pPr>
        <w:spacing w:after="0"/>
        <w:ind w:left="0"/>
        <w:jc w:val="both"/>
      </w:pPr>
      <w:r>
        <w:rPr>
          <w:rFonts w:ascii="Times New Roman"/>
          <w:b w:val="false"/>
          <w:i w:val="false"/>
          <w:color w:val="000000"/>
          <w:sz w:val="28"/>
        </w:rPr>
        <w:t>
      в графу А переносится строка 220.00.059;</w:t>
      </w:r>
    </w:p>
    <w:bookmarkEnd w:id="5978"/>
    <w:bookmarkStart w:name="z6013" w:id="5979"/>
    <w:p>
      <w:pPr>
        <w:spacing w:after="0"/>
        <w:ind w:left="0"/>
        <w:jc w:val="both"/>
      </w:pPr>
      <w:r>
        <w:rPr>
          <w:rFonts w:ascii="Times New Roman"/>
          <w:b w:val="false"/>
          <w:i w:val="false"/>
          <w:color w:val="000000"/>
          <w:sz w:val="28"/>
        </w:rPr>
        <w:t>
      в графе В указываются командировочные расходы;</w:t>
      </w:r>
    </w:p>
    <w:bookmarkEnd w:id="5979"/>
    <w:bookmarkStart w:name="z6014" w:id="5980"/>
    <w:p>
      <w:pPr>
        <w:spacing w:after="0"/>
        <w:ind w:left="0"/>
        <w:jc w:val="both"/>
      </w:pPr>
      <w:r>
        <w:rPr>
          <w:rFonts w:ascii="Times New Roman"/>
          <w:b w:val="false"/>
          <w:i w:val="false"/>
          <w:color w:val="000000"/>
          <w:sz w:val="28"/>
        </w:rPr>
        <w:t>
      41) в строке 220.14.041:</w:t>
      </w:r>
    </w:p>
    <w:bookmarkEnd w:id="5980"/>
    <w:bookmarkStart w:name="z6015" w:id="5981"/>
    <w:p>
      <w:pPr>
        <w:spacing w:after="0"/>
        <w:ind w:left="0"/>
        <w:jc w:val="both"/>
      </w:pPr>
      <w:r>
        <w:rPr>
          <w:rFonts w:ascii="Times New Roman"/>
          <w:b w:val="false"/>
          <w:i w:val="false"/>
          <w:color w:val="000000"/>
          <w:sz w:val="28"/>
        </w:rPr>
        <w:t>
      в графу А переносится строка 220.00.060;</w:t>
      </w:r>
    </w:p>
    <w:bookmarkEnd w:id="5981"/>
    <w:bookmarkStart w:name="z6016" w:id="5982"/>
    <w:p>
      <w:pPr>
        <w:spacing w:after="0"/>
        <w:ind w:left="0"/>
        <w:jc w:val="both"/>
      </w:pPr>
      <w:r>
        <w:rPr>
          <w:rFonts w:ascii="Times New Roman"/>
          <w:b w:val="false"/>
          <w:i w:val="false"/>
          <w:color w:val="000000"/>
          <w:sz w:val="28"/>
        </w:rPr>
        <w:t>
      в графе В указываются представительские расходы;</w:t>
      </w:r>
    </w:p>
    <w:bookmarkEnd w:id="5982"/>
    <w:bookmarkStart w:name="z6017" w:id="5983"/>
    <w:p>
      <w:pPr>
        <w:spacing w:after="0"/>
        <w:ind w:left="0"/>
        <w:jc w:val="both"/>
      </w:pPr>
      <w:r>
        <w:rPr>
          <w:rFonts w:ascii="Times New Roman"/>
          <w:b w:val="false"/>
          <w:i w:val="false"/>
          <w:color w:val="000000"/>
          <w:sz w:val="28"/>
        </w:rPr>
        <w:t>
      42) в строке 220.14.042:</w:t>
      </w:r>
    </w:p>
    <w:bookmarkEnd w:id="5983"/>
    <w:bookmarkStart w:name="z6018" w:id="5984"/>
    <w:p>
      <w:pPr>
        <w:spacing w:after="0"/>
        <w:ind w:left="0"/>
        <w:jc w:val="both"/>
      </w:pPr>
      <w:r>
        <w:rPr>
          <w:rFonts w:ascii="Times New Roman"/>
          <w:b w:val="false"/>
          <w:i w:val="false"/>
          <w:color w:val="000000"/>
          <w:sz w:val="28"/>
        </w:rPr>
        <w:t>
      в графу А переносится строка 220.00.061;</w:t>
      </w:r>
    </w:p>
    <w:bookmarkEnd w:id="5984"/>
    <w:bookmarkStart w:name="z6019" w:id="5985"/>
    <w:p>
      <w:pPr>
        <w:spacing w:after="0"/>
        <w:ind w:left="0"/>
        <w:jc w:val="both"/>
      </w:pPr>
      <w:r>
        <w:rPr>
          <w:rFonts w:ascii="Times New Roman"/>
          <w:b w:val="false"/>
          <w:i w:val="false"/>
          <w:color w:val="000000"/>
          <w:sz w:val="28"/>
        </w:rPr>
        <w:t>
      в графе В указываются сомнительные обязательства;</w:t>
      </w:r>
    </w:p>
    <w:bookmarkEnd w:id="5985"/>
    <w:bookmarkStart w:name="z6020" w:id="5986"/>
    <w:p>
      <w:pPr>
        <w:spacing w:after="0"/>
        <w:ind w:left="0"/>
        <w:jc w:val="both"/>
      </w:pPr>
      <w:r>
        <w:rPr>
          <w:rFonts w:ascii="Times New Roman"/>
          <w:b w:val="false"/>
          <w:i w:val="false"/>
          <w:color w:val="000000"/>
          <w:sz w:val="28"/>
        </w:rPr>
        <w:t>
      43) в строке 220.14.043:</w:t>
      </w:r>
    </w:p>
    <w:bookmarkEnd w:id="5986"/>
    <w:bookmarkStart w:name="z6021" w:id="5987"/>
    <w:p>
      <w:pPr>
        <w:spacing w:after="0"/>
        <w:ind w:left="0"/>
        <w:jc w:val="both"/>
      </w:pPr>
      <w:r>
        <w:rPr>
          <w:rFonts w:ascii="Times New Roman"/>
          <w:b w:val="false"/>
          <w:i w:val="false"/>
          <w:color w:val="000000"/>
          <w:sz w:val="28"/>
        </w:rPr>
        <w:t>
      в графу А переносится строка 220.00.062;</w:t>
      </w:r>
    </w:p>
    <w:bookmarkEnd w:id="5987"/>
    <w:bookmarkStart w:name="z6022" w:id="5988"/>
    <w:p>
      <w:pPr>
        <w:spacing w:after="0"/>
        <w:ind w:left="0"/>
        <w:jc w:val="both"/>
      </w:pPr>
      <w:r>
        <w:rPr>
          <w:rFonts w:ascii="Times New Roman"/>
          <w:b w:val="false"/>
          <w:i w:val="false"/>
          <w:color w:val="000000"/>
          <w:sz w:val="28"/>
        </w:rPr>
        <w:t>
      в графе В указываются сомнительные требования;</w:t>
      </w:r>
    </w:p>
    <w:bookmarkEnd w:id="5988"/>
    <w:bookmarkStart w:name="z6023" w:id="5989"/>
    <w:p>
      <w:pPr>
        <w:spacing w:after="0"/>
        <w:ind w:left="0"/>
        <w:jc w:val="both"/>
      </w:pPr>
      <w:r>
        <w:rPr>
          <w:rFonts w:ascii="Times New Roman"/>
          <w:b w:val="false"/>
          <w:i w:val="false"/>
          <w:color w:val="000000"/>
          <w:sz w:val="28"/>
        </w:rPr>
        <w:t>
      44) в строке 220.14.044:</w:t>
      </w:r>
    </w:p>
    <w:bookmarkEnd w:id="5989"/>
    <w:bookmarkStart w:name="z6024" w:id="5990"/>
    <w:p>
      <w:pPr>
        <w:spacing w:after="0"/>
        <w:ind w:left="0"/>
        <w:jc w:val="both"/>
      </w:pPr>
      <w:r>
        <w:rPr>
          <w:rFonts w:ascii="Times New Roman"/>
          <w:b w:val="false"/>
          <w:i w:val="false"/>
          <w:color w:val="000000"/>
          <w:sz w:val="28"/>
        </w:rPr>
        <w:t>
      в графу А переносится строка 220.00.063;</w:t>
      </w:r>
    </w:p>
    <w:bookmarkEnd w:id="5990"/>
    <w:bookmarkStart w:name="z6025" w:id="5991"/>
    <w:p>
      <w:pPr>
        <w:spacing w:after="0"/>
        <w:ind w:left="0"/>
        <w:jc w:val="both"/>
      </w:pPr>
      <w:r>
        <w:rPr>
          <w:rFonts w:ascii="Times New Roman"/>
          <w:b w:val="false"/>
          <w:i w:val="false"/>
          <w:color w:val="000000"/>
          <w:sz w:val="28"/>
        </w:rPr>
        <w:t>
      в графе В указываются расходы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на ликвидацию последствий разработки месторождений и суммы отчислений в ликвидационные фонды;</w:t>
      </w:r>
    </w:p>
    <w:bookmarkEnd w:id="5991"/>
    <w:bookmarkStart w:name="z6026" w:id="5992"/>
    <w:p>
      <w:pPr>
        <w:spacing w:after="0"/>
        <w:ind w:left="0"/>
        <w:jc w:val="both"/>
      </w:pPr>
      <w:r>
        <w:rPr>
          <w:rFonts w:ascii="Times New Roman"/>
          <w:b w:val="false"/>
          <w:i w:val="false"/>
          <w:color w:val="000000"/>
          <w:sz w:val="28"/>
        </w:rPr>
        <w:t>
      45) в строке 220.14.045:</w:t>
      </w:r>
    </w:p>
    <w:bookmarkEnd w:id="5992"/>
    <w:bookmarkStart w:name="z6027" w:id="5993"/>
    <w:p>
      <w:pPr>
        <w:spacing w:after="0"/>
        <w:ind w:left="0"/>
        <w:jc w:val="both"/>
      </w:pPr>
      <w:r>
        <w:rPr>
          <w:rFonts w:ascii="Times New Roman"/>
          <w:b w:val="false"/>
          <w:i w:val="false"/>
          <w:color w:val="000000"/>
          <w:sz w:val="28"/>
        </w:rPr>
        <w:t>
      в графу А переносится строка 220.00.064;</w:t>
      </w:r>
    </w:p>
    <w:bookmarkEnd w:id="5993"/>
    <w:bookmarkStart w:name="z6028" w:id="5994"/>
    <w:p>
      <w:pPr>
        <w:spacing w:after="0"/>
        <w:ind w:left="0"/>
        <w:jc w:val="both"/>
      </w:pPr>
      <w:r>
        <w:rPr>
          <w:rFonts w:ascii="Times New Roman"/>
          <w:b w:val="false"/>
          <w:i w:val="false"/>
          <w:color w:val="000000"/>
          <w:sz w:val="28"/>
        </w:rPr>
        <w:t>
      в графе В указываются расходы на научно-исследовательские и научно-технические работы;</w:t>
      </w:r>
    </w:p>
    <w:bookmarkEnd w:id="5994"/>
    <w:bookmarkStart w:name="z6029" w:id="5995"/>
    <w:p>
      <w:pPr>
        <w:spacing w:after="0"/>
        <w:ind w:left="0"/>
        <w:jc w:val="both"/>
      </w:pPr>
      <w:r>
        <w:rPr>
          <w:rFonts w:ascii="Times New Roman"/>
          <w:b w:val="false"/>
          <w:i w:val="false"/>
          <w:color w:val="000000"/>
          <w:sz w:val="28"/>
        </w:rPr>
        <w:t>
      46) в строке 220.14.046:</w:t>
      </w:r>
    </w:p>
    <w:bookmarkEnd w:id="5995"/>
    <w:bookmarkStart w:name="z6030" w:id="5996"/>
    <w:p>
      <w:pPr>
        <w:spacing w:after="0"/>
        <w:ind w:left="0"/>
        <w:jc w:val="both"/>
      </w:pPr>
      <w:r>
        <w:rPr>
          <w:rFonts w:ascii="Times New Roman"/>
          <w:b w:val="false"/>
          <w:i w:val="false"/>
          <w:color w:val="000000"/>
          <w:sz w:val="28"/>
        </w:rPr>
        <w:t>
      в графу А переносится строка 220.00.065;</w:t>
      </w:r>
    </w:p>
    <w:bookmarkEnd w:id="5996"/>
    <w:bookmarkStart w:name="z6031" w:id="5997"/>
    <w:p>
      <w:pPr>
        <w:spacing w:after="0"/>
        <w:ind w:left="0"/>
        <w:jc w:val="both"/>
      </w:pP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p>
    <w:bookmarkEnd w:id="5997"/>
    <w:bookmarkStart w:name="z6032" w:id="5998"/>
    <w:p>
      <w:pPr>
        <w:spacing w:after="0"/>
        <w:ind w:left="0"/>
        <w:jc w:val="both"/>
      </w:pPr>
      <w:r>
        <w:rPr>
          <w:rFonts w:ascii="Times New Roman"/>
          <w:b w:val="false"/>
          <w:i w:val="false"/>
          <w:color w:val="000000"/>
          <w:sz w:val="28"/>
        </w:rPr>
        <w:t>
      47) в строке 220.14.047:</w:t>
      </w:r>
    </w:p>
    <w:bookmarkEnd w:id="5998"/>
    <w:bookmarkStart w:name="z6033" w:id="5999"/>
    <w:p>
      <w:pPr>
        <w:spacing w:after="0"/>
        <w:ind w:left="0"/>
        <w:jc w:val="both"/>
      </w:pPr>
      <w:r>
        <w:rPr>
          <w:rFonts w:ascii="Times New Roman"/>
          <w:b w:val="false"/>
          <w:i w:val="false"/>
          <w:color w:val="000000"/>
          <w:sz w:val="28"/>
        </w:rPr>
        <w:t>
      в графу А переносится строка 220.00.067;</w:t>
      </w:r>
    </w:p>
    <w:bookmarkEnd w:id="5999"/>
    <w:bookmarkStart w:name="z6034" w:id="6000"/>
    <w:p>
      <w:pPr>
        <w:spacing w:after="0"/>
        <w:ind w:left="0"/>
        <w:jc w:val="both"/>
      </w:pPr>
      <w:r>
        <w:rPr>
          <w:rFonts w:ascii="Times New Roman"/>
          <w:b w:val="false"/>
          <w:i w:val="false"/>
          <w:color w:val="000000"/>
          <w:sz w:val="28"/>
        </w:rPr>
        <w:t>
      в графе В указывается превышение отрицательной курсовой разницы над положительной курсовой разницей;</w:t>
      </w:r>
    </w:p>
    <w:bookmarkEnd w:id="6000"/>
    <w:bookmarkStart w:name="z6035" w:id="6001"/>
    <w:p>
      <w:pPr>
        <w:spacing w:after="0"/>
        <w:ind w:left="0"/>
        <w:jc w:val="both"/>
      </w:pPr>
      <w:r>
        <w:rPr>
          <w:rFonts w:ascii="Times New Roman"/>
          <w:b w:val="false"/>
          <w:i w:val="false"/>
          <w:color w:val="000000"/>
          <w:sz w:val="28"/>
        </w:rPr>
        <w:t>
      48) в строке 220.14.048:</w:t>
      </w:r>
    </w:p>
    <w:bookmarkEnd w:id="6001"/>
    <w:bookmarkStart w:name="z6036" w:id="6002"/>
    <w:p>
      <w:pPr>
        <w:spacing w:after="0"/>
        <w:ind w:left="0"/>
        <w:jc w:val="both"/>
      </w:pPr>
      <w:r>
        <w:rPr>
          <w:rFonts w:ascii="Times New Roman"/>
          <w:b w:val="false"/>
          <w:i w:val="false"/>
          <w:color w:val="000000"/>
          <w:sz w:val="28"/>
        </w:rPr>
        <w:t>
      в графу А переносится строка 220.00.068;</w:t>
      </w:r>
    </w:p>
    <w:bookmarkEnd w:id="6002"/>
    <w:bookmarkStart w:name="z6037" w:id="6003"/>
    <w:p>
      <w:pPr>
        <w:spacing w:after="0"/>
        <w:ind w:left="0"/>
        <w:jc w:val="both"/>
      </w:pP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индивидуального подоходного налога, уплаченного в Республике Казахстан, а также подоходного налога, уплаченного в других государствах, и другие обязательные платежи в бюджет;</w:t>
      </w:r>
    </w:p>
    <w:bookmarkEnd w:id="6003"/>
    <w:bookmarkStart w:name="z6038" w:id="6004"/>
    <w:p>
      <w:pPr>
        <w:spacing w:after="0"/>
        <w:ind w:left="0"/>
        <w:jc w:val="both"/>
      </w:pPr>
      <w:r>
        <w:rPr>
          <w:rFonts w:ascii="Times New Roman"/>
          <w:b w:val="false"/>
          <w:i w:val="false"/>
          <w:color w:val="000000"/>
          <w:sz w:val="28"/>
        </w:rPr>
        <w:t>
      49) в строке 220.14.049:</w:t>
      </w:r>
    </w:p>
    <w:bookmarkEnd w:id="6004"/>
    <w:bookmarkStart w:name="z6039" w:id="6005"/>
    <w:p>
      <w:pPr>
        <w:spacing w:after="0"/>
        <w:ind w:left="0"/>
        <w:jc w:val="both"/>
      </w:pPr>
      <w:r>
        <w:rPr>
          <w:rFonts w:ascii="Times New Roman"/>
          <w:b w:val="false"/>
          <w:i w:val="false"/>
          <w:color w:val="000000"/>
          <w:sz w:val="28"/>
        </w:rPr>
        <w:t>
      в графу А переносится строка 220.00.069;</w:t>
      </w:r>
    </w:p>
    <w:bookmarkEnd w:id="6005"/>
    <w:bookmarkStart w:name="z6040" w:id="6006"/>
    <w:p>
      <w:pPr>
        <w:spacing w:after="0"/>
        <w:ind w:left="0"/>
        <w:jc w:val="both"/>
      </w:pPr>
      <w:r>
        <w:rPr>
          <w:rFonts w:ascii="Times New Roman"/>
          <w:b w:val="false"/>
          <w:i w:val="false"/>
          <w:color w:val="000000"/>
          <w:sz w:val="28"/>
        </w:rPr>
        <w:t>
      в графе В указываются расходы по фиксированным активам;</w:t>
      </w:r>
    </w:p>
    <w:bookmarkEnd w:id="6006"/>
    <w:bookmarkStart w:name="z6041" w:id="6007"/>
    <w:p>
      <w:pPr>
        <w:spacing w:after="0"/>
        <w:ind w:left="0"/>
        <w:jc w:val="both"/>
      </w:pPr>
      <w:r>
        <w:rPr>
          <w:rFonts w:ascii="Times New Roman"/>
          <w:b w:val="false"/>
          <w:i w:val="false"/>
          <w:color w:val="000000"/>
          <w:sz w:val="28"/>
        </w:rPr>
        <w:t>
      50) в строке 220.14.050:</w:t>
      </w:r>
    </w:p>
    <w:bookmarkEnd w:id="6007"/>
    <w:bookmarkStart w:name="z6042" w:id="6008"/>
    <w:p>
      <w:pPr>
        <w:spacing w:after="0"/>
        <w:ind w:left="0"/>
        <w:jc w:val="both"/>
      </w:pPr>
      <w:r>
        <w:rPr>
          <w:rFonts w:ascii="Times New Roman"/>
          <w:b w:val="false"/>
          <w:i w:val="false"/>
          <w:color w:val="000000"/>
          <w:sz w:val="28"/>
        </w:rPr>
        <w:t>
      в графу А переносится строка 220.00.070;</w:t>
      </w:r>
    </w:p>
    <w:bookmarkEnd w:id="6008"/>
    <w:bookmarkStart w:name="z6043" w:id="6009"/>
    <w:p>
      <w:pPr>
        <w:spacing w:after="0"/>
        <w:ind w:left="0"/>
        <w:jc w:val="both"/>
      </w:pPr>
      <w:r>
        <w:rPr>
          <w:rFonts w:ascii="Times New Roman"/>
          <w:b w:val="false"/>
          <w:i w:val="false"/>
          <w:color w:val="000000"/>
          <w:sz w:val="28"/>
        </w:rPr>
        <w:t>
      в графе В указывается стоимость разового талона;</w:t>
      </w:r>
    </w:p>
    <w:bookmarkEnd w:id="6009"/>
    <w:bookmarkStart w:name="z6044" w:id="6010"/>
    <w:p>
      <w:pPr>
        <w:spacing w:after="0"/>
        <w:ind w:left="0"/>
        <w:jc w:val="both"/>
      </w:pPr>
      <w:r>
        <w:rPr>
          <w:rFonts w:ascii="Times New Roman"/>
          <w:b w:val="false"/>
          <w:i w:val="false"/>
          <w:color w:val="000000"/>
          <w:sz w:val="28"/>
        </w:rPr>
        <w:t>
      51) в строке 220.14.051:</w:t>
      </w:r>
    </w:p>
    <w:bookmarkEnd w:id="6010"/>
    <w:bookmarkStart w:name="z6045" w:id="6011"/>
    <w:p>
      <w:pPr>
        <w:spacing w:after="0"/>
        <w:ind w:left="0"/>
        <w:jc w:val="both"/>
      </w:pPr>
      <w:r>
        <w:rPr>
          <w:rFonts w:ascii="Times New Roman"/>
          <w:b w:val="false"/>
          <w:i w:val="false"/>
          <w:color w:val="000000"/>
          <w:sz w:val="28"/>
        </w:rPr>
        <w:t>
      в графу А переносятся значения строк с 220.00.071 по 220.00.077;</w:t>
      </w:r>
    </w:p>
    <w:bookmarkEnd w:id="6011"/>
    <w:bookmarkStart w:name="z6046" w:id="6012"/>
    <w:p>
      <w:pPr>
        <w:spacing w:after="0"/>
        <w:ind w:left="0"/>
        <w:jc w:val="both"/>
      </w:pPr>
      <w:r>
        <w:rPr>
          <w:rFonts w:ascii="Times New Roman"/>
          <w:b w:val="false"/>
          <w:i w:val="false"/>
          <w:color w:val="000000"/>
          <w:sz w:val="28"/>
        </w:rPr>
        <w:t>
      в графе В указываются расходы, не включенные в строки с 220.14.030 В по 220.14.050 В;</w:t>
      </w:r>
    </w:p>
    <w:bookmarkEnd w:id="6012"/>
    <w:bookmarkStart w:name="z6047" w:id="6013"/>
    <w:p>
      <w:pPr>
        <w:spacing w:after="0"/>
        <w:ind w:left="0"/>
        <w:jc w:val="both"/>
      </w:pPr>
      <w:r>
        <w:rPr>
          <w:rFonts w:ascii="Times New Roman"/>
          <w:b w:val="false"/>
          <w:i w:val="false"/>
          <w:color w:val="000000"/>
          <w:sz w:val="28"/>
        </w:rPr>
        <w:t>
      52) в строке 220.14.052:</w:t>
      </w:r>
    </w:p>
    <w:bookmarkEnd w:id="6013"/>
    <w:bookmarkStart w:name="z6048" w:id="6014"/>
    <w:p>
      <w:pPr>
        <w:spacing w:after="0"/>
        <w:ind w:left="0"/>
        <w:jc w:val="both"/>
      </w:pPr>
      <w:r>
        <w:rPr>
          <w:rFonts w:ascii="Times New Roman"/>
          <w:b w:val="false"/>
          <w:i w:val="false"/>
          <w:color w:val="000000"/>
          <w:sz w:val="28"/>
        </w:rPr>
        <w:t>
      в графе В указываются убытки от ликвидации и выбытия основных средств;</w:t>
      </w:r>
    </w:p>
    <w:bookmarkEnd w:id="6014"/>
    <w:bookmarkStart w:name="z6049" w:id="6015"/>
    <w:p>
      <w:pPr>
        <w:spacing w:after="0"/>
        <w:ind w:left="0"/>
        <w:jc w:val="both"/>
      </w:pPr>
      <w:r>
        <w:rPr>
          <w:rFonts w:ascii="Times New Roman"/>
          <w:b w:val="false"/>
          <w:i w:val="false"/>
          <w:color w:val="000000"/>
          <w:sz w:val="28"/>
        </w:rPr>
        <w:t>
      53) в строке 220.14.053:</w:t>
      </w:r>
    </w:p>
    <w:bookmarkEnd w:id="6015"/>
    <w:bookmarkStart w:name="z6050" w:id="6016"/>
    <w:p>
      <w:pPr>
        <w:spacing w:after="0"/>
        <w:ind w:left="0"/>
        <w:jc w:val="both"/>
      </w:pPr>
      <w:r>
        <w:rPr>
          <w:rFonts w:ascii="Times New Roman"/>
          <w:b w:val="false"/>
          <w:i w:val="false"/>
          <w:color w:val="000000"/>
          <w:sz w:val="28"/>
        </w:rPr>
        <w:t>
      в графе В указываются убытки от ликвидации и выбытия нематериальных активов;</w:t>
      </w:r>
    </w:p>
    <w:bookmarkEnd w:id="6016"/>
    <w:bookmarkStart w:name="z6051" w:id="6017"/>
    <w:p>
      <w:pPr>
        <w:spacing w:after="0"/>
        <w:ind w:left="0"/>
        <w:jc w:val="both"/>
      </w:pPr>
      <w:r>
        <w:rPr>
          <w:rFonts w:ascii="Times New Roman"/>
          <w:b w:val="false"/>
          <w:i w:val="false"/>
          <w:color w:val="000000"/>
          <w:sz w:val="28"/>
        </w:rPr>
        <w:t>
      54) в строке 220.14.054:</w:t>
      </w:r>
    </w:p>
    <w:bookmarkEnd w:id="6017"/>
    <w:bookmarkStart w:name="z6052" w:id="6018"/>
    <w:p>
      <w:pPr>
        <w:spacing w:after="0"/>
        <w:ind w:left="0"/>
        <w:jc w:val="both"/>
      </w:pP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p>
    <w:bookmarkEnd w:id="6018"/>
    <w:bookmarkStart w:name="z6053" w:id="6019"/>
    <w:p>
      <w:pPr>
        <w:spacing w:after="0"/>
        <w:ind w:left="0"/>
        <w:jc w:val="both"/>
      </w:pPr>
      <w:r>
        <w:rPr>
          <w:rFonts w:ascii="Times New Roman"/>
          <w:b w:val="false"/>
          <w:i w:val="false"/>
          <w:color w:val="000000"/>
          <w:sz w:val="28"/>
        </w:rPr>
        <w:t>
      55) в строке 220.14.055:</w:t>
      </w:r>
    </w:p>
    <w:bookmarkEnd w:id="6019"/>
    <w:bookmarkStart w:name="z6054" w:id="6020"/>
    <w:p>
      <w:pPr>
        <w:spacing w:after="0"/>
        <w:ind w:left="0"/>
        <w:jc w:val="both"/>
      </w:pP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p>
    <w:bookmarkEnd w:id="6020"/>
    <w:bookmarkStart w:name="z6055" w:id="6021"/>
    <w:p>
      <w:pPr>
        <w:spacing w:after="0"/>
        <w:ind w:left="0"/>
        <w:jc w:val="both"/>
      </w:pPr>
      <w:r>
        <w:rPr>
          <w:rFonts w:ascii="Times New Roman"/>
          <w:b w:val="false"/>
          <w:i w:val="false"/>
          <w:color w:val="000000"/>
          <w:sz w:val="28"/>
        </w:rPr>
        <w:t>
      56) в строке 220.14.056:</w:t>
      </w:r>
    </w:p>
    <w:bookmarkEnd w:id="6021"/>
    <w:bookmarkStart w:name="z6056" w:id="6022"/>
    <w:p>
      <w:pPr>
        <w:spacing w:after="0"/>
        <w:ind w:left="0"/>
        <w:jc w:val="both"/>
      </w:pPr>
      <w:r>
        <w:rPr>
          <w:rFonts w:ascii="Times New Roman"/>
          <w:b w:val="false"/>
          <w:i w:val="false"/>
          <w:color w:val="000000"/>
          <w:sz w:val="28"/>
        </w:rPr>
        <w:t>
      в графе В отражается сумма резерва на оплату отпусков работников;</w:t>
      </w:r>
    </w:p>
    <w:bookmarkEnd w:id="6022"/>
    <w:bookmarkStart w:name="z6057" w:id="6023"/>
    <w:p>
      <w:pPr>
        <w:spacing w:after="0"/>
        <w:ind w:left="0"/>
        <w:jc w:val="both"/>
      </w:pPr>
      <w:r>
        <w:rPr>
          <w:rFonts w:ascii="Times New Roman"/>
          <w:b w:val="false"/>
          <w:i w:val="false"/>
          <w:color w:val="000000"/>
          <w:sz w:val="28"/>
        </w:rPr>
        <w:t>
      57) в строке 220.14.057:</w:t>
      </w:r>
    </w:p>
    <w:bookmarkEnd w:id="6023"/>
    <w:bookmarkStart w:name="z6058" w:id="6024"/>
    <w:p>
      <w:pPr>
        <w:spacing w:after="0"/>
        <w:ind w:left="0"/>
        <w:jc w:val="both"/>
      </w:pPr>
      <w:r>
        <w:rPr>
          <w:rFonts w:ascii="Times New Roman"/>
          <w:b w:val="false"/>
          <w:i w:val="false"/>
          <w:color w:val="000000"/>
          <w:sz w:val="28"/>
        </w:rPr>
        <w:t>
      в графе В отражаются резервы на предстоящие расходы на ремонт основных средств;</w:t>
      </w:r>
    </w:p>
    <w:bookmarkEnd w:id="6024"/>
    <w:bookmarkStart w:name="z6059" w:id="6025"/>
    <w:p>
      <w:pPr>
        <w:spacing w:after="0"/>
        <w:ind w:left="0"/>
        <w:jc w:val="both"/>
      </w:pPr>
      <w:r>
        <w:rPr>
          <w:rFonts w:ascii="Times New Roman"/>
          <w:b w:val="false"/>
          <w:i w:val="false"/>
          <w:color w:val="000000"/>
          <w:sz w:val="28"/>
        </w:rPr>
        <w:t>
      58) в строке 220.14.058:</w:t>
      </w:r>
    </w:p>
    <w:bookmarkEnd w:id="6025"/>
    <w:bookmarkStart w:name="z6060" w:id="6026"/>
    <w:p>
      <w:pPr>
        <w:spacing w:after="0"/>
        <w:ind w:left="0"/>
        <w:jc w:val="both"/>
      </w:pP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220.14.030 В по 220.14.058 В;</w:t>
      </w:r>
    </w:p>
    <w:bookmarkEnd w:id="6026"/>
    <w:bookmarkStart w:name="z6061" w:id="6027"/>
    <w:p>
      <w:pPr>
        <w:spacing w:after="0"/>
        <w:ind w:left="0"/>
        <w:jc w:val="both"/>
      </w:pPr>
      <w:r>
        <w:rPr>
          <w:rFonts w:ascii="Times New Roman"/>
          <w:b w:val="false"/>
          <w:i w:val="false"/>
          <w:color w:val="000000"/>
          <w:sz w:val="28"/>
        </w:rPr>
        <w:t>
      59) в строке 220.14.059:</w:t>
      </w:r>
    </w:p>
    <w:bookmarkEnd w:id="6027"/>
    <w:bookmarkStart w:name="z6062" w:id="6028"/>
    <w:p>
      <w:pPr>
        <w:spacing w:after="0"/>
        <w:ind w:left="0"/>
        <w:jc w:val="both"/>
      </w:pPr>
      <w:r>
        <w:rPr>
          <w:rFonts w:ascii="Times New Roman"/>
          <w:b w:val="false"/>
          <w:i w:val="false"/>
          <w:color w:val="000000"/>
          <w:sz w:val="28"/>
        </w:rPr>
        <w:t>
      в графу А переносится строка 220.00.085;</w:t>
      </w:r>
    </w:p>
    <w:bookmarkEnd w:id="6028"/>
    <w:bookmarkStart w:name="z6063" w:id="6029"/>
    <w:p>
      <w:pPr>
        <w:spacing w:after="0"/>
        <w:ind w:left="0"/>
        <w:jc w:val="both"/>
      </w:pPr>
      <w:r>
        <w:rPr>
          <w:rFonts w:ascii="Times New Roman"/>
          <w:b w:val="false"/>
          <w:i w:val="false"/>
          <w:color w:val="000000"/>
          <w:sz w:val="28"/>
        </w:rPr>
        <w:t>
      60) в строке 220.14.060:</w:t>
      </w:r>
    </w:p>
    <w:bookmarkEnd w:id="6029"/>
    <w:bookmarkStart w:name="z6064" w:id="6030"/>
    <w:p>
      <w:pPr>
        <w:spacing w:after="0"/>
        <w:ind w:left="0"/>
        <w:jc w:val="both"/>
      </w:pPr>
      <w:r>
        <w:rPr>
          <w:rFonts w:ascii="Times New Roman"/>
          <w:b w:val="false"/>
          <w:i w:val="false"/>
          <w:color w:val="000000"/>
          <w:sz w:val="28"/>
        </w:rPr>
        <w:t>
      в графе А указывается сумма, определяемая сложением значений строк с 220.14.030 А по 220.14.051 А с учетом строки 220.14.059;</w:t>
      </w:r>
    </w:p>
    <w:bookmarkEnd w:id="6030"/>
    <w:bookmarkStart w:name="z6065" w:id="6031"/>
    <w:p>
      <w:pPr>
        <w:spacing w:after="0"/>
        <w:ind w:left="0"/>
        <w:jc w:val="both"/>
      </w:pPr>
      <w:r>
        <w:rPr>
          <w:rFonts w:ascii="Times New Roman"/>
          <w:b w:val="false"/>
          <w:i w:val="false"/>
          <w:color w:val="000000"/>
          <w:sz w:val="28"/>
        </w:rPr>
        <w:t>
      в графе В указывается сумма, определяемая сложением значений строк с 220.14.030 В по 220.14.059 В;</w:t>
      </w:r>
    </w:p>
    <w:bookmarkEnd w:id="6031"/>
    <w:bookmarkStart w:name="z6066" w:id="6032"/>
    <w:p>
      <w:pPr>
        <w:spacing w:after="0"/>
        <w:ind w:left="0"/>
        <w:jc w:val="both"/>
      </w:pPr>
      <w:r>
        <w:rPr>
          <w:rFonts w:ascii="Times New Roman"/>
          <w:b w:val="false"/>
          <w:i w:val="false"/>
          <w:color w:val="000000"/>
          <w:sz w:val="28"/>
        </w:rPr>
        <w:t>
      61) в строке 220.14.061:</w:t>
      </w:r>
    </w:p>
    <w:bookmarkEnd w:id="6032"/>
    <w:bookmarkStart w:name="z6067" w:id="6033"/>
    <w:p>
      <w:pPr>
        <w:spacing w:after="0"/>
        <w:ind w:left="0"/>
        <w:jc w:val="both"/>
      </w:pPr>
      <w:r>
        <w:rPr>
          <w:rFonts w:ascii="Times New Roman"/>
          <w:b w:val="false"/>
          <w:i w:val="false"/>
          <w:color w:val="000000"/>
          <w:sz w:val="28"/>
        </w:rPr>
        <w:t>
      в графе С указывается разница между доходами и расходами, определяемая как разность строк 220.14.029 С и 220.14.060 С;</w:t>
      </w:r>
    </w:p>
    <w:bookmarkEnd w:id="6033"/>
    <w:bookmarkStart w:name="z6068" w:id="6034"/>
    <w:p>
      <w:pPr>
        <w:spacing w:after="0"/>
        <w:ind w:left="0"/>
        <w:jc w:val="both"/>
      </w:pPr>
      <w:r>
        <w:rPr>
          <w:rFonts w:ascii="Times New Roman"/>
          <w:b w:val="false"/>
          <w:i w:val="false"/>
          <w:color w:val="000000"/>
          <w:sz w:val="28"/>
        </w:rPr>
        <w:t>
      62) в строке 220.14.062:</w:t>
      </w:r>
    </w:p>
    <w:bookmarkEnd w:id="6034"/>
    <w:bookmarkStart w:name="z6069" w:id="6035"/>
    <w:p>
      <w:pPr>
        <w:spacing w:after="0"/>
        <w:ind w:left="0"/>
        <w:jc w:val="both"/>
      </w:pPr>
      <w:r>
        <w:rPr>
          <w:rFonts w:ascii="Times New Roman"/>
          <w:b w:val="false"/>
          <w:i w:val="false"/>
          <w:color w:val="000000"/>
          <w:sz w:val="28"/>
        </w:rPr>
        <w:t>
      в графе С указывается налогооблагаемый доход, определяемый как сумма строк 220.14.001 и 220.14.002, скорректированный на сумму строки 220.14.061. Данная сумма должна соответствовать налогооблагаемому доходу, определенному как разность строк 220.00.083 и 220.00.085.</w:t>
      </w:r>
    </w:p>
    <w:bookmarkEnd w:id="6035"/>
    <w:bookmarkStart w:name="z6070" w:id="6036"/>
    <w:p>
      <w:pPr>
        <w:spacing w:after="0"/>
        <w:ind w:left="0"/>
        <w:jc w:val="left"/>
      </w:pPr>
      <w:r>
        <w:rPr>
          <w:rFonts w:ascii="Times New Roman"/>
          <w:b/>
          <w:i w:val="false"/>
          <w:color w:val="000000"/>
        </w:rPr>
        <w:t xml:space="preserve"> 17. Коды видов доходов, валют, стран, международных соглашений</w:t>
      </w:r>
    </w:p>
    <w:bookmarkEnd w:id="6036"/>
    <w:bookmarkStart w:name="z6071" w:id="6037"/>
    <w:p>
      <w:pPr>
        <w:spacing w:after="0"/>
        <w:ind w:left="0"/>
        <w:jc w:val="both"/>
      </w:pPr>
      <w:r>
        <w:rPr>
          <w:rFonts w:ascii="Times New Roman"/>
          <w:b w:val="false"/>
          <w:i w:val="false"/>
          <w:color w:val="000000"/>
          <w:sz w:val="28"/>
        </w:rPr>
        <w:t>
      66. При заполнении Декларации использовать следующую кодировку:</w:t>
      </w:r>
    </w:p>
    <w:bookmarkEnd w:id="6037"/>
    <w:bookmarkStart w:name="z6072" w:id="6038"/>
    <w:p>
      <w:pPr>
        <w:spacing w:after="0"/>
        <w:ind w:left="0"/>
        <w:jc w:val="both"/>
      </w:pPr>
      <w:r>
        <w:rPr>
          <w:rFonts w:ascii="Times New Roman"/>
          <w:b w:val="false"/>
          <w:i w:val="false"/>
          <w:color w:val="000000"/>
          <w:sz w:val="28"/>
        </w:rPr>
        <w:t>
      1) Видов доходов из источников в Республике Казахстан и из источников за пределами Республики Казахстан:</w:t>
      </w:r>
    </w:p>
    <w:bookmarkEnd w:id="6038"/>
    <w:bookmarkStart w:name="z6073" w:id="6039"/>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6039"/>
    <w:bookmarkStart w:name="z6074" w:id="6040"/>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6040"/>
    <w:bookmarkStart w:name="z6075" w:id="6041"/>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6041"/>
    <w:bookmarkStart w:name="z6076" w:id="6042"/>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6042"/>
    <w:bookmarkStart w:name="z6077" w:id="6043"/>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6043"/>
    <w:bookmarkStart w:name="z6078" w:id="6044"/>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p>
    <w:bookmarkEnd w:id="6044"/>
    <w:bookmarkStart w:name="z6079" w:id="6045"/>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6045"/>
    <w:bookmarkStart w:name="z6080" w:id="6046"/>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6046"/>
    <w:bookmarkStart w:name="z6081" w:id="6047"/>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6047"/>
    <w:bookmarkStart w:name="z6082" w:id="6048"/>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6048"/>
    <w:bookmarkStart w:name="z6083" w:id="6049"/>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6049"/>
    <w:bookmarkStart w:name="z6084" w:id="6050"/>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6050"/>
    <w:bookmarkStart w:name="z6085" w:id="6051"/>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6051"/>
    <w:bookmarkStart w:name="z6086" w:id="6052"/>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6052"/>
    <w:bookmarkStart w:name="z6087" w:id="6053"/>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6053"/>
    <w:bookmarkStart w:name="z6088" w:id="6054"/>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6054"/>
    <w:bookmarkStart w:name="z6089" w:id="6055"/>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6055"/>
    <w:bookmarkStart w:name="z6090" w:id="6056"/>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6056"/>
    <w:bookmarkStart w:name="z6091" w:id="6057"/>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6057"/>
    <w:bookmarkStart w:name="z6092" w:id="6058"/>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6058"/>
    <w:bookmarkStart w:name="z6093" w:id="6059"/>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6059"/>
    <w:bookmarkStart w:name="z6094" w:id="6060"/>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6060"/>
    <w:bookmarkStart w:name="z6095" w:id="6061"/>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6061"/>
    <w:bookmarkStart w:name="z6096" w:id="6062"/>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6062"/>
    <w:bookmarkStart w:name="z6097" w:id="6063"/>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6063"/>
    <w:bookmarkStart w:name="z6098" w:id="6064"/>
    <w:p>
      <w:pPr>
        <w:spacing w:after="0"/>
        <w:ind w:left="0"/>
        <w:jc w:val="both"/>
      </w:pPr>
      <w:r>
        <w:rPr>
          <w:rFonts w:ascii="Times New Roman"/>
          <w:b w:val="false"/>
          <w:i w:val="false"/>
          <w:color w:val="000000"/>
          <w:sz w:val="28"/>
        </w:rPr>
        <w:t>
      1120 - доходы в форме роялти, получаемые от резидента;</w:t>
      </w:r>
    </w:p>
    <w:bookmarkEnd w:id="6064"/>
    <w:bookmarkStart w:name="z6099" w:id="6065"/>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6065"/>
    <w:bookmarkStart w:name="z6100" w:id="6066"/>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6066"/>
    <w:bookmarkStart w:name="z6101" w:id="6067"/>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6067"/>
    <w:bookmarkStart w:name="z6102" w:id="6068"/>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6068"/>
    <w:bookmarkStart w:name="z6103" w:id="6069"/>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6069"/>
    <w:bookmarkStart w:name="z6104" w:id="6070"/>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6070"/>
    <w:bookmarkStart w:name="z6105" w:id="6071"/>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6071"/>
    <w:bookmarkStart w:name="z6106" w:id="6072"/>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6072"/>
    <w:bookmarkStart w:name="z6107" w:id="6073"/>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6073"/>
    <w:bookmarkStart w:name="z6108" w:id="6074"/>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6074"/>
    <w:bookmarkStart w:name="z6109" w:id="6075"/>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6075"/>
    <w:bookmarkStart w:name="z6110" w:id="6076"/>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6076"/>
    <w:bookmarkStart w:name="z6111" w:id="6077"/>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6077"/>
    <w:bookmarkStart w:name="z6112" w:id="6078"/>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6078"/>
    <w:bookmarkStart w:name="z6113" w:id="6079"/>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6079"/>
    <w:bookmarkStart w:name="z6114" w:id="6080"/>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6080"/>
    <w:bookmarkStart w:name="z6115" w:id="6081"/>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6081"/>
    <w:bookmarkStart w:name="z6116" w:id="6082"/>
    <w:p>
      <w:pPr>
        <w:spacing w:after="0"/>
        <w:ind w:left="0"/>
        <w:jc w:val="both"/>
      </w:pPr>
      <w:r>
        <w:rPr>
          <w:rFonts w:ascii="Times New Roman"/>
          <w:b w:val="false"/>
          <w:i w:val="false"/>
          <w:color w:val="000000"/>
          <w:sz w:val="28"/>
        </w:rPr>
        <w:t>
      1240 - выигрыши, выплачиваемые резидентом;</w:t>
      </w:r>
    </w:p>
    <w:bookmarkEnd w:id="6082"/>
    <w:bookmarkStart w:name="z6117" w:id="6083"/>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6083"/>
    <w:bookmarkStart w:name="z6118" w:id="6084"/>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6084"/>
    <w:bookmarkStart w:name="z6119" w:id="6085"/>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6085"/>
    <w:bookmarkStart w:name="z6120" w:id="6086"/>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6086"/>
    <w:bookmarkStart w:name="z6121" w:id="6087"/>
    <w:p>
      <w:pPr>
        <w:spacing w:after="0"/>
        <w:ind w:left="0"/>
        <w:jc w:val="both"/>
      </w:pPr>
      <w:r>
        <w:rPr>
          <w:rFonts w:ascii="Times New Roman"/>
          <w:b w:val="false"/>
          <w:i w:val="false"/>
          <w:color w:val="000000"/>
          <w:sz w:val="28"/>
        </w:rPr>
        <w:t>
      1270 - доходы по производным финансовым инструментам;</w:t>
      </w:r>
    </w:p>
    <w:bookmarkEnd w:id="6087"/>
    <w:bookmarkStart w:name="z6122" w:id="6088"/>
    <w:p>
      <w:pPr>
        <w:spacing w:after="0"/>
        <w:ind w:left="0"/>
        <w:jc w:val="both"/>
      </w:pPr>
      <w:r>
        <w:rPr>
          <w:rFonts w:ascii="Times New Roman"/>
          <w:b w:val="false"/>
          <w:i w:val="false"/>
          <w:color w:val="000000"/>
          <w:sz w:val="28"/>
        </w:rPr>
        <w:t>
      1280 - доходы от списания обязательств;</w:t>
      </w:r>
    </w:p>
    <w:bookmarkEnd w:id="6088"/>
    <w:bookmarkStart w:name="z6123" w:id="6089"/>
    <w:p>
      <w:pPr>
        <w:spacing w:after="0"/>
        <w:ind w:left="0"/>
        <w:jc w:val="both"/>
      </w:pPr>
      <w:r>
        <w:rPr>
          <w:rFonts w:ascii="Times New Roman"/>
          <w:b w:val="false"/>
          <w:i w:val="false"/>
          <w:color w:val="000000"/>
          <w:sz w:val="28"/>
        </w:rPr>
        <w:t>
      1290 - доходы по сомнительным обязательствам;</w:t>
      </w:r>
    </w:p>
    <w:bookmarkEnd w:id="6089"/>
    <w:bookmarkStart w:name="z6124" w:id="6090"/>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6090"/>
    <w:bookmarkStart w:name="z6125" w:id="6091"/>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6091"/>
    <w:bookmarkStart w:name="z6126" w:id="6092"/>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6092"/>
    <w:bookmarkStart w:name="z6127" w:id="6093"/>
    <w:p>
      <w:pPr>
        <w:spacing w:after="0"/>
        <w:ind w:left="0"/>
        <w:jc w:val="both"/>
      </w:pPr>
      <w:r>
        <w:rPr>
          <w:rFonts w:ascii="Times New Roman"/>
          <w:b w:val="false"/>
          <w:i w:val="false"/>
          <w:color w:val="000000"/>
          <w:sz w:val="28"/>
        </w:rPr>
        <w:t>
      1330 - доходы от выбытия фиксированных активов;</w:t>
      </w:r>
    </w:p>
    <w:bookmarkEnd w:id="6093"/>
    <w:bookmarkStart w:name="z6128" w:id="6094"/>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6094"/>
    <w:bookmarkStart w:name="z6129" w:id="6095"/>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6095"/>
    <w:bookmarkStart w:name="z6130" w:id="6096"/>
    <w:p>
      <w:pPr>
        <w:spacing w:after="0"/>
        <w:ind w:left="0"/>
        <w:jc w:val="both"/>
      </w:pPr>
      <w:r>
        <w:rPr>
          <w:rFonts w:ascii="Times New Roman"/>
          <w:b w:val="false"/>
          <w:i w:val="false"/>
          <w:color w:val="000000"/>
          <w:sz w:val="28"/>
        </w:rPr>
        <w:t>
      1360 - доходы от осуществления совместной деятельности;</w:t>
      </w:r>
    </w:p>
    <w:bookmarkEnd w:id="6096"/>
    <w:bookmarkStart w:name="z6131" w:id="6097"/>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6097"/>
    <w:bookmarkStart w:name="z6132" w:id="6098"/>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6098"/>
    <w:bookmarkStart w:name="z6133" w:id="6099"/>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6099"/>
    <w:bookmarkStart w:name="z6134" w:id="6100"/>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6100"/>
    <w:bookmarkStart w:name="z6135" w:id="6101"/>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6101"/>
    <w:bookmarkStart w:name="z6136" w:id="6102"/>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6102"/>
    <w:bookmarkStart w:name="z6137" w:id="6103"/>
    <w:p>
      <w:pPr>
        <w:spacing w:after="0"/>
        <w:ind w:left="0"/>
        <w:jc w:val="both"/>
      </w:pPr>
      <w:r>
        <w:rPr>
          <w:rFonts w:ascii="Times New Roman"/>
          <w:b w:val="false"/>
          <w:i w:val="false"/>
          <w:color w:val="000000"/>
          <w:sz w:val="28"/>
        </w:rPr>
        <w:t>
      Доходы из источников за пределами Республики Казахстан:</w:t>
      </w:r>
    </w:p>
    <w:bookmarkEnd w:id="6103"/>
    <w:bookmarkStart w:name="z6138" w:id="6104"/>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6104"/>
    <w:bookmarkStart w:name="z6139" w:id="6105"/>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6105"/>
    <w:bookmarkStart w:name="z6140" w:id="6106"/>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6106"/>
    <w:bookmarkStart w:name="z6141" w:id="6107"/>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установленные получаемые резидентом от нерезидента, зарегистрированного в таком государстве;</w:t>
      </w:r>
    </w:p>
    <w:bookmarkEnd w:id="6107"/>
    <w:bookmarkStart w:name="z6142" w:id="6108"/>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6108"/>
    <w:bookmarkStart w:name="z6143" w:id="6109"/>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6109"/>
    <w:bookmarkStart w:name="z6144" w:id="6110"/>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6110"/>
    <w:bookmarkStart w:name="z6145" w:id="6111"/>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6111"/>
    <w:bookmarkStart w:name="z6146" w:id="6112"/>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6112"/>
    <w:bookmarkStart w:name="z6147" w:id="6113"/>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6113"/>
    <w:bookmarkStart w:name="z6148" w:id="6114"/>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6114"/>
    <w:bookmarkStart w:name="z6149" w:id="6115"/>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6115"/>
    <w:bookmarkStart w:name="z6150" w:id="6116"/>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6116"/>
    <w:bookmarkStart w:name="z6151" w:id="6117"/>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6117"/>
    <w:bookmarkStart w:name="z6152" w:id="6118"/>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6118"/>
    <w:bookmarkStart w:name="z6153" w:id="6119"/>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6119"/>
    <w:bookmarkStart w:name="z6154" w:id="6120"/>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6120"/>
    <w:bookmarkStart w:name="z6155" w:id="6121"/>
    <w:p>
      <w:pPr>
        <w:spacing w:after="0"/>
        <w:ind w:left="0"/>
        <w:jc w:val="both"/>
      </w:pPr>
      <w:r>
        <w:rPr>
          <w:rFonts w:ascii="Times New Roman"/>
          <w:b w:val="false"/>
          <w:i w:val="false"/>
          <w:color w:val="000000"/>
          <w:sz w:val="28"/>
        </w:rPr>
        <w:t>
      2120 - доходы в форме роялти, получаемые от нерезидента;</w:t>
      </w:r>
    </w:p>
    <w:bookmarkEnd w:id="6121"/>
    <w:bookmarkStart w:name="z6156" w:id="6122"/>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6122"/>
    <w:bookmarkStart w:name="z6157" w:id="6123"/>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6123"/>
    <w:bookmarkStart w:name="z6158" w:id="6124"/>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6124"/>
    <w:bookmarkStart w:name="z6159" w:id="6125"/>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6125"/>
    <w:bookmarkStart w:name="z6160" w:id="6126"/>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6126"/>
    <w:bookmarkStart w:name="z6161" w:id="6127"/>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6127"/>
    <w:bookmarkStart w:name="z6162" w:id="6128"/>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6128"/>
    <w:bookmarkStart w:name="z6163" w:id="6129"/>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6129"/>
    <w:bookmarkStart w:name="z6164" w:id="6130"/>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6130"/>
    <w:bookmarkStart w:name="z6165" w:id="6131"/>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6131"/>
    <w:bookmarkStart w:name="z6166" w:id="6132"/>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6132"/>
    <w:bookmarkStart w:name="z6167" w:id="6133"/>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6133"/>
    <w:bookmarkStart w:name="z6168" w:id="6134"/>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6134"/>
    <w:bookmarkStart w:name="z6169" w:id="6135"/>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6135"/>
    <w:bookmarkStart w:name="z6170" w:id="6136"/>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6136"/>
    <w:bookmarkStart w:name="z6171" w:id="6137"/>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6137"/>
    <w:bookmarkStart w:name="z6172" w:id="6138"/>
    <w:p>
      <w:pPr>
        <w:spacing w:after="0"/>
        <w:ind w:left="0"/>
        <w:jc w:val="both"/>
      </w:pPr>
      <w:r>
        <w:rPr>
          <w:rFonts w:ascii="Times New Roman"/>
          <w:b w:val="false"/>
          <w:i w:val="false"/>
          <w:color w:val="000000"/>
          <w:sz w:val="28"/>
        </w:rPr>
        <w:t>
      2240 - выигрыши, выплачиваемые нерезидентом;</w:t>
      </w:r>
    </w:p>
    <w:bookmarkEnd w:id="6138"/>
    <w:bookmarkStart w:name="z6173" w:id="6139"/>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6139"/>
    <w:bookmarkStart w:name="z6174" w:id="6140"/>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6140"/>
    <w:bookmarkStart w:name="z6175" w:id="6141"/>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6141"/>
    <w:bookmarkStart w:name="z6176" w:id="6142"/>
    <w:p>
      <w:pPr>
        <w:spacing w:after="0"/>
        <w:ind w:left="0"/>
        <w:jc w:val="both"/>
      </w:pPr>
      <w:r>
        <w:rPr>
          <w:rFonts w:ascii="Times New Roman"/>
          <w:b w:val="false"/>
          <w:i w:val="false"/>
          <w:color w:val="000000"/>
          <w:sz w:val="28"/>
        </w:rPr>
        <w:t>
      2270 - доходы по производным финансовым инструментам;</w:t>
      </w:r>
    </w:p>
    <w:bookmarkEnd w:id="6142"/>
    <w:bookmarkStart w:name="z6177" w:id="6143"/>
    <w:p>
      <w:pPr>
        <w:spacing w:after="0"/>
        <w:ind w:left="0"/>
        <w:jc w:val="both"/>
      </w:pPr>
      <w:r>
        <w:rPr>
          <w:rFonts w:ascii="Times New Roman"/>
          <w:b w:val="false"/>
          <w:i w:val="false"/>
          <w:color w:val="000000"/>
          <w:sz w:val="28"/>
        </w:rPr>
        <w:t>
      2280 - доходы от списания обязательств;</w:t>
      </w:r>
    </w:p>
    <w:bookmarkEnd w:id="6143"/>
    <w:bookmarkStart w:name="z6178" w:id="6144"/>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6144"/>
    <w:bookmarkStart w:name="z6179" w:id="6145"/>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6145"/>
    <w:bookmarkStart w:name="z6180" w:id="6146"/>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6146"/>
    <w:bookmarkStart w:name="z6181" w:id="6147"/>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6147"/>
    <w:bookmarkStart w:name="z6182" w:id="6148"/>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6148"/>
    <w:bookmarkStart w:name="z6183" w:id="6149"/>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6149"/>
    <w:bookmarkStart w:name="z6184" w:id="6150"/>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6150"/>
    <w:bookmarkStart w:name="z6185" w:id="6151"/>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6151"/>
    <w:bookmarkStart w:name="z6186" w:id="6152"/>
    <w:p>
      <w:pPr>
        <w:spacing w:after="0"/>
        <w:ind w:left="0"/>
        <w:jc w:val="both"/>
      </w:pPr>
      <w:r>
        <w:rPr>
          <w:rFonts w:ascii="Times New Roman"/>
          <w:b w:val="false"/>
          <w:i w:val="false"/>
          <w:color w:val="000000"/>
          <w:sz w:val="28"/>
        </w:rPr>
        <w:t>
      2370 - полученные компенсации по ранее произведенным вычетам от нерезидента за пределами Республики Казахстан;</w:t>
      </w:r>
    </w:p>
    <w:bookmarkEnd w:id="6152"/>
    <w:bookmarkStart w:name="z6187" w:id="6153"/>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6153"/>
    <w:bookmarkStart w:name="z6188" w:id="6154"/>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6154"/>
    <w:bookmarkStart w:name="z6189" w:id="6155"/>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6155"/>
    <w:bookmarkStart w:name="z6190" w:id="6156"/>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6156"/>
    <w:bookmarkStart w:name="z6191" w:id="6157"/>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6157"/>
    <w:bookmarkStart w:name="z6192" w:id="6158"/>
    <w:p>
      <w:pPr>
        <w:spacing w:after="0"/>
        <w:ind w:left="0"/>
        <w:jc w:val="both"/>
      </w:pPr>
      <w:r>
        <w:rPr>
          <w:rFonts w:ascii="Times New Roman"/>
          <w:b w:val="false"/>
          <w:i w:val="false"/>
          <w:color w:val="000000"/>
          <w:sz w:val="28"/>
        </w:rPr>
        <w:t>
      2)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w:t>
      </w:r>
    </w:p>
    <w:bookmarkEnd w:id="6158"/>
    <w:bookmarkStart w:name="z6193" w:id="6159"/>
    <w:p>
      <w:pPr>
        <w:spacing w:after="0"/>
        <w:ind w:left="0"/>
        <w:jc w:val="both"/>
      </w:pPr>
      <w:r>
        <w:rPr>
          <w:rFonts w:ascii="Times New Roman"/>
          <w:b w:val="false"/>
          <w:i w:val="false"/>
          <w:color w:val="000000"/>
          <w:sz w:val="28"/>
        </w:rPr>
        <w:t>
      3)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6159"/>
    <w:bookmarkStart w:name="z6194" w:id="6160"/>
    <w:p>
      <w:pPr>
        <w:spacing w:after="0"/>
        <w:ind w:left="0"/>
        <w:jc w:val="both"/>
      </w:pPr>
      <w:r>
        <w:rPr>
          <w:rFonts w:ascii="Times New Roman"/>
          <w:b w:val="false"/>
          <w:i w:val="false"/>
          <w:color w:val="000000"/>
          <w:sz w:val="28"/>
        </w:rPr>
        <w:t>
      4) При заполнении Декларации необходимо использовать следующую кодировку видов международных договоров (соглашений):</w:t>
      </w:r>
    </w:p>
    <w:bookmarkEnd w:id="6160"/>
    <w:bookmarkStart w:name="z6195" w:id="6161"/>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6161"/>
    <w:bookmarkStart w:name="z6196" w:id="6162"/>
    <w:p>
      <w:pPr>
        <w:spacing w:after="0"/>
        <w:ind w:left="0"/>
        <w:jc w:val="both"/>
      </w:pPr>
      <w:r>
        <w:rPr>
          <w:rFonts w:ascii="Times New Roman"/>
          <w:b w:val="false"/>
          <w:i w:val="false"/>
          <w:color w:val="000000"/>
          <w:sz w:val="28"/>
        </w:rPr>
        <w:t>
      02 - Учредительный договор Исламского Банка Развития;</w:t>
      </w:r>
    </w:p>
    <w:bookmarkEnd w:id="6162"/>
    <w:bookmarkStart w:name="z6197" w:id="6163"/>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6163"/>
    <w:bookmarkStart w:name="z6198" w:id="6164"/>
    <w:p>
      <w:pPr>
        <w:spacing w:after="0"/>
        <w:ind w:left="0"/>
        <w:jc w:val="both"/>
      </w:pPr>
      <w:r>
        <w:rPr>
          <w:rFonts w:ascii="Times New Roman"/>
          <w:b w:val="false"/>
          <w:i w:val="false"/>
          <w:color w:val="000000"/>
          <w:sz w:val="28"/>
        </w:rPr>
        <w:t>
      04 - Учредительный договор Азиатского банка развития;</w:t>
      </w:r>
    </w:p>
    <w:bookmarkEnd w:id="6164"/>
    <w:bookmarkStart w:name="z6199" w:id="6165"/>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6165"/>
    <w:bookmarkStart w:name="z6200" w:id="6166"/>
    <w:p>
      <w:pPr>
        <w:spacing w:after="0"/>
        <w:ind w:left="0"/>
        <w:jc w:val="both"/>
      </w:pPr>
      <w:r>
        <w:rPr>
          <w:rFonts w:ascii="Times New Roman"/>
          <w:b w:val="false"/>
          <w:i w:val="false"/>
          <w:color w:val="000000"/>
          <w:sz w:val="28"/>
        </w:rPr>
        <w:t>
      06 - Соглашение о финансовом сотрудничестве;</w:t>
      </w:r>
    </w:p>
    <w:bookmarkEnd w:id="6166"/>
    <w:bookmarkStart w:name="z6201" w:id="6167"/>
    <w:p>
      <w:pPr>
        <w:spacing w:after="0"/>
        <w:ind w:left="0"/>
        <w:jc w:val="both"/>
      </w:pPr>
      <w:r>
        <w:rPr>
          <w:rFonts w:ascii="Times New Roman"/>
          <w:b w:val="false"/>
          <w:i w:val="false"/>
          <w:color w:val="000000"/>
          <w:sz w:val="28"/>
        </w:rPr>
        <w:t>
      07 - Меморандум о взаимопонимании;</w:t>
      </w:r>
    </w:p>
    <w:bookmarkEnd w:id="6167"/>
    <w:bookmarkStart w:name="z6202" w:id="6168"/>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6168"/>
    <w:bookmarkStart w:name="z6203" w:id="6169"/>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6169"/>
    <w:bookmarkStart w:name="z6204" w:id="6170"/>
    <w:p>
      <w:pPr>
        <w:spacing w:after="0"/>
        <w:ind w:left="0"/>
        <w:jc w:val="both"/>
      </w:pPr>
      <w:r>
        <w:rPr>
          <w:rFonts w:ascii="Times New Roman"/>
          <w:b w:val="false"/>
          <w:i w:val="false"/>
          <w:color w:val="000000"/>
          <w:sz w:val="28"/>
        </w:rPr>
        <w:t>
      10 - Соглашение Международного валютного фонда;</w:t>
      </w:r>
    </w:p>
    <w:bookmarkEnd w:id="6170"/>
    <w:bookmarkStart w:name="z6205" w:id="6171"/>
    <w:p>
      <w:pPr>
        <w:spacing w:after="0"/>
        <w:ind w:left="0"/>
        <w:jc w:val="both"/>
      </w:pPr>
      <w:r>
        <w:rPr>
          <w:rFonts w:ascii="Times New Roman"/>
          <w:b w:val="false"/>
          <w:i w:val="false"/>
          <w:color w:val="000000"/>
          <w:sz w:val="28"/>
        </w:rPr>
        <w:t>
      11 - Соглашение Международной финансовой корпорации;</w:t>
      </w:r>
    </w:p>
    <w:bookmarkEnd w:id="6171"/>
    <w:bookmarkStart w:name="z6206" w:id="6172"/>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6172"/>
    <w:bookmarkStart w:name="z6207" w:id="6173"/>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6173"/>
    <w:bookmarkStart w:name="z6208" w:id="6174"/>
    <w:p>
      <w:pPr>
        <w:spacing w:after="0"/>
        <w:ind w:left="0"/>
        <w:jc w:val="both"/>
      </w:pPr>
      <w:r>
        <w:rPr>
          <w:rFonts w:ascii="Times New Roman"/>
          <w:b w:val="false"/>
          <w:i w:val="false"/>
          <w:color w:val="000000"/>
          <w:sz w:val="28"/>
        </w:rPr>
        <w:t>
      14 - Венская конвенция о дипломатических сношениях;</w:t>
      </w:r>
    </w:p>
    <w:bookmarkEnd w:id="6174"/>
    <w:bookmarkStart w:name="z6209" w:id="6175"/>
    <w:p>
      <w:pPr>
        <w:spacing w:after="0"/>
        <w:ind w:left="0"/>
        <w:jc w:val="both"/>
      </w:pPr>
      <w:r>
        <w:rPr>
          <w:rFonts w:ascii="Times New Roman"/>
          <w:b w:val="false"/>
          <w:i w:val="false"/>
          <w:color w:val="000000"/>
          <w:sz w:val="28"/>
        </w:rPr>
        <w:t>
      15 - Договор по созданию Университета Центральной Азии;</w:t>
      </w:r>
    </w:p>
    <w:bookmarkEnd w:id="6175"/>
    <w:bookmarkStart w:name="z6210" w:id="6176"/>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6176"/>
    <w:bookmarkStart w:name="z6211" w:id="6177"/>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6177"/>
    <w:bookmarkStart w:name="z6212" w:id="6178"/>
    <w:p>
      <w:pPr>
        <w:spacing w:after="0"/>
        <w:ind w:left="0"/>
        <w:jc w:val="both"/>
      </w:pPr>
      <w:r>
        <w:rPr>
          <w:rFonts w:ascii="Times New Roman"/>
          <w:b w:val="false"/>
          <w:i w:val="false"/>
          <w:color w:val="000000"/>
          <w:sz w:val="28"/>
        </w:rPr>
        <w:t>
      18 - Соглашение о воздушном сообщении;</w:t>
      </w:r>
    </w:p>
    <w:bookmarkEnd w:id="6178"/>
    <w:bookmarkStart w:name="z6213" w:id="6179"/>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6179"/>
    <w:bookmarkStart w:name="z6214" w:id="6180"/>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6180"/>
    <w:bookmarkStart w:name="z6215" w:id="6181"/>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6181"/>
    <w:bookmarkStart w:name="z6216" w:id="6182"/>
    <w:p>
      <w:pPr>
        <w:spacing w:after="0"/>
        <w:ind w:left="0"/>
        <w:jc w:val="both"/>
      </w:pPr>
      <w:r>
        <w:rPr>
          <w:rFonts w:ascii="Times New Roman"/>
          <w:b w:val="false"/>
          <w:i w:val="false"/>
          <w:color w:val="000000"/>
          <w:sz w:val="28"/>
        </w:rPr>
        <w:t>
      22 - Иные международные договоры (соглашения, конвенции).</w:t>
      </w:r>
    </w:p>
    <w:bookmarkEnd w:id="6182"/>
    <w:bookmarkStart w:name="z6217" w:id="6183"/>
    <w:p>
      <w:pPr>
        <w:spacing w:after="0"/>
        <w:ind w:left="0"/>
        <w:jc w:val="both"/>
      </w:pPr>
      <w:r>
        <w:rPr>
          <w:rFonts w:ascii="Times New Roman"/>
          <w:b w:val="false"/>
          <w:i w:val="false"/>
          <w:color w:val="000000"/>
          <w:sz w:val="28"/>
        </w:rPr>
        <w:t>
      5) При заполнении Декларации использовать следующую кодировку видов доходов:</w:t>
      </w:r>
    </w:p>
    <w:bookmarkEnd w:id="6183"/>
    <w:bookmarkStart w:name="z6218" w:id="6184"/>
    <w:p>
      <w:pPr>
        <w:spacing w:after="0"/>
        <w:ind w:left="0"/>
        <w:jc w:val="both"/>
      </w:pPr>
      <w:r>
        <w:rPr>
          <w:rFonts w:ascii="Times New Roman"/>
          <w:b w:val="false"/>
          <w:i w:val="false"/>
          <w:color w:val="000000"/>
          <w:sz w:val="28"/>
        </w:rPr>
        <w:t>
      3001 - алименты, полученные на детей и иждивенцев;</w:t>
      </w:r>
    </w:p>
    <w:bookmarkEnd w:id="6184"/>
    <w:bookmarkStart w:name="z6219" w:id="6185"/>
    <w:p>
      <w:pPr>
        <w:spacing w:after="0"/>
        <w:ind w:left="0"/>
        <w:jc w:val="both"/>
      </w:pPr>
      <w:r>
        <w:rPr>
          <w:rFonts w:ascii="Times New Roman"/>
          <w:b w:val="false"/>
          <w:i w:val="false"/>
          <w:color w:val="000000"/>
          <w:sz w:val="28"/>
        </w:rPr>
        <w:t>
      3002 - вознаграждения, выплачиваемые физическим лицам по их вкладам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w:t>
      </w:r>
    </w:p>
    <w:bookmarkEnd w:id="6185"/>
    <w:bookmarkStart w:name="z6220" w:id="6186"/>
    <w:p>
      <w:pPr>
        <w:spacing w:after="0"/>
        <w:ind w:left="0"/>
        <w:jc w:val="both"/>
      </w:pPr>
      <w:r>
        <w:rPr>
          <w:rFonts w:ascii="Times New Roman"/>
          <w:b w:val="false"/>
          <w:i w:val="false"/>
          <w:color w:val="000000"/>
          <w:sz w:val="28"/>
        </w:rPr>
        <w:t>
      3003 - вознаграждения по долговым ценным бумагам;</w:t>
      </w:r>
    </w:p>
    <w:bookmarkEnd w:id="6186"/>
    <w:bookmarkStart w:name="z6221" w:id="6187"/>
    <w:p>
      <w:pPr>
        <w:spacing w:after="0"/>
        <w:ind w:left="0"/>
        <w:jc w:val="both"/>
      </w:pPr>
      <w:r>
        <w:rPr>
          <w:rFonts w:ascii="Times New Roman"/>
          <w:b w:val="false"/>
          <w:i w:val="false"/>
          <w:color w:val="000000"/>
          <w:sz w:val="28"/>
        </w:rPr>
        <w:t>
      3004 -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p>
    <w:bookmarkEnd w:id="6187"/>
    <w:bookmarkStart w:name="z6222" w:id="6188"/>
    <w:p>
      <w:pPr>
        <w:spacing w:after="0"/>
        <w:ind w:left="0"/>
        <w:jc w:val="both"/>
      </w:pPr>
      <w:r>
        <w:rPr>
          <w:rFonts w:ascii="Times New Roman"/>
          <w:b w:val="false"/>
          <w:i w:val="false"/>
          <w:color w:val="000000"/>
          <w:sz w:val="28"/>
        </w:rPr>
        <w:t>
      3005 -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p>
    <w:bookmarkEnd w:id="6188"/>
    <w:bookmarkStart w:name="z6223" w:id="6189"/>
    <w:p>
      <w:pPr>
        <w:spacing w:after="0"/>
        <w:ind w:left="0"/>
        <w:jc w:val="both"/>
      </w:pPr>
      <w:r>
        <w:rPr>
          <w:rFonts w:ascii="Times New Roman"/>
          <w:b w:val="false"/>
          <w:i w:val="false"/>
          <w:color w:val="000000"/>
          <w:sz w:val="28"/>
        </w:rPr>
        <w:t>
      3006 - доходы по паям паевых инвестиционных фондов при их выкупе управляющей компанией данного фонда;</w:t>
      </w:r>
    </w:p>
    <w:bookmarkEnd w:id="6189"/>
    <w:bookmarkStart w:name="z6224" w:id="6190"/>
    <w:p>
      <w:pPr>
        <w:spacing w:after="0"/>
        <w:ind w:left="0"/>
        <w:jc w:val="both"/>
      </w:pPr>
      <w:r>
        <w:rPr>
          <w:rFonts w:ascii="Times New Roman"/>
          <w:b w:val="false"/>
          <w:i w:val="false"/>
          <w:color w:val="000000"/>
          <w:sz w:val="28"/>
        </w:rPr>
        <w:t xml:space="preserve">
      3007 - дивиденды, полученные от юридического лица-резидента, при одновременном выполнении условий,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156 Налогового кодекса;</w:t>
      </w:r>
    </w:p>
    <w:bookmarkEnd w:id="6190"/>
    <w:bookmarkStart w:name="z6225" w:id="6191"/>
    <w:p>
      <w:pPr>
        <w:spacing w:after="0"/>
        <w:ind w:left="0"/>
        <w:jc w:val="both"/>
      </w:pPr>
      <w:r>
        <w:rPr>
          <w:rFonts w:ascii="Times New Roman"/>
          <w:b w:val="false"/>
          <w:i w:val="false"/>
          <w:color w:val="000000"/>
          <w:sz w:val="28"/>
        </w:rPr>
        <w:t>
      3008 - все виды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w:t>
      </w:r>
    </w:p>
    <w:bookmarkEnd w:id="6191"/>
    <w:bookmarkStart w:name="z6226" w:id="6192"/>
    <w:p>
      <w:pPr>
        <w:spacing w:after="0"/>
        <w:ind w:left="0"/>
        <w:jc w:val="both"/>
      </w:pPr>
      <w:r>
        <w:rPr>
          <w:rFonts w:ascii="Times New Roman"/>
          <w:b w:val="false"/>
          <w:i w:val="false"/>
          <w:color w:val="000000"/>
          <w:sz w:val="28"/>
        </w:rPr>
        <w:t>
      3009 - выигрыши по лотерее в пределах 50 процентов от минимального размера заработной платы, установленного на соответствующий финансовый год законом о республиканском бюджете;</w:t>
      </w:r>
    </w:p>
    <w:bookmarkEnd w:id="6192"/>
    <w:bookmarkStart w:name="z6227" w:id="6193"/>
    <w:p>
      <w:pPr>
        <w:spacing w:after="0"/>
        <w:ind w:left="0"/>
        <w:jc w:val="both"/>
      </w:pPr>
      <w:r>
        <w:rPr>
          <w:rFonts w:ascii="Times New Roman"/>
          <w:b w:val="false"/>
          <w:i w:val="false"/>
          <w:color w:val="000000"/>
          <w:sz w:val="28"/>
        </w:rPr>
        <w:t>
      3010 -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w:t>
      </w:r>
    </w:p>
    <w:bookmarkEnd w:id="6193"/>
    <w:bookmarkStart w:name="z6228" w:id="6194"/>
    <w:p>
      <w:pPr>
        <w:spacing w:after="0"/>
        <w:ind w:left="0"/>
        <w:jc w:val="both"/>
      </w:pPr>
      <w:r>
        <w:rPr>
          <w:rFonts w:ascii="Times New Roman"/>
          <w:b w:val="false"/>
          <w:i w:val="false"/>
          <w:color w:val="000000"/>
          <w:sz w:val="28"/>
        </w:rPr>
        <w:t>
      3011 - выплаты за счет средств грантов (кроме выплат в виде оплаты труда);</w:t>
      </w:r>
    </w:p>
    <w:bookmarkEnd w:id="6194"/>
    <w:bookmarkStart w:name="z6229" w:id="6195"/>
    <w:p>
      <w:pPr>
        <w:spacing w:after="0"/>
        <w:ind w:left="0"/>
        <w:jc w:val="both"/>
      </w:pPr>
      <w:r>
        <w:rPr>
          <w:rFonts w:ascii="Times New Roman"/>
          <w:b w:val="false"/>
          <w:i w:val="false"/>
          <w:color w:val="000000"/>
          <w:sz w:val="28"/>
        </w:rPr>
        <w:t>
      3012 -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w:t>
      </w:r>
    </w:p>
    <w:bookmarkEnd w:id="6195"/>
    <w:bookmarkStart w:name="z6230" w:id="6196"/>
    <w:p>
      <w:pPr>
        <w:spacing w:after="0"/>
        <w:ind w:left="0"/>
        <w:jc w:val="both"/>
      </w:pPr>
      <w:r>
        <w:rPr>
          <w:rFonts w:ascii="Times New Roman"/>
          <w:b w:val="false"/>
          <w:i w:val="false"/>
          <w:color w:val="000000"/>
          <w:sz w:val="28"/>
        </w:rPr>
        <w:t>
      3013 - доходы участников Великой Отечественной войны и приравненных к ним лиц, инвалидов I и II групп,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а также одного из родителей инвалида с детства в пределах 45-кратного минимального размера заработной платы в год, установленного на соответствующий финансовый год законом о республиканском бюджете;</w:t>
      </w:r>
    </w:p>
    <w:bookmarkEnd w:id="6196"/>
    <w:bookmarkStart w:name="z6231" w:id="6197"/>
    <w:p>
      <w:pPr>
        <w:spacing w:after="0"/>
        <w:ind w:left="0"/>
        <w:jc w:val="both"/>
      </w:pPr>
      <w:r>
        <w:rPr>
          <w:rFonts w:ascii="Times New Roman"/>
          <w:b w:val="false"/>
          <w:i w:val="false"/>
          <w:color w:val="000000"/>
          <w:sz w:val="28"/>
        </w:rPr>
        <w:t>
      3014 - доходы инвалидов III группы в пределах 27-кратного минимального размера заработной платы в год, установленного на соответствующий финансовый год законом о республиканском бюджете;</w:t>
      </w:r>
    </w:p>
    <w:bookmarkEnd w:id="6197"/>
    <w:bookmarkStart w:name="z6232" w:id="6198"/>
    <w:p>
      <w:pPr>
        <w:spacing w:after="0"/>
        <w:ind w:left="0"/>
        <w:jc w:val="both"/>
      </w:pPr>
      <w:r>
        <w:rPr>
          <w:rFonts w:ascii="Times New Roman"/>
          <w:b w:val="false"/>
          <w:i w:val="false"/>
          <w:color w:val="000000"/>
          <w:sz w:val="28"/>
        </w:rPr>
        <w:t>
      3015 -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w:t>
      </w:r>
    </w:p>
    <w:bookmarkEnd w:id="6198"/>
    <w:bookmarkStart w:name="z6233" w:id="6199"/>
    <w:p>
      <w:pPr>
        <w:spacing w:after="0"/>
        <w:ind w:left="0"/>
        <w:jc w:val="both"/>
      </w:pPr>
      <w:r>
        <w:rPr>
          <w:rFonts w:ascii="Times New Roman"/>
          <w:b w:val="false"/>
          <w:i w:val="false"/>
          <w:color w:val="000000"/>
          <w:sz w:val="28"/>
        </w:rPr>
        <w:t>
      3016 -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bookmarkEnd w:id="6199"/>
    <w:bookmarkStart w:name="z6234" w:id="6200"/>
    <w:p>
      <w:pPr>
        <w:spacing w:after="0"/>
        <w:ind w:left="0"/>
        <w:jc w:val="both"/>
      </w:pPr>
      <w:r>
        <w:rPr>
          <w:rFonts w:ascii="Times New Roman"/>
          <w:b w:val="false"/>
          <w:i w:val="false"/>
          <w:color w:val="000000"/>
          <w:sz w:val="28"/>
        </w:rPr>
        <w:t>
      3017 - единовременные выплаты за счет средств бюджета (кроме выплат в виде оплаты труда);</w:t>
      </w:r>
    </w:p>
    <w:bookmarkEnd w:id="6200"/>
    <w:bookmarkStart w:name="z6235" w:id="6201"/>
    <w:p>
      <w:pPr>
        <w:spacing w:after="0"/>
        <w:ind w:left="0"/>
        <w:jc w:val="both"/>
      </w:pPr>
      <w:r>
        <w:rPr>
          <w:rFonts w:ascii="Times New Roman"/>
          <w:b w:val="false"/>
          <w:i w:val="false"/>
          <w:color w:val="000000"/>
          <w:sz w:val="28"/>
        </w:rPr>
        <w:t>
      3018 - выплаты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на соответствующий финансовый год законом о республиканском бюджете, по каждому виду выплат в течение календарного года;</w:t>
      </w:r>
    </w:p>
    <w:bookmarkEnd w:id="6201"/>
    <w:bookmarkStart w:name="z6236" w:id="6202"/>
    <w:p>
      <w:pPr>
        <w:spacing w:after="0"/>
        <w:ind w:left="0"/>
        <w:jc w:val="both"/>
      </w:pPr>
      <w:r>
        <w:rPr>
          <w:rFonts w:ascii="Times New Roman"/>
          <w:b w:val="false"/>
          <w:i w:val="false"/>
          <w:color w:val="000000"/>
          <w:sz w:val="28"/>
        </w:rPr>
        <w:t>
      3019 - официальные доходы дипломатических или консульских работников, не являющихся гражданами Республики Казахстан;</w:t>
      </w:r>
    </w:p>
    <w:bookmarkEnd w:id="6202"/>
    <w:bookmarkStart w:name="z6237" w:id="6203"/>
    <w:p>
      <w:pPr>
        <w:spacing w:after="0"/>
        <w:ind w:left="0"/>
        <w:jc w:val="both"/>
      </w:pPr>
      <w:r>
        <w:rPr>
          <w:rFonts w:ascii="Times New Roman"/>
          <w:b w:val="false"/>
          <w:i w:val="false"/>
          <w:color w:val="000000"/>
          <w:sz w:val="28"/>
        </w:rPr>
        <w:t>
      3020 - официальные доходы иностранцев, находящихся на государственной службе иностранного государства, в котором их доход подлежит налогообложению;</w:t>
      </w:r>
    </w:p>
    <w:bookmarkEnd w:id="6203"/>
    <w:bookmarkStart w:name="z6238" w:id="6204"/>
    <w:p>
      <w:pPr>
        <w:spacing w:after="0"/>
        <w:ind w:left="0"/>
        <w:jc w:val="both"/>
      </w:pPr>
      <w:r>
        <w:rPr>
          <w:rFonts w:ascii="Times New Roman"/>
          <w:b w:val="false"/>
          <w:i w:val="false"/>
          <w:color w:val="000000"/>
          <w:sz w:val="28"/>
        </w:rPr>
        <w:t>
      3021 -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w:t>
      </w:r>
    </w:p>
    <w:bookmarkEnd w:id="6204"/>
    <w:bookmarkStart w:name="z6239" w:id="6205"/>
    <w:p>
      <w:pPr>
        <w:spacing w:after="0"/>
        <w:ind w:left="0"/>
        <w:jc w:val="both"/>
      </w:pPr>
      <w:r>
        <w:rPr>
          <w:rFonts w:ascii="Times New Roman"/>
          <w:b w:val="false"/>
          <w:i w:val="false"/>
          <w:color w:val="000000"/>
          <w:sz w:val="28"/>
        </w:rPr>
        <w:t>
      3022 - пенсионные выплаты из Государственного центра по выплате пенсий;</w:t>
      </w:r>
    </w:p>
    <w:bookmarkEnd w:id="6205"/>
    <w:bookmarkStart w:name="z6240" w:id="6206"/>
    <w:p>
      <w:pPr>
        <w:spacing w:after="0"/>
        <w:ind w:left="0"/>
        <w:jc w:val="both"/>
      </w:pPr>
      <w:r>
        <w:rPr>
          <w:rFonts w:ascii="Times New Roman"/>
          <w:b w:val="false"/>
          <w:i w:val="false"/>
          <w:color w:val="000000"/>
          <w:sz w:val="28"/>
        </w:rPr>
        <w:t>
      3023 -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w:t>
      </w:r>
    </w:p>
    <w:bookmarkEnd w:id="6206"/>
    <w:bookmarkStart w:name="z6241" w:id="6207"/>
    <w:p>
      <w:pPr>
        <w:spacing w:after="0"/>
        <w:ind w:left="0"/>
        <w:jc w:val="both"/>
      </w:pPr>
      <w:r>
        <w:rPr>
          <w:rFonts w:ascii="Times New Roman"/>
          <w:b w:val="false"/>
          <w:i w:val="false"/>
          <w:color w:val="000000"/>
          <w:sz w:val="28"/>
        </w:rPr>
        <w:t xml:space="preserve">
      3024 - расходы работодателя, направленные в соответствии с законодательством Республики Казахстан на обучение, повышение квалификации или переподготовку работников по специальности, связанной с производственной деятельностью работодателя, за исключением компенсаций при служебных командировках,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статьи 155 Налогового кодекса;</w:t>
      </w:r>
    </w:p>
    <w:bookmarkEnd w:id="6207"/>
    <w:bookmarkStart w:name="z6242" w:id="6208"/>
    <w:p>
      <w:pPr>
        <w:spacing w:after="0"/>
        <w:ind w:left="0"/>
        <w:jc w:val="both"/>
      </w:pPr>
      <w:r>
        <w:rPr>
          <w:rFonts w:ascii="Times New Roman"/>
          <w:b w:val="false"/>
          <w:i w:val="false"/>
          <w:color w:val="000000"/>
          <w:sz w:val="28"/>
        </w:rPr>
        <w:t xml:space="preserve">
      3025 - расходы, направленные на обучение, произведенные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133 Налогового кодекса;</w:t>
      </w:r>
    </w:p>
    <w:bookmarkEnd w:id="6208"/>
    <w:bookmarkStart w:name="z6243" w:id="6209"/>
    <w:p>
      <w:pPr>
        <w:spacing w:after="0"/>
        <w:ind w:left="0"/>
        <w:jc w:val="both"/>
      </w:pPr>
      <w:r>
        <w:rPr>
          <w:rFonts w:ascii="Times New Roman"/>
          <w:b w:val="false"/>
          <w:i w:val="false"/>
          <w:color w:val="000000"/>
          <w:sz w:val="28"/>
        </w:rPr>
        <w:t>
      3026 - социальные выплаты из Государственного фонда социального страхования;</w:t>
      </w:r>
    </w:p>
    <w:bookmarkEnd w:id="6209"/>
    <w:bookmarkStart w:name="z6244" w:id="6210"/>
    <w:p>
      <w:pPr>
        <w:spacing w:after="0"/>
        <w:ind w:left="0"/>
        <w:jc w:val="both"/>
      </w:pPr>
      <w:r>
        <w:rPr>
          <w:rFonts w:ascii="Times New Roman"/>
          <w:b w:val="false"/>
          <w:i w:val="false"/>
          <w:color w:val="000000"/>
          <w:sz w:val="28"/>
        </w:rPr>
        <w:t>
      3027 -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w:t>
      </w:r>
    </w:p>
    <w:bookmarkEnd w:id="6210"/>
    <w:bookmarkStart w:name="z6245" w:id="6211"/>
    <w:p>
      <w:pPr>
        <w:spacing w:after="0"/>
        <w:ind w:left="0"/>
        <w:jc w:val="both"/>
      </w:pPr>
      <w:r>
        <w:rPr>
          <w:rFonts w:ascii="Times New Roman"/>
          <w:b w:val="false"/>
          <w:i w:val="false"/>
          <w:color w:val="000000"/>
          <w:sz w:val="28"/>
        </w:rPr>
        <w:t>
      3028 - стоимость имущества, полученного физическим лицом в виде дарения или наследования от другого физического лица;</w:t>
      </w:r>
    </w:p>
    <w:bookmarkEnd w:id="6211"/>
    <w:bookmarkStart w:name="z6246" w:id="6212"/>
    <w:p>
      <w:pPr>
        <w:spacing w:after="0"/>
        <w:ind w:left="0"/>
        <w:jc w:val="both"/>
      </w:pPr>
      <w:r>
        <w:rPr>
          <w:rFonts w:ascii="Times New Roman"/>
          <w:b w:val="false"/>
          <w:i w:val="false"/>
          <w:color w:val="000000"/>
          <w:sz w:val="28"/>
        </w:rPr>
        <w:t>
      3029 - стоимость имущества, полученного в виде благотворительной и спонсорской помощи;</w:t>
      </w:r>
    </w:p>
    <w:bookmarkEnd w:id="6212"/>
    <w:bookmarkStart w:name="z6247" w:id="6213"/>
    <w:p>
      <w:pPr>
        <w:spacing w:after="0"/>
        <w:ind w:left="0"/>
        <w:jc w:val="both"/>
      </w:pPr>
      <w:r>
        <w:rPr>
          <w:rFonts w:ascii="Times New Roman"/>
          <w:b w:val="false"/>
          <w:i w:val="false"/>
          <w:color w:val="000000"/>
          <w:sz w:val="28"/>
        </w:rPr>
        <w:t>
      3030 - стоимость путевок в детские лагеря для детей, не достигших шестнадцатилетнего возраста;</w:t>
      </w:r>
    </w:p>
    <w:bookmarkEnd w:id="6213"/>
    <w:bookmarkStart w:name="z6248" w:id="6214"/>
    <w:p>
      <w:pPr>
        <w:spacing w:after="0"/>
        <w:ind w:left="0"/>
        <w:jc w:val="both"/>
      </w:pPr>
      <w:r>
        <w:rPr>
          <w:rFonts w:ascii="Times New Roman"/>
          <w:b w:val="false"/>
          <w:i w:val="false"/>
          <w:color w:val="000000"/>
          <w:sz w:val="28"/>
        </w:rPr>
        <w:t xml:space="preserve">
      3031 -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000000"/>
          <w:sz w:val="28"/>
        </w:rPr>
        <w:t>статьей 175</w:t>
      </w:r>
      <w:r>
        <w:rPr>
          <w:rFonts w:ascii="Times New Roman"/>
          <w:b w:val="false"/>
          <w:i w:val="false"/>
          <w:color w:val="000000"/>
          <w:sz w:val="28"/>
        </w:rPr>
        <w:t xml:space="preserve"> Налогового кодекса;</w:t>
      </w:r>
    </w:p>
    <w:bookmarkEnd w:id="6214"/>
    <w:bookmarkStart w:name="z6249" w:id="6215"/>
    <w:p>
      <w:pPr>
        <w:spacing w:after="0"/>
        <w:ind w:left="0"/>
        <w:jc w:val="both"/>
      </w:pPr>
      <w:r>
        <w:rPr>
          <w:rFonts w:ascii="Times New Roman"/>
          <w:b w:val="false"/>
          <w:i w:val="false"/>
          <w:color w:val="000000"/>
          <w:sz w:val="28"/>
        </w:rPr>
        <w:t>
      3032 - страховые премии, уплачиваемые работодателем по договорам обязательного и (или) накопительного страхования своих работников;</w:t>
      </w:r>
    </w:p>
    <w:bookmarkEnd w:id="6215"/>
    <w:bookmarkStart w:name="z6250" w:id="6216"/>
    <w:p>
      <w:pPr>
        <w:spacing w:after="0"/>
        <w:ind w:left="0"/>
        <w:jc w:val="both"/>
      </w:pPr>
      <w:r>
        <w:rPr>
          <w:rFonts w:ascii="Times New Roman"/>
          <w:b w:val="false"/>
          <w:i w:val="false"/>
          <w:color w:val="000000"/>
          <w:sz w:val="28"/>
        </w:rPr>
        <w:t>
      3033 - страховые выплаты, осуществляемые в случае смерти застрахованного по договору накопительного страхования;</w:t>
      </w:r>
    </w:p>
    <w:bookmarkEnd w:id="6216"/>
    <w:bookmarkStart w:name="z6251" w:id="6217"/>
    <w:p>
      <w:pPr>
        <w:spacing w:after="0"/>
        <w:ind w:left="0"/>
        <w:jc w:val="both"/>
      </w:pPr>
      <w:r>
        <w:rPr>
          <w:rFonts w:ascii="Times New Roman"/>
          <w:b w:val="false"/>
          <w:i w:val="false"/>
          <w:color w:val="000000"/>
          <w:sz w:val="28"/>
        </w:rPr>
        <w:t>
      3034 - добровольные профессиональные пенсионные взносы в накопительные пенсионные фонды в размере, установленном законодательством Республики Казахстан;</w:t>
      </w:r>
    </w:p>
    <w:bookmarkEnd w:id="6217"/>
    <w:bookmarkStart w:name="z6252" w:id="6218"/>
    <w:p>
      <w:pPr>
        <w:spacing w:after="0"/>
        <w:ind w:left="0"/>
        <w:jc w:val="both"/>
      </w:pPr>
      <w:r>
        <w:rPr>
          <w:rFonts w:ascii="Times New Roman"/>
          <w:b w:val="false"/>
          <w:i w:val="false"/>
          <w:color w:val="000000"/>
          <w:sz w:val="28"/>
        </w:rPr>
        <w:t>
      3035 - материальная выгода от экономии на вознаграждении за пользование заемными (кредитными) средствами, полученными работником у своего работодателя;</w:t>
      </w:r>
    </w:p>
    <w:bookmarkEnd w:id="6218"/>
    <w:bookmarkStart w:name="z6253" w:id="6219"/>
    <w:p>
      <w:pPr>
        <w:spacing w:after="0"/>
        <w:ind w:left="0"/>
        <w:jc w:val="both"/>
      </w:pPr>
      <w:r>
        <w:rPr>
          <w:rFonts w:ascii="Times New Roman"/>
          <w:b w:val="false"/>
          <w:i w:val="false"/>
          <w:color w:val="000000"/>
          <w:sz w:val="28"/>
        </w:rPr>
        <w:t>
      3036 -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физического лица-резидента, являющегося доверительным управляющим;</w:t>
      </w:r>
    </w:p>
    <w:bookmarkEnd w:id="6219"/>
    <w:bookmarkStart w:name="z6254" w:id="6220"/>
    <w:p>
      <w:pPr>
        <w:spacing w:after="0"/>
        <w:ind w:left="0"/>
        <w:jc w:val="both"/>
      </w:pPr>
      <w:r>
        <w:rPr>
          <w:rFonts w:ascii="Times New Roman"/>
          <w:b w:val="false"/>
          <w:i w:val="false"/>
          <w:color w:val="000000"/>
          <w:sz w:val="28"/>
        </w:rPr>
        <w:t>
      3037 - материальная выгода от экономии на вознаграждении, полученная при предоставлении банковского займа держателю платежной карточки в течение беспроцентного периода, установленного в договоре, заключенном между банком и клиентом;</w:t>
      </w:r>
    </w:p>
    <w:bookmarkEnd w:id="6220"/>
    <w:bookmarkStart w:name="z6255" w:id="6221"/>
    <w:p>
      <w:pPr>
        <w:spacing w:after="0"/>
        <w:ind w:left="0"/>
        <w:jc w:val="both"/>
      </w:pPr>
      <w:r>
        <w:rPr>
          <w:rFonts w:ascii="Times New Roman"/>
          <w:b w:val="false"/>
          <w:i w:val="false"/>
          <w:color w:val="000000"/>
          <w:sz w:val="28"/>
        </w:rPr>
        <w:t>
      3038 - сумма, зачисляемая банком-эмитентом за счет средств банка-эмитента на счет держателя платежной карточки при осуществлении им безналичных платежей с использованием платежной карточки;</w:t>
      </w:r>
    </w:p>
    <w:bookmarkEnd w:id="6221"/>
    <w:bookmarkStart w:name="z6256" w:id="6222"/>
    <w:p>
      <w:pPr>
        <w:spacing w:after="0"/>
        <w:ind w:left="0"/>
        <w:jc w:val="both"/>
      </w:pPr>
      <w:r>
        <w:rPr>
          <w:rFonts w:ascii="Times New Roman"/>
          <w:b w:val="false"/>
          <w:i w:val="false"/>
          <w:color w:val="000000"/>
          <w:sz w:val="28"/>
        </w:rPr>
        <w:t xml:space="preserve">
      3039 - дивиденды, полученные от юридического лица-нерезидента,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224 Налогового кодекса, распределенные из прибыли или ее части, обложенной индивидуальным подоходным налогом в Республике Казахстан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6222"/>
    <w:bookmarkStart w:name="z6257" w:id="6223"/>
    <w:p>
      <w:pPr>
        <w:spacing w:after="0"/>
        <w:ind w:left="0"/>
        <w:jc w:val="both"/>
      </w:pPr>
      <w:r>
        <w:rPr>
          <w:rFonts w:ascii="Times New Roman"/>
          <w:b w:val="false"/>
          <w:i w:val="false"/>
          <w:color w:val="000000"/>
          <w:sz w:val="28"/>
        </w:rPr>
        <w:t>
      3040 – доход по инвестиционному депозиту, размещенному в исламском банке.</w:t>
      </w:r>
    </w:p>
    <w:bookmarkEnd w:id="6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индивидуальному подоходному</w:t>
            </w:r>
            <w:r>
              <w:br/>
            </w:r>
            <w:r>
              <w:rPr>
                <w:rFonts w:ascii="Times New Roman"/>
                <w:b w:val="false"/>
                <w:i w:val="false"/>
                <w:color w:val="000000"/>
                <w:sz w:val="20"/>
              </w:rPr>
              <w:t>налогу и имуществу</w:t>
            </w:r>
            <w:r>
              <w:br/>
            </w:r>
            <w:r>
              <w:rPr>
                <w:rFonts w:ascii="Times New Roman"/>
                <w:b w:val="false"/>
                <w:i w:val="false"/>
                <w:color w:val="000000"/>
                <w:sz w:val="20"/>
              </w:rPr>
              <w:t>(форма 230.00)</w:t>
            </w:r>
          </w:p>
        </w:tc>
      </w:tr>
    </w:tbl>
    <w:bookmarkStart w:name="z6259" w:id="622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индивидуальному подоходному налогу и имуществу</w:t>
      </w:r>
      <w:r>
        <w:br/>
      </w:r>
      <w:r>
        <w:rPr>
          <w:rFonts w:ascii="Times New Roman"/>
          <w:b/>
          <w:i w:val="false"/>
          <w:color w:val="000000"/>
        </w:rPr>
        <w:t>(форма 230.00)</w:t>
      </w:r>
      <w:r>
        <w:br/>
      </w:r>
      <w:r>
        <w:rPr>
          <w:rFonts w:ascii="Times New Roman"/>
          <w:b/>
          <w:i w:val="false"/>
          <w:color w:val="000000"/>
        </w:rPr>
        <w:t>1. Общие положения</w:t>
      </w:r>
    </w:p>
    <w:bookmarkEnd w:id="6224"/>
    <w:bookmarkStart w:name="z6261" w:id="622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и имуществу согласно приложению к настоящим Правилам (далее – Декларация). Декларация составляется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185 Налогового кодекса депутатами Парламента Республики Казахстан, судьями, а также физическими лицами, на которых возложена обязанность по подаче декларации в соответствии с законодательными актами Республики Казахстан о выборах, борьбе с коррупцией и Уголовно-исполнительным кодексом Республики Казахстан.</w:t>
      </w:r>
    </w:p>
    <w:bookmarkEnd w:id="6225"/>
    <w:bookmarkStart w:name="z6262" w:id="6226"/>
    <w:p>
      <w:pPr>
        <w:spacing w:after="0"/>
        <w:ind w:left="0"/>
        <w:jc w:val="both"/>
      </w:pPr>
      <w:r>
        <w:rPr>
          <w:rFonts w:ascii="Times New Roman"/>
          <w:b w:val="false"/>
          <w:i w:val="false"/>
          <w:color w:val="000000"/>
          <w:sz w:val="28"/>
        </w:rPr>
        <w:t>
      2. Декларация состоит из самой Декларации (Форма 230.00) и приложений к ней (Формы с 230.01 по 230.03), предназначенных для детального отражения информации о доходах и имуществе.</w:t>
      </w:r>
    </w:p>
    <w:bookmarkEnd w:id="6226"/>
    <w:bookmarkStart w:name="z6263" w:id="6227"/>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6227"/>
    <w:bookmarkStart w:name="z6264" w:id="6228"/>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6228"/>
    <w:bookmarkStart w:name="z6265" w:id="6229"/>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6229"/>
    <w:bookmarkStart w:name="z6266" w:id="6230"/>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6230"/>
    <w:bookmarkStart w:name="z6267" w:id="6231"/>
    <w:p>
      <w:pPr>
        <w:spacing w:after="0"/>
        <w:ind w:left="0"/>
        <w:jc w:val="both"/>
      </w:pPr>
      <w:r>
        <w:rPr>
          <w:rFonts w:ascii="Times New Roman"/>
          <w:b w:val="false"/>
          <w:i w:val="false"/>
          <w:color w:val="000000"/>
          <w:sz w:val="28"/>
        </w:rPr>
        <w:t>
      7. В настоящих Правилах применяются следующие арифметические знаки: "+" - плюс; "–" - минус; "х" - умножение; "/" - деление; "=" - равно.</w:t>
      </w:r>
    </w:p>
    <w:bookmarkEnd w:id="6231"/>
    <w:bookmarkStart w:name="z6268" w:id="6232"/>
    <w:p>
      <w:pPr>
        <w:spacing w:after="0"/>
        <w:ind w:left="0"/>
        <w:jc w:val="both"/>
      </w:pP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(графы) Декларации.</w:t>
      </w:r>
    </w:p>
    <w:bookmarkEnd w:id="6232"/>
    <w:bookmarkStart w:name="z6269" w:id="6233"/>
    <w:p>
      <w:pPr>
        <w:spacing w:after="0"/>
        <w:ind w:left="0"/>
        <w:jc w:val="both"/>
      </w:pPr>
      <w:r>
        <w:rPr>
          <w:rFonts w:ascii="Times New Roman"/>
          <w:b w:val="false"/>
          <w:i w:val="false"/>
          <w:color w:val="000000"/>
          <w:sz w:val="28"/>
        </w:rPr>
        <w:t>
      9. При составлении Декларации:</w:t>
      </w:r>
    </w:p>
    <w:bookmarkEnd w:id="6233"/>
    <w:bookmarkStart w:name="z6270" w:id="6234"/>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234"/>
    <w:bookmarkStart w:name="z6271" w:id="6235"/>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6235"/>
    <w:bookmarkStart w:name="z6272" w:id="6236"/>
    <w:p>
      <w:pPr>
        <w:spacing w:after="0"/>
        <w:ind w:left="0"/>
        <w:jc w:val="both"/>
      </w:pPr>
      <w:r>
        <w:rPr>
          <w:rFonts w:ascii="Times New Roman"/>
          <w:b w:val="false"/>
          <w:i w:val="false"/>
          <w:color w:val="000000"/>
          <w:sz w:val="28"/>
        </w:rPr>
        <w:t xml:space="preserve">
      10. Декларация подписывается налогоплательщиком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236"/>
    <w:bookmarkStart w:name="z6273" w:id="6237"/>
    <w:p>
      <w:pPr>
        <w:spacing w:after="0"/>
        <w:ind w:left="0"/>
        <w:jc w:val="both"/>
      </w:pPr>
      <w:r>
        <w:rPr>
          <w:rFonts w:ascii="Times New Roman"/>
          <w:b w:val="false"/>
          <w:i w:val="false"/>
          <w:color w:val="000000"/>
          <w:sz w:val="28"/>
        </w:rPr>
        <w:t>
      11. При представлении Декларации:</w:t>
      </w:r>
    </w:p>
    <w:bookmarkEnd w:id="6237"/>
    <w:bookmarkStart w:name="z6274" w:id="6238"/>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238"/>
    <w:bookmarkStart w:name="z6275" w:id="6239"/>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239"/>
    <w:bookmarkStart w:name="z6276" w:id="6240"/>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240"/>
    <w:bookmarkStart w:name="z6277" w:id="6241"/>
    <w:p>
      <w:pPr>
        <w:spacing w:after="0"/>
        <w:ind w:left="0"/>
        <w:jc w:val="both"/>
      </w:pPr>
      <w:r>
        <w:rPr>
          <w:rFonts w:ascii="Times New Roman"/>
          <w:b w:val="false"/>
          <w:i w:val="false"/>
          <w:color w:val="000000"/>
          <w:sz w:val="28"/>
        </w:rPr>
        <w:t>
      12.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6241"/>
    <w:bookmarkStart w:name="z6278" w:id="6242"/>
    <w:p>
      <w:pPr>
        <w:spacing w:after="0"/>
        <w:ind w:left="0"/>
        <w:jc w:val="left"/>
      </w:pPr>
      <w:r>
        <w:rPr>
          <w:rFonts w:ascii="Times New Roman"/>
          <w:b/>
          <w:i w:val="false"/>
          <w:color w:val="000000"/>
        </w:rPr>
        <w:t xml:space="preserve"> 2. Составление Декларации (Форма 230.00)</w:t>
      </w:r>
    </w:p>
    <w:bookmarkEnd w:id="6242"/>
    <w:bookmarkStart w:name="z6279" w:id="6243"/>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w:t>
      </w:r>
    </w:p>
    <w:bookmarkEnd w:id="6243"/>
    <w:bookmarkStart w:name="z6280" w:id="6244"/>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6244"/>
    <w:bookmarkStart w:name="z6281" w:id="624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6245"/>
    <w:bookmarkStart w:name="z6282" w:id="6246"/>
    <w:p>
      <w:pPr>
        <w:spacing w:after="0"/>
        <w:ind w:left="0"/>
        <w:jc w:val="both"/>
      </w:pPr>
      <w:r>
        <w:rPr>
          <w:rFonts w:ascii="Times New Roman"/>
          <w:b w:val="false"/>
          <w:i w:val="false"/>
          <w:color w:val="000000"/>
          <w:sz w:val="28"/>
        </w:rPr>
        <w:t>
      2) ИИН – индивидуальный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налогоплательщика – доверительного управляющего.</w:t>
      </w:r>
    </w:p>
    <w:bookmarkEnd w:id="6246"/>
    <w:bookmarkStart w:name="z6283" w:id="624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6247"/>
    <w:bookmarkStart w:name="z6284" w:id="6248"/>
    <w:p>
      <w:pPr>
        <w:spacing w:after="0"/>
        <w:ind w:left="0"/>
        <w:jc w:val="both"/>
      </w:pPr>
      <w:r>
        <w:rPr>
          <w:rFonts w:ascii="Times New Roman"/>
          <w:b w:val="false"/>
          <w:i w:val="false"/>
          <w:color w:val="000000"/>
          <w:sz w:val="28"/>
        </w:rPr>
        <w:t>
      3) налоговый период (месяц, год) – отчетный налоговый период, за который представляется Декларация (указывается арабскими цифрами). Налоговым периодом для представления Декларации является налоговый год. Если продолжительность налогового периода составляет:</w:t>
      </w:r>
    </w:p>
    <w:bookmarkEnd w:id="6248"/>
    <w:bookmarkStart w:name="z6285" w:id="6249"/>
    <w:p>
      <w:pPr>
        <w:spacing w:after="0"/>
        <w:ind w:left="0"/>
        <w:jc w:val="both"/>
      </w:pP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w:t>
      </w:r>
    </w:p>
    <w:bookmarkEnd w:id="6249"/>
    <w:bookmarkStart w:name="z6286" w:id="6250"/>
    <w:p>
      <w:pPr>
        <w:spacing w:after="0"/>
        <w:ind w:left="0"/>
        <w:jc w:val="both"/>
      </w:pP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Налоговый период указывается арабскими цифрами;</w:t>
      </w:r>
    </w:p>
    <w:bookmarkEnd w:id="6250"/>
    <w:bookmarkStart w:name="z6287" w:id="6251"/>
    <w:p>
      <w:pPr>
        <w:spacing w:after="0"/>
        <w:ind w:left="0"/>
        <w:jc w:val="both"/>
      </w:pPr>
      <w:r>
        <w:rPr>
          <w:rFonts w:ascii="Times New Roman"/>
          <w:b w:val="false"/>
          <w:i w:val="false"/>
          <w:color w:val="000000"/>
          <w:sz w:val="28"/>
        </w:rPr>
        <w:t>
      4) Ф.И.О. налогоплательщика.</w:t>
      </w:r>
    </w:p>
    <w:bookmarkEnd w:id="6251"/>
    <w:bookmarkStart w:name="z6288" w:id="6252"/>
    <w:p>
      <w:pPr>
        <w:spacing w:after="0"/>
        <w:ind w:left="0"/>
        <w:jc w:val="both"/>
      </w:pPr>
      <w:r>
        <w:rPr>
          <w:rFonts w:ascii="Times New Roman"/>
          <w:b w:val="false"/>
          <w:i w:val="false"/>
          <w:color w:val="000000"/>
          <w:sz w:val="28"/>
        </w:rPr>
        <w:t>
      Указываются фамилия, имя, отчество (при его наличии) налогоплательщика в соответствии с документами, удостоверяющими личность;</w:t>
      </w:r>
    </w:p>
    <w:bookmarkEnd w:id="6252"/>
    <w:bookmarkStart w:name="z6289" w:id="6253"/>
    <w:p>
      <w:pPr>
        <w:spacing w:after="0"/>
        <w:ind w:left="0"/>
        <w:jc w:val="both"/>
      </w:pPr>
      <w:r>
        <w:rPr>
          <w:rFonts w:ascii="Times New Roman"/>
          <w:b w:val="false"/>
          <w:i w:val="false"/>
          <w:color w:val="000000"/>
          <w:sz w:val="28"/>
        </w:rPr>
        <w:t>
      5) вид Декларации.</w:t>
      </w:r>
    </w:p>
    <w:bookmarkEnd w:id="6253"/>
    <w:bookmarkStart w:name="z6290" w:id="6254"/>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254"/>
    <w:bookmarkStart w:name="z6291" w:id="6255"/>
    <w:p>
      <w:pPr>
        <w:spacing w:after="0"/>
        <w:ind w:left="0"/>
        <w:jc w:val="both"/>
      </w:pPr>
      <w:r>
        <w:rPr>
          <w:rFonts w:ascii="Times New Roman"/>
          <w:b w:val="false"/>
          <w:i w:val="false"/>
          <w:color w:val="000000"/>
          <w:sz w:val="28"/>
        </w:rPr>
        <w:t>
      6) номер и дата уведомления.</w:t>
      </w:r>
    </w:p>
    <w:bookmarkEnd w:id="6255"/>
    <w:bookmarkStart w:name="z6292" w:id="6256"/>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256"/>
    <w:bookmarkStart w:name="z6293" w:id="6257"/>
    <w:p>
      <w:pPr>
        <w:spacing w:after="0"/>
        <w:ind w:left="0"/>
        <w:jc w:val="both"/>
      </w:pPr>
      <w:r>
        <w:rPr>
          <w:rFonts w:ascii="Times New Roman"/>
          <w:b w:val="false"/>
          <w:i w:val="false"/>
          <w:color w:val="000000"/>
          <w:sz w:val="28"/>
        </w:rPr>
        <w:t>
      7) категория налогоплательщика.</w:t>
      </w:r>
    </w:p>
    <w:bookmarkEnd w:id="6257"/>
    <w:bookmarkStart w:name="z6294" w:id="6258"/>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указанной в строках А, В, С, D, E, F, G:</w:t>
      </w:r>
    </w:p>
    <w:bookmarkEnd w:id="6258"/>
    <w:bookmarkStart w:name="z6295" w:id="6259"/>
    <w:p>
      <w:pPr>
        <w:spacing w:after="0"/>
        <w:ind w:left="0"/>
        <w:jc w:val="both"/>
      </w:pPr>
      <w:r>
        <w:rPr>
          <w:rFonts w:ascii="Times New Roman"/>
          <w:b w:val="false"/>
          <w:i w:val="false"/>
          <w:color w:val="000000"/>
          <w:sz w:val="28"/>
        </w:rPr>
        <w:t>
      А – лицо, являющееся кандидатом на государственную должность.</w:t>
      </w:r>
    </w:p>
    <w:bookmarkEnd w:id="6259"/>
    <w:bookmarkStart w:name="z6296" w:id="6260"/>
    <w:p>
      <w:pPr>
        <w:spacing w:after="0"/>
        <w:ind w:left="0"/>
        <w:jc w:val="both"/>
      </w:pPr>
      <w:r>
        <w:rPr>
          <w:rFonts w:ascii="Times New Roman"/>
          <w:b w:val="false"/>
          <w:i w:val="false"/>
          <w:color w:val="000000"/>
          <w:sz w:val="28"/>
        </w:rPr>
        <w:t>
      Данная ячейка отмечается следующими лицами:</w:t>
      </w:r>
    </w:p>
    <w:bookmarkEnd w:id="6260"/>
    <w:bookmarkStart w:name="z6297" w:id="6261"/>
    <w:p>
      <w:pPr>
        <w:spacing w:after="0"/>
        <w:ind w:left="0"/>
        <w:jc w:val="both"/>
      </w:pPr>
      <w:r>
        <w:rPr>
          <w:rFonts w:ascii="Times New Roman"/>
          <w:b w:val="false"/>
          <w:i w:val="false"/>
          <w:color w:val="000000"/>
          <w:sz w:val="28"/>
        </w:rPr>
        <w:t>
      лицом, являющимся кандидатом в Президенты Республики Казахстан;</w:t>
      </w:r>
    </w:p>
    <w:bookmarkEnd w:id="6261"/>
    <w:bookmarkStart w:name="z6298" w:id="6262"/>
    <w:p>
      <w:pPr>
        <w:spacing w:after="0"/>
        <w:ind w:left="0"/>
        <w:jc w:val="both"/>
      </w:pPr>
      <w:r>
        <w:rPr>
          <w:rFonts w:ascii="Times New Roman"/>
          <w:b w:val="false"/>
          <w:i w:val="false"/>
          <w:color w:val="000000"/>
          <w:sz w:val="28"/>
        </w:rPr>
        <w:t>
      лицом, являющимся кандидатом в депутаты Сената Парламента Республики Казахстан;</w:t>
      </w:r>
    </w:p>
    <w:bookmarkEnd w:id="6262"/>
    <w:bookmarkStart w:name="z6299" w:id="6263"/>
    <w:p>
      <w:pPr>
        <w:spacing w:after="0"/>
        <w:ind w:left="0"/>
        <w:jc w:val="both"/>
      </w:pPr>
      <w:r>
        <w:rPr>
          <w:rFonts w:ascii="Times New Roman"/>
          <w:b w:val="false"/>
          <w:i w:val="false"/>
          <w:color w:val="000000"/>
          <w:sz w:val="28"/>
        </w:rPr>
        <w:t>
      лицом, являющимся кандидатом в депутаты Мажилиса Парламента Республики Казахстан;</w:t>
      </w:r>
    </w:p>
    <w:bookmarkEnd w:id="6263"/>
    <w:bookmarkStart w:name="z6300" w:id="6264"/>
    <w:p>
      <w:pPr>
        <w:spacing w:after="0"/>
        <w:ind w:left="0"/>
        <w:jc w:val="both"/>
      </w:pPr>
      <w:r>
        <w:rPr>
          <w:rFonts w:ascii="Times New Roman"/>
          <w:b w:val="false"/>
          <w:i w:val="false"/>
          <w:color w:val="000000"/>
          <w:sz w:val="28"/>
        </w:rPr>
        <w:t>
      лицом, являющимся кандидатом в депутаты маслихата;</w:t>
      </w:r>
    </w:p>
    <w:bookmarkEnd w:id="6264"/>
    <w:bookmarkStart w:name="z6301" w:id="6265"/>
    <w:p>
      <w:pPr>
        <w:spacing w:after="0"/>
        <w:ind w:left="0"/>
        <w:jc w:val="both"/>
      </w:pPr>
      <w:r>
        <w:rPr>
          <w:rFonts w:ascii="Times New Roman"/>
          <w:b w:val="false"/>
          <w:i w:val="false"/>
          <w:color w:val="000000"/>
          <w:sz w:val="28"/>
        </w:rPr>
        <w:t>
      лицом, являющимся кандидатом в члены органов местного самоуправления;</w:t>
      </w:r>
    </w:p>
    <w:bookmarkEnd w:id="6265"/>
    <w:bookmarkStart w:name="z6302" w:id="6266"/>
    <w:p>
      <w:pPr>
        <w:spacing w:after="0"/>
        <w:ind w:left="0"/>
        <w:jc w:val="both"/>
      </w:pPr>
      <w:r>
        <w:rPr>
          <w:rFonts w:ascii="Times New Roman"/>
          <w:b w:val="false"/>
          <w:i w:val="false"/>
          <w:color w:val="000000"/>
          <w:sz w:val="28"/>
        </w:rPr>
        <w:t>
      лицом, являющимся кандидатом на государственную должность либо на должность, связанную с выполнением государственных или приравненных к ним функций;</w:t>
      </w:r>
    </w:p>
    <w:bookmarkEnd w:id="6266"/>
    <w:bookmarkStart w:name="z6303" w:id="6267"/>
    <w:p>
      <w:pPr>
        <w:spacing w:after="0"/>
        <w:ind w:left="0"/>
        <w:jc w:val="both"/>
      </w:pPr>
      <w:r>
        <w:rPr>
          <w:rFonts w:ascii="Times New Roman"/>
          <w:b w:val="false"/>
          <w:i w:val="false"/>
          <w:color w:val="000000"/>
          <w:sz w:val="28"/>
        </w:rPr>
        <w:t>
      В - лицо, занимающее государственную должность;</w:t>
      </w:r>
    </w:p>
    <w:bookmarkEnd w:id="6267"/>
    <w:bookmarkStart w:name="z6304" w:id="6268"/>
    <w:p>
      <w:pPr>
        <w:spacing w:after="0"/>
        <w:ind w:left="0"/>
        <w:jc w:val="both"/>
      </w:pPr>
      <w:r>
        <w:rPr>
          <w:rFonts w:ascii="Times New Roman"/>
          <w:b w:val="false"/>
          <w:i w:val="false"/>
          <w:color w:val="000000"/>
          <w:sz w:val="28"/>
        </w:rPr>
        <w:t>
      С - супруг (супруга) лица, являющегося кандидатом на государственную должность либо на должность, связанную с выполнением государственных или приравненных к ним функций, либо лица, занимающего государственную должность;</w:t>
      </w:r>
    </w:p>
    <w:bookmarkEnd w:id="6268"/>
    <w:bookmarkStart w:name="z6305" w:id="6269"/>
    <w:p>
      <w:pPr>
        <w:spacing w:after="0"/>
        <w:ind w:left="0"/>
        <w:jc w:val="both"/>
      </w:pPr>
      <w:r>
        <w:rPr>
          <w:rFonts w:ascii="Times New Roman"/>
          <w:b w:val="false"/>
          <w:i w:val="false"/>
          <w:color w:val="000000"/>
          <w:sz w:val="28"/>
        </w:rPr>
        <w:t>
      D - лицо, уволенное с государственной службы по отрицательным мотивам, и его супруг (-а);</w:t>
      </w:r>
    </w:p>
    <w:bookmarkEnd w:id="6269"/>
    <w:bookmarkStart w:name="z6306" w:id="6270"/>
    <w:p>
      <w:pPr>
        <w:spacing w:after="0"/>
        <w:ind w:left="0"/>
        <w:jc w:val="both"/>
      </w:pPr>
      <w:r>
        <w:rPr>
          <w:rFonts w:ascii="Times New Roman"/>
          <w:b w:val="false"/>
          <w:i w:val="false"/>
          <w:color w:val="000000"/>
          <w:sz w:val="28"/>
        </w:rPr>
        <w:t>
      Е - депутаты Парламента Республики Казахстан и их супруги, а также судьи и их супруги;</w:t>
      </w:r>
    </w:p>
    <w:bookmarkEnd w:id="6270"/>
    <w:bookmarkStart w:name="z6307" w:id="6271"/>
    <w:p>
      <w:pPr>
        <w:spacing w:after="0"/>
        <w:ind w:left="0"/>
        <w:jc w:val="both"/>
      </w:pPr>
      <w:r>
        <w:rPr>
          <w:rFonts w:ascii="Times New Roman"/>
          <w:b w:val="false"/>
          <w:i w:val="false"/>
          <w:color w:val="000000"/>
          <w:sz w:val="28"/>
        </w:rPr>
        <w:t>
      F - лица, на которых возложена обязанность по подаче декларации в соответствии с законодательством о выборах;</w:t>
      </w:r>
    </w:p>
    <w:bookmarkEnd w:id="6271"/>
    <w:bookmarkStart w:name="z6308" w:id="6272"/>
    <w:p>
      <w:pPr>
        <w:spacing w:after="0"/>
        <w:ind w:left="0"/>
        <w:jc w:val="both"/>
      </w:pPr>
      <w:r>
        <w:rPr>
          <w:rFonts w:ascii="Times New Roman"/>
          <w:b w:val="false"/>
          <w:i w:val="false"/>
          <w:color w:val="000000"/>
          <w:sz w:val="28"/>
        </w:rPr>
        <w:t>
      G - прочие категории физических лиц, на которых возложена обязанность по подаче декларации в соответствии с законодательством Республики Казахстан.</w:t>
      </w:r>
    </w:p>
    <w:bookmarkEnd w:id="6272"/>
    <w:bookmarkStart w:name="z6309" w:id="6273"/>
    <w:p>
      <w:pPr>
        <w:spacing w:after="0"/>
        <w:ind w:left="0"/>
        <w:jc w:val="both"/>
      </w:pPr>
      <w:r>
        <w:rPr>
          <w:rFonts w:ascii="Times New Roman"/>
          <w:b w:val="false"/>
          <w:i w:val="false"/>
          <w:color w:val="000000"/>
          <w:sz w:val="28"/>
        </w:rPr>
        <w:t>
      8) место работы.</w:t>
      </w:r>
    </w:p>
    <w:bookmarkEnd w:id="6273"/>
    <w:bookmarkStart w:name="z6310" w:id="6274"/>
    <w:p>
      <w:pPr>
        <w:spacing w:after="0"/>
        <w:ind w:left="0"/>
        <w:jc w:val="both"/>
      </w:pPr>
      <w:r>
        <w:rPr>
          <w:rFonts w:ascii="Times New Roman"/>
          <w:b w:val="false"/>
          <w:i w:val="false"/>
          <w:color w:val="000000"/>
          <w:sz w:val="28"/>
        </w:rPr>
        <w:t>
      Указывается наименование организации, в которой работает налогоплательщик. В случае представления Декларации лицами, отметившими ячейку 7 А, указывается наименование организации, в которую трудоустраивается налогоплательщик;</w:t>
      </w:r>
    </w:p>
    <w:bookmarkEnd w:id="6274"/>
    <w:bookmarkStart w:name="z6311" w:id="6275"/>
    <w:p>
      <w:pPr>
        <w:spacing w:after="0"/>
        <w:ind w:left="0"/>
        <w:jc w:val="both"/>
      </w:pPr>
      <w:r>
        <w:rPr>
          <w:rFonts w:ascii="Times New Roman"/>
          <w:b w:val="false"/>
          <w:i w:val="false"/>
          <w:color w:val="000000"/>
          <w:sz w:val="28"/>
        </w:rPr>
        <w:t>
      9) представленные приложения.</w:t>
      </w:r>
    </w:p>
    <w:bookmarkEnd w:id="6275"/>
    <w:bookmarkStart w:name="z6312" w:id="6276"/>
    <w:p>
      <w:pPr>
        <w:spacing w:after="0"/>
        <w:ind w:left="0"/>
        <w:jc w:val="both"/>
      </w:pPr>
      <w:r>
        <w:rPr>
          <w:rFonts w:ascii="Times New Roman"/>
          <w:b w:val="false"/>
          <w:i w:val="false"/>
          <w:color w:val="000000"/>
          <w:sz w:val="28"/>
        </w:rPr>
        <w:t>
      Отмечаются соответствующие ячейки представленных приложений.</w:t>
      </w:r>
    </w:p>
    <w:bookmarkEnd w:id="6276"/>
    <w:bookmarkStart w:name="z6313" w:id="6277"/>
    <w:p>
      <w:pPr>
        <w:spacing w:after="0"/>
        <w:ind w:left="0"/>
        <w:jc w:val="both"/>
      </w:pPr>
      <w:r>
        <w:rPr>
          <w:rFonts w:ascii="Times New Roman"/>
          <w:b w:val="false"/>
          <w:i w:val="false"/>
          <w:color w:val="000000"/>
          <w:sz w:val="28"/>
        </w:rPr>
        <w:t>
      14. В разделе "Виды доходов":</w:t>
      </w:r>
    </w:p>
    <w:bookmarkEnd w:id="6277"/>
    <w:bookmarkStart w:name="z6314" w:id="6278"/>
    <w:p>
      <w:pPr>
        <w:spacing w:after="0"/>
        <w:ind w:left="0"/>
        <w:jc w:val="both"/>
      </w:pPr>
      <w:r>
        <w:rPr>
          <w:rFonts w:ascii="Times New Roman"/>
          <w:b w:val="false"/>
          <w:i w:val="false"/>
          <w:color w:val="000000"/>
          <w:sz w:val="28"/>
        </w:rPr>
        <w:t>
      1) строка 230.00.001 предназначена для отражения общей суммы доходов, облагаемых у источника выплаты. В строку 230.00.001 переносится сумма, отраженная в строке 230.01.001 В;</w:t>
      </w:r>
    </w:p>
    <w:bookmarkEnd w:id="6278"/>
    <w:bookmarkStart w:name="z6315" w:id="6279"/>
    <w:p>
      <w:pPr>
        <w:spacing w:after="0"/>
        <w:ind w:left="0"/>
        <w:jc w:val="both"/>
      </w:pPr>
      <w:r>
        <w:rPr>
          <w:rFonts w:ascii="Times New Roman"/>
          <w:b w:val="false"/>
          <w:i w:val="false"/>
          <w:color w:val="000000"/>
          <w:sz w:val="28"/>
        </w:rPr>
        <w:t>
      2) строка 230.00.002 предназначена для отражения общей суммы доходов, не облагаемых у источника выплаты, определяемой как сумма строк 230.00.002 I, 230.00.002 II, 230.00.002 III и 230.00.002 IV;</w:t>
      </w:r>
    </w:p>
    <w:bookmarkEnd w:id="6279"/>
    <w:bookmarkStart w:name="z6316" w:id="6280"/>
    <w:p>
      <w:pPr>
        <w:spacing w:after="0"/>
        <w:ind w:left="0"/>
        <w:jc w:val="both"/>
      </w:pPr>
      <w:r>
        <w:rPr>
          <w:rFonts w:ascii="Times New Roman"/>
          <w:b w:val="false"/>
          <w:i w:val="false"/>
          <w:color w:val="000000"/>
          <w:sz w:val="28"/>
        </w:rPr>
        <w:t>
      3) строка 230.00.002 I предназначена для отражения общей суммы имущественного дохода. В строку 230.00.002 I переносится сумма, отраженная в строке 230.02.001;</w:t>
      </w:r>
    </w:p>
    <w:bookmarkEnd w:id="6280"/>
    <w:bookmarkStart w:name="z6317" w:id="6281"/>
    <w:p>
      <w:pPr>
        <w:spacing w:after="0"/>
        <w:ind w:left="0"/>
        <w:jc w:val="both"/>
      </w:pPr>
      <w:r>
        <w:rPr>
          <w:rFonts w:ascii="Times New Roman"/>
          <w:b w:val="false"/>
          <w:i w:val="false"/>
          <w:color w:val="000000"/>
          <w:sz w:val="28"/>
        </w:rPr>
        <w:t>
      4) строка 230.00.002 II предназначена для отражения общей суммы прочих доходов. В строку 230.00.002 II переносится сумма, отраженная в строке 230.02.010 В;</w:t>
      </w:r>
    </w:p>
    <w:bookmarkEnd w:id="6281"/>
    <w:bookmarkStart w:name="z6318" w:id="6282"/>
    <w:p>
      <w:pPr>
        <w:spacing w:after="0"/>
        <w:ind w:left="0"/>
        <w:jc w:val="both"/>
      </w:pPr>
      <w:r>
        <w:rPr>
          <w:rFonts w:ascii="Times New Roman"/>
          <w:b w:val="false"/>
          <w:i w:val="false"/>
          <w:color w:val="000000"/>
          <w:sz w:val="28"/>
        </w:rPr>
        <w:t>
      5) строка 230.00.002 III предназначена для отражения общей суммы дохода от предпринимательской деятельности, определенная в строке 220.00.088 (Форма 220.00), или в налоговой отчетности, установленной для специальных налоговых режимов;</w:t>
      </w:r>
    </w:p>
    <w:bookmarkEnd w:id="6282"/>
    <w:bookmarkStart w:name="z6319" w:id="6283"/>
    <w:p>
      <w:pPr>
        <w:spacing w:after="0"/>
        <w:ind w:left="0"/>
        <w:jc w:val="both"/>
      </w:pPr>
      <w:r>
        <w:rPr>
          <w:rFonts w:ascii="Times New Roman"/>
          <w:b w:val="false"/>
          <w:i w:val="false"/>
          <w:color w:val="000000"/>
          <w:sz w:val="28"/>
        </w:rPr>
        <w:t>
      6) строка 230.00.002 IV предназначена для отражения общей суммы дохода частных нотариусов и адвокатов, определенная в строке 240.00.012 (Форма 240.00);</w:t>
      </w:r>
    </w:p>
    <w:bookmarkEnd w:id="6283"/>
    <w:bookmarkStart w:name="z6320" w:id="6284"/>
    <w:p>
      <w:pPr>
        <w:spacing w:after="0"/>
        <w:ind w:left="0"/>
        <w:jc w:val="both"/>
      </w:pPr>
      <w:r>
        <w:rPr>
          <w:rFonts w:ascii="Times New Roman"/>
          <w:b w:val="false"/>
          <w:i w:val="false"/>
          <w:color w:val="000000"/>
          <w:sz w:val="28"/>
        </w:rPr>
        <w:t>
      7) строка 230.00.003 предназначена для отражения суммы удержанного налога по доходам, облагаемым у источника выплаты. В строку 230.00.003 переносится сумма, отраженная в строке 230.01.001 D;</w:t>
      </w:r>
    </w:p>
    <w:bookmarkEnd w:id="6284"/>
    <w:bookmarkStart w:name="z6321" w:id="6285"/>
    <w:p>
      <w:pPr>
        <w:spacing w:after="0"/>
        <w:ind w:left="0"/>
        <w:jc w:val="both"/>
      </w:pPr>
      <w:r>
        <w:rPr>
          <w:rFonts w:ascii="Times New Roman"/>
          <w:b w:val="false"/>
          <w:i w:val="false"/>
          <w:color w:val="000000"/>
          <w:sz w:val="28"/>
        </w:rPr>
        <w:t xml:space="preserve">
      8) строка 230.00.004 предназначена для отражения суммы исчисленного налога по доходам, не облагаемым у источника выплаты, определяемой в соответствии со </w:t>
      </w:r>
      <w:r>
        <w:rPr>
          <w:rFonts w:ascii="Times New Roman"/>
          <w:b w:val="false"/>
          <w:i w:val="false"/>
          <w:color w:val="000000"/>
          <w:sz w:val="28"/>
        </w:rPr>
        <w:t>статьей 178</w:t>
      </w:r>
      <w:r>
        <w:rPr>
          <w:rFonts w:ascii="Times New Roman"/>
          <w:b w:val="false"/>
          <w:i w:val="false"/>
          <w:color w:val="000000"/>
          <w:sz w:val="28"/>
        </w:rPr>
        <w:t xml:space="preserve"> Налогового кодекса;</w:t>
      </w:r>
    </w:p>
    <w:bookmarkEnd w:id="6285"/>
    <w:bookmarkStart w:name="z6322" w:id="6286"/>
    <w:p>
      <w:pPr>
        <w:spacing w:after="0"/>
        <w:ind w:left="0"/>
        <w:jc w:val="both"/>
      </w:pPr>
      <w:r>
        <w:rPr>
          <w:rFonts w:ascii="Times New Roman"/>
          <w:b w:val="false"/>
          <w:i w:val="false"/>
          <w:color w:val="000000"/>
          <w:sz w:val="28"/>
        </w:rPr>
        <w:t>
      9) строка 230.00.005 предназначена для отражения суммы налога по доходам, не облагаемым у источника выплаты, уплаченного за налоговый период;</w:t>
      </w:r>
    </w:p>
    <w:bookmarkEnd w:id="6286"/>
    <w:bookmarkStart w:name="z6323" w:id="6287"/>
    <w:p>
      <w:pPr>
        <w:spacing w:after="0"/>
        <w:ind w:left="0"/>
        <w:jc w:val="both"/>
      </w:pPr>
      <w:r>
        <w:rPr>
          <w:rFonts w:ascii="Times New Roman"/>
          <w:b w:val="false"/>
          <w:i w:val="false"/>
          <w:color w:val="000000"/>
          <w:sz w:val="28"/>
        </w:rPr>
        <w:t>
      10) строка 230.00.006 предназначена для отражения суммы налога, подлежащего уплате, определяемой как разница строк 230.00.004 и 230.00.005.</w:t>
      </w:r>
    </w:p>
    <w:bookmarkEnd w:id="6287"/>
    <w:bookmarkStart w:name="z6324" w:id="6288"/>
    <w:p>
      <w:pPr>
        <w:spacing w:after="0"/>
        <w:ind w:left="0"/>
        <w:jc w:val="both"/>
      </w:pPr>
      <w:r>
        <w:rPr>
          <w:rFonts w:ascii="Times New Roman"/>
          <w:b w:val="false"/>
          <w:i w:val="false"/>
          <w:color w:val="000000"/>
          <w:sz w:val="28"/>
        </w:rPr>
        <w:t>
      15. В разделе "Ответственность налогоплательщика":</w:t>
      </w:r>
    </w:p>
    <w:bookmarkEnd w:id="6288"/>
    <w:bookmarkStart w:name="z6325" w:id="6289"/>
    <w:p>
      <w:pPr>
        <w:spacing w:after="0"/>
        <w:ind w:left="0"/>
        <w:jc w:val="both"/>
      </w:pPr>
      <w:r>
        <w:rPr>
          <w:rFonts w:ascii="Times New Roman"/>
          <w:b w:val="false"/>
          <w:i w:val="false"/>
          <w:color w:val="000000"/>
          <w:sz w:val="28"/>
        </w:rPr>
        <w:t>
      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w:t>
      </w:r>
    </w:p>
    <w:bookmarkEnd w:id="6289"/>
    <w:bookmarkStart w:name="z6326" w:id="6290"/>
    <w:p>
      <w:pPr>
        <w:spacing w:after="0"/>
        <w:ind w:left="0"/>
        <w:jc w:val="both"/>
      </w:pPr>
      <w:r>
        <w:rPr>
          <w:rFonts w:ascii="Times New Roman"/>
          <w:b w:val="false"/>
          <w:i w:val="false"/>
          <w:color w:val="000000"/>
          <w:sz w:val="28"/>
        </w:rPr>
        <w:t>
      2) дата подачи Декларации.</w:t>
      </w:r>
    </w:p>
    <w:bookmarkEnd w:id="6290"/>
    <w:bookmarkStart w:name="z6327" w:id="6291"/>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6291"/>
    <w:bookmarkStart w:name="z6328" w:id="6292"/>
    <w:p>
      <w:pPr>
        <w:spacing w:after="0"/>
        <w:ind w:left="0"/>
        <w:jc w:val="both"/>
      </w:pPr>
      <w:r>
        <w:rPr>
          <w:rFonts w:ascii="Times New Roman"/>
          <w:b w:val="false"/>
          <w:i w:val="false"/>
          <w:color w:val="000000"/>
          <w:sz w:val="28"/>
        </w:rPr>
        <w:t>
      3) код налогового органа.</w:t>
      </w:r>
    </w:p>
    <w:bookmarkEnd w:id="6292"/>
    <w:bookmarkStart w:name="z6329" w:id="6293"/>
    <w:p>
      <w:pPr>
        <w:spacing w:after="0"/>
        <w:ind w:left="0"/>
        <w:jc w:val="both"/>
      </w:pPr>
      <w:r>
        <w:rPr>
          <w:rFonts w:ascii="Times New Roman"/>
          <w:b w:val="false"/>
          <w:i w:val="false"/>
          <w:color w:val="000000"/>
          <w:sz w:val="28"/>
        </w:rPr>
        <w:t>
      Указывается код налогового органа по месту жительства налогоплательщика;</w:t>
      </w:r>
    </w:p>
    <w:bookmarkEnd w:id="6293"/>
    <w:bookmarkStart w:name="z6330" w:id="6294"/>
    <w:p>
      <w:pPr>
        <w:spacing w:after="0"/>
        <w:ind w:left="0"/>
        <w:jc w:val="both"/>
      </w:pPr>
      <w:r>
        <w:rPr>
          <w:rFonts w:ascii="Times New Roman"/>
          <w:b w:val="false"/>
          <w:i w:val="false"/>
          <w:color w:val="000000"/>
          <w:sz w:val="28"/>
        </w:rPr>
        <w:t>
      4) в поле "Ф.И.О. должностного лиц, принявшего Декларацию" указываются фамилия, имя, отчество (при его наличии) работника налогового органа, принявшего Декларацию;</w:t>
      </w:r>
    </w:p>
    <w:bookmarkEnd w:id="6294"/>
    <w:bookmarkStart w:name="z6331" w:id="6295"/>
    <w:p>
      <w:pPr>
        <w:spacing w:after="0"/>
        <w:ind w:left="0"/>
        <w:jc w:val="both"/>
      </w:pPr>
      <w:r>
        <w:rPr>
          <w:rFonts w:ascii="Times New Roman"/>
          <w:b w:val="false"/>
          <w:i w:val="false"/>
          <w:color w:val="000000"/>
          <w:sz w:val="28"/>
        </w:rPr>
        <w:t>
      5) дата приема Декларации.</w:t>
      </w:r>
    </w:p>
    <w:bookmarkEnd w:id="6295"/>
    <w:bookmarkStart w:name="z6332" w:id="6296"/>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296"/>
    <w:bookmarkStart w:name="z6333" w:id="6297"/>
    <w:p>
      <w:pPr>
        <w:spacing w:after="0"/>
        <w:ind w:left="0"/>
        <w:jc w:val="both"/>
      </w:pPr>
      <w:r>
        <w:rPr>
          <w:rFonts w:ascii="Times New Roman"/>
          <w:b w:val="false"/>
          <w:i w:val="false"/>
          <w:color w:val="000000"/>
          <w:sz w:val="28"/>
        </w:rPr>
        <w:t>
      6) входящий номер документа.</w:t>
      </w:r>
    </w:p>
    <w:bookmarkEnd w:id="6297"/>
    <w:bookmarkStart w:name="z6334" w:id="6298"/>
    <w:p>
      <w:pPr>
        <w:spacing w:after="0"/>
        <w:ind w:left="0"/>
        <w:jc w:val="both"/>
      </w:pPr>
      <w:r>
        <w:rPr>
          <w:rFonts w:ascii="Times New Roman"/>
          <w:b w:val="false"/>
          <w:i w:val="false"/>
          <w:color w:val="000000"/>
          <w:sz w:val="28"/>
        </w:rPr>
        <w:t>
      Указывается регистрационный номер Декларации;</w:t>
      </w:r>
    </w:p>
    <w:bookmarkEnd w:id="6298"/>
    <w:bookmarkStart w:name="z6335" w:id="6299"/>
    <w:p>
      <w:pPr>
        <w:spacing w:after="0"/>
        <w:ind w:left="0"/>
        <w:jc w:val="both"/>
      </w:pPr>
      <w:r>
        <w:rPr>
          <w:rFonts w:ascii="Times New Roman"/>
          <w:b w:val="false"/>
          <w:i w:val="false"/>
          <w:color w:val="000000"/>
          <w:sz w:val="28"/>
        </w:rPr>
        <w:t>
      7) дата почтового штемпеля.</w:t>
      </w:r>
    </w:p>
    <w:bookmarkEnd w:id="6299"/>
    <w:bookmarkStart w:name="z6336" w:id="630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300"/>
    <w:bookmarkStart w:name="z6337" w:id="6301"/>
    <w:p>
      <w:pPr>
        <w:spacing w:after="0"/>
        <w:ind w:left="0"/>
        <w:jc w:val="left"/>
      </w:pPr>
      <w:r>
        <w:rPr>
          <w:rFonts w:ascii="Times New Roman"/>
          <w:b/>
          <w:i w:val="false"/>
          <w:color w:val="000000"/>
        </w:rPr>
        <w:t xml:space="preserve"> 3. Составление приложения</w:t>
      </w:r>
      <w:r>
        <w:br/>
      </w:r>
      <w:r>
        <w:rPr>
          <w:rFonts w:ascii="Times New Roman"/>
          <w:b/>
          <w:i w:val="false"/>
          <w:color w:val="000000"/>
        </w:rPr>
        <w:t>"Доходы, облагаемые у источника выплаты"</w:t>
      </w:r>
      <w:r>
        <w:br/>
      </w:r>
      <w:r>
        <w:rPr>
          <w:rFonts w:ascii="Times New Roman"/>
          <w:b/>
          <w:i w:val="false"/>
          <w:color w:val="000000"/>
        </w:rPr>
        <w:t>(Форма 230.01)</w:t>
      </w:r>
    </w:p>
    <w:bookmarkEnd w:id="6301"/>
    <w:bookmarkStart w:name="z6340" w:id="6302"/>
    <w:p>
      <w:pPr>
        <w:spacing w:after="0"/>
        <w:ind w:left="0"/>
        <w:jc w:val="both"/>
      </w:pPr>
      <w:r>
        <w:rPr>
          <w:rFonts w:ascii="Times New Roman"/>
          <w:b w:val="false"/>
          <w:i w:val="false"/>
          <w:color w:val="000000"/>
          <w:sz w:val="28"/>
        </w:rPr>
        <w:t xml:space="preserve">
      16. Данное приложение предназначено для декларирования доходов, облагаемых у источника выплаты в соответствии со статьями </w:t>
      </w:r>
      <w:r>
        <w:rPr>
          <w:rFonts w:ascii="Times New Roman"/>
          <w:b w:val="false"/>
          <w:i w:val="false"/>
          <w:color w:val="000000"/>
          <w:sz w:val="28"/>
        </w:rPr>
        <w:t>160</w:t>
      </w:r>
      <w:r>
        <w:rPr>
          <w:rFonts w:ascii="Times New Roman"/>
          <w:b w:val="false"/>
          <w:i w:val="false"/>
          <w:color w:val="000000"/>
          <w:sz w:val="28"/>
        </w:rPr>
        <w:t xml:space="preserve"> - </w:t>
      </w:r>
      <w:r>
        <w:rPr>
          <w:rFonts w:ascii="Times New Roman"/>
          <w:b w:val="false"/>
          <w:i w:val="false"/>
          <w:color w:val="000000"/>
          <w:sz w:val="28"/>
        </w:rPr>
        <w:t>176</w:t>
      </w:r>
      <w:r>
        <w:rPr>
          <w:rFonts w:ascii="Times New Roman"/>
          <w:b w:val="false"/>
          <w:i w:val="false"/>
          <w:color w:val="000000"/>
          <w:sz w:val="28"/>
        </w:rPr>
        <w:t>Налогового кодекса.</w:t>
      </w:r>
    </w:p>
    <w:bookmarkEnd w:id="6302"/>
    <w:bookmarkStart w:name="z6341" w:id="6303"/>
    <w:p>
      <w:pPr>
        <w:spacing w:after="0"/>
        <w:ind w:left="0"/>
        <w:jc w:val="both"/>
      </w:pPr>
      <w:r>
        <w:rPr>
          <w:rFonts w:ascii="Times New Roman"/>
          <w:b w:val="false"/>
          <w:i w:val="false"/>
          <w:color w:val="000000"/>
          <w:sz w:val="28"/>
        </w:rPr>
        <w:t>
      17. В разделе "Доходы, облагаемые у источника выплаты":</w:t>
      </w:r>
    </w:p>
    <w:bookmarkEnd w:id="6303"/>
    <w:bookmarkStart w:name="z6342" w:id="6304"/>
    <w:p>
      <w:pPr>
        <w:spacing w:after="0"/>
        <w:ind w:left="0"/>
        <w:jc w:val="both"/>
      </w:pPr>
      <w:r>
        <w:rPr>
          <w:rFonts w:ascii="Times New Roman"/>
          <w:b w:val="false"/>
          <w:i w:val="false"/>
          <w:color w:val="000000"/>
          <w:sz w:val="28"/>
        </w:rPr>
        <w:t>
      1) строка 230.01.001 В предназначена для отражения общей суммы дохода, облагаемого у источника выплаты, определяемой как сумма строк с 230.01.002 В по 230.01.006 В;</w:t>
      </w:r>
    </w:p>
    <w:bookmarkEnd w:id="6304"/>
    <w:bookmarkStart w:name="z6343" w:id="6305"/>
    <w:p>
      <w:pPr>
        <w:spacing w:after="0"/>
        <w:ind w:left="0"/>
        <w:jc w:val="both"/>
      </w:pPr>
      <w:r>
        <w:rPr>
          <w:rFonts w:ascii="Times New Roman"/>
          <w:b w:val="false"/>
          <w:i w:val="false"/>
          <w:color w:val="000000"/>
          <w:sz w:val="28"/>
        </w:rPr>
        <w:t>
      2) строка 230.01.001 С предназначена для отражения общей суммы удержанных обязательных пенсионных взносов, с доходов, облагаемых у источника выплаты, определяемой как сумма строк с 230.01.002 С по 230.01.006 С;</w:t>
      </w:r>
    </w:p>
    <w:bookmarkEnd w:id="6305"/>
    <w:bookmarkStart w:name="z6344" w:id="6306"/>
    <w:p>
      <w:pPr>
        <w:spacing w:after="0"/>
        <w:ind w:left="0"/>
        <w:jc w:val="both"/>
      </w:pPr>
      <w:r>
        <w:rPr>
          <w:rFonts w:ascii="Times New Roman"/>
          <w:b w:val="false"/>
          <w:i w:val="false"/>
          <w:color w:val="000000"/>
          <w:sz w:val="28"/>
        </w:rPr>
        <w:t>
      3) строка 230.01.001 D предназначена для отражения общей суммы налога, удержанного у источника выплаты, определяемой как сумма строк с 230.01.002 D по 230.01.006 D;</w:t>
      </w:r>
    </w:p>
    <w:bookmarkEnd w:id="6306"/>
    <w:bookmarkStart w:name="z6345" w:id="6307"/>
    <w:p>
      <w:pPr>
        <w:spacing w:after="0"/>
        <w:ind w:left="0"/>
        <w:jc w:val="both"/>
      </w:pPr>
      <w:r>
        <w:rPr>
          <w:rFonts w:ascii="Times New Roman"/>
          <w:b w:val="false"/>
          <w:i w:val="false"/>
          <w:color w:val="000000"/>
          <w:sz w:val="28"/>
        </w:rPr>
        <w:t xml:space="preserve">
      4) строки с 230.01.002 А по 230.01.006 А предназначены для отражения видов полученных доходов, облагаемых у источника выплаты, в соответствии со </w:t>
      </w:r>
      <w:r>
        <w:rPr>
          <w:rFonts w:ascii="Times New Roman"/>
          <w:b w:val="false"/>
          <w:i w:val="false"/>
          <w:color w:val="000000"/>
          <w:sz w:val="28"/>
        </w:rPr>
        <w:t>статьей 160</w:t>
      </w:r>
      <w:r>
        <w:rPr>
          <w:rFonts w:ascii="Times New Roman"/>
          <w:b w:val="false"/>
          <w:i w:val="false"/>
          <w:color w:val="000000"/>
          <w:sz w:val="28"/>
        </w:rPr>
        <w:t xml:space="preserve"> Налогового кодекса, по каждому источнику выплаты;</w:t>
      </w:r>
    </w:p>
    <w:bookmarkEnd w:id="6307"/>
    <w:bookmarkStart w:name="z6346" w:id="6308"/>
    <w:p>
      <w:pPr>
        <w:spacing w:after="0"/>
        <w:ind w:left="0"/>
        <w:jc w:val="both"/>
      </w:pPr>
      <w:r>
        <w:rPr>
          <w:rFonts w:ascii="Times New Roman"/>
          <w:b w:val="false"/>
          <w:i w:val="false"/>
          <w:color w:val="000000"/>
          <w:sz w:val="28"/>
        </w:rPr>
        <w:t>
      5) строки с 230.01.002 В по 230.01.006 В, с 230.01.002 С по 230.01.006 С, с 230.01.002 D по 230.01.006 D предназначены для отражения сумм начисленных доходов, удержанных обязательных пенсионных взносов и индивидуального подоходного налога на основании документов, выданных налоговыми агентами;</w:t>
      </w:r>
    </w:p>
    <w:bookmarkEnd w:id="6308"/>
    <w:bookmarkStart w:name="z6347" w:id="6309"/>
    <w:p>
      <w:pPr>
        <w:spacing w:after="0"/>
        <w:ind w:left="0"/>
        <w:jc w:val="both"/>
      </w:pPr>
      <w:r>
        <w:rPr>
          <w:rFonts w:ascii="Times New Roman"/>
          <w:b w:val="false"/>
          <w:i w:val="false"/>
          <w:color w:val="000000"/>
          <w:sz w:val="28"/>
        </w:rPr>
        <w:t>
      Величина строки 230.01.001 В переносится в строку 230.00.001, строки 230.01.001 D - в строку 230.00.003.</w:t>
      </w:r>
    </w:p>
    <w:bookmarkEnd w:id="6309"/>
    <w:bookmarkStart w:name="z6348" w:id="6310"/>
    <w:p>
      <w:pPr>
        <w:spacing w:after="0"/>
        <w:ind w:left="0"/>
        <w:jc w:val="left"/>
      </w:pPr>
      <w:r>
        <w:rPr>
          <w:rFonts w:ascii="Times New Roman"/>
          <w:b/>
          <w:i w:val="false"/>
          <w:color w:val="000000"/>
        </w:rPr>
        <w:t xml:space="preserve"> 4. Составление приложения</w:t>
      </w:r>
      <w:r>
        <w:br/>
      </w:r>
      <w:r>
        <w:rPr>
          <w:rFonts w:ascii="Times New Roman"/>
          <w:b/>
          <w:i w:val="false"/>
          <w:color w:val="000000"/>
        </w:rPr>
        <w:t>"Имущественный и прочие доходы"</w:t>
      </w:r>
      <w:r>
        <w:br/>
      </w:r>
      <w:r>
        <w:rPr>
          <w:rFonts w:ascii="Times New Roman"/>
          <w:b/>
          <w:i w:val="false"/>
          <w:color w:val="000000"/>
        </w:rPr>
        <w:t>(Форма 230.02)</w:t>
      </w:r>
    </w:p>
    <w:bookmarkEnd w:id="6310"/>
    <w:bookmarkStart w:name="z6349" w:id="6311"/>
    <w:p>
      <w:pPr>
        <w:spacing w:after="0"/>
        <w:ind w:left="0"/>
        <w:jc w:val="both"/>
      </w:pPr>
      <w:r>
        <w:rPr>
          <w:rFonts w:ascii="Times New Roman"/>
          <w:b w:val="false"/>
          <w:i w:val="false"/>
          <w:color w:val="000000"/>
          <w:sz w:val="28"/>
        </w:rPr>
        <w:t xml:space="preserve">
      18. Данное приложение предназначено для отражения полученных имущественного и прочих доходов, определяемых в соответствии со </w:t>
      </w:r>
      <w:r>
        <w:rPr>
          <w:rFonts w:ascii="Times New Roman"/>
          <w:b w:val="false"/>
          <w:i w:val="false"/>
          <w:color w:val="000000"/>
          <w:sz w:val="28"/>
        </w:rPr>
        <w:t>статьями 180</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Налогового кодекса.</w:t>
      </w:r>
    </w:p>
    <w:bookmarkEnd w:id="6311"/>
    <w:bookmarkStart w:name="z6350" w:id="6312"/>
    <w:p>
      <w:pPr>
        <w:spacing w:after="0"/>
        <w:ind w:left="0"/>
        <w:jc w:val="both"/>
      </w:pPr>
      <w:r>
        <w:rPr>
          <w:rFonts w:ascii="Times New Roman"/>
          <w:b w:val="false"/>
          <w:i w:val="false"/>
          <w:color w:val="000000"/>
          <w:sz w:val="28"/>
        </w:rPr>
        <w:t>
      19. В разделе "Имущественный доход":</w:t>
      </w:r>
    </w:p>
    <w:bookmarkEnd w:id="6312"/>
    <w:bookmarkStart w:name="z6351" w:id="6313"/>
    <w:p>
      <w:pPr>
        <w:spacing w:after="0"/>
        <w:ind w:left="0"/>
        <w:jc w:val="both"/>
      </w:pPr>
      <w:r>
        <w:rPr>
          <w:rFonts w:ascii="Times New Roman"/>
          <w:b w:val="false"/>
          <w:i w:val="false"/>
          <w:color w:val="000000"/>
          <w:sz w:val="28"/>
        </w:rPr>
        <w:t>
      Строка 230.02.001 предназначена для отражения общей суммы имущественного дохода, определяемой как сумма строк 230.02.002 D и 230.02.007 С.</w:t>
      </w:r>
    </w:p>
    <w:bookmarkEnd w:id="6313"/>
    <w:bookmarkStart w:name="z6352" w:id="6314"/>
    <w:p>
      <w:pPr>
        <w:spacing w:after="0"/>
        <w:ind w:left="0"/>
        <w:jc w:val="both"/>
      </w:pPr>
      <w:r>
        <w:rPr>
          <w:rFonts w:ascii="Times New Roman"/>
          <w:b w:val="false"/>
          <w:i w:val="false"/>
          <w:color w:val="000000"/>
          <w:sz w:val="28"/>
        </w:rPr>
        <w:t>
      20. В разделе "Доход от прироста стоимости при реализации имущества":</w:t>
      </w:r>
    </w:p>
    <w:bookmarkEnd w:id="6314"/>
    <w:bookmarkStart w:name="z6353" w:id="6315"/>
    <w:p>
      <w:pPr>
        <w:spacing w:after="0"/>
        <w:ind w:left="0"/>
        <w:jc w:val="both"/>
      </w:pPr>
      <w:r>
        <w:rPr>
          <w:rFonts w:ascii="Times New Roman"/>
          <w:b w:val="false"/>
          <w:i w:val="false"/>
          <w:color w:val="000000"/>
          <w:sz w:val="28"/>
        </w:rPr>
        <w:t>
      1) строка 230.02.002 D предназначена для отражения суммы дохода, полученного в виде прироста стоимости при реализации имущества, определяемой как сумма строк с 230.02.003 D по 230.02.006 D;</w:t>
      </w:r>
    </w:p>
    <w:bookmarkEnd w:id="6315"/>
    <w:bookmarkStart w:name="z6354" w:id="6316"/>
    <w:p>
      <w:pPr>
        <w:spacing w:after="0"/>
        <w:ind w:left="0"/>
        <w:jc w:val="both"/>
      </w:pPr>
      <w:r>
        <w:rPr>
          <w:rFonts w:ascii="Times New Roman"/>
          <w:b w:val="false"/>
          <w:i w:val="false"/>
          <w:color w:val="000000"/>
          <w:sz w:val="28"/>
        </w:rPr>
        <w:t>
      2) строки с 230.02.003 А по 230.02.006 А предназначены для отражения наименования имущества, при реализации которого получен прирост стоимости;</w:t>
      </w:r>
    </w:p>
    <w:bookmarkEnd w:id="6316"/>
    <w:bookmarkStart w:name="z6355" w:id="6317"/>
    <w:p>
      <w:pPr>
        <w:spacing w:after="0"/>
        <w:ind w:left="0"/>
        <w:jc w:val="both"/>
      </w:pPr>
      <w:r>
        <w:rPr>
          <w:rFonts w:ascii="Times New Roman"/>
          <w:b w:val="false"/>
          <w:i w:val="false"/>
          <w:color w:val="000000"/>
          <w:sz w:val="28"/>
        </w:rPr>
        <w:t>
      3) строки с 230.02.003 В по 230.02.006 В предназначены для отражения стоимости приобретения реализованного имущества. При отсутствии стоимости приобретения указывается оценочная стоимость реализованного имущества на момент его приобретения, определенная уполномоченным государственным органом в сфере государственной регистрации прав на недвижимое имущество и сделок с ним в соответствии с Налоговым кодексом;</w:t>
      </w:r>
    </w:p>
    <w:bookmarkEnd w:id="6317"/>
    <w:bookmarkStart w:name="z6356" w:id="6318"/>
    <w:p>
      <w:pPr>
        <w:spacing w:after="0"/>
        <w:ind w:left="0"/>
        <w:jc w:val="both"/>
      </w:pPr>
      <w:r>
        <w:rPr>
          <w:rFonts w:ascii="Times New Roman"/>
          <w:b w:val="false"/>
          <w:i w:val="false"/>
          <w:color w:val="000000"/>
          <w:sz w:val="28"/>
        </w:rPr>
        <w:t>
      4) строки с 230.02.003 С по 230.02.006 С предназначены для отражения стоимости реализации имущества;</w:t>
      </w:r>
    </w:p>
    <w:bookmarkEnd w:id="6318"/>
    <w:bookmarkStart w:name="z6357" w:id="6319"/>
    <w:p>
      <w:pPr>
        <w:spacing w:after="0"/>
        <w:ind w:left="0"/>
        <w:jc w:val="both"/>
      </w:pPr>
      <w:r>
        <w:rPr>
          <w:rFonts w:ascii="Times New Roman"/>
          <w:b w:val="false"/>
          <w:i w:val="false"/>
          <w:color w:val="000000"/>
          <w:sz w:val="28"/>
        </w:rPr>
        <w:t xml:space="preserve">
      5) строки с 230.02.003 D по 230.02.006 D предназначены для отражения дохода, полученного от прироста стоимости при реализации имущества в соответствии с пунктами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xml:space="preserve"> статьи 180 Налогового кодекса.</w:t>
      </w:r>
    </w:p>
    <w:bookmarkEnd w:id="6319"/>
    <w:bookmarkStart w:name="z6358" w:id="6320"/>
    <w:p>
      <w:pPr>
        <w:spacing w:after="0"/>
        <w:ind w:left="0"/>
        <w:jc w:val="both"/>
      </w:pPr>
      <w:r>
        <w:rPr>
          <w:rFonts w:ascii="Times New Roman"/>
          <w:b w:val="false"/>
          <w:i w:val="false"/>
          <w:color w:val="000000"/>
          <w:sz w:val="28"/>
        </w:rPr>
        <w:t>
      21. В разделе "Доход от сдачи в аренду имущества":</w:t>
      </w:r>
    </w:p>
    <w:bookmarkEnd w:id="6320"/>
    <w:bookmarkStart w:name="z6359" w:id="6321"/>
    <w:p>
      <w:pPr>
        <w:spacing w:after="0"/>
        <w:ind w:left="0"/>
        <w:jc w:val="both"/>
      </w:pPr>
      <w:r>
        <w:rPr>
          <w:rFonts w:ascii="Times New Roman"/>
          <w:b w:val="false"/>
          <w:i w:val="false"/>
          <w:color w:val="000000"/>
          <w:sz w:val="28"/>
        </w:rPr>
        <w:t>
      1) строка 230.02.007 С предназначена для отражения суммы дохода, полученного от сдачи в аренду имущества, определяемой как сумма строк 230.02.008 С и 230.02.009 С;</w:t>
      </w:r>
    </w:p>
    <w:bookmarkEnd w:id="6321"/>
    <w:bookmarkStart w:name="z6360" w:id="6322"/>
    <w:p>
      <w:pPr>
        <w:spacing w:after="0"/>
        <w:ind w:left="0"/>
        <w:jc w:val="both"/>
      </w:pPr>
      <w:r>
        <w:rPr>
          <w:rFonts w:ascii="Times New Roman"/>
          <w:b w:val="false"/>
          <w:i w:val="false"/>
          <w:color w:val="000000"/>
          <w:sz w:val="28"/>
        </w:rPr>
        <w:t>
      2) строки 230.02.008 А и 230.02.009 А предназначены для отражения наименования имущества, сданного в аренду, с указанием его местонахождения;</w:t>
      </w:r>
    </w:p>
    <w:bookmarkEnd w:id="6322"/>
    <w:bookmarkStart w:name="z6361" w:id="6323"/>
    <w:p>
      <w:pPr>
        <w:spacing w:after="0"/>
        <w:ind w:left="0"/>
        <w:jc w:val="both"/>
      </w:pPr>
      <w:r>
        <w:rPr>
          <w:rFonts w:ascii="Times New Roman"/>
          <w:b w:val="false"/>
          <w:i w:val="false"/>
          <w:color w:val="000000"/>
          <w:sz w:val="28"/>
        </w:rPr>
        <w:t>
      3) строки 230.02.008 В и 230.02.009 В предназначены для отражения периода сдачи в аренду имущества;</w:t>
      </w:r>
    </w:p>
    <w:bookmarkEnd w:id="6323"/>
    <w:bookmarkStart w:name="z6362" w:id="6324"/>
    <w:p>
      <w:pPr>
        <w:spacing w:after="0"/>
        <w:ind w:left="0"/>
        <w:jc w:val="both"/>
      </w:pPr>
      <w:r>
        <w:rPr>
          <w:rFonts w:ascii="Times New Roman"/>
          <w:b w:val="false"/>
          <w:i w:val="false"/>
          <w:color w:val="000000"/>
          <w:sz w:val="28"/>
        </w:rPr>
        <w:t>
      4) строки 230.02.008 С и 230.02.009 С предназначены для отражения дохода, полученного от сдачи в аренду имущества.</w:t>
      </w:r>
    </w:p>
    <w:bookmarkEnd w:id="6324"/>
    <w:bookmarkStart w:name="z6363" w:id="6325"/>
    <w:p>
      <w:pPr>
        <w:spacing w:after="0"/>
        <w:ind w:left="0"/>
        <w:jc w:val="both"/>
      </w:pPr>
      <w:r>
        <w:rPr>
          <w:rFonts w:ascii="Times New Roman"/>
          <w:b w:val="false"/>
          <w:i w:val="false"/>
          <w:color w:val="000000"/>
          <w:sz w:val="28"/>
        </w:rPr>
        <w:t>
      22. В разделе "Прочие доходы":</w:t>
      </w:r>
    </w:p>
    <w:bookmarkEnd w:id="6325"/>
    <w:bookmarkStart w:name="z6364" w:id="6326"/>
    <w:p>
      <w:pPr>
        <w:spacing w:after="0"/>
        <w:ind w:left="0"/>
        <w:jc w:val="both"/>
      </w:pPr>
      <w:r>
        <w:rPr>
          <w:rFonts w:ascii="Times New Roman"/>
          <w:b w:val="false"/>
          <w:i w:val="false"/>
          <w:color w:val="000000"/>
          <w:sz w:val="28"/>
        </w:rPr>
        <w:t xml:space="preserve">
      1) строка 230.02.010 предназначена для отражения суммы полученных прочих доходов, предусмотренных </w:t>
      </w:r>
      <w:r>
        <w:rPr>
          <w:rFonts w:ascii="Times New Roman"/>
          <w:b w:val="false"/>
          <w:i w:val="false"/>
          <w:color w:val="000000"/>
          <w:sz w:val="28"/>
        </w:rPr>
        <w:t>статьей 184</w:t>
      </w:r>
      <w:r>
        <w:rPr>
          <w:rFonts w:ascii="Times New Roman"/>
          <w:b w:val="false"/>
          <w:i w:val="false"/>
          <w:color w:val="000000"/>
          <w:sz w:val="28"/>
        </w:rPr>
        <w:t xml:space="preserve"> Налогового кодекса, определяемой как сумма строк с 230.02.011 по 230.02.013;</w:t>
      </w:r>
    </w:p>
    <w:bookmarkEnd w:id="6326"/>
    <w:bookmarkStart w:name="z6365" w:id="6327"/>
    <w:p>
      <w:pPr>
        <w:spacing w:after="0"/>
        <w:ind w:left="0"/>
        <w:jc w:val="both"/>
      </w:pPr>
      <w:r>
        <w:rPr>
          <w:rFonts w:ascii="Times New Roman"/>
          <w:b w:val="false"/>
          <w:i w:val="false"/>
          <w:color w:val="000000"/>
          <w:sz w:val="28"/>
        </w:rPr>
        <w:t>
      2) строка 230.02.011 предназначена для отражения суммы доходов, полученных из источников за пределами Республики Казахстан;</w:t>
      </w:r>
    </w:p>
    <w:bookmarkEnd w:id="6327"/>
    <w:bookmarkStart w:name="z6366" w:id="6328"/>
    <w:p>
      <w:pPr>
        <w:spacing w:after="0"/>
        <w:ind w:left="0"/>
        <w:jc w:val="both"/>
      </w:pPr>
      <w:r>
        <w:rPr>
          <w:rFonts w:ascii="Times New Roman"/>
          <w:b w:val="false"/>
          <w:i w:val="false"/>
          <w:color w:val="000000"/>
          <w:sz w:val="28"/>
        </w:rPr>
        <w:t>
      3) строка 230.02.012 предназначена для отражения суммы доходов от оказания услуг, выполнения работ в Республике Казахстан дипломатическим и приравненным к ним представительствам, аккредитованным в Республике Казахстан, не являющимся налоговыми агентами;</w:t>
      </w:r>
    </w:p>
    <w:bookmarkEnd w:id="6328"/>
    <w:bookmarkStart w:name="z6367" w:id="6329"/>
    <w:p>
      <w:pPr>
        <w:spacing w:after="0"/>
        <w:ind w:left="0"/>
        <w:jc w:val="both"/>
      </w:pPr>
      <w:r>
        <w:rPr>
          <w:rFonts w:ascii="Times New Roman"/>
          <w:b w:val="false"/>
          <w:i w:val="false"/>
          <w:color w:val="000000"/>
          <w:sz w:val="28"/>
        </w:rPr>
        <w:t>
      4) строка 230.02.013 предназначена для отражения суммы доходов домашних работников, полученных по трудовым договорам, заключенным в соответствии с трудовым законодательством Республики Казахстан;</w:t>
      </w:r>
    </w:p>
    <w:bookmarkEnd w:id="6329"/>
    <w:bookmarkStart w:name="z6368" w:id="6330"/>
    <w:p>
      <w:pPr>
        <w:spacing w:after="0"/>
        <w:ind w:left="0"/>
        <w:jc w:val="both"/>
      </w:pPr>
      <w:r>
        <w:rPr>
          <w:rFonts w:ascii="Times New Roman"/>
          <w:b w:val="false"/>
          <w:i w:val="false"/>
          <w:color w:val="000000"/>
          <w:sz w:val="28"/>
        </w:rPr>
        <w:t>
      Величина строки 230.02.001 переносится в строку 230.00.002 I, строки 230.02.010 - в строку 230.00.002 II.</w:t>
      </w:r>
    </w:p>
    <w:bookmarkEnd w:id="6330"/>
    <w:bookmarkStart w:name="z6369" w:id="6331"/>
    <w:p>
      <w:pPr>
        <w:spacing w:after="0"/>
        <w:ind w:left="0"/>
        <w:jc w:val="left"/>
      </w:pPr>
      <w:r>
        <w:rPr>
          <w:rFonts w:ascii="Times New Roman"/>
          <w:b/>
          <w:i w:val="false"/>
          <w:color w:val="000000"/>
        </w:rPr>
        <w:t xml:space="preserve"> 5. Составление приложения</w:t>
      </w:r>
      <w:r>
        <w:br/>
      </w:r>
      <w:r>
        <w:rPr>
          <w:rFonts w:ascii="Times New Roman"/>
          <w:b/>
          <w:i w:val="false"/>
          <w:color w:val="000000"/>
        </w:rPr>
        <w:t>"Имущество, находящееся на праве собственности"</w:t>
      </w:r>
      <w:r>
        <w:br/>
      </w:r>
      <w:r>
        <w:rPr>
          <w:rFonts w:ascii="Times New Roman"/>
          <w:b/>
          <w:i w:val="false"/>
          <w:color w:val="000000"/>
        </w:rPr>
        <w:t>(Форма 230.03)</w:t>
      </w:r>
    </w:p>
    <w:bookmarkEnd w:id="6331"/>
    <w:bookmarkStart w:name="z6370" w:id="6332"/>
    <w:p>
      <w:pPr>
        <w:spacing w:after="0"/>
        <w:ind w:left="0"/>
        <w:jc w:val="both"/>
      </w:pPr>
      <w:r>
        <w:rPr>
          <w:rFonts w:ascii="Times New Roman"/>
          <w:b w:val="false"/>
          <w:i w:val="false"/>
          <w:color w:val="000000"/>
          <w:sz w:val="28"/>
        </w:rPr>
        <w:t>
      23. Данное приложение предназначено для декларирования имущества, находящегося на праве собственности.</w:t>
      </w:r>
    </w:p>
    <w:bookmarkEnd w:id="6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и.о. Министра финансов РК от 26.02.2010 </w:t>
      </w:r>
      <w:r>
        <w:rPr>
          <w:rFonts w:ascii="Times New Roman"/>
          <w:b w:val="false"/>
          <w:i w:val="false"/>
          <w:color w:val="00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6371" w:id="6333"/>
    <w:p>
      <w:pPr>
        <w:spacing w:after="0"/>
        <w:ind w:left="0"/>
        <w:jc w:val="both"/>
      </w:pPr>
      <w:r>
        <w:rPr>
          <w:rFonts w:ascii="Times New Roman"/>
          <w:b w:val="false"/>
          <w:i w:val="false"/>
          <w:color w:val="000000"/>
          <w:sz w:val="28"/>
        </w:rPr>
        <w:t>
      24. При представлении Декларации лицом, представляющим первоначальную Декларацию, заполняются строки 230.03.001 по 230.03.010 по состоянию на первое число месяца представления Декларации, если иное не предусмотрено настоящим разделом.</w:t>
      </w:r>
    </w:p>
    <w:bookmarkEnd w:id="6333"/>
    <w:p>
      <w:pPr>
        <w:spacing w:after="0"/>
        <w:ind w:left="0"/>
        <w:jc w:val="both"/>
      </w:pPr>
      <w:r>
        <w:rPr>
          <w:rFonts w:ascii="Times New Roman"/>
          <w:b w:val="false"/>
          <w:i w:val="false"/>
          <w:color w:val="000000"/>
          <w:sz w:val="28"/>
        </w:rPr>
        <w:t>
      При представлении Декларации лицом, представляющим очередную Декларацию, заполняются строки 230.03.002, 230.03.006, 230.03.007 по состоянию на 31 декабря отчетного налогового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и.о. Министра финансов РК от 26.02.2010 </w:t>
      </w:r>
      <w:r>
        <w:rPr>
          <w:rFonts w:ascii="Times New Roman"/>
          <w:b w:val="false"/>
          <w:i w:val="false"/>
          <w:color w:val="00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6372" w:id="6334"/>
    <w:p>
      <w:pPr>
        <w:spacing w:after="0"/>
        <w:ind w:left="0"/>
        <w:jc w:val="both"/>
      </w:pPr>
      <w:r>
        <w:rPr>
          <w:rFonts w:ascii="Times New Roman"/>
          <w:b w:val="false"/>
          <w:i w:val="false"/>
          <w:color w:val="000000"/>
          <w:sz w:val="28"/>
        </w:rPr>
        <w:t>
      25. В разделе "Движимое имущество, находящееся на праве собственности":</w:t>
      </w:r>
    </w:p>
    <w:bookmarkEnd w:id="6334"/>
    <w:bookmarkStart w:name="z6373" w:id="6335"/>
    <w:p>
      <w:pPr>
        <w:spacing w:after="0"/>
        <w:ind w:left="0"/>
        <w:jc w:val="both"/>
      </w:pPr>
      <w:r>
        <w:rPr>
          <w:rFonts w:ascii="Times New Roman"/>
          <w:b w:val="false"/>
          <w:i w:val="false"/>
          <w:color w:val="000000"/>
          <w:sz w:val="28"/>
        </w:rPr>
        <w:t>
      1) строка 230.03.001 А предназначена для отражения кодов валют наличных денег, имеющихся на дату представления Декларации.</w:t>
      </w:r>
    </w:p>
    <w:bookmarkEnd w:id="6335"/>
    <w:bookmarkStart w:name="z6374" w:id="6336"/>
    <w:p>
      <w:pPr>
        <w:spacing w:after="0"/>
        <w:ind w:left="0"/>
        <w:jc w:val="both"/>
      </w:pPr>
      <w:r>
        <w:rPr>
          <w:rFonts w:ascii="Times New Roman"/>
          <w:b w:val="false"/>
          <w:i w:val="false"/>
          <w:color w:val="000000"/>
          <w:sz w:val="28"/>
        </w:rPr>
        <w:t>
      При заполнении кода валюты необходимо использовать приложение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6336"/>
    <w:bookmarkStart w:name="z6375" w:id="6337"/>
    <w:p>
      <w:pPr>
        <w:spacing w:after="0"/>
        <w:ind w:left="0"/>
        <w:jc w:val="both"/>
      </w:pPr>
      <w:r>
        <w:rPr>
          <w:rFonts w:ascii="Times New Roman"/>
          <w:b w:val="false"/>
          <w:i w:val="false"/>
          <w:color w:val="000000"/>
          <w:sz w:val="28"/>
        </w:rPr>
        <w:t>
      2) строка 230.03.001 В предназначена для отражения суммы наличных денег, имеющихся на дату представления Декларации;</w:t>
      </w:r>
    </w:p>
    <w:bookmarkEnd w:id="6337"/>
    <w:bookmarkStart w:name="z6376" w:id="6338"/>
    <w:p>
      <w:pPr>
        <w:spacing w:after="0"/>
        <w:ind w:left="0"/>
        <w:jc w:val="both"/>
      </w:pPr>
      <w:r>
        <w:rPr>
          <w:rFonts w:ascii="Times New Roman"/>
          <w:b w:val="false"/>
          <w:i w:val="false"/>
          <w:color w:val="000000"/>
          <w:sz w:val="28"/>
        </w:rPr>
        <w:t>
      3) строка 230.03.002 А предназначена для отражения наименования накопительного пенсионного фонда;</w:t>
      </w:r>
    </w:p>
    <w:bookmarkEnd w:id="6338"/>
    <w:bookmarkStart w:name="z6377" w:id="6339"/>
    <w:p>
      <w:pPr>
        <w:spacing w:after="0"/>
        <w:ind w:left="0"/>
        <w:jc w:val="both"/>
      </w:pPr>
      <w:r>
        <w:rPr>
          <w:rFonts w:ascii="Times New Roman"/>
          <w:b w:val="false"/>
          <w:i w:val="false"/>
          <w:color w:val="000000"/>
          <w:sz w:val="28"/>
        </w:rPr>
        <w:t>
      4) строка 230.03.002 В предназначена для отражения суммы пенсионных накоплений на основании выписки, выданной накопительным пенсионным фондом;</w:t>
      </w:r>
    </w:p>
    <w:bookmarkEnd w:id="6339"/>
    <w:bookmarkStart w:name="z6378" w:id="6340"/>
    <w:p>
      <w:pPr>
        <w:spacing w:after="0"/>
        <w:ind w:left="0"/>
        <w:jc w:val="both"/>
      </w:pPr>
      <w:r>
        <w:rPr>
          <w:rFonts w:ascii="Times New Roman"/>
          <w:b w:val="false"/>
          <w:i w:val="false"/>
          <w:color w:val="000000"/>
          <w:sz w:val="28"/>
        </w:rPr>
        <w:t>
      5) строка 230.03.003 А предназначена для отражения наименования банковских учреждений, в том числе банковских учреждений, находящихся за пределами Республики Казахстан, в которых находятся вклады лиц, заполняющих Декларацию;</w:t>
      </w:r>
    </w:p>
    <w:bookmarkEnd w:id="6340"/>
    <w:bookmarkStart w:name="z6379" w:id="6341"/>
    <w:p>
      <w:pPr>
        <w:spacing w:after="0"/>
        <w:ind w:left="0"/>
        <w:jc w:val="both"/>
      </w:pPr>
      <w:r>
        <w:rPr>
          <w:rFonts w:ascii="Times New Roman"/>
          <w:b w:val="false"/>
          <w:i w:val="false"/>
          <w:color w:val="000000"/>
          <w:sz w:val="28"/>
        </w:rPr>
        <w:t>
      6) строка 230.03.003 В предназначена для отражения кодов валют вкладов в банковских учреждениях.</w:t>
      </w:r>
    </w:p>
    <w:bookmarkEnd w:id="6341"/>
    <w:bookmarkStart w:name="z6380" w:id="6342"/>
    <w:p>
      <w:pPr>
        <w:spacing w:after="0"/>
        <w:ind w:left="0"/>
        <w:jc w:val="both"/>
      </w:pPr>
      <w:r>
        <w:rPr>
          <w:rFonts w:ascii="Times New Roman"/>
          <w:b w:val="false"/>
          <w:i w:val="false"/>
          <w:color w:val="000000"/>
          <w:sz w:val="28"/>
        </w:rPr>
        <w:t>
      При заполнении кода валюты необходимо использовать приложение 10 "Классификатор валют, используемых для таможенного оформления" к Правилам декларирования товаров;</w:t>
      </w:r>
    </w:p>
    <w:bookmarkEnd w:id="6342"/>
    <w:bookmarkStart w:name="z6381" w:id="6343"/>
    <w:p>
      <w:pPr>
        <w:spacing w:after="0"/>
        <w:ind w:left="0"/>
        <w:jc w:val="both"/>
      </w:pPr>
      <w:r>
        <w:rPr>
          <w:rFonts w:ascii="Times New Roman"/>
          <w:b w:val="false"/>
          <w:i w:val="false"/>
          <w:color w:val="000000"/>
          <w:sz w:val="28"/>
        </w:rPr>
        <w:t>
      7) строка 230.03.003 С предназначена для отражения суммы вкладов;</w:t>
      </w:r>
    </w:p>
    <w:bookmarkEnd w:id="6343"/>
    <w:bookmarkStart w:name="z6382" w:id="6344"/>
    <w:p>
      <w:pPr>
        <w:spacing w:after="0"/>
        <w:ind w:left="0"/>
        <w:jc w:val="both"/>
      </w:pPr>
      <w:r>
        <w:rPr>
          <w:rFonts w:ascii="Times New Roman"/>
          <w:b w:val="false"/>
          <w:i w:val="false"/>
          <w:color w:val="000000"/>
          <w:sz w:val="28"/>
        </w:rPr>
        <w:t>
      8) строка 230.03.004 А предназначена для отражения видов ценных бумаг, в том числе находящихся на праве собственности на праве за пределами Республики Казахстан;</w:t>
      </w:r>
    </w:p>
    <w:bookmarkEnd w:id="6344"/>
    <w:bookmarkStart w:name="z6383" w:id="6345"/>
    <w:p>
      <w:pPr>
        <w:spacing w:after="0"/>
        <w:ind w:left="0"/>
        <w:jc w:val="both"/>
      </w:pPr>
      <w:r>
        <w:rPr>
          <w:rFonts w:ascii="Times New Roman"/>
          <w:b w:val="false"/>
          <w:i w:val="false"/>
          <w:color w:val="000000"/>
          <w:sz w:val="28"/>
        </w:rPr>
        <w:t>
      9) строка 230.03.004 В предназначена для отражения количества ценных бумаг;</w:t>
      </w:r>
    </w:p>
    <w:bookmarkEnd w:id="6345"/>
    <w:bookmarkStart w:name="z6384" w:id="6346"/>
    <w:p>
      <w:pPr>
        <w:spacing w:after="0"/>
        <w:ind w:left="0"/>
        <w:jc w:val="both"/>
      </w:pPr>
      <w:r>
        <w:rPr>
          <w:rFonts w:ascii="Times New Roman"/>
          <w:b w:val="false"/>
          <w:i w:val="false"/>
          <w:color w:val="000000"/>
          <w:sz w:val="28"/>
        </w:rPr>
        <w:t>
      10) строка 230.03.004 С предназначена для отражения стоимости ценных бумаг;</w:t>
      </w:r>
    </w:p>
    <w:bookmarkEnd w:id="6346"/>
    <w:bookmarkStart w:name="z6385" w:id="6347"/>
    <w:p>
      <w:pPr>
        <w:spacing w:after="0"/>
        <w:ind w:left="0"/>
        <w:jc w:val="both"/>
      </w:pPr>
      <w:r>
        <w:rPr>
          <w:rFonts w:ascii="Times New Roman"/>
          <w:b w:val="false"/>
          <w:i w:val="false"/>
          <w:color w:val="000000"/>
          <w:sz w:val="28"/>
        </w:rPr>
        <w:t>
      11) строка 230.03.005 А предназначена для отражения иных финансовых средств, имеющихся у лиц, заполняющих Декларацию, не указанных в строках с 230.03.001 по 230.03.004;</w:t>
      </w:r>
    </w:p>
    <w:bookmarkEnd w:id="6347"/>
    <w:bookmarkStart w:name="z6386" w:id="6348"/>
    <w:p>
      <w:pPr>
        <w:spacing w:after="0"/>
        <w:ind w:left="0"/>
        <w:jc w:val="both"/>
      </w:pPr>
      <w:r>
        <w:rPr>
          <w:rFonts w:ascii="Times New Roman"/>
          <w:b w:val="false"/>
          <w:i w:val="false"/>
          <w:color w:val="000000"/>
          <w:sz w:val="28"/>
        </w:rPr>
        <w:t>
      12) строка 230.03.005 В предназначена для отражения суммы финансовых средств;</w:t>
      </w:r>
    </w:p>
    <w:bookmarkEnd w:id="6348"/>
    <w:bookmarkStart w:name="z6387" w:id="6349"/>
    <w:p>
      <w:pPr>
        <w:spacing w:after="0"/>
        <w:ind w:left="0"/>
        <w:jc w:val="both"/>
      </w:pPr>
      <w:r>
        <w:rPr>
          <w:rFonts w:ascii="Times New Roman"/>
          <w:b w:val="false"/>
          <w:i w:val="false"/>
          <w:color w:val="000000"/>
          <w:sz w:val="28"/>
        </w:rPr>
        <w:t>
      13) строка 230.03.006 предназначена для отражения транспортных средств, находящихся на праве собственности, с указанием марки, государственного номера в соответствии с правоустанавливающими документами. В данной строке не отражаются воздушные и морские суда, суда внутреннего плавания, суда плавания "река-море".</w:t>
      </w:r>
    </w:p>
    <w:bookmarkEnd w:id="6349"/>
    <w:bookmarkStart w:name="z6388" w:id="6350"/>
    <w:p>
      <w:pPr>
        <w:spacing w:after="0"/>
        <w:ind w:left="0"/>
        <w:jc w:val="both"/>
      </w:pPr>
      <w:r>
        <w:rPr>
          <w:rFonts w:ascii="Times New Roman"/>
          <w:b w:val="false"/>
          <w:i w:val="false"/>
          <w:color w:val="000000"/>
          <w:sz w:val="28"/>
        </w:rPr>
        <w:t xml:space="preserve">
      При этом для лиц отметивших ячейки 7 А, 7 С, 7 G, 7 F указание оценочной стоимости обязательно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РК "О борьбе с коррупцией" за исключением лиц, на которых возложена обязанность по подаче декларации в соответствии с Уголовно – исполнительным кодексом Республики Казахстан.</w:t>
      </w:r>
    </w:p>
    <w:bookmarkEnd w:id="6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и.о. Министра финансов РК от 26.02.2010 </w:t>
      </w:r>
      <w:r>
        <w:rPr>
          <w:rFonts w:ascii="Times New Roman"/>
          <w:b w:val="false"/>
          <w:i w:val="false"/>
          <w:color w:val="00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w:t>
      </w:r>
      <w:r>
        <w:br/>
      </w:r>
      <w:r>
        <w:rPr>
          <w:rFonts w:ascii="Times New Roman"/>
          <w:b w:val="false"/>
          <w:i w:val="false"/>
          <w:color w:val="000000"/>
          <w:sz w:val="28"/>
        </w:rPr>
        <w:t>
</w:t>
      </w:r>
    </w:p>
    <w:bookmarkStart w:name="z6389" w:id="6351"/>
    <w:p>
      <w:pPr>
        <w:spacing w:after="0"/>
        <w:ind w:left="0"/>
        <w:jc w:val="both"/>
      </w:pPr>
      <w:r>
        <w:rPr>
          <w:rFonts w:ascii="Times New Roman"/>
          <w:b w:val="false"/>
          <w:i w:val="false"/>
          <w:color w:val="000000"/>
          <w:sz w:val="28"/>
        </w:rPr>
        <w:t>
      26. В разделе "Недвижимое имущество, находящееся на праве собственности":</w:t>
      </w:r>
    </w:p>
    <w:bookmarkEnd w:id="6351"/>
    <w:bookmarkStart w:name="z6390" w:id="6352"/>
    <w:p>
      <w:pPr>
        <w:spacing w:after="0"/>
        <w:ind w:left="0"/>
        <w:jc w:val="both"/>
      </w:pPr>
      <w:r>
        <w:rPr>
          <w:rFonts w:ascii="Times New Roman"/>
          <w:b w:val="false"/>
          <w:i w:val="false"/>
          <w:color w:val="000000"/>
          <w:sz w:val="28"/>
        </w:rPr>
        <w:t>
      Строка 230.03.007 предназначена для отражения имущества, права и (или) сделки по которому подлежат государственной регистрации в соответствии с законодательными актами Республики Казахстан с указанием места нахождения недвижимого имущества.</w:t>
      </w:r>
    </w:p>
    <w:bookmarkEnd w:id="6352"/>
    <w:bookmarkStart w:name="z6391" w:id="6353"/>
    <w:p>
      <w:pPr>
        <w:spacing w:after="0"/>
        <w:ind w:left="0"/>
        <w:jc w:val="both"/>
      </w:pPr>
      <w:r>
        <w:rPr>
          <w:rFonts w:ascii="Times New Roman"/>
          <w:b w:val="false"/>
          <w:i w:val="false"/>
          <w:color w:val="000000"/>
          <w:sz w:val="28"/>
        </w:rPr>
        <w:t xml:space="preserve">
      При этом для лиц отметивших ячейки 7 А, 7 С, 7 G, 7 F указание оценочной стоимости обязательно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РК "О борьбе с коррупцией" за исключением лиц, на которых возложена обязанность по подаче декларации в соответствии с Уголовно–исполнительным кодексом Республики Казахстан.</w:t>
      </w:r>
    </w:p>
    <w:bookmarkEnd w:id="6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и.о. Министра финансов РК от 26.02.2010 </w:t>
      </w:r>
      <w:r>
        <w:rPr>
          <w:rFonts w:ascii="Times New Roman"/>
          <w:b w:val="false"/>
          <w:i w:val="false"/>
          <w:color w:val="00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w:t>
      </w:r>
      <w:r>
        <w:br/>
      </w:r>
      <w:r>
        <w:rPr>
          <w:rFonts w:ascii="Times New Roman"/>
          <w:b w:val="false"/>
          <w:i w:val="false"/>
          <w:color w:val="000000"/>
          <w:sz w:val="28"/>
        </w:rPr>
        <w:t>
</w:t>
      </w:r>
    </w:p>
    <w:bookmarkStart w:name="z6392" w:id="6354"/>
    <w:p>
      <w:pPr>
        <w:spacing w:after="0"/>
        <w:ind w:left="0"/>
        <w:jc w:val="both"/>
      </w:pPr>
      <w:r>
        <w:rPr>
          <w:rFonts w:ascii="Times New Roman"/>
          <w:b w:val="false"/>
          <w:i w:val="false"/>
          <w:color w:val="000000"/>
          <w:sz w:val="28"/>
        </w:rPr>
        <w:t>
      27. В разделе "Доля участия в уставном капитале" лицо, заполняющее Декларацию, в соответствующей ячейке указывает о своем прямом или об опосредованном участии в качестве акционера или учредителя (участника) юридических лиц:</w:t>
      </w:r>
    </w:p>
    <w:bookmarkEnd w:id="6354"/>
    <w:bookmarkStart w:name="z6393" w:id="6355"/>
    <w:p>
      <w:pPr>
        <w:spacing w:after="0"/>
        <w:ind w:left="0"/>
        <w:jc w:val="both"/>
      </w:pPr>
      <w:r>
        <w:rPr>
          <w:rFonts w:ascii="Times New Roman"/>
          <w:b w:val="false"/>
          <w:i w:val="false"/>
          <w:color w:val="000000"/>
          <w:sz w:val="28"/>
        </w:rPr>
        <w:t>
      1) строка 230.03.008 D предназначена для отражения доли участия в уставном капитале по всем юридическим лицам в денежном эквиваленте;</w:t>
      </w:r>
    </w:p>
    <w:bookmarkEnd w:id="6355"/>
    <w:bookmarkStart w:name="z6394" w:id="6356"/>
    <w:p>
      <w:pPr>
        <w:spacing w:after="0"/>
        <w:ind w:left="0"/>
        <w:jc w:val="both"/>
      </w:pPr>
      <w:r>
        <w:rPr>
          <w:rFonts w:ascii="Times New Roman"/>
          <w:b w:val="false"/>
          <w:i w:val="false"/>
          <w:color w:val="000000"/>
          <w:sz w:val="28"/>
        </w:rPr>
        <w:t>
      2) в графе А указывается наименование юридического лица, в уставном капитале которого присутствует доля участия лица, заполняющего Декларацию;</w:t>
      </w:r>
    </w:p>
    <w:bookmarkEnd w:id="6356"/>
    <w:bookmarkStart w:name="z6395" w:id="6357"/>
    <w:p>
      <w:pPr>
        <w:spacing w:after="0"/>
        <w:ind w:left="0"/>
        <w:jc w:val="both"/>
      </w:pPr>
      <w:r>
        <w:rPr>
          <w:rFonts w:ascii="Times New Roman"/>
          <w:b w:val="false"/>
          <w:i w:val="false"/>
          <w:color w:val="000000"/>
          <w:sz w:val="28"/>
        </w:rPr>
        <w:t>
      3) в графе В указывается регистрационный номер налогоплательщика - юридического лица, указанного в графе А;</w:t>
      </w:r>
    </w:p>
    <w:bookmarkEnd w:id="6357"/>
    <w:bookmarkStart w:name="z6396" w:id="6358"/>
    <w:p>
      <w:pPr>
        <w:spacing w:after="0"/>
        <w:ind w:left="0"/>
        <w:jc w:val="both"/>
      </w:pPr>
      <w:r>
        <w:rPr>
          <w:rFonts w:ascii="Times New Roman"/>
          <w:b w:val="false"/>
          <w:i w:val="false"/>
          <w:color w:val="000000"/>
          <w:sz w:val="28"/>
        </w:rPr>
        <w:t>
      4) в графе С указывается бизнес – идентификационный номер юридического лица, указанного в графе А.</w:t>
      </w:r>
    </w:p>
    <w:bookmarkEnd w:id="6358"/>
    <w:bookmarkStart w:name="z6397" w:id="6359"/>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бизнес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6359"/>
    <w:bookmarkStart w:name="z6398" w:id="6360"/>
    <w:p>
      <w:pPr>
        <w:spacing w:after="0"/>
        <w:ind w:left="0"/>
        <w:jc w:val="both"/>
      </w:pPr>
      <w:r>
        <w:rPr>
          <w:rFonts w:ascii="Times New Roman"/>
          <w:b w:val="false"/>
          <w:i w:val="false"/>
          <w:color w:val="000000"/>
          <w:sz w:val="28"/>
        </w:rPr>
        <w:t>
      5) в графе D указывается доля участия в юридическом лице, указанном в графе А, в денежном эквиваленте.</w:t>
      </w:r>
    </w:p>
    <w:bookmarkEnd w:id="6360"/>
    <w:bookmarkStart w:name="z6399" w:id="6361"/>
    <w:p>
      <w:pPr>
        <w:spacing w:after="0"/>
        <w:ind w:left="0"/>
        <w:jc w:val="both"/>
      </w:pPr>
      <w:r>
        <w:rPr>
          <w:rFonts w:ascii="Times New Roman"/>
          <w:b w:val="false"/>
          <w:i w:val="false"/>
          <w:color w:val="000000"/>
          <w:sz w:val="28"/>
        </w:rPr>
        <w:t>
      28. В разделе "Имущество, переданное в доверительное управление, трасты":</w:t>
      </w:r>
    </w:p>
    <w:bookmarkEnd w:id="6361"/>
    <w:bookmarkStart w:name="z6400" w:id="6362"/>
    <w:p>
      <w:pPr>
        <w:spacing w:after="0"/>
        <w:ind w:left="0"/>
        <w:jc w:val="both"/>
      </w:pPr>
      <w:r>
        <w:rPr>
          <w:rFonts w:ascii="Times New Roman"/>
          <w:b w:val="false"/>
          <w:i w:val="false"/>
          <w:color w:val="000000"/>
          <w:sz w:val="28"/>
        </w:rPr>
        <w:t>
      1) строка 230.03.009 В предназначена для отражения общей стоимости имущества, переданного в доверительное управление;</w:t>
      </w:r>
    </w:p>
    <w:bookmarkEnd w:id="6362"/>
    <w:bookmarkStart w:name="z6401" w:id="6363"/>
    <w:p>
      <w:pPr>
        <w:spacing w:after="0"/>
        <w:ind w:left="0"/>
        <w:jc w:val="both"/>
      </w:pPr>
      <w:r>
        <w:rPr>
          <w:rFonts w:ascii="Times New Roman"/>
          <w:b w:val="false"/>
          <w:i w:val="false"/>
          <w:color w:val="000000"/>
          <w:sz w:val="28"/>
        </w:rPr>
        <w:t>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лицо, заполняющее Декларацию, или его супруг (супруга) является бенефициаром этих трастов;</w:t>
      </w:r>
    </w:p>
    <w:bookmarkEnd w:id="6363"/>
    <w:bookmarkStart w:name="z6402" w:id="6364"/>
    <w:p>
      <w:pPr>
        <w:spacing w:after="0"/>
        <w:ind w:left="0"/>
        <w:jc w:val="both"/>
      </w:pPr>
      <w:r>
        <w:rPr>
          <w:rFonts w:ascii="Times New Roman"/>
          <w:b w:val="false"/>
          <w:i w:val="false"/>
          <w:color w:val="000000"/>
          <w:sz w:val="28"/>
        </w:rPr>
        <w:t>
      3) в графе В отражается стоимость имущества, указанного в графе А.</w:t>
      </w:r>
    </w:p>
    <w:bookmarkEnd w:id="6364"/>
    <w:bookmarkStart w:name="z6403" w:id="6365"/>
    <w:p>
      <w:pPr>
        <w:spacing w:after="0"/>
        <w:ind w:left="0"/>
        <w:jc w:val="both"/>
      </w:pPr>
      <w:r>
        <w:rPr>
          <w:rFonts w:ascii="Times New Roman"/>
          <w:b w:val="false"/>
          <w:i w:val="false"/>
          <w:color w:val="000000"/>
          <w:sz w:val="28"/>
        </w:rPr>
        <w:t>
      29. В разделе "Средства в размере свыше 1000 МРП, содержащиеся или находящиеся на временном хранении у организаций":</w:t>
      </w:r>
    </w:p>
    <w:bookmarkEnd w:id="6365"/>
    <w:bookmarkStart w:name="z6404" w:id="6366"/>
    <w:p>
      <w:pPr>
        <w:spacing w:after="0"/>
        <w:ind w:left="0"/>
        <w:jc w:val="both"/>
      </w:pPr>
      <w:r>
        <w:rPr>
          <w:rFonts w:ascii="Times New Roman"/>
          <w:b w:val="false"/>
          <w:i w:val="false"/>
          <w:color w:val="000000"/>
          <w:sz w:val="28"/>
        </w:rPr>
        <w:t>
      1) строка 230.03.010 D предназначена для отражения общей суммы материальных и финансовых средств, принадлежащих лицу, заполняющему Декларацию, или его супругу (супруге) в размере, превышающем 1000 кратный месячный расчетный показатель;</w:t>
      </w:r>
    </w:p>
    <w:bookmarkEnd w:id="6366"/>
    <w:bookmarkStart w:name="z6405" w:id="6367"/>
    <w:p>
      <w:pPr>
        <w:spacing w:after="0"/>
        <w:ind w:left="0"/>
        <w:jc w:val="both"/>
      </w:pPr>
      <w:r>
        <w:rPr>
          <w:rFonts w:ascii="Times New Roman"/>
          <w:b w:val="false"/>
          <w:i w:val="false"/>
          <w:color w:val="000000"/>
          <w:sz w:val="28"/>
        </w:rPr>
        <w:t>
      2) в графе А указывается юридическое лицо, с которым лицо, заполняющее Декларацию,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данному лицу или его супругу (супруге) в размере, превышающем 1000 кратный месячный расчетный показатель;</w:t>
      </w:r>
    </w:p>
    <w:bookmarkEnd w:id="6367"/>
    <w:bookmarkStart w:name="z6406" w:id="6368"/>
    <w:p>
      <w:pPr>
        <w:spacing w:after="0"/>
        <w:ind w:left="0"/>
        <w:jc w:val="both"/>
      </w:pPr>
      <w:r>
        <w:rPr>
          <w:rFonts w:ascii="Times New Roman"/>
          <w:b w:val="false"/>
          <w:i w:val="false"/>
          <w:color w:val="000000"/>
          <w:sz w:val="28"/>
        </w:rPr>
        <w:t>
      3) в графе В отражается регистрационный номер налогоплательщика - юридического лица, указанного в графе А;</w:t>
      </w:r>
    </w:p>
    <w:bookmarkEnd w:id="6368"/>
    <w:bookmarkStart w:name="z6407" w:id="6369"/>
    <w:p>
      <w:pPr>
        <w:spacing w:after="0"/>
        <w:ind w:left="0"/>
        <w:jc w:val="both"/>
      </w:pPr>
      <w:r>
        <w:rPr>
          <w:rFonts w:ascii="Times New Roman"/>
          <w:b w:val="false"/>
          <w:i w:val="false"/>
          <w:color w:val="000000"/>
          <w:sz w:val="28"/>
        </w:rPr>
        <w:t>
      4) в графе C отражается бизнес идентификационный номер юридического лица, указанного в графе А.</w:t>
      </w:r>
    </w:p>
    <w:bookmarkEnd w:id="6369"/>
    <w:bookmarkStart w:name="z6408" w:id="6370"/>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бизнес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6370"/>
    <w:bookmarkStart w:name="z6409" w:id="6371"/>
    <w:p>
      <w:pPr>
        <w:spacing w:after="0"/>
        <w:ind w:left="0"/>
        <w:jc w:val="both"/>
      </w:pPr>
      <w:r>
        <w:rPr>
          <w:rFonts w:ascii="Times New Roman"/>
          <w:b w:val="false"/>
          <w:i w:val="false"/>
          <w:color w:val="000000"/>
          <w:sz w:val="28"/>
        </w:rPr>
        <w:t>
      5) в графе D отражается соответствующие суммы вышеуказанных материальных и финансовых средств.</w:t>
      </w:r>
    </w:p>
    <w:bookmarkEnd w:id="6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индивидуальному подоходному</w:t>
            </w:r>
            <w:r>
              <w:br/>
            </w:r>
            <w:r>
              <w:rPr>
                <w:rFonts w:ascii="Times New Roman"/>
                <w:b w:val="false"/>
                <w:i w:val="false"/>
                <w:color w:val="000000"/>
                <w:sz w:val="20"/>
              </w:rPr>
              <w:t>налогу (форма 240.00)</w:t>
            </w:r>
          </w:p>
        </w:tc>
      </w:tr>
    </w:tbl>
    <w:bookmarkStart w:name="z6411" w:id="637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индивидуальному подоходному налогу</w:t>
      </w:r>
      <w:r>
        <w:br/>
      </w:r>
      <w:r>
        <w:rPr>
          <w:rFonts w:ascii="Times New Roman"/>
          <w:b/>
          <w:i w:val="false"/>
          <w:color w:val="000000"/>
        </w:rPr>
        <w:t>(форма 240.00)</w:t>
      </w:r>
      <w:r>
        <w:br/>
      </w:r>
      <w:r>
        <w:rPr>
          <w:rFonts w:ascii="Times New Roman"/>
          <w:b/>
          <w:i w:val="false"/>
          <w:color w:val="000000"/>
        </w:rPr>
        <w:t>1. Общие положения</w:t>
      </w:r>
    </w:p>
    <w:bookmarkEnd w:id="6372"/>
    <w:bookmarkStart w:name="z6413" w:id="637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согласно приложению к настоящим Правилам (далее - Декларация), предназначенной для исчисления индивидуального подоходного налога. Декларация составляется физическими лицами, не указанными в 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67 Налогового кодекса, в том числе получившими доходы, не облагаемые у источника выплаты (за исключением индивидуальных предпринимателей), а также физическими лицами, имеющими деньги на счетах в иностранных банках, находящихся за пределами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185 Налогового кодекса.</w:t>
      </w:r>
    </w:p>
    <w:bookmarkEnd w:id="6373"/>
    <w:bookmarkStart w:name="z6414" w:id="6374"/>
    <w:p>
      <w:pPr>
        <w:spacing w:after="0"/>
        <w:ind w:left="0"/>
        <w:jc w:val="both"/>
      </w:pPr>
      <w:r>
        <w:rPr>
          <w:rFonts w:ascii="Times New Roman"/>
          <w:b w:val="false"/>
          <w:i w:val="false"/>
          <w:color w:val="000000"/>
          <w:sz w:val="28"/>
        </w:rPr>
        <w:t xml:space="preserve">
      2. Декларация составляется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главами 18, 20, 21 раздела 6, статьями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Налогового кодекса. Декларация состоит из самой Декларации (Форма 240.00) и приложений к ней (Формы с 240.01 по 240.05), предназначенных для детального отражения информации об исчислении налогового обязательства.</w:t>
      </w:r>
    </w:p>
    <w:bookmarkEnd w:id="6374"/>
    <w:bookmarkStart w:name="z6415" w:id="6375"/>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6375"/>
    <w:bookmarkStart w:name="z6416" w:id="6376"/>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6376"/>
    <w:bookmarkStart w:name="z6417" w:id="6377"/>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6377"/>
    <w:bookmarkStart w:name="z6418" w:id="6378"/>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6378"/>
    <w:bookmarkStart w:name="z6419" w:id="6379"/>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6379"/>
    <w:bookmarkStart w:name="z6420" w:id="6380"/>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6380"/>
    <w:bookmarkStart w:name="z6421" w:id="6381"/>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p>
    <w:bookmarkEnd w:id="6381"/>
    <w:bookmarkStart w:name="z6422" w:id="6382"/>
    <w:p>
      <w:pPr>
        <w:spacing w:after="0"/>
        <w:ind w:left="0"/>
        <w:jc w:val="both"/>
      </w:pPr>
      <w:r>
        <w:rPr>
          <w:rFonts w:ascii="Times New Roman"/>
          <w:b w:val="false"/>
          <w:i w:val="false"/>
          <w:color w:val="000000"/>
          <w:sz w:val="28"/>
        </w:rPr>
        <w:t>
      10. При составлении Декларации:</w:t>
      </w:r>
    </w:p>
    <w:bookmarkEnd w:id="6382"/>
    <w:bookmarkStart w:name="z6423" w:id="6383"/>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383"/>
    <w:bookmarkStart w:name="z6424" w:id="638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384"/>
    <w:bookmarkStart w:name="z6425" w:id="6385"/>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385"/>
    <w:bookmarkStart w:name="z6426" w:id="6386"/>
    <w:p>
      <w:pPr>
        <w:spacing w:after="0"/>
        <w:ind w:left="0"/>
        <w:jc w:val="both"/>
      </w:pPr>
      <w:r>
        <w:rPr>
          <w:rFonts w:ascii="Times New Roman"/>
          <w:b w:val="false"/>
          <w:i w:val="false"/>
          <w:color w:val="000000"/>
          <w:sz w:val="28"/>
        </w:rPr>
        <w:t>
      12. При представлении Декларации:</w:t>
      </w:r>
    </w:p>
    <w:bookmarkEnd w:id="6386"/>
    <w:bookmarkStart w:name="z6427" w:id="6387"/>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387"/>
    <w:bookmarkStart w:name="z6428" w:id="6388"/>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388"/>
    <w:bookmarkStart w:name="z6429" w:id="6389"/>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389"/>
    <w:bookmarkStart w:name="z6430" w:id="6390"/>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6390"/>
    <w:bookmarkStart w:name="z6431" w:id="6391"/>
    <w:p>
      <w:pPr>
        <w:spacing w:after="0"/>
        <w:ind w:left="0"/>
        <w:jc w:val="left"/>
      </w:pPr>
      <w:r>
        <w:rPr>
          <w:rFonts w:ascii="Times New Roman"/>
          <w:b/>
          <w:i w:val="false"/>
          <w:color w:val="000000"/>
        </w:rPr>
        <w:t xml:space="preserve"> 2. Составление Декларации (Форма 240.00)</w:t>
      </w:r>
    </w:p>
    <w:bookmarkEnd w:id="6391"/>
    <w:bookmarkStart w:name="z6432" w:id="6392"/>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6392"/>
    <w:bookmarkStart w:name="z6433" w:id="6393"/>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6393"/>
    <w:bookmarkStart w:name="z6434" w:id="63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6394"/>
    <w:bookmarkStart w:name="z6435" w:id="6395"/>
    <w:p>
      <w:pPr>
        <w:spacing w:after="0"/>
        <w:ind w:left="0"/>
        <w:jc w:val="both"/>
      </w:pPr>
      <w:r>
        <w:rPr>
          <w:rFonts w:ascii="Times New Roman"/>
          <w:b w:val="false"/>
          <w:i w:val="false"/>
          <w:color w:val="000000"/>
          <w:sz w:val="28"/>
        </w:rPr>
        <w:t>
      2) ИИН - индивидуальный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налогоплательщика - доверительного управляющего.</w:t>
      </w:r>
    </w:p>
    <w:bookmarkEnd w:id="6395"/>
    <w:bookmarkStart w:name="z6436" w:id="639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6396"/>
    <w:bookmarkStart w:name="z6437" w:id="6397"/>
    <w:p>
      <w:pPr>
        <w:spacing w:after="0"/>
        <w:ind w:left="0"/>
        <w:jc w:val="both"/>
      </w:pPr>
      <w:r>
        <w:rPr>
          <w:rFonts w:ascii="Times New Roman"/>
          <w:b w:val="false"/>
          <w:i w:val="false"/>
          <w:color w:val="000000"/>
          <w:sz w:val="28"/>
        </w:rPr>
        <w:t>
      3) налоговый период (месяц, год) - отчетный налоговый период, за который представляется Декларация (указывается арабскими цифрами).</w:t>
      </w:r>
    </w:p>
    <w:bookmarkEnd w:id="6397"/>
    <w:bookmarkStart w:name="z6438" w:id="6398"/>
    <w:p>
      <w:pPr>
        <w:spacing w:after="0"/>
        <w:ind w:left="0"/>
        <w:jc w:val="both"/>
      </w:pP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налогового периода составляет:</w:t>
      </w:r>
    </w:p>
    <w:bookmarkEnd w:id="6398"/>
    <w:bookmarkStart w:name="z6439" w:id="6399"/>
    <w:p>
      <w:pPr>
        <w:spacing w:after="0"/>
        <w:ind w:left="0"/>
        <w:jc w:val="both"/>
      </w:pP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w:t>
      </w:r>
    </w:p>
    <w:bookmarkEnd w:id="6399"/>
    <w:bookmarkStart w:name="z6440" w:id="6400"/>
    <w:p>
      <w:pPr>
        <w:spacing w:after="0"/>
        <w:ind w:left="0"/>
        <w:jc w:val="both"/>
      </w:pP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w:t>
      </w:r>
    </w:p>
    <w:bookmarkEnd w:id="6400"/>
    <w:bookmarkStart w:name="z6441" w:id="6401"/>
    <w:p>
      <w:pPr>
        <w:spacing w:after="0"/>
        <w:ind w:left="0"/>
        <w:jc w:val="both"/>
      </w:pPr>
      <w:r>
        <w:rPr>
          <w:rFonts w:ascii="Times New Roman"/>
          <w:b w:val="false"/>
          <w:i w:val="false"/>
          <w:color w:val="000000"/>
          <w:sz w:val="28"/>
        </w:rPr>
        <w:t>
      4) фамилия, имя, отчество налогоплательщика.</w:t>
      </w:r>
    </w:p>
    <w:bookmarkEnd w:id="6401"/>
    <w:bookmarkStart w:name="z6442" w:id="6402"/>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в соответствии с документами, удостоверяющими личность;</w:t>
      </w:r>
    </w:p>
    <w:bookmarkEnd w:id="6402"/>
    <w:bookmarkStart w:name="z6443" w:id="6403"/>
    <w:p>
      <w:pPr>
        <w:spacing w:after="0"/>
        <w:ind w:left="0"/>
        <w:jc w:val="both"/>
      </w:pPr>
      <w:r>
        <w:rPr>
          <w:rFonts w:ascii="Times New Roman"/>
          <w:b w:val="false"/>
          <w:i w:val="false"/>
          <w:color w:val="000000"/>
          <w:sz w:val="28"/>
        </w:rPr>
        <w:t>
      5) вид Декларации.</w:t>
      </w:r>
    </w:p>
    <w:bookmarkEnd w:id="6403"/>
    <w:bookmarkStart w:name="z6444" w:id="6404"/>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404"/>
    <w:bookmarkStart w:name="z6445" w:id="6405"/>
    <w:p>
      <w:pPr>
        <w:spacing w:after="0"/>
        <w:ind w:left="0"/>
        <w:jc w:val="both"/>
      </w:pPr>
      <w:r>
        <w:rPr>
          <w:rFonts w:ascii="Times New Roman"/>
          <w:b w:val="false"/>
          <w:i w:val="false"/>
          <w:color w:val="000000"/>
          <w:sz w:val="28"/>
        </w:rPr>
        <w:t>
      6) номер и дата уведомления.</w:t>
      </w:r>
    </w:p>
    <w:bookmarkEnd w:id="6405"/>
    <w:bookmarkStart w:name="z6446" w:id="6406"/>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406"/>
    <w:bookmarkStart w:name="z6447" w:id="6407"/>
    <w:p>
      <w:pPr>
        <w:spacing w:after="0"/>
        <w:ind w:left="0"/>
        <w:jc w:val="both"/>
      </w:pPr>
      <w:r>
        <w:rPr>
          <w:rFonts w:ascii="Times New Roman"/>
          <w:b w:val="false"/>
          <w:i w:val="false"/>
          <w:color w:val="000000"/>
          <w:sz w:val="28"/>
        </w:rPr>
        <w:t>
      7) категория налогоплательщика.</w:t>
      </w:r>
    </w:p>
    <w:bookmarkEnd w:id="6407"/>
    <w:bookmarkStart w:name="z6448" w:id="6408"/>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указанной в строках А, В, С;</w:t>
      </w:r>
    </w:p>
    <w:bookmarkEnd w:id="6408"/>
    <w:bookmarkStart w:name="z6449" w:id="6409"/>
    <w:p>
      <w:pPr>
        <w:spacing w:after="0"/>
        <w:ind w:left="0"/>
        <w:jc w:val="both"/>
      </w:pPr>
      <w:r>
        <w:rPr>
          <w:rFonts w:ascii="Times New Roman"/>
          <w:b w:val="false"/>
          <w:i w:val="false"/>
          <w:color w:val="000000"/>
          <w:sz w:val="28"/>
        </w:rPr>
        <w:t>
      8) признак резидентства.</w:t>
      </w:r>
    </w:p>
    <w:bookmarkEnd w:id="6409"/>
    <w:bookmarkStart w:name="z6450" w:id="6410"/>
    <w:p>
      <w:pPr>
        <w:spacing w:after="0"/>
        <w:ind w:left="0"/>
        <w:jc w:val="both"/>
      </w:pPr>
      <w:r>
        <w:rPr>
          <w:rFonts w:ascii="Times New Roman"/>
          <w:b w:val="false"/>
          <w:i w:val="false"/>
          <w:color w:val="000000"/>
          <w:sz w:val="28"/>
        </w:rPr>
        <w:t>
      Заполняется в случае, если Декларация составляется иностранцем или лицом без гражданства, при этом:</w:t>
      </w:r>
    </w:p>
    <w:bookmarkEnd w:id="6410"/>
    <w:bookmarkStart w:name="z6451" w:id="6411"/>
    <w:p>
      <w:pPr>
        <w:spacing w:after="0"/>
        <w:ind w:left="0"/>
        <w:jc w:val="both"/>
      </w:pPr>
      <w:r>
        <w:rPr>
          <w:rFonts w:ascii="Times New Roman"/>
          <w:b w:val="false"/>
          <w:i w:val="false"/>
          <w:color w:val="000000"/>
          <w:sz w:val="28"/>
        </w:rPr>
        <w:t>
      ячейка А отмечается иностранцем или лицом без гражданства, который является резидентом Республики Казахстан;</w:t>
      </w:r>
    </w:p>
    <w:bookmarkEnd w:id="6411"/>
    <w:bookmarkStart w:name="z6452" w:id="6412"/>
    <w:p>
      <w:pPr>
        <w:spacing w:after="0"/>
        <w:ind w:left="0"/>
        <w:jc w:val="both"/>
      </w:pPr>
      <w:r>
        <w:rPr>
          <w:rFonts w:ascii="Times New Roman"/>
          <w:b w:val="false"/>
          <w:i w:val="false"/>
          <w:color w:val="000000"/>
          <w:sz w:val="28"/>
        </w:rPr>
        <w:t>
      ячейка В отмечается иностранцем или лицом без гражданства, который является нерезидентом Республики Казахстан;</w:t>
      </w:r>
    </w:p>
    <w:bookmarkEnd w:id="6412"/>
    <w:bookmarkStart w:name="z6453" w:id="6413"/>
    <w:p>
      <w:pPr>
        <w:spacing w:after="0"/>
        <w:ind w:left="0"/>
        <w:jc w:val="both"/>
      </w:pPr>
      <w:r>
        <w:rPr>
          <w:rFonts w:ascii="Times New Roman"/>
          <w:b w:val="false"/>
          <w:i w:val="false"/>
          <w:color w:val="000000"/>
          <w:sz w:val="28"/>
        </w:rPr>
        <w:t>
      9) период выполнения работ, оказания услуг нерезидентом в Республике Казахстан.</w:t>
      </w:r>
    </w:p>
    <w:bookmarkEnd w:id="6413"/>
    <w:bookmarkStart w:name="z6454" w:id="6414"/>
    <w:p>
      <w:pPr>
        <w:spacing w:after="0"/>
        <w:ind w:left="0"/>
        <w:jc w:val="both"/>
      </w:pPr>
      <w:r>
        <w:rPr>
          <w:rFonts w:ascii="Times New Roman"/>
          <w:b w:val="false"/>
          <w:i w:val="false"/>
          <w:color w:val="000000"/>
          <w:sz w:val="28"/>
        </w:rPr>
        <w:t>
      Заполняется в случае, если Декларация составляется нерезидентом, при этом:</w:t>
      </w:r>
    </w:p>
    <w:bookmarkEnd w:id="6414"/>
    <w:bookmarkStart w:name="z6455" w:id="6415"/>
    <w:p>
      <w:pPr>
        <w:spacing w:after="0"/>
        <w:ind w:left="0"/>
        <w:jc w:val="both"/>
      </w:pPr>
      <w:r>
        <w:rPr>
          <w:rFonts w:ascii="Times New Roman"/>
          <w:b w:val="false"/>
          <w:i w:val="false"/>
          <w:color w:val="000000"/>
          <w:sz w:val="28"/>
        </w:rPr>
        <w:t xml:space="preserve">
      в строке А указывается дата начала выполнения работ, оказания услуг в Республике Казахстан нерезидентом, определяемая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191 Налогового кодекса;</w:t>
      </w:r>
    </w:p>
    <w:bookmarkEnd w:id="6415"/>
    <w:bookmarkStart w:name="z6456" w:id="6416"/>
    <w:p>
      <w:pPr>
        <w:spacing w:after="0"/>
        <w:ind w:left="0"/>
        <w:jc w:val="both"/>
      </w:pPr>
      <w:r>
        <w:rPr>
          <w:rFonts w:ascii="Times New Roman"/>
          <w:b w:val="false"/>
          <w:i w:val="false"/>
          <w:color w:val="000000"/>
          <w:sz w:val="28"/>
        </w:rPr>
        <w:t>
      в строке В указывается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нерезидентом, в соответствии с которым (-ыми) выполняются работы, оказываются услуги в Республике Казахстан. Даная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w:t>
      </w:r>
    </w:p>
    <w:bookmarkEnd w:id="6416"/>
    <w:bookmarkStart w:name="z6457" w:id="6417"/>
    <w:p>
      <w:pPr>
        <w:spacing w:after="0"/>
        <w:ind w:left="0"/>
        <w:jc w:val="both"/>
      </w:pPr>
      <w:r>
        <w:rPr>
          <w:rFonts w:ascii="Times New Roman"/>
          <w:b w:val="false"/>
          <w:i w:val="false"/>
          <w:color w:val="000000"/>
          <w:sz w:val="28"/>
        </w:rPr>
        <w:t>
      10) код страны резидентства и номер налоговой регистрации.</w:t>
      </w:r>
    </w:p>
    <w:bookmarkEnd w:id="6417"/>
    <w:bookmarkStart w:name="z6458" w:id="6418"/>
    <w:p>
      <w:pPr>
        <w:spacing w:after="0"/>
        <w:ind w:left="0"/>
        <w:jc w:val="both"/>
      </w:pPr>
      <w:r>
        <w:rPr>
          <w:rFonts w:ascii="Times New Roman"/>
          <w:b w:val="false"/>
          <w:i w:val="false"/>
          <w:color w:val="000000"/>
          <w:sz w:val="28"/>
        </w:rPr>
        <w:t>
      Заполняется в случае, если Декларация составляется нерезидентом Республики Казахстан, при этом:</w:t>
      </w:r>
    </w:p>
    <w:bookmarkEnd w:id="6418"/>
    <w:bookmarkStart w:name="z6459" w:id="6419"/>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 6 "Классификатор стран мира" к Правилам декларирования товаров и транспортных средств, утвержденным приказом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6419"/>
    <w:bookmarkStart w:name="z6460" w:id="6420"/>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6420"/>
    <w:bookmarkStart w:name="z6461" w:id="6421"/>
    <w:p>
      <w:pPr>
        <w:spacing w:after="0"/>
        <w:ind w:left="0"/>
        <w:jc w:val="both"/>
      </w:pPr>
      <w:r>
        <w:rPr>
          <w:rFonts w:ascii="Times New Roman"/>
          <w:b w:val="false"/>
          <w:i w:val="false"/>
          <w:color w:val="000000"/>
          <w:sz w:val="28"/>
        </w:rPr>
        <w:t>
      11) представленные приложения.</w:t>
      </w:r>
    </w:p>
    <w:bookmarkEnd w:id="6421"/>
    <w:bookmarkStart w:name="z6462" w:id="6422"/>
    <w:p>
      <w:pPr>
        <w:spacing w:after="0"/>
        <w:ind w:left="0"/>
        <w:jc w:val="both"/>
      </w:pPr>
      <w:r>
        <w:rPr>
          <w:rFonts w:ascii="Times New Roman"/>
          <w:b w:val="false"/>
          <w:i w:val="false"/>
          <w:color w:val="000000"/>
          <w:sz w:val="28"/>
        </w:rPr>
        <w:t>
      Отмечаются соответствующие ячейки представленных приложений.</w:t>
      </w:r>
    </w:p>
    <w:bookmarkEnd w:id="6422"/>
    <w:bookmarkStart w:name="z6463" w:id="6423"/>
    <w:p>
      <w:pPr>
        <w:spacing w:after="0"/>
        <w:ind w:left="0"/>
        <w:jc w:val="both"/>
      </w:pPr>
      <w:r>
        <w:rPr>
          <w:rFonts w:ascii="Times New Roman"/>
          <w:b w:val="false"/>
          <w:i w:val="false"/>
          <w:color w:val="000000"/>
          <w:sz w:val="28"/>
        </w:rPr>
        <w:t>
      15. В разделе "Доходы, не облагаемые у источника выплаты":</w:t>
      </w:r>
    </w:p>
    <w:bookmarkEnd w:id="6423"/>
    <w:bookmarkStart w:name="z6464" w:id="6424"/>
    <w:p>
      <w:pPr>
        <w:spacing w:after="0"/>
        <w:ind w:left="0"/>
        <w:jc w:val="both"/>
      </w:pPr>
      <w:r>
        <w:rPr>
          <w:rFonts w:ascii="Times New Roman"/>
          <w:b w:val="false"/>
          <w:i w:val="false"/>
          <w:color w:val="000000"/>
          <w:sz w:val="28"/>
        </w:rPr>
        <w:t>
      1) строка 240.00.001 предназначена для отражения суммы доходов, не облагаемых у источника выплаты, определяемой как сумма строк 240.00.002, 240.00.003, 240.00.004 и 240.00.005;</w:t>
      </w:r>
    </w:p>
    <w:bookmarkEnd w:id="6424"/>
    <w:bookmarkStart w:name="z6465" w:id="6425"/>
    <w:p>
      <w:pPr>
        <w:spacing w:after="0"/>
        <w:ind w:left="0"/>
        <w:jc w:val="both"/>
      </w:pPr>
      <w:r>
        <w:rPr>
          <w:rFonts w:ascii="Times New Roman"/>
          <w:b w:val="false"/>
          <w:i w:val="false"/>
          <w:color w:val="000000"/>
          <w:sz w:val="28"/>
        </w:rPr>
        <w:t>
      2) строка 240.00.002 предназначена для отражения суммы имущественного дохода. В данную строку переносится сумма, отраженная в строке 240.01.001;</w:t>
      </w:r>
    </w:p>
    <w:bookmarkEnd w:id="6425"/>
    <w:bookmarkStart w:name="z6466" w:id="6426"/>
    <w:p>
      <w:pPr>
        <w:spacing w:after="0"/>
        <w:ind w:left="0"/>
        <w:jc w:val="both"/>
      </w:pPr>
      <w:r>
        <w:rPr>
          <w:rFonts w:ascii="Times New Roman"/>
          <w:b w:val="false"/>
          <w:i w:val="false"/>
          <w:color w:val="000000"/>
          <w:sz w:val="28"/>
        </w:rPr>
        <w:t>
      3) строка 240.00.003 предназначена для отражения суммы прочих доходов, определяемой как сумма строк 240.00.003 I, 240.00.003 II и 240.00.003 III;</w:t>
      </w:r>
    </w:p>
    <w:bookmarkEnd w:id="6426"/>
    <w:bookmarkStart w:name="z6467" w:id="6427"/>
    <w:p>
      <w:pPr>
        <w:spacing w:after="0"/>
        <w:ind w:left="0"/>
        <w:jc w:val="both"/>
      </w:pPr>
      <w:r>
        <w:rPr>
          <w:rFonts w:ascii="Times New Roman"/>
          <w:b w:val="false"/>
          <w:i w:val="false"/>
          <w:color w:val="000000"/>
          <w:sz w:val="28"/>
        </w:rPr>
        <w:t>
      4) строка 240.00.003 I предназначена для отражения суммы доходов, полученных из источников в иностранных государствах. В данную строку переносится итоговая сумма, отраженная в графе G формы 240.03;</w:t>
      </w:r>
    </w:p>
    <w:bookmarkEnd w:id="6427"/>
    <w:bookmarkStart w:name="z6468" w:id="6428"/>
    <w:p>
      <w:pPr>
        <w:spacing w:after="0"/>
        <w:ind w:left="0"/>
        <w:jc w:val="both"/>
      </w:pPr>
      <w:r>
        <w:rPr>
          <w:rFonts w:ascii="Times New Roman"/>
          <w:b w:val="false"/>
          <w:i w:val="false"/>
          <w:color w:val="000000"/>
          <w:sz w:val="28"/>
        </w:rPr>
        <w:t xml:space="preserve">
      5) строка 240.00.003 II предназначена для отражения суммы доходов, полученных от оказания услуг, выполнения работ в Республике Казахстан дипломатическим и приравненным к ним представительствам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184 Налогового кодекса;</w:t>
      </w:r>
    </w:p>
    <w:bookmarkEnd w:id="6428"/>
    <w:bookmarkStart w:name="z6469" w:id="6429"/>
    <w:p>
      <w:pPr>
        <w:spacing w:after="0"/>
        <w:ind w:left="0"/>
        <w:jc w:val="both"/>
      </w:pPr>
      <w:r>
        <w:rPr>
          <w:rFonts w:ascii="Times New Roman"/>
          <w:b w:val="false"/>
          <w:i w:val="false"/>
          <w:color w:val="000000"/>
          <w:sz w:val="28"/>
        </w:rPr>
        <w:t xml:space="preserve">
      6) строка 240.00.003 III предназначена для отражения суммы доходов домашних работников, полученных по трудовым договорам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184 Налогового кодекса;</w:t>
      </w:r>
    </w:p>
    <w:bookmarkEnd w:id="6429"/>
    <w:bookmarkStart w:name="z6470" w:id="6430"/>
    <w:p>
      <w:pPr>
        <w:spacing w:after="0"/>
        <w:ind w:left="0"/>
        <w:jc w:val="both"/>
      </w:pPr>
      <w:r>
        <w:rPr>
          <w:rFonts w:ascii="Times New Roman"/>
          <w:b w:val="false"/>
          <w:i w:val="false"/>
          <w:color w:val="000000"/>
          <w:sz w:val="28"/>
        </w:rPr>
        <w:t>
      7) строка 240.00.004 предназначена для отражения суммы доходов, полученных в стране с льготным налогообложением. В данную строку переносится итоговая сумма, отраженная в графе К формы 240.03;</w:t>
      </w:r>
    </w:p>
    <w:bookmarkEnd w:id="6430"/>
    <w:bookmarkStart w:name="z6471" w:id="6431"/>
    <w:p>
      <w:pPr>
        <w:spacing w:after="0"/>
        <w:ind w:left="0"/>
        <w:jc w:val="both"/>
      </w:pPr>
      <w:r>
        <w:rPr>
          <w:rFonts w:ascii="Times New Roman"/>
          <w:b w:val="false"/>
          <w:i w:val="false"/>
          <w:color w:val="000000"/>
          <w:sz w:val="28"/>
        </w:rPr>
        <w:t>
      8) строка 240.00.005 предназначена для отражения суммы иных доходов, полученных иностранцем или лицом без гражданства, за исключением доходов, отраженных в строках с 240.01.001 по 240.01.037. В данную строку переносится сумма, отраженная в строке 240.01.038 В.</w:t>
      </w:r>
    </w:p>
    <w:bookmarkEnd w:id="6431"/>
    <w:bookmarkStart w:name="z6472" w:id="6432"/>
    <w:p>
      <w:pPr>
        <w:spacing w:after="0"/>
        <w:ind w:left="0"/>
        <w:jc w:val="both"/>
      </w:pPr>
      <w:r>
        <w:rPr>
          <w:rFonts w:ascii="Times New Roman"/>
          <w:b w:val="false"/>
          <w:i w:val="false"/>
          <w:color w:val="000000"/>
          <w:sz w:val="28"/>
        </w:rPr>
        <w:t>
      16. В разделе "Необлагаемые доходы":</w:t>
      </w:r>
    </w:p>
    <w:bookmarkEnd w:id="6432"/>
    <w:bookmarkStart w:name="z6473" w:id="6433"/>
    <w:p>
      <w:pPr>
        <w:spacing w:after="0"/>
        <w:ind w:left="0"/>
        <w:jc w:val="both"/>
      </w:pPr>
      <w:r>
        <w:rPr>
          <w:rFonts w:ascii="Times New Roman"/>
          <w:b w:val="false"/>
          <w:i w:val="false"/>
          <w:color w:val="000000"/>
          <w:sz w:val="28"/>
        </w:rPr>
        <w:t>
      1) строка 240.00.006 предназначена для отражения суммы доходов, не подлежащих налогообложению, определяемой как сумма строк 240.00.006 I и 240.00.006 II;</w:t>
      </w:r>
    </w:p>
    <w:bookmarkEnd w:id="6433"/>
    <w:bookmarkStart w:name="z6474" w:id="6434"/>
    <w:p>
      <w:pPr>
        <w:spacing w:after="0"/>
        <w:ind w:left="0"/>
        <w:jc w:val="both"/>
      </w:pPr>
      <w:r>
        <w:rPr>
          <w:rFonts w:ascii="Times New Roman"/>
          <w:b w:val="false"/>
          <w:i w:val="false"/>
          <w:color w:val="000000"/>
          <w:sz w:val="28"/>
        </w:rPr>
        <w:t>
      2) строка 240.00.006 I предназначена для отражения суммы доходов, не подлежащих налогообложению в Республике Казахстан в соответствии со статьей 156 Налогового кодекса, определяемой как сумма строк 240.01.009, 240.01.014, 240.01.025, 240.01.033 и 240.01.045 B;</w:t>
      </w:r>
    </w:p>
    <w:bookmarkEnd w:id="6434"/>
    <w:bookmarkStart w:name="z6475" w:id="6435"/>
    <w:p>
      <w:pPr>
        <w:spacing w:after="0"/>
        <w:ind w:left="0"/>
        <w:jc w:val="both"/>
      </w:pPr>
      <w:r>
        <w:rPr>
          <w:rFonts w:ascii="Times New Roman"/>
          <w:b w:val="false"/>
          <w:i w:val="false"/>
          <w:color w:val="000000"/>
          <w:sz w:val="28"/>
        </w:rPr>
        <w:t>
      3) строка 240.00.006 II предназначена для отражения суммы доходов, не подлежащих налогообложению в Республике Казахстан в соответствии с международными договорами. В данную строку переносится итоговая сумма, отраженная в графе Е формы 240.04;</w:t>
      </w:r>
    </w:p>
    <w:bookmarkEnd w:id="6435"/>
    <w:bookmarkStart w:name="z6476" w:id="6436"/>
    <w:p>
      <w:pPr>
        <w:spacing w:after="0"/>
        <w:ind w:left="0"/>
        <w:jc w:val="both"/>
      </w:pPr>
      <w:r>
        <w:rPr>
          <w:rFonts w:ascii="Times New Roman"/>
          <w:b w:val="false"/>
          <w:i w:val="false"/>
          <w:color w:val="000000"/>
          <w:sz w:val="28"/>
        </w:rPr>
        <w:t xml:space="preserve">
      4) строка 240.00.007 предназначена для отражения суммы налоговых вычетов в соответствии со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В данную строку переносится сумма, отраженная в строке 240.01.049.</w:t>
      </w:r>
    </w:p>
    <w:bookmarkEnd w:id="6436"/>
    <w:bookmarkStart w:name="z6477" w:id="6437"/>
    <w:p>
      <w:pPr>
        <w:spacing w:after="0"/>
        <w:ind w:left="0"/>
        <w:jc w:val="both"/>
      </w:pPr>
      <w:r>
        <w:rPr>
          <w:rFonts w:ascii="Times New Roman"/>
          <w:b w:val="false"/>
          <w:i w:val="false"/>
          <w:color w:val="000000"/>
          <w:sz w:val="28"/>
        </w:rPr>
        <w:t>
      17. В разделе "Исчисление налога":</w:t>
      </w:r>
    </w:p>
    <w:bookmarkEnd w:id="6437"/>
    <w:bookmarkStart w:name="z6478" w:id="6438"/>
    <w:p>
      <w:pPr>
        <w:spacing w:after="0"/>
        <w:ind w:left="0"/>
        <w:jc w:val="both"/>
      </w:pPr>
      <w:r>
        <w:rPr>
          <w:rFonts w:ascii="Times New Roman"/>
          <w:b w:val="false"/>
          <w:i w:val="false"/>
          <w:color w:val="000000"/>
          <w:sz w:val="28"/>
        </w:rPr>
        <w:t>
      1) строка 240.00.008 предназначена для отражения суммы доходов, подлежащих налогообложению по доходам, не облагаемым у источника выплаты, определяемой как разница строк 240.00.001, 240.00.006 и 240.00.007 (240.00.001 - 240.00.006 - 240.00.007);</w:t>
      </w:r>
    </w:p>
    <w:bookmarkEnd w:id="6438"/>
    <w:bookmarkStart w:name="z6479" w:id="6439"/>
    <w:p>
      <w:pPr>
        <w:spacing w:after="0"/>
        <w:ind w:left="0"/>
        <w:jc w:val="both"/>
      </w:pPr>
      <w:r>
        <w:rPr>
          <w:rFonts w:ascii="Times New Roman"/>
          <w:b w:val="false"/>
          <w:i w:val="false"/>
          <w:color w:val="000000"/>
          <w:sz w:val="28"/>
        </w:rPr>
        <w:t xml:space="preserve">
      2) строка 240.00.009 предназначена для отражения суммы индивидуального подоходного налога по доходам, не облагаемым у источника выплаты, исчисленного в соответствии со </w:t>
      </w:r>
      <w:r>
        <w:rPr>
          <w:rFonts w:ascii="Times New Roman"/>
          <w:b w:val="false"/>
          <w:i w:val="false"/>
          <w:color w:val="000000"/>
          <w:sz w:val="28"/>
        </w:rPr>
        <w:t>статьей 178</w:t>
      </w:r>
      <w:r>
        <w:rPr>
          <w:rFonts w:ascii="Times New Roman"/>
          <w:b w:val="false"/>
          <w:i w:val="false"/>
          <w:color w:val="000000"/>
          <w:sz w:val="28"/>
        </w:rPr>
        <w:t xml:space="preserve"> Налогового кодекса;</w:t>
      </w:r>
    </w:p>
    <w:bookmarkEnd w:id="6439"/>
    <w:bookmarkStart w:name="z6480" w:id="6440"/>
    <w:p>
      <w:pPr>
        <w:spacing w:after="0"/>
        <w:ind w:left="0"/>
        <w:jc w:val="both"/>
      </w:pPr>
      <w:r>
        <w:rPr>
          <w:rFonts w:ascii="Times New Roman"/>
          <w:b w:val="false"/>
          <w:i w:val="false"/>
          <w:color w:val="000000"/>
          <w:sz w:val="28"/>
        </w:rPr>
        <w:t xml:space="preserve">
      3) строка 240.00.010 предназначена для отражения суммы подоходного налога, уплаченного за пределами Республики Казахстан и зачитываемого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6440"/>
    <w:bookmarkStart w:name="z6481" w:id="6441"/>
    <w:p>
      <w:pPr>
        <w:spacing w:after="0"/>
        <w:ind w:left="0"/>
        <w:jc w:val="both"/>
      </w:pPr>
      <w:r>
        <w:rPr>
          <w:rFonts w:ascii="Times New Roman"/>
          <w:b w:val="false"/>
          <w:i w:val="false"/>
          <w:color w:val="000000"/>
          <w:sz w:val="28"/>
        </w:rPr>
        <w:t>
      4) строка 240.00.011 предназначена для отражения суммы индивидуального подоходного налога, подлежащего уплате за налоговый период по доходам, не облагаемым у источника выплаты, определяемой как разница строк 240.00.009 и 240.00.010 (240.00.009 - 240.00.010);</w:t>
      </w:r>
    </w:p>
    <w:bookmarkEnd w:id="6441"/>
    <w:bookmarkStart w:name="z6482" w:id="6442"/>
    <w:p>
      <w:pPr>
        <w:spacing w:after="0"/>
        <w:ind w:left="0"/>
        <w:jc w:val="both"/>
      </w:pPr>
      <w:r>
        <w:rPr>
          <w:rFonts w:ascii="Times New Roman"/>
          <w:b w:val="false"/>
          <w:i w:val="false"/>
          <w:color w:val="000000"/>
          <w:sz w:val="28"/>
        </w:rPr>
        <w:t>
      18. Раздел "Исчисление налога с доходов частного нотариуса/адвоката" заполняется лицами, отметившими ячейки 7 В, 7 С в разделе "Общая информация о налогоплательщике". В данном разделе:</w:t>
      </w:r>
    </w:p>
    <w:bookmarkEnd w:id="6442"/>
    <w:bookmarkStart w:name="z6483" w:id="6443"/>
    <w:p>
      <w:pPr>
        <w:spacing w:after="0"/>
        <w:ind w:left="0"/>
        <w:jc w:val="both"/>
      </w:pPr>
      <w:r>
        <w:rPr>
          <w:rFonts w:ascii="Times New Roman"/>
          <w:b w:val="false"/>
          <w:i w:val="false"/>
          <w:color w:val="000000"/>
          <w:sz w:val="28"/>
        </w:rPr>
        <w:t>
      1) строка 240.00.012 предназначена для отражения суммы доходов, полученных частным нотариусом или адвокатом за налоговый период. В данную строку переносится итоговая сумма, отраженная в строке 01 В формы 240.02;</w:t>
      </w:r>
    </w:p>
    <w:bookmarkEnd w:id="6443"/>
    <w:bookmarkStart w:name="z6484" w:id="6444"/>
    <w:p>
      <w:pPr>
        <w:spacing w:after="0"/>
        <w:ind w:left="0"/>
        <w:jc w:val="both"/>
      </w:pPr>
      <w:r>
        <w:rPr>
          <w:rFonts w:ascii="Times New Roman"/>
          <w:b w:val="false"/>
          <w:i w:val="false"/>
          <w:color w:val="000000"/>
          <w:sz w:val="28"/>
        </w:rPr>
        <w:t>
      2) строка 240.00.013 предназначена для отражения суммы исчисленного индивидуального подоходного налога за налоговый период.</w:t>
      </w:r>
    </w:p>
    <w:bookmarkEnd w:id="6444"/>
    <w:bookmarkStart w:name="z6485" w:id="6445"/>
    <w:p>
      <w:pPr>
        <w:spacing w:after="0"/>
        <w:ind w:left="0"/>
        <w:jc w:val="both"/>
      </w:pPr>
      <w:r>
        <w:rPr>
          <w:rFonts w:ascii="Times New Roman"/>
          <w:b w:val="false"/>
          <w:i w:val="false"/>
          <w:color w:val="000000"/>
          <w:sz w:val="28"/>
        </w:rPr>
        <w:t>
      3) В разделе "Ответственность налогоплательщика":</w:t>
      </w:r>
    </w:p>
    <w:bookmarkEnd w:id="6445"/>
    <w:bookmarkStart w:name="z6486" w:id="6446"/>
    <w:p>
      <w:pPr>
        <w:spacing w:after="0"/>
        <w:ind w:left="0"/>
        <w:jc w:val="both"/>
      </w:pPr>
      <w:r>
        <w:rPr>
          <w:rFonts w:ascii="Times New Roman"/>
          <w:b w:val="false"/>
          <w:i w:val="false"/>
          <w:color w:val="000000"/>
          <w:sz w:val="28"/>
        </w:rPr>
        <w:t>
      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w:t>
      </w:r>
    </w:p>
    <w:bookmarkEnd w:id="6446"/>
    <w:bookmarkStart w:name="z6487" w:id="6447"/>
    <w:p>
      <w:pPr>
        <w:spacing w:after="0"/>
        <w:ind w:left="0"/>
        <w:jc w:val="both"/>
      </w:pPr>
      <w:r>
        <w:rPr>
          <w:rFonts w:ascii="Times New Roman"/>
          <w:b w:val="false"/>
          <w:i w:val="false"/>
          <w:color w:val="000000"/>
          <w:sz w:val="28"/>
        </w:rPr>
        <w:t>
      2) дата подачи Декларации.</w:t>
      </w:r>
    </w:p>
    <w:bookmarkEnd w:id="6447"/>
    <w:bookmarkStart w:name="z6488" w:id="6448"/>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6448"/>
    <w:bookmarkStart w:name="z6489" w:id="6449"/>
    <w:p>
      <w:pPr>
        <w:spacing w:after="0"/>
        <w:ind w:left="0"/>
        <w:jc w:val="both"/>
      </w:pPr>
      <w:r>
        <w:rPr>
          <w:rFonts w:ascii="Times New Roman"/>
          <w:b w:val="false"/>
          <w:i w:val="false"/>
          <w:color w:val="000000"/>
          <w:sz w:val="28"/>
        </w:rPr>
        <w:t>
      3) код налогового органа.</w:t>
      </w:r>
    </w:p>
    <w:bookmarkEnd w:id="6449"/>
    <w:bookmarkStart w:name="z6490" w:id="6450"/>
    <w:p>
      <w:pPr>
        <w:spacing w:after="0"/>
        <w:ind w:left="0"/>
        <w:jc w:val="both"/>
      </w:pPr>
      <w:r>
        <w:rPr>
          <w:rFonts w:ascii="Times New Roman"/>
          <w:b w:val="false"/>
          <w:i w:val="false"/>
          <w:color w:val="000000"/>
          <w:sz w:val="28"/>
        </w:rPr>
        <w:t>
      Указывается код налогового органа по месту нахождения (жительства) налогоплательщика;</w:t>
      </w:r>
    </w:p>
    <w:bookmarkEnd w:id="6450"/>
    <w:bookmarkStart w:name="z6491" w:id="6451"/>
    <w:p>
      <w:pPr>
        <w:spacing w:after="0"/>
        <w:ind w:left="0"/>
        <w:jc w:val="both"/>
      </w:pPr>
      <w:r>
        <w:rPr>
          <w:rFonts w:ascii="Times New Roman"/>
          <w:b w:val="false"/>
          <w:i w:val="false"/>
          <w:color w:val="000000"/>
          <w:sz w:val="28"/>
        </w:rPr>
        <w:t>
      4) в поле "Ф.И.О. должностного лиц, принявшего Декларацию" указываются фамилия, имя, отчество (при его наличии) работника налогового органа, принявшего Декларацию;</w:t>
      </w:r>
    </w:p>
    <w:bookmarkEnd w:id="6451"/>
    <w:bookmarkStart w:name="z6492" w:id="6452"/>
    <w:p>
      <w:pPr>
        <w:spacing w:after="0"/>
        <w:ind w:left="0"/>
        <w:jc w:val="both"/>
      </w:pPr>
      <w:r>
        <w:rPr>
          <w:rFonts w:ascii="Times New Roman"/>
          <w:b w:val="false"/>
          <w:i w:val="false"/>
          <w:color w:val="000000"/>
          <w:sz w:val="28"/>
        </w:rPr>
        <w:t>
      5) дата приема Декларации.</w:t>
      </w:r>
    </w:p>
    <w:bookmarkEnd w:id="6452"/>
    <w:bookmarkStart w:name="z6493" w:id="6453"/>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453"/>
    <w:bookmarkStart w:name="z6494" w:id="6454"/>
    <w:p>
      <w:pPr>
        <w:spacing w:after="0"/>
        <w:ind w:left="0"/>
        <w:jc w:val="both"/>
      </w:pPr>
      <w:r>
        <w:rPr>
          <w:rFonts w:ascii="Times New Roman"/>
          <w:b w:val="false"/>
          <w:i w:val="false"/>
          <w:color w:val="000000"/>
          <w:sz w:val="28"/>
        </w:rPr>
        <w:t>
      6) входящий номер документа.</w:t>
      </w:r>
    </w:p>
    <w:bookmarkEnd w:id="6454"/>
    <w:bookmarkStart w:name="z6495" w:id="6455"/>
    <w:p>
      <w:pPr>
        <w:spacing w:after="0"/>
        <w:ind w:left="0"/>
        <w:jc w:val="both"/>
      </w:pPr>
      <w:r>
        <w:rPr>
          <w:rFonts w:ascii="Times New Roman"/>
          <w:b w:val="false"/>
          <w:i w:val="false"/>
          <w:color w:val="000000"/>
          <w:sz w:val="28"/>
        </w:rPr>
        <w:t>
      Указывается регистрационный номер Декларации;</w:t>
      </w:r>
    </w:p>
    <w:bookmarkEnd w:id="6455"/>
    <w:bookmarkStart w:name="z6496" w:id="6456"/>
    <w:p>
      <w:pPr>
        <w:spacing w:after="0"/>
        <w:ind w:left="0"/>
        <w:jc w:val="both"/>
      </w:pPr>
      <w:r>
        <w:rPr>
          <w:rFonts w:ascii="Times New Roman"/>
          <w:b w:val="false"/>
          <w:i w:val="false"/>
          <w:color w:val="000000"/>
          <w:sz w:val="28"/>
        </w:rPr>
        <w:t>
      7) дата почтового штемпеля.</w:t>
      </w:r>
    </w:p>
    <w:bookmarkEnd w:id="6456"/>
    <w:bookmarkStart w:name="z6497" w:id="645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457"/>
    <w:bookmarkStart w:name="z6498" w:id="6458"/>
    <w:p>
      <w:pPr>
        <w:spacing w:after="0"/>
        <w:ind w:left="0"/>
        <w:jc w:val="left"/>
      </w:pPr>
      <w:r>
        <w:rPr>
          <w:rFonts w:ascii="Times New Roman"/>
          <w:b/>
          <w:i w:val="false"/>
          <w:color w:val="000000"/>
        </w:rPr>
        <w:t xml:space="preserve"> 3. Составление приложения</w:t>
      </w:r>
      <w:r>
        <w:br/>
      </w:r>
      <w:r>
        <w:rPr>
          <w:rFonts w:ascii="Times New Roman"/>
          <w:b/>
          <w:i w:val="false"/>
          <w:color w:val="000000"/>
        </w:rPr>
        <w:t>"Имущественный доход. Необлагаемые доходы"</w:t>
      </w:r>
      <w:r>
        <w:br/>
      </w:r>
      <w:r>
        <w:rPr>
          <w:rFonts w:ascii="Times New Roman"/>
          <w:b/>
          <w:i w:val="false"/>
          <w:color w:val="000000"/>
        </w:rPr>
        <w:t>(Форма 240.01)</w:t>
      </w:r>
    </w:p>
    <w:bookmarkEnd w:id="6458"/>
    <w:bookmarkStart w:name="z6499" w:id="6459"/>
    <w:p>
      <w:pPr>
        <w:spacing w:after="0"/>
        <w:ind w:left="0"/>
        <w:jc w:val="both"/>
      </w:pPr>
      <w:r>
        <w:rPr>
          <w:rFonts w:ascii="Times New Roman"/>
          <w:b w:val="false"/>
          <w:i w:val="false"/>
          <w:color w:val="000000"/>
          <w:sz w:val="28"/>
        </w:rPr>
        <w:t>
      19. Данная форма предназначена для декларирования физическими лицами имущественного дохода, определяемого в соответствии со статьями</w:t>
      </w:r>
      <w:r>
        <w:rPr>
          <w:rFonts w:ascii="Times New Roman"/>
          <w:b w:val="false"/>
          <w:i w:val="false"/>
          <w:color w:val="000000"/>
          <w:sz w:val="28"/>
        </w:rPr>
        <w:t xml:space="preserve"> 180</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Налогового кодекса, а также для декларирования физическими лицами доходов, не подлежащих налогообложению и налоговых вычетов, определяемых в соответствии со статьями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166</w:t>
      </w:r>
      <w:r>
        <w:rPr>
          <w:rFonts w:ascii="Times New Roman"/>
          <w:b w:val="false"/>
          <w:i w:val="false"/>
          <w:color w:val="000000"/>
          <w:sz w:val="28"/>
        </w:rPr>
        <w:t xml:space="preserve"> Налогового кодекса, за исключением ранее учтенных при налогообложении доходов, облагаемых у источника выплаты.</w:t>
      </w:r>
    </w:p>
    <w:bookmarkEnd w:id="6459"/>
    <w:bookmarkStart w:name="z6500" w:id="6460"/>
    <w:p>
      <w:pPr>
        <w:spacing w:after="0"/>
        <w:ind w:left="0"/>
        <w:jc w:val="both"/>
      </w:pPr>
      <w:r>
        <w:rPr>
          <w:rFonts w:ascii="Times New Roman"/>
          <w:b w:val="false"/>
          <w:i w:val="false"/>
          <w:color w:val="000000"/>
          <w:sz w:val="28"/>
        </w:rPr>
        <w:t>
      20. В разделе "Имущественный доход":</w:t>
      </w:r>
    </w:p>
    <w:bookmarkEnd w:id="6460"/>
    <w:bookmarkStart w:name="z6501" w:id="6461"/>
    <w:p>
      <w:pPr>
        <w:spacing w:after="0"/>
        <w:ind w:left="0"/>
        <w:jc w:val="both"/>
      </w:pPr>
      <w:r>
        <w:rPr>
          <w:rFonts w:ascii="Times New Roman"/>
          <w:b w:val="false"/>
          <w:i w:val="false"/>
          <w:color w:val="000000"/>
          <w:sz w:val="28"/>
        </w:rPr>
        <w:t>
      строка 240.01.001 предназначена для отражения суммы имущественного дохода, определяемой как сумма строк 240.01.002 D, 240.01.009, 240.01.014, 240.01.017, 240.01.020, 240.01.025, 240.01.030, 240.01.033 и 240.01.034 С.</w:t>
      </w:r>
    </w:p>
    <w:bookmarkEnd w:id="6461"/>
    <w:bookmarkStart w:name="z6502" w:id="6462"/>
    <w:p>
      <w:pPr>
        <w:spacing w:after="0"/>
        <w:ind w:left="0"/>
        <w:jc w:val="both"/>
      </w:pPr>
      <w:r>
        <w:rPr>
          <w:rFonts w:ascii="Times New Roman"/>
          <w:b w:val="false"/>
          <w:i w:val="false"/>
          <w:color w:val="000000"/>
          <w:sz w:val="28"/>
        </w:rPr>
        <w:t>
      21. В разделе "Прирост стоимости при реализации имущества, за исключением ценных бумаг и доли участия":</w:t>
      </w:r>
    </w:p>
    <w:bookmarkEnd w:id="6462"/>
    <w:bookmarkStart w:name="z6503" w:id="6463"/>
    <w:p>
      <w:pPr>
        <w:spacing w:after="0"/>
        <w:ind w:left="0"/>
        <w:jc w:val="both"/>
      </w:pPr>
      <w:r>
        <w:rPr>
          <w:rFonts w:ascii="Times New Roman"/>
          <w:b w:val="false"/>
          <w:i w:val="false"/>
          <w:color w:val="000000"/>
          <w:sz w:val="28"/>
        </w:rPr>
        <w:t>
      1) строка 240.01.002 D предназначена для отражения суммы дохода, полученного в виде прироста стоимости при реализации имущества, за исключением ценных бумаг и доли участия, определяемой как сумма строк с 240.01.003 D по 240.01.006 D;</w:t>
      </w:r>
    </w:p>
    <w:bookmarkEnd w:id="6463"/>
    <w:bookmarkStart w:name="z6504" w:id="6464"/>
    <w:p>
      <w:pPr>
        <w:spacing w:after="0"/>
        <w:ind w:left="0"/>
        <w:jc w:val="both"/>
      </w:pPr>
      <w:r>
        <w:rPr>
          <w:rFonts w:ascii="Times New Roman"/>
          <w:b w:val="false"/>
          <w:i w:val="false"/>
          <w:color w:val="000000"/>
          <w:sz w:val="28"/>
        </w:rPr>
        <w:t xml:space="preserve">
      2) строки с 240.01.003 А по 240.01.006 А предназначены для отражения наименования имущества, за исключением ценных бумаг и доли участия, при реализации которого получен прирост стоимости,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180 Налогового кодекса, за исключением ценных бумаг и доли участия;</w:t>
      </w:r>
    </w:p>
    <w:bookmarkEnd w:id="6464"/>
    <w:bookmarkStart w:name="z6505" w:id="6465"/>
    <w:p>
      <w:pPr>
        <w:spacing w:after="0"/>
        <w:ind w:left="0"/>
        <w:jc w:val="both"/>
      </w:pPr>
      <w:r>
        <w:rPr>
          <w:rFonts w:ascii="Times New Roman"/>
          <w:b w:val="false"/>
          <w:i w:val="false"/>
          <w:color w:val="000000"/>
          <w:sz w:val="28"/>
        </w:rPr>
        <w:t>
      3) строки с 240.01.003 В по 240.01.006 В предназначены для отражения стоимости приобретения реализуемого имущества. При отсутствии стоимости приобретения указывается рыночная или оценочная стоимость реализуемого имущества;</w:t>
      </w:r>
    </w:p>
    <w:bookmarkEnd w:id="6465"/>
    <w:bookmarkStart w:name="z6506" w:id="6466"/>
    <w:p>
      <w:pPr>
        <w:spacing w:after="0"/>
        <w:ind w:left="0"/>
        <w:jc w:val="both"/>
      </w:pPr>
      <w:r>
        <w:rPr>
          <w:rFonts w:ascii="Times New Roman"/>
          <w:b w:val="false"/>
          <w:i w:val="false"/>
          <w:color w:val="000000"/>
          <w:sz w:val="28"/>
        </w:rPr>
        <w:t>
      4) строки с 240.01.003 С по 240.01.006 С предназначены для отражения стоимости реализации имущества;</w:t>
      </w:r>
    </w:p>
    <w:bookmarkEnd w:id="6466"/>
    <w:bookmarkStart w:name="z6507" w:id="6467"/>
    <w:p>
      <w:pPr>
        <w:spacing w:after="0"/>
        <w:ind w:left="0"/>
        <w:jc w:val="both"/>
      </w:pPr>
      <w:r>
        <w:rPr>
          <w:rFonts w:ascii="Times New Roman"/>
          <w:b w:val="false"/>
          <w:i w:val="false"/>
          <w:color w:val="000000"/>
          <w:sz w:val="28"/>
        </w:rPr>
        <w:t xml:space="preserve">
      5) строки с 240.01.003 D по 240.01.006 D предназначены для отражения суммы дохода от прироста стоимости, полученного при реализации имущества, за исключением ценных бумаг и доли участия, в соответствии с пунктами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180 Налогового кодекса.</w:t>
      </w:r>
    </w:p>
    <w:bookmarkEnd w:id="6467"/>
    <w:bookmarkStart w:name="z6508" w:id="6468"/>
    <w:p>
      <w:pPr>
        <w:spacing w:after="0"/>
        <w:ind w:left="0"/>
        <w:jc w:val="both"/>
      </w:pPr>
      <w:r>
        <w:rPr>
          <w:rFonts w:ascii="Times New Roman"/>
          <w:b w:val="false"/>
          <w:i w:val="false"/>
          <w:color w:val="000000"/>
          <w:sz w:val="28"/>
        </w:rPr>
        <w:t>
      22. В разделе "Реализация методом открытых торгов на фондовой бирже, функционирующей на территории Республики Казахстан, акций, находящихся на день реализации в официальных списках":</w:t>
      </w:r>
    </w:p>
    <w:bookmarkEnd w:id="6468"/>
    <w:bookmarkStart w:name="z6509" w:id="6469"/>
    <w:p>
      <w:pPr>
        <w:spacing w:after="0"/>
        <w:ind w:left="0"/>
        <w:jc w:val="both"/>
      </w:pPr>
      <w:r>
        <w:rPr>
          <w:rFonts w:ascii="Times New Roman"/>
          <w:b w:val="false"/>
          <w:i w:val="false"/>
          <w:color w:val="000000"/>
          <w:sz w:val="28"/>
        </w:rPr>
        <w:t>
      1) строка 240.01.007 предназначена для отражения первоначальной стоимости акций;</w:t>
      </w:r>
    </w:p>
    <w:bookmarkEnd w:id="6469"/>
    <w:bookmarkStart w:name="z6510" w:id="6470"/>
    <w:p>
      <w:pPr>
        <w:spacing w:after="0"/>
        <w:ind w:left="0"/>
        <w:jc w:val="both"/>
      </w:pPr>
      <w:r>
        <w:rPr>
          <w:rFonts w:ascii="Times New Roman"/>
          <w:b w:val="false"/>
          <w:i w:val="false"/>
          <w:color w:val="000000"/>
          <w:sz w:val="28"/>
        </w:rPr>
        <w:t>
      2) строка 240.01.008 предназначена для отражения стоимости реализации акций;</w:t>
      </w:r>
    </w:p>
    <w:bookmarkEnd w:id="6470"/>
    <w:bookmarkStart w:name="z6511" w:id="6471"/>
    <w:p>
      <w:pPr>
        <w:spacing w:after="0"/>
        <w:ind w:left="0"/>
        <w:jc w:val="both"/>
      </w:pPr>
      <w:r>
        <w:rPr>
          <w:rFonts w:ascii="Times New Roman"/>
          <w:b w:val="false"/>
          <w:i w:val="false"/>
          <w:color w:val="000000"/>
          <w:sz w:val="28"/>
        </w:rPr>
        <w:t>
      3) строка 240.01.009 предназначена для отражения суммы дохода от реализации акций, определяемой как разница строк 240.01.008 и 240.01.007 (240.01.008 - 240.01.007).</w:t>
      </w:r>
    </w:p>
    <w:bookmarkEnd w:id="6471"/>
    <w:bookmarkStart w:name="z6512" w:id="6472"/>
    <w:p>
      <w:pPr>
        <w:spacing w:after="0"/>
        <w:ind w:left="0"/>
        <w:jc w:val="both"/>
      </w:pPr>
      <w:r>
        <w:rPr>
          <w:rFonts w:ascii="Times New Roman"/>
          <w:b w:val="false"/>
          <w:i w:val="false"/>
          <w:color w:val="000000"/>
          <w:sz w:val="28"/>
        </w:rPr>
        <w:t>
      24. В разделе "Реализация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w:t>
      </w:r>
    </w:p>
    <w:bookmarkEnd w:id="6472"/>
    <w:bookmarkStart w:name="z6513" w:id="6473"/>
    <w:p>
      <w:pPr>
        <w:spacing w:after="0"/>
        <w:ind w:left="0"/>
        <w:jc w:val="both"/>
      </w:pPr>
      <w:r>
        <w:rPr>
          <w:rFonts w:ascii="Times New Roman"/>
          <w:b w:val="false"/>
          <w:i w:val="false"/>
          <w:color w:val="000000"/>
          <w:sz w:val="28"/>
        </w:rPr>
        <w:t>
      1) строка 240.01.010 предназначена для отражения первоначальной стоимости облигаций;</w:t>
      </w:r>
    </w:p>
    <w:bookmarkEnd w:id="6473"/>
    <w:bookmarkStart w:name="z6514" w:id="6474"/>
    <w:p>
      <w:pPr>
        <w:spacing w:after="0"/>
        <w:ind w:left="0"/>
        <w:jc w:val="both"/>
      </w:pPr>
      <w:r>
        <w:rPr>
          <w:rFonts w:ascii="Times New Roman"/>
          <w:b w:val="false"/>
          <w:i w:val="false"/>
          <w:color w:val="000000"/>
          <w:sz w:val="28"/>
        </w:rPr>
        <w:t>
      2) строка 240.01.011 предназначена для отражения суммы дисконта и (или) премии;</w:t>
      </w:r>
    </w:p>
    <w:bookmarkEnd w:id="6474"/>
    <w:bookmarkStart w:name="z6515" w:id="6475"/>
    <w:p>
      <w:pPr>
        <w:spacing w:after="0"/>
        <w:ind w:left="0"/>
        <w:jc w:val="both"/>
      </w:pPr>
      <w:r>
        <w:rPr>
          <w:rFonts w:ascii="Times New Roman"/>
          <w:b w:val="false"/>
          <w:i w:val="false"/>
          <w:color w:val="000000"/>
          <w:sz w:val="28"/>
        </w:rPr>
        <w:t>
      3) строка 240.01.012 предназначена для отражения стоимости реализации облигаций;</w:t>
      </w:r>
    </w:p>
    <w:bookmarkEnd w:id="6475"/>
    <w:bookmarkStart w:name="z6516" w:id="6476"/>
    <w:p>
      <w:pPr>
        <w:spacing w:after="0"/>
        <w:ind w:left="0"/>
        <w:jc w:val="both"/>
      </w:pPr>
      <w:r>
        <w:rPr>
          <w:rFonts w:ascii="Times New Roman"/>
          <w:b w:val="false"/>
          <w:i w:val="false"/>
          <w:color w:val="000000"/>
          <w:sz w:val="28"/>
        </w:rPr>
        <w:t>
      4) строка 240.01.013 предназначена для отражения суммы амортизации дисконта и (или) премии на дату реализации;</w:t>
      </w:r>
    </w:p>
    <w:bookmarkEnd w:id="6476"/>
    <w:bookmarkStart w:name="z6517" w:id="6477"/>
    <w:p>
      <w:pPr>
        <w:spacing w:after="0"/>
        <w:ind w:left="0"/>
        <w:jc w:val="both"/>
      </w:pPr>
      <w:r>
        <w:rPr>
          <w:rFonts w:ascii="Times New Roman"/>
          <w:b w:val="false"/>
          <w:i w:val="false"/>
          <w:color w:val="000000"/>
          <w:sz w:val="28"/>
        </w:rPr>
        <w:t>
      5) строка 240.01.014 предназначена для отражения суммы дохода от реализации облигаций, определяемой как разница строки 240.01.012 и суммы строк 240.01.010, 240.01.013 (240.01.012 - (240.01.010 + 240.01.013)).</w:t>
      </w:r>
    </w:p>
    <w:bookmarkEnd w:id="6477"/>
    <w:bookmarkStart w:name="z6518" w:id="6478"/>
    <w:p>
      <w:pPr>
        <w:spacing w:after="0"/>
        <w:ind w:left="0"/>
        <w:jc w:val="both"/>
      </w:pPr>
      <w:r>
        <w:rPr>
          <w:rFonts w:ascii="Times New Roman"/>
          <w:b w:val="false"/>
          <w:i w:val="false"/>
          <w:color w:val="000000"/>
          <w:sz w:val="28"/>
        </w:rPr>
        <w:t>
      25. В разделе "Реализация ценных бумаг, приобретенных физическим лицом по опциону":</w:t>
      </w:r>
    </w:p>
    <w:bookmarkEnd w:id="6478"/>
    <w:bookmarkStart w:name="z6519" w:id="6479"/>
    <w:p>
      <w:pPr>
        <w:spacing w:after="0"/>
        <w:ind w:left="0"/>
        <w:jc w:val="both"/>
      </w:pPr>
      <w:r>
        <w:rPr>
          <w:rFonts w:ascii="Times New Roman"/>
          <w:b w:val="false"/>
          <w:i w:val="false"/>
          <w:color w:val="000000"/>
          <w:sz w:val="28"/>
        </w:rPr>
        <w:t>
      1) строка 240.01.015 предназначена для отражения стоимости приобретения ценных бумаг, включающая в себя цену исполнения опциона и затраты по приобретению опциона;</w:t>
      </w:r>
    </w:p>
    <w:bookmarkEnd w:id="6479"/>
    <w:bookmarkStart w:name="z6520" w:id="6480"/>
    <w:p>
      <w:pPr>
        <w:spacing w:after="0"/>
        <w:ind w:left="0"/>
        <w:jc w:val="both"/>
      </w:pPr>
      <w:r>
        <w:rPr>
          <w:rFonts w:ascii="Times New Roman"/>
          <w:b w:val="false"/>
          <w:i w:val="false"/>
          <w:color w:val="000000"/>
          <w:sz w:val="28"/>
        </w:rPr>
        <w:t>
      2) строка 240.01.016 предназначена для отражения стоимости реализации ценных бумаг, приобретенных физическим лицом по опциону;</w:t>
      </w:r>
    </w:p>
    <w:bookmarkEnd w:id="6480"/>
    <w:bookmarkStart w:name="z6521" w:id="6481"/>
    <w:p>
      <w:pPr>
        <w:spacing w:after="0"/>
        <w:ind w:left="0"/>
        <w:jc w:val="both"/>
      </w:pPr>
      <w:r>
        <w:rPr>
          <w:rFonts w:ascii="Times New Roman"/>
          <w:b w:val="false"/>
          <w:i w:val="false"/>
          <w:color w:val="000000"/>
          <w:sz w:val="28"/>
        </w:rPr>
        <w:t>
      3) строка 240.01.017 предназначена для отражения суммы дохода от реализации ценных бумаг, приобретенных физическим лицом по опциону, определяемой как разница строк 240.01.016 и 240.01.015 (240.01.016 - 240.01.015).</w:t>
      </w:r>
    </w:p>
    <w:bookmarkEnd w:id="6481"/>
    <w:bookmarkStart w:name="z6522" w:id="6482"/>
    <w:p>
      <w:pPr>
        <w:spacing w:after="0"/>
        <w:ind w:left="0"/>
        <w:jc w:val="both"/>
      </w:pPr>
      <w:r>
        <w:rPr>
          <w:rFonts w:ascii="Times New Roman"/>
          <w:b w:val="false"/>
          <w:i w:val="false"/>
          <w:color w:val="000000"/>
          <w:sz w:val="28"/>
        </w:rPr>
        <w:t>
      26. В разделе "Реализация других ценных бумаг, за исключением долговых ценных бумаг":</w:t>
      </w:r>
    </w:p>
    <w:bookmarkEnd w:id="6482"/>
    <w:bookmarkStart w:name="z6523" w:id="6483"/>
    <w:p>
      <w:pPr>
        <w:spacing w:after="0"/>
        <w:ind w:left="0"/>
        <w:jc w:val="both"/>
      </w:pPr>
      <w:r>
        <w:rPr>
          <w:rFonts w:ascii="Times New Roman"/>
          <w:b w:val="false"/>
          <w:i w:val="false"/>
          <w:color w:val="000000"/>
          <w:sz w:val="28"/>
        </w:rPr>
        <w:t>
      1) строка 240.01.018 предназначена для отражения первоначальной стоимости ценных бумаг, за исключением долговых ценных бумаг;</w:t>
      </w:r>
    </w:p>
    <w:bookmarkEnd w:id="6483"/>
    <w:bookmarkStart w:name="z6524" w:id="6484"/>
    <w:p>
      <w:pPr>
        <w:spacing w:after="0"/>
        <w:ind w:left="0"/>
        <w:jc w:val="both"/>
      </w:pPr>
      <w:r>
        <w:rPr>
          <w:rFonts w:ascii="Times New Roman"/>
          <w:b w:val="false"/>
          <w:i w:val="false"/>
          <w:color w:val="000000"/>
          <w:sz w:val="28"/>
        </w:rPr>
        <w:t>
      2) строка 240.01.019 предназначена для отражения стоимости реализации ценных бумаг, за исключением долговых ценных бумаг;</w:t>
      </w:r>
    </w:p>
    <w:bookmarkEnd w:id="6484"/>
    <w:bookmarkStart w:name="z6525" w:id="6485"/>
    <w:p>
      <w:pPr>
        <w:spacing w:after="0"/>
        <w:ind w:left="0"/>
        <w:jc w:val="both"/>
      </w:pPr>
      <w:r>
        <w:rPr>
          <w:rFonts w:ascii="Times New Roman"/>
          <w:b w:val="false"/>
          <w:i w:val="false"/>
          <w:color w:val="000000"/>
          <w:sz w:val="28"/>
        </w:rPr>
        <w:t>
      3) строка 240.01.020 предназначена для отражения суммы дохода от реализации ценных бумаг, определяемой как разница строк 240.01.019 и 240.01.018 (240.01.019 - 240.01.018).</w:t>
      </w:r>
    </w:p>
    <w:bookmarkEnd w:id="6485"/>
    <w:bookmarkStart w:name="z6526" w:id="6486"/>
    <w:p>
      <w:pPr>
        <w:spacing w:after="0"/>
        <w:ind w:left="0"/>
        <w:jc w:val="both"/>
      </w:pPr>
      <w:r>
        <w:rPr>
          <w:rFonts w:ascii="Times New Roman"/>
          <w:b w:val="false"/>
          <w:i w:val="false"/>
          <w:color w:val="000000"/>
          <w:sz w:val="28"/>
        </w:rPr>
        <w:t>
      27. В разделе "Реализация государственных эмиссионных ценных бумаг и агентских облигаций":</w:t>
      </w:r>
    </w:p>
    <w:bookmarkEnd w:id="6486"/>
    <w:bookmarkStart w:name="z6527" w:id="6487"/>
    <w:p>
      <w:pPr>
        <w:spacing w:after="0"/>
        <w:ind w:left="0"/>
        <w:jc w:val="both"/>
      </w:pPr>
      <w:r>
        <w:rPr>
          <w:rFonts w:ascii="Times New Roman"/>
          <w:b w:val="false"/>
          <w:i w:val="false"/>
          <w:color w:val="000000"/>
          <w:sz w:val="28"/>
        </w:rPr>
        <w:t>
      1) строка 240.01.021 предназначена для отражения первоначальной стоимости государственных эмиссионных ценных бумаг и агентских облигаций;</w:t>
      </w:r>
    </w:p>
    <w:bookmarkEnd w:id="6487"/>
    <w:bookmarkStart w:name="z6528" w:id="6488"/>
    <w:p>
      <w:pPr>
        <w:spacing w:after="0"/>
        <w:ind w:left="0"/>
        <w:jc w:val="both"/>
      </w:pPr>
      <w:r>
        <w:rPr>
          <w:rFonts w:ascii="Times New Roman"/>
          <w:b w:val="false"/>
          <w:i w:val="false"/>
          <w:color w:val="000000"/>
          <w:sz w:val="28"/>
        </w:rPr>
        <w:t>
      2) строка 240.01.022 предназначена для отражения суммы дисконта и (или) премии;</w:t>
      </w:r>
    </w:p>
    <w:bookmarkEnd w:id="6488"/>
    <w:bookmarkStart w:name="z6529" w:id="6489"/>
    <w:p>
      <w:pPr>
        <w:spacing w:after="0"/>
        <w:ind w:left="0"/>
        <w:jc w:val="both"/>
      </w:pPr>
      <w:r>
        <w:rPr>
          <w:rFonts w:ascii="Times New Roman"/>
          <w:b w:val="false"/>
          <w:i w:val="false"/>
          <w:color w:val="000000"/>
          <w:sz w:val="28"/>
        </w:rPr>
        <w:t>
      3) строка 240.01.023 предназначена для отражения стоимости реализации государственных эмиссионных ценных бумаг и агентских облигаций;</w:t>
      </w:r>
    </w:p>
    <w:bookmarkEnd w:id="6489"/>
    <w:bookmarkStart w:name="z6530" w:id="6490"/>
    <w:p>
      <w:pPr>
        <w:spacing w:after="0"/>
        <w:ind w:left="0"/>
        <w:jc w:val="both"/>
      </w:pPr>
      <w:r>
        <w:rPr>
          <w:rFonts w:ascii="Times New Roman"/>
          <w:b w:val="false"/>
          <w:i w:val="false"/>
          <w:color w:val="000000"/>
          <w:sz w:val="28"/>
        </w:rPr>
        <w:t>
      4) строка 240.01.024 предназначена для отражения суммы амортизации дисконта и (или) премии на дату реализации;</w:t>
      </w:r>
    </w:p>
    <w:bookmarkEnd w:id="6490"/>
    <w:bookmarkStart w:name="z6531" w:id="6491"/>
    <w:p>
      <w:pPr>
        <w:spacing w:after="0"/>
        <w:ind w:left="0"/>
        <w:jc w:val="both"/>
      </w:pPr>
      <w:r>
        <w:rPr>
          <w:rFonts w:ascii="Times New Roman"/>
          <w:b w:val="false"/>
          <w:i w:val="false"/>
          <w:color w:val="000000"/>
          <w:sz w:val="28"/>
        </w:rPr>
        <w:t>
      5) строка 240.01.025 предназначена для отражения суммы дохода от реализации государственных эмиссионных ценных бумаг и агентских облигаций, определяемой как разница строки 240.01.023 и суммы строк 240.01.021, 240.01.024 (240.01.023 - (240.01.021 + 240.01.024)).</w:t>
      </w:r>
    </w:p>
    <w:bookmarkEnd w:id="6491"/>
    <w:bookmarkStart w:name="z6532" w:id="6492"/>
    <w:p>
      <w:pPr>
        <w:spacing w:after="0"/>
        <w:ind w:left="0"/>
        <w:jc w:val="both"/>
      </w:pPr>
      <w:r>
        <w:rPr>
          <w:rFonts w:ascii="Times New Roman"/>
          <w:b w:val="false"/>
          <w:i w:val="false"/>
          <w:color w:val="000000"/>
          <w:sz w:val="28"/>
        </w:rPr>
        <w:t>
      28. В разделе "Реализация других долговых ценных бумаг":</w:t>
      </w:r>
    </w:p>
    <w:bookmarkEnd w:id="6492"/>
    <w:bookmarkStart w:name="z6533" w:id="6493"/>
    <w:p>
      <w:pPr>
        <w:spacing w:after="0"/>
        <w:ind w:left="0"/>
        <w:jc w:val="both"/>
      </w:pPr>
      <w:r>
        <w:rPr>
          <w:rFonts w:ascii="Times New Roman"/>
          <w:b w:val="false"/>
          <w:i w:val="false"/>
          <w:color w:val="000000"/>
          <w:sz w:val="28"/>
        </w:rPr>
        <w:t>
      1) строка 240.01.026 предназначена для отражения первоначальной стоимости долговых ценных бумаг;</w:t>
      </w:r>
    </w:p>
    <w:bookmarkEnd w:id="6493"/>
    <w:bookmarkStart w:name="z6534" w:id="6494"/>
    <w:p>
      <w:pPr>
        <w:spacing w:after="0"/>
        <w:ind w:left="0"/>
        <w:jc w:val="both"/>
      </w:pPr>
      <w:r>
        <w:rPr>
          <w:rFonts w:ascii="Times New Roman"/>
          <w:b w:val="false"/>
          <w:i w:val="false"/>
          <w:color w:val="000000"/>
          <w:sz w:val="28"/>
        </w:rPr>
        <w:t>
      2) строка 240.01.027 предназначена для отражения суммы дисконта и (или) премии;</w:t>
      </w:r>
    </w:p>
    <w:bookmarkEnd w:id="6494"/>
    <w:bookmarkStart w:name="z6535" w:id="6495"/>
    <w:p>
      <w:pPr>
        <w:spacing w:after="0"/>
        <w:ind w:left="0"/>
        <w:jc w:val="both"/>
      </w:pPr>
      <w:r>
        <w:rPr>
          <w:rFonts w:ascii="Times New Roman"/>
          <w:b w:val="false"/>
          <w:i w:val="false"/>
          <w:color w:val="000000"/>
          <w:sz w:val="28"/>
        </w:rPr>
        <w:t>
      3) строка 240.01.028 предназначена для отражения стоимости реализации долговых ценных бумаг;</w:t>
      </w:r>
    </w:p>
    <w:bookmarkEnd w:id="6495"/>
    <w:bookmarkStart w:name="z6536" w:id="6496"/>
    <w:p>
      <w:pPr>
        <w:spacing w:after="0"/>
        <w:ind w:left="0"/>
        <w:jc w:val="both"/>
      </w:pPr>
      <w:r>
        <w:rPr>
          <w:rFonts w:ascii="Times New Roman"/>
          <w:b w:val="false"/>
          <w:i w:val="false"/>
          <w:color w:val="000000"/>
          <w:sz w:val="28"/>
        </w:rPr>
        <w:t>
      4) строка 240.01.029 предназначена для отражения суммы амортизации дисконта и (или) премии на дату реализации;</w:t>
      </w:r>
    </w:p>
    <w:bookmarkEnd w:id="6496"/>
    <w:bookmarkStart w:name="z6537" w:id="6497"/>
    <w:p>
      <w:pPr>
        <w:spacing w:after="0"/>
        <w:ind w:left="0"/>
        <w:jc w:val="both"/>
      </w:pPr>
      <w:r>
        <w:rPr>
          <w:rFonts w:ascii="Times New Roman"/>
          <w:b w:val="false"/>
          <w:i w:val="false"/>
          <w:color w:val="000000"/>
          <w:sz w:val="28"/>
        </w:rPr>
        <w:t>
      5) строка 240.01.030 предназначена для отражения суммы дохода от реализации долговых ценных бумаг, определяемой как разница строки 240.01.028 и суммы строк 240.01.026, 240.01.029 (240.01.028 - (240.01.026 + 240.01.029)).</w:t>
      </w:r>
    </w:p>
    <w:bookmarkEnd w:id="6497"/>
    <w:bookmarkStart w:name="z6538" w:id="6498"/>
    <w:p>
      <w:pPr>
        <w:spacing w:after="0"/>
        <w:ind w:left="0"/>
        <w:jc w:val="both"/>
      </w:pPr>
      <w:r>
        <w:rPr>
          <w:rFonts w:ascii="Times New Roman"/>
          <w:b w:val="false"/>
          <w:i w:val="false"/>
          <w:color w:val="000000"/>
          <w:sz w:val="28"/>
        </w:rPr>
        <w:t>
      29. В разделе "Реализация акций и доли участия":</w:t>
      </w:r>
    </w:p>
    <w:bookmarkEnd w:id="6498"/>
    <w:bookmarkStart w:name="z6539" w:id="6499"/>
    <w:p>
      <w:pPr>
        <w:spacing w:after="0"/>
        <w:ind w:left="0"/>
        <w:jc w:val="both"/>
      </w:pPr>
      <w:r>
        <w:rPr>
          <w:rFonts w:ascii="Times New Roman"/>
          <w:b w:val="false"/>
          <w:i w:val="false"/>
          <w:color w:val="000000"/>
          <w:sz w:val="28"/>
        </w:rPr>
        <w:t>
      1) строка 240.01.031 предназначена для отражения первоначальной стоимости акций и вклада в долю участия в юридическом лице или консорциуме, созданном в соответствии с законодательством Республики Казахстан;</w:t>
      </w:r>
    </w:p>
    <w:bookmarkEnd w:id="6499"/>
    <w:bookmarkStart w:name="z6540" w:id="6500"/>
    <w:p>
      <w:pPr>
        <w:spacing w:after="0"/>
        <w:ind w:left="0"/>
        <w:jc w:val="both"/>
      </w:pPr>
      <w:r>
        <w:rPr>
          <w:rFonts w:ascii="Times New Roman"/>
          <w:b w:val="false"/>
          <w:i w:val="false"/>
          <w:color w:val="000000"/>
          <w:sz w:val="28"/>
        </w:rPr>
        <w:t>
      2) строка 240.01.032 предназначена для отражения стоимости реализации акций и доли участия;</w:t>
      </w:r>
    </w:p>
    <w:bookmarkEnd w:id="6500"/>
    <w:bookmarkStart w:name="z6541" w:id="6501"/>
    <w:p>
      <w:pPr>
        <w:spacing w:after="0"/>
        <w:ind w:left="0"/>
        <w:jc w:val="both"/>
      </w:pPr>
      <w:r>
        <w:rPr>
          <w:rFonts w:ascii="Times New Roman"/>
          <w:b w:val="false"/>
          <w:i w:val="false"/>
          <w:color w:val="000000"/>
          <w:sz w:val="28"/>
        </w:rPr>
        <w:t>
      3) строка 240.01.033 предназначена для отражения суммы дохода от реализации акций и доли участия, определяемой как разница строк 240.01.032 и 240.01.031 (240.01.032 - 240.01.031).</w:t>
      </w:r>
    </w:p>
    <w:bookmarkEnd w:id="6501"/>
    <w:bookmarkStart w:name="z6542" w:id="6502"/>
    <w:p>
      <w:pPr>
        <w:spacing w:after="0"/>
        <w:ind w:left="0"/>
        <w:jc w:val="both"/>
      </w:pPr>
      <w:r>
        <w:rPr>
          <w:rFonts w:ascii="Times New Roman"/>
          <w:b w:val="false"/>
          <w:i w:val="false"/>
          <w:color w:val="000000"/>
          <w:sz w:val="28"/>
        </w:rPr>
        <w:t>
      30. В разделе "Доход от сдачи в аренду имущества":</w:t>
      </w:r>
    </w:p>
    <w:bookmarkEnd w:id="6502"/>
    <w:bookmarkStart w:name="z6543" w:id="6503"/>
    <w:p>
      <w:pPr>
        <w:spacing w:after="0"/>
        <w:ind w:left="0"/>
        <w:jc w:val="both"/>
      </w:pPr>
      <w:r>
        <w:rPr>
          <w:rFonts w:ascii="Times New Roman"/>
          <w:b w:val="false"/>
          <w:i w:val="false"/>
          <w:color w:val="000000"/>
          <w:sz w:val="28"/>
        </w:rPr>
        <w:t>
      1) строка 240.01.034 С предназначена для отражения общей суммы дохода, полученного от сдачи в аренду имущества лицам, не являющимся налоговыми агентами, определяемой как сумма строк с 240.01.035 С по 240.01.037 С;</w:t>
      </w:r>
    </w:p>
    <w:bookmarkEnd w:id="6503"/>
    <w:bookmarkStart w:name="z6544" w:id="6504"/>
    <w:p>
      <w:pPr>
        <w:spacing w:after="0"/>
        <w:ind w:left="0"/>
        <w:jc w:val="both"/>
      </w:pPr>
      <w:r>
        <w:rPr>
          <w:rFonts w:ascii="Times New Roman"/>
          <w:b w:val="false"/>
          <w:i w:val="false"/>
          <w:color w:val="000000"/>
          <w:sz w:val="28"/>
        </w:rPr>
        <w:t>
      2) строки с 240.01.035 А по 240.01.037 А предназначены для отражения имущества, сданного в аренду, с указанием его местонахождения;</w:t>
      </w:r>
    </w:p>
    <w:bookmarkEnd w:id="6504"/>
    <w:bookmarkStart w:name="z6545" w:id="6505"/>
    <w:p>
      <w:pPr>
        <w:spacing w:after="0"/>
        <w:ind w:left="0"/>
        <w:jc w:val="both"/>
      </w:pPr>
      <w:r>
        <w:rPr>
          <w:rFonts w:ascii="Times New Roman"/>
          <w:b w:val="false"/>
          <w:i w:val="false"/>
          <w:color w:val="000000"/>
          <w:sz w:val="28"/>
        </w:rPr>
        <w:t>
      3) строки с 240.01.035 В по 240.01.037 В предназначены для отражения периода сдачи в аренду имущества в налоговом периоде;</w:t>
      </w:r>
    </w:p>
    <w:bookmarkEnd w:id="6505"/>
    <w:bookmarkStart w:name="z6546" w:id="6506"/>
    <w:p>
      <w:pPr>
        <w:spacing w:after="0"/>
        <w:ind w:left="0"/>
        <w:jc w:val="both"/>
      </w:pPr>
      <w:r>
        <w:rPr>
          <w:rFonts w:ascii="Times New Roman"/>
          <w:b w:val="false"/>
          <w:i w:val="false"/>
          <w:color w:val="000000"/>
          <w:sz w:val="28"/>
        </w:rPr>
        <w:t>
      4) строки с 240.01.035 С по 240.01.037 С предназначены для отражения суммы дохода, полученного от сдачи в аренду имущества.</w:t>
      </w:r>
    </w:p>
    <w:bookmarkEnd w:id="6506"/>
    <w:bookmarkStart w:name="z6547" w:id="6507"/>
    <w:p>
      <w:pPr>
        <w:spacing w:after="0"/>
        <w:ind w:left="0"/>
        <w:jc w:val="both"/>
      </w:pPr>
      <w:r>
        <w:rPr>
          <w:rFonts w:ascii="Times New Roman"/>
          <w:b w:val="false"/>
          <w:i w:val="false"/>
          <w:color w:val="000000"/>
          <w:sz w:val="28"/>
        </w:rPr>
        <w:t xml:space="preserve">
      31. В разделе "Иные доходы, полученные иностранцем или лицом без гражданства" указываются иные доходы иностранца или лица без гражданства, полученные из источников в Республике Казахстан в соответствии со </w:t>
      </w:r>
      <w:r>
        <w:rPr>
          <w:rFonts w:ascii="Times New Roman"/>
          <w:b w:val="false"/>
          <w:i w:val="false"/>
          <w:color w:val="000000"/>
          <w:sz w:val="28"/>
        </w:rPr>
        <w:t>статьей 204</w:t>
      </w:r>
      <w:r>
        <w:rPr>
          <w:rFonts w:ascii="Times New Roman"/>
          <w:b w:val="false"/>
          <w:i w:val="false"/>
          <w:color w:val="000000"/>
          <w:sz w:val="28"/>
        </w:rPr>
        <w:t xml:space="preserve"> Налогового кодекса:</w:t>
      </w:r>
    </w:p>
    <w:bookmarkEnd w:id="6507"/>
    <w:bookmarkStart w:name="z6548" w:id="6508"/>
    <w:p>
      <w:pPr>
        <w:spacing w:after="0"/>
        <w:ind w:left="0"/>
        <w:jc w:val="both"/>
      </w:pPr>
      <w:r>
        <w:rPr>
          <w:rFonts w:ascii="Times New Roman"/>
          <w:b w:val="false"/>
          <w:i w:val="false"/>
          <w:color w:val="000000"/>
          <w:sz w:val="28"/>
        </w:rPr>
        <w:t>
      1) строка 240.01.038 В предназначена для отражения суммы иных доходов, полученных иностранцем или лицом без гражданства, за исключением доходов, отраженных в строках с 240.01.001 по 240.01.037, определяемой как сумма строк с 240.01.039 В по 240.01.044 В;</w:t>
      </w:r>
    </w:p>
    <w:bookmarkEnd w:id="6508"/>
    <w:bookmarkStart w:name="z6549" w:id="6509"/>
    <w:p>
      <w:pPr>
        <w:spacing w:after="0"/>
        <w:ind w:left="0"/>
        <w:jc w:val="both"/>
      </w:pPr>
      <w:r>
        <w:rPr>
          <w:rFonts w:ascii="Times New Roman"/>
          <w:b w:val="false"/>
          <w:i w:val="false"/>
          <w:color w:val="000000"/>
          <w:sz w:val="28"/>
        </w:rPr>
        <w:t>
      2) строки с 240.01.039 А по 240.01.044 А предназначены для отражения кода вида иных доходов, полученных иностранцем или лицом без гражданства из источников в Республике Казахстан, за исключением доходов, отраженных в строках с 240.01.001 по 240.01.037, согласно подпункту 1) пункта 43 настоящих Правил.</w:t>
      </w:r>
    </w:p>
    <w:bookmarkEnd w:id="6509"/>
    <w:bookmarkStart w:name="z6550" w:id="6510"/>
    <w:p>
      <w:pPr>
        <w:spacing w:after="0"/>
        <w:ind w:left="0"/>
        <w:jc w:val="both"/>
      </w:pPr>
      <w:r>
        <w:rPr>
          <w:rFonts w:ascii="Times New Roman"/>
          <w:b w:val="false"/>
          <w:i w:val="false"/>
          <w:color w:val="000000"/>
          <w:sz w:val="28"/>
        </w:rPr>
        <w:t>
      32. В разделе "Доходы, не подлежащие налогообложению" указываются доходы, не подлежащие налогообложению, за исключением доходов от прироста стоимости при реализации государственных эмиссионных ценных бумаг и агентских облигаций, при реализации акций и долей участия в юридическом лице или консорциуме, созданном в соответствии с законодательством Республики Казахстан, а также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bookmarkEnd w:id="6510"/>
    <w:bookmarkStart w:name="z6551" w:id="6511"/>
    <w:p>
      <w:pPr>
        <w:spacing w:after="0"/>
        <w:ind w:left="0"/>
        <w:jc w:val="both"/>
      </w:pPr>
      <w:r>
        <w:rPr>
          <w:rFonts w:ascii="Times New Roman"/>
          <w:b w:val="false"/>
          <w:i w:val="false"/>
          <w:color w:val="000000"/>
          <w:sz w:val="28"/>
        </w:rPr>
        <w:t>
      1) строка 240.01.045 В предназначена для отражения суммы доходов, не подлежащих налогообложению, определяемой как сумма строк с 240.01.046 В по 240.01.048 В;</w:t>
      </w:r>
    </w:p>
    <w:bookmarkEnd w:id="6511"/>
    <w:bookmarkStart w:name="z6552" w:id="6512"/>
    <w:p>
      <w:pPr>
        <w:spacing w:after="0"/>
        <w:ind w:left="0"/>
        <w:jc w:val="both"/>
      </w:pPr>
      <w:r>
        <w:rPr>
          <w:rFonts w:ascii="Times New Roman"/>
          <w:b w:val="false"/>
          <w:i w:val="false"/>
          <w:color w:val="000000"/>
          <w:sz w:val="28"/>
        </w:rPr>
        <w:t xml:space="preserve">
      2) строки с 240.01.045 А по 240.01.048 А предназначены для отражения видов доходов, не облагаемых у источника выплаты и не подлежащих налогообложению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w:t>
      </w:r>
    </w:p>
    <w:bookmarkEnd w:id="6512"/>
    <w:bookmarkStart w:name="z6553" w:id="6513"/>
    <w:p>
      <w:pPr>
        <w:spacing w:after="0"/>
        <w:ind w:left="0"/>
        <w:jc w:val="both"/>
      </w:pPr>
      <w:r>
        <w:rPr>
          <w:rFonts w:ascii="Times New Roman"/>
          <w:b w:val="false"/>
          <w:i w:val="false"/>
          <w:color w:val="000000"/>
          <w:sz w:val="28"/>
        </w:rPr>
        <w:t>
      3) строки с 240.01.045 В по 240.01.048 В предназначены для отражения суммы доходов, не подлежащих налогообложению.</w:t>
      </w:r>
    </w:p>
    <w:bookmarkEnd w:id="6513"/>
    <w:bookmarkStart w:name="z6554" w:id="6514"/>
    <w:p>
      <w:pPr>
        <w:spacing w:after="0"/>
        <w:ind w:left="0"/>
        <w:jc w:val="both"/>
      </w:pPr>
      <w:r>
        <w:rPr>
          <w:rFonts w:ascii="Times New Roman"/>
          <w:b w:val="false"/>
          <w:i w:val="false"/>
          <w:color w:val="000000"/>
          <w:sz w:val="28"/>
        </w:rPr>
        <w:t>
      33. В разделе "Налоговые вычеты":</w:t>
      </w:r>
    </w:p>
    <w:bookmarkEnd w:id="6514"/>
    <w:bookmarkStart w:name="z6555" w:id="6515"/>
    <w:p>
      <w:pPr>
        <w:spacing w:after="0"/>
        <w:ind w:left="0"/>
        <w:jc w:val="both"/>
      </w:pPr>
      <w:r>
        <w:rPr>
          <w:rFonts w:ascii="Times New Roman"/>
          <w:b w:val="false"/>
          <w:i w:val="false"/>
          <w:color w:val="000000"/>
          <w:sz w:val="28"/>
        </w:rPr>
        <w:t xml:space="preserve">
      1) строка 240.01.049 предназначена для отражения суммы, подлежащей вычету с доходов, не облагаемых у источника выплаты, определяемой как сумма строк с 240.01.050 по 240.01.055. Налоговые вычеты установлены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w:t>
      </w:r>
    </w:p>
    <w:bookmarkEnd w:id="6515"/>
    <w:bookmarkStart w:name="z6556" w:id="6516"/>
    <w:p>
      <w:pPr>
        <w:spacing w:after="0"/>
        <w:ind w:left="0"/>
        <w:jc w:val="both"/>
      </w:pPr>
      <w:r>
        <w:rPr>
          <w:rFonts w:ascii="Times New Roman"/>
          <w:b w:val="false"/>
          <w:i w:val="false"/>
          <w:color w:val="000000"/>
          <w:sz w:val="28"/>
        </w:rPr>
        <w:t xml:space="preserve">
      2) строка 240.01.050 предназначена для отражения суммы в минимальном размере заработной платы, установленном на соответствующий финансовый год законом о республиканском бюджете, на соответствующий месяц, за который начисляется доход. Общая сумма вычета за год не должна превышать сумму необлагаемого размера совокупного годового дохода, установленного </w:t>
      </w:r>
      <w:r>
        <w:rPr>
          <w:rFonts w:ascii="Times New Roman"/>
          <w:b w:val="false"/>
          <w:i w:val="false"/>
          <w:color w:val="000000"/>
          <w:sz w:val="28"/>
        </w:rPr>
        <w:t>статьей 157</w:t>
      </w:r>
      <w:r>
        <w:rPr>
          <w:rFonts w:ascii="Times New Roman"/>
          <w:b w:val="false"/>
          <w:i w:val="false"/>
          <w:color w:val="000000"/>
          <w:sz w:val="28"/>
        </w:rPr>
        <w:t xml:space="preserve"> настоящего Кодекса;</w:t>
      </w:r>
    </w:p>
    <w:bookmarkEnd w:id="6516"/>
    <w:bookmarkStart w:name="z6557" w:id="6517"/>
    <w:p>
      <w:pPr>
        <w:spacing w:after="0"/>
        <w:ind w:left="0"/>
        <w:jc w:val="both"/>
      </w:pPr>
      <w:r>
        <w:rPr>
          <w:rFonts w:ascii="Times New Roman"/>
          <w:b w:val="false"/>
          <w:i w:val="false"/>
          <w:color w:val="000000"/>
          <w:sz w:val="28"/>
        </w:rPr>
        <w:t>
      3) строка 240.01.051 предназначена для отражения суммы обязательных пенсионных взносов в размере, установленном законодательством Республики Казахстан о пенсионном обеспечении;</w:t>
      </w:r>
    </w:p>
    <w:bookmarkEnd w:id="6517"/>
    <w:bookmarkStart w:name="z6558" w:id="6518"/>
    <w:p>
      <w:pPr>
        <w:spacing w:after="0"/>
        <w:ind w:left="0"/>
        <w:jc w:val="both"/>
      </w:pPr>
      <w:r>
        <w:rPr>
          <w:rFonts w:ascii="Times New Roman"/>
          <w:b w:val="false"/>
          <w:i w:val="false"/>
          <w:color w:val="000000"/>
          <w:sz w:val="28"/>
        </w:rPr>
        <w:t>
      4) строка 240.01.052 предназначена для отражения суммы добровольных пенсионных взносов, вносимых в свою пользу;</w:t>
      </w:r>
    </w:p>
    <w:bookmarkEnd w:id="6518"/>
    <w:bookmarkStart w:name="z6559" w:id="6519"/>
    <w:p>
      <w:pPr>
        <w:spacing w:after="0"/>
        <w:ind w:left="0"/>
        <w:jc w:val="both"/>
      </w:pPr>
      <w:r>
        <w:rPr>
          <w:rFonts w:ascii="Times New Roman"/>
          <w:b w:val="false"/>
          <w:i w:val="false"/>
          <w:color w:val="000000"/>
          <w:sz w:val="28"/>
        </w:rPr>
        <w:t>
      5) строка 240.01.053 предназначена для отражения суммы страховых премий, вносимых в свою пользу физическим лицом по договорам накопительного страхования;</w:t>
      </w:r>
    </w:p>
    <w:bookmarkEnd w:id="6519"/>
    <w:bookmarkStart w:name="z6560" w:id="6520"/>
    <w:p>
      <w:pPr>
        <w:spacing w:after="0"/>
        <w:ind w:left="0"/>
        <w:jc w:val="both"/>
      </w:pPr>
      <w:r>
        <w:rPr>
          <w:rFonts w:ascii="Times New Roman"/>
          <w:b w:val="false"/>
          <w:i w:val="false"/>
          <w:color w:val="000000"/>
          <w:sz w:val="28"/>
        </w:rPr>
        <w:t>
      6) строка 240.01.054 предназначена для отражения сумм, направленных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bookmarkEnd w:id="6520"/>
    <w:bookmarkStart w:name="z6561" w:id="6521"/>
    <w:p>
      <w:pPr>
        <w:spacing w:after="0"/>
        <w:ind w:left="0"/>
        <w:jc w:val="both"/>
      </w:pPr>
      <w:r>
        <w:rPr>
          <w:rFonts w:ascii="Times New Roman"/>
          <w:b w:val="false"/>
          <w:i w:val="false"/>
          <w:color w:val="000000"/>
          <w:sz w:val="28"/>
        </w:rPr>
        <w:t xml:space="preserve">
      7) строка 240.01.055 предназначена для отражения суммы расходов на оплату медицинских услуг (кроме косметологических) в размере и на условиях,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166 Налогового кодекса.</w:t>
      </w:r>
    </w:p>
    <w:bookmarkEnd w:id="6521"/>
    <w:bookmarkStart w:name="z6562" w:id="6522"/>
    <w:p>
      <w:pPr>
        <w:spacing w:after="0"/>
        <w:ind w:left="0"/>
        <w:jc w:val="both"/>
      </w:pPr>
      <w:r>
        <w:rPr>
          <w:rFonts w:ascii="Times New Roman"/>
          <w:b w:val="false"/>
          <w:i w:val="false"/>
          <w:color w:val="000000"/>
          <w:sz w:val="28"/>
        </w:rPr>
        <w:t>
      Сумма строки 240.01.001 переносится в строку 240.00.002. Сумма строки 240.01.045 В переносится в строку 240.00.006 I. Сумма строки 240.01.049 переносится в строку 240.00.007.</w:t>
      </w:r>
    </w:p>
    <w:bookmarkEnd w:id="6522"/>
    <w:bookmarkStart w:name="z6563" w:id="6523"/>
    <w:p>
      <w:pPr>
        <w:spacing w:after="0"/>
        <w:ind w:left="0"/>
        <w:jc w:val="left"/>
      </w:pPr>
      <w:r>
        <w:rPr>
          <w:rFonts w:ascii="Times New Roman"/>
          <w:b/>
          <w:i w:val="false"/>
          <w:color w:val="000000"/>
        </w:rPr>
        <w:t xml:space="preserve"> 4. Составление приложения "Доход частного нотариуса/адвоката"</w:t>
      </w:r>
      <w:r>
        <w:br/>
      </w:r>
      <w:r>
        <w:rPr>
          <w:rFonts w:ascii="Times New Roman"/>
          <w:b/>
          <w:i w:val="false"/>
          <w:color w:val="000000"/>
        </w:rPr>
        <w:t>(Форма 240.02)</w:t>
      </w:r>
    </w:p>
    <w:bookmarkEnd w:id="6523"/>
    <w:bookmarkStart w:name="z6564" w:id="6524"/>
    <w:p>
      <w:pPr>
        <w:spacing w:after="0"/>
        <w:ind w:left="0"/>
        <w:jc w:val="both"/>
      </w:pPr>
      <w:r>
        <w:rPr>
          <w:rFonts w:ascii="Times New Roman"/>
          <w:b w:val="false"/>
          <w:i w:val="false"/>
          <w:color w:val="000000"/>
          <w:sz w:val="28"/>
        </w:rPr>
        <w:t xml:space="preserve">
      34. Данная форма предназначена для декларирования частными нотариусами, адвокатами доходов, определяемых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Налогового кодекса, за исключением аналогичных видов доходов, полученных из источников за пределами Республики Казахстан, и заполняется лицами, отметившими ячейки 7 В, 7 С в разделе "Общая информация о налогоплательщике". Доходы определяются по видам оказанных услуг.</w:t>
      </w:r>
    </w:p>
    <w:bookmarkEnd w:id="6524"/>
    <w:bookmarkStart w:name="z6565" w:id="6525"/>
    <w:p>
      <w:pPr>
        <w:spacing w:after="0"/>
        <w:ind w:left="0"/>
        <w:jc w:val="both"/>
      </w:pPr>
      <w:r>
        <w:rPr>
          <w:rFonts w:ascii="Times New Roman"/>
          <w:b w:val="false"/>
          <w:i w:val="false"/>
          <w:color w:val="000000"/>
          <w:sz w:val="28"/>
        </w:rPr>
        <w:t>
      35. В разделе "Всего доходов":</w:t>
      </w:r>
    </w:p>
    <w:bookmarkEnd w:id="6525"/>
    <w:bookmarkStart w:name="z6566" w:id="6526"/>
    <w:p>
      <w:pPr>
        <w:spacing w:after="0"/>
        <w:ind w:left="0"/>
        <w:jc w:val="both"/>
      </w:pPr>
      <w:r>
        <w:rPr>
          <w:rFonts w:ascii="Times New Roman"/>
          <w:b w:val="false"/>
          <w:i w:val="false"/>
          <w:color w:val="000000"/>
          <w:sz w:val="28"/>
        </w:rPr>
        <w:t>
      Строка 01 В предназначена для отражения суммы доходов, полученных частным нотариусом или адвокатом за налоговый период, в том числе за каждый месяц налогового периода, определяемой как сумма итоговых величин графы С раздела "Доходы по оказанным услугам".</w:t>
      </w:r>
    </w:p>
    <w:bookmarkEnd w:id="6526"/>
    <w:bookmarkStart w:name="z6567" w:id="6527"/>
    <w:p>
      <w:pPr>
        <w:spacing w:after="0"/>
        <w:ind w:left="0"/>
        <w:jc w:val="both"/>
      </w:pPr>
      <w:r>
        <w:rPr>
          <w:rFonts w:ascii="Times New Roman"/>
          <w:b w:val="false"/>
          <w:i w:val="false"/>
          <w:color w:val="000000"/>
          <w:sz w:val="28"/>
        </w:rPr>
        <w:t>
      36. В разделе "Доход по оказанным услугам":</w:t>
      </w:r>
    </w:p>
    <w:bookmarkEnd w:id="6527"/>
    <w:bookmarkStart w:name="z6568" w:id="6528"/>
    <w:p>
      <w:pPr>
        <w:spacing w:after="0"/>
        <w:ind w:left="0"/>
        <w:jc w:val="both"/>
      </w:pPr>
      <w:r>
        <w:rPr>
          <w:rFonts w:ascii="Times New Roman"/>
          <w:b w:val="false"/>
          <w:i w:val="false"/>
          <w:color w:val="000000"/>
          <w:sz w:val="28"/>
        </w:rPr>
        <w:t>
      1) в графе А указывается очередной порядковый номер последующей строки;</w:t>
      </w:r>
    </w:p>
    <w:bookmarkEnd w:id="6528"/>
    <w:bookmarkStart w:name="z6569" w:id="6529"/>
    <w:p>
      <w:pPr>
        <w:spacing w:after="0"/>
        <w:ind w:left="0"/>
        <w:jc w:val="both"/>
      </w:pPr>
      <w:r>
        <w:rPr>
          <w:rFonts w:ascii="Times New Roman"/>
          <w:b w:val="false"/>
          <w:i w:val="false"/>
          <w:color w:val="000000"/>
          <w:sz w:val="28"/>
        </w:rPr>
        <w:t>
      2) в графе В указывается код вида услуги, оказываемой частным нотариусом или адвокатом.</w:t>
      </w:r>
    </w:p>
    <w:bookmarkEnd w:id="6529"/>
    <w:bookmarkStart w:name="z6570" w:id="6530"/>
    <w:p>
      <w:pPr>
        <w:spacing w:after="0"/>
        <w:ind w:left="0"/>
        <w:jc w:val="both"/>
      </w:pPr>
      <w:r>
        <w:rPr>
          <w:rFonts w:ascii="Times New Roman"/>
          <w:b w:val="false"/>
          <w:i w:val="false"/>
          <w:color w:val="000000"/>
          <w:sz w:val="28"/>
        </w:rPr>
        <w:t>
      При заполнении Декларации частными нотариусами необходимо использовать следующую кодировку видов оказываемых услуг:</w:t>
      </w:r>
    </w:p>
    <w:bookmarkEnd w:id="6530"/>
    <w:bookmarkStart w:name="z6571" w:id="6531"/>
    <w:p>
      <w:pPr>
        <w:spacing w:after="0"/>
        <w:ind w:left="0"/>
        <w:jc w:val="both"/>
      </w:pPr>
      <w:r>
        <w:rPr>
          <w:rFonts w:ascii="Times New Roman"/>
          <w:b w:val="false"/>
          <w:i w:val="false"/>
          <w:color w:val="000000"/>
          <w:sz w:val="28"/>
        </w:rPr>
        <w:t>
      01 - удостоверение сделки;</w:t>
      </w:r>
    </w:p>
    <w:bookmarkEnd w:id="6531"/>
    <w:bookmarkStart w:name="z6572" w:id="6532"/>
    <w:p>
      <w:pPr>
        <w:spacing w:after="0"/>
        <w:ind w:left="0"/>
        <w:jc w:val="both"/>
      </w:pPr>
      <w:r>
        <w:rPr>
          <w:rFonts w:ascii="Times New Roman"/>
          <w:b w:val="false"/>
          <w:i w:val="false"/>
          <w:color w:val="000000"/>
          <w:sz w:val="28"/>
        </w:rPr>
        <w:t>
      02 - удостоверение учредительных документов хозяйственных товариществ;</w:t>
      </w:r>
    </w:p>
    <w:bookmarkEnd w:id="6532"/>
    <w:bookmarkStart w:name="z6573" w:id="6533"/>
    <w:p>
      <w:pPr>
        <w:spacing w:after="0"/>
        <w:ind w:left="0"/>
        <w:jc w:val="both"/>
      </w:pPr>
      <w:r>
        <w:rPr>
          <w:rFonts w:ascii="Times New Roman"/>
          <w:b w:val="false"/>
          <w:i w:val="false"/>
          <w:color w:val="000000"/>
          <w:sz w:val="28"/>
        </w:rPr>
        <w:t>
      03 - назначение доверительного управляющего наследством;</w:t>
      </w:r>
    </w:p>
    <w:bookmarkEnd w:id="6533"/>
    <w:bookmarkStart w:name="z6574" w:id="6534"/>
    <w:p>
      <w:pPr>
        <w:spacing w:after="0"/>
        <w:ind w:left="0"/>
        <w:jc w:val="both"/>
      </w:pPr>
      <w:r>
        <w:rPr>
          <w:rFonts w:ascii="Times New Roman"/>
          <w:b w:val="false"/>
          <w:i w:val="false"/>
          <w:color w:val="000000"/>
          <w:sz w:val="28"/>
        </w:rPr>
        <w:t>
      04 - выдача свидетельства о праве на наследство;</w:t>
      </w:r>
    </w:p>
    <w:bookmarkEnd w:id="6534"/>
    <w:bookmarkStart w:name="z6575" w:id="6535"/>
    <w:p>
      <w:pPr>
        <w:spacing w:after="0"/>
        <w:ind w:left="0"/>
        <w:jc w:val="both"/>
      </w:pPr>
      <w:r>
        <w:rPr>
          <w:rFonts w:ascii="Times New Roman"/>
          <w:b w:val="false"/>
          <w:i w:val="false"/>
          <w:color w:val="000000"/>
          <w:sz w:val="28"/>
        </w:rPr>
        <w:t>
      05 - выдача свидетельства о праве собственности на долю в общем имуществе супругов и иных лиц, имеющих имущество на праве общей совместной собственности;</w:t>
      </w:r>
    </w:p>
    <w:bookmarkEnd w:id="6535"/>
    <w:bookmarkStart w:name="z6576" w:id="6536"/>
    <w:p>
      <w:pPr>
        <w:spacing w:after="0"/>
        <w:ind w:left="0"/>
        <w:jc w:val="both"/>
      </w:pPr>
      <w:r>
        <w:rPr>
          <w:rFonts w:ascii="Times New Roman"/>
          <w:b w:val="false"/>
          <w:i w:val="false"/>
          <w:color w:val="000000"/>
          <w:sz w:val="28"/>
        </w:rPr>
        <w:t>
      06 - наложение и снятие запрета отчуждения имущества;</w:t>
      </w:r>
    </w:p>
    <w:bookmarkEnd w:id="6536"/>
    <w:bookmarkStart w:name="z6577" w:id="6537"/>
    <w:p>
      <w:pPr>
        <w:spacing w:after="0"/>
        <w:ind w:left="0"/>
        <w:jc w:val="both"/>
      </w:pPr>
      <w:r>
        <w:rPr>
          <w:rFonts w:ascii="Times New Roman"/>
          <w:b w:val="false"/>
          <w:i w:val="false"/>
          <w:color w:val="000000"/>
          <w:sz w:val="28"/>
        </w:rPr>
        <w:t>
      07 - засвидетельствование верности копий документов и выписок из них;</w:t>
      </w:r>
    </w:p>
    <w:bookmarkEnd w:id="6537"/>
    <w:bookmarkStart w:name="z6578" w:id="6538"/>
    <w:p>
      <w:pPr>
        <w:spacing w:after="0"/>
        <w:ind w:left="0"/>
        <w:jc w:val="both"/>
      </w:pPr>
      <w:r>
        <w:rPr>
          <w:rFonts w:ascii="Times New Roman"/>
          <w:b w:val="false"/>
          <w:i w:val="false"/>
          <w:color w:val="000000"/>
          <w:sz w:val="28"/>
        </w:rPr>
        <w:t>
      08 - засвидетельствование подлинности подписи на документах;</w:t>
      </w:r>
    </w:p>
    <w:bookmarkEnd w:id="6538"/>
    <w:bookmarkStart w:name="z6579" w:id="6539"/>
    <w:p>
      <w:pPr>
        <w:spacing w:after="0"/>
        <w:ind w:left="0"/>
        <w:jc w:val="both"/>
      </w:pPr>
      <w:r>
        <w:rPr>
          <w:rFonts w:ascii="Times New Roman"/>
          <w:b w:val="false"/>
          <w:i w:val="false"/>
          <w:color w:val="000000"/>
          <w:sz w:val="28"/>
        </w:rPr>
        <w:t>
      09 - засвидетельствование верности перевода документов с одного языка на другой;</w:t>
      </w:r>
    </w:p>
    <w:bookmarkEnd w:id="6539"/>
    <w:bookmarkStart w:name="z6580" w:id="6540"/>
    <w:p>
      <w:pPr>
        <w:spacing w:after="0"/>
        <w:ind w:left="0"/>
        <w:jc w:val="both"/>
      </w:pPr>
      <w:r>
        <w:rPr>
          <w:rFonts w:ascii="Times New Roman"/>
          <w:b w:val="false"/>
          <w:i w:val="false"/>
          <w:color w:val="000000"/>
          <w:sz w:val="28"/>
        </w:rPr>
        <w:t>
      10 - удостоверение факта нахождения гражданина в живых;</w:t>
      </w:r>
    </w:p>
    <w:bookmarkEnd w:id="6540"/>
    <w:bookmarkStart w:name="z6581" w:id="6541"/>
    <w:p>
      <w:pPr>
        <w:spacing w:after="0"/>
        <w:ind w:left="0"/>
        <w:jc w:val="both"/>
      </w:pPr>
      <w:r>
        <w:rPr>
          <w:rFonts w:ascii="Times New Roman"/>
          <w:b w:val="false"/>
          <w:i w:val="false"/>
          <w:color w:val="000000"/>
          <w:sz w:val="28"/>
        </w:rPr>
        <w:t>
      11 - удостоверение факта нахождения гражданина в определенном месте;</w:t>
      </w:r>
    </w:p>
    <w:bookmarkEnd w:id="6541"/>
    <w:bookmarkStart w:name="z6582" w:id="6542"/>
    <w:p>
      <w:pPr>
        <w:spacing w:after="0"/>
        <w:ind w:left="0"/>
        <w:jc w:val="both"/>
      </w:pPr>
      <w:r>
        <w:rPr>
          <w:rFonts w:ascii="Times New Roman"/>
          <w:b w:val="false"/>
          <w:i w:val="false"/>
          <w:color w:val="000000"/>
          <w:sz w:val="28"/>
        </w:rPr>
        <w:t>
      12 - удостоверение времени предъявления документов;</w:t>
      </w:r>
    </w:p>
    <w:bookmarkEnd w:id="6542"/>
    <w:bookmarkStart w:name="z6583" w:id="6543"/>
    <w:p>
      <w:pPr>
        <w:spacing w:after="0"/>
        <w:ind w:left="0"/>
        <w:jc w:val="both"/>
      </w:pPr>
      <w:r>
        <w:rPr>
          <w:rFonts w:ascii="Times New Roman"/>
          <w:b w:val="false"/>
          <w:i w:val="false"/>
          <w:color w:val="000000"/>
          <w:sz w:val="28"/>
        </w:rPr>
        <w:t>
      13 - передача заявления физических и юридических лиц другим физическим и юридическим лицам;</w:t>
      </w:r>
    </w:p>
    <w:bookmarkEnd w:id="6543"/>
    <w:bookmarkStart w:name="z6584" w:id="6544"/>
    <w:p>
      <w:pPr>
        <w:spacing w:after="0"/>
        <w:ind w:left="0"/>
        <w:jc w:val="both"/>
      </w:pPr>
      <w:r>
        <w:rPr>
          <w:rFonts w:ascii="Times New Roman"/>
          <w:b w:val="false"/>
          <w:i w:val="false"/>
          <w:color w:val="000000"/>
          <w:sz w:val="28"/>
        </w:rPr>
        <w:t>
      14 - прием в депозит денег;</w:t>
      </w:r>
    </w:p>
    <w:bookmarkEnd w:id="6544"/>
    <w:bookmarkStart w:name="z6585" w:id="6545"/>
    <w:p>
      <w:pPr>
        <w:spacing w:after="0"/>
        <w:ind w:left="0"/>
        <w:jc w:val="both"/>
      </w:pPr>
      <w:r>
        <w:rPr>
          <w:rFonts w:ascii="Times New Roman"/>
          <w:b w:val="false"/>
          <w:i w:val="false"/>
          <w:color w:val="000000"/>
          <w:sz w:val="28"/>
        </w:rPr>
        <w:t>
      15 - совершение протестов векселей;</w:t>
      </w:r>
    </w:p>
    <w:bookmarkEnd w:id="6545"/>
    <w:bookmarkStart w:name="z6586" w:id="6546"/>
    <w:p>
      <w:pPr>
        <w:spacing w:after="0"/>
        <w:ind w:left="0"/>
        <w:jc w:val="both"/>
      </w:pPr>
      <w:r>
        <w:rPr>
          <w:rFonts w:ascii="Times New Roman"/>
          <w:b w:val="false"/>
          <w:i w:val="false"/>
          <w:color w:val="000000"/>
          <w:sz w:val="28"/>
        </w:rPr>
        <w:t>
      16 - прием на хранение документов и ценных бумаг;</w:t>
      </w:r>
    </w:p>
    <w:bookmarkEnd w:id="6546"/>
    <w:bookmarkStart w:name="z6587" w:id="6547"/>
    <w:p>
      <w:pPr>
        <w:spacing w:after="0"/>
        <w:ind w:left="0"/>
        <w:jc w:val="both"/>
      </w:pPr>
      <w:r>
        <w:rPr>
          <w:rFonts w:ascii="Times New Roman"/>
          <w:b w:val="false"/>
          <w:i w:val="false"/>
          <w:color w:val="000000"/>
          <w:sz w:val="28"/>
        </w:rPr>
        <w:t>
      17 - совершение морских протестов;</w:t>
      </w:r>
    </w:p>
    <w:bookmarkEnd w:id="6547"/>
    <w:bookmarkStart w:name="z6588" w:id="6548"/>
    <w:p>
      <w:pPr>
        <w:spacing w:after="0"/>
        <w:ind w:left="0"/>
        <w:jc w:val="both"/>
      </w:pPr>
      <w:r>
        <w:rPr>
          <w:rFonts w:ascii="Times New Roman"/>
          <w:b w:val="false"/>
          <w:i w:val="false"/>
          <w:color w:val="000000"/>
          <w:sz w:val="28"/>
        </w:rPr>
        <w:t>
      18 - обеспечение доказательств;</w:t>
      </w:r>
    </w:p>
    <w:bookmarkEnd w:id="6548"/>
    <w:bookmarkStart w:name="z6589" w:id="6549"/>
    <w:p>
      <w:pPr>
        <w:spacing w:after="0"/>
        <w:ind w:left="0"/>
        <w:jc w:val="both"/>
      </w:pPr>
      <w:r>
        <w:rPr>
          <w:rFonts w:ascii="Times New Roman"/>
          <w:b w:val="false"/>
          <w:i w:val="false"/>
          <w:color w:val="000000"/>
          <w:sz w:val="28"/>
        </w:rPr>
        <w:t>
      19 - оказание иных нотариальных действий.</w:t>
      </w:r>
    </w:p>
    <w:bookmarkEnd w:id="6549"/>
    <w:bookmarkStart w:name="z6590" w:id="6550"/>
    <w:p>
      <w:pPr>
        <w:spacing w:after="0"/>
        <w:ind w:left="0"/>
        <w:jc w:val="both"/>
      </w:pPr>
      <w:r>
        <w:rPr>
          <w:rFonts w:ascii="Times New Roman"/>
          <w:b w:val="false"/>
          <w:i w:val="false"/>
          <w:color w:val="000000"/>
          <w:sz w:val="28"/>
        </w:rPr>
        <w:t>
      При заполнении Декларации адвокатами необходимо использовать следующую кодировку видов оказываемых услуг:</w:t>
      </w:r>
    </w:p>
    <w:bookmarkEnd w:id="6550"/>
    <w:bookmarkStart w:name="z6591" w:id="6551"/>
    <w:p>
      <w:pPr>
        <w:spacing w:after="0"/>
        <w:ind w:left="0"/>
        <w:jc w:val="both"/>
      </w:pPr>
      <w:r>
        <w:rPr>
          <w:rFonts w:ascii="Times New Roman"/>
          <w:b w:val="false"/>
          <w:i w:val="false"/>
          <w:color w:val="000000"/>
          <w:sz w:val="28"/>
        </w:rPr>
        <w:t>
      01 - оказание консультаций, разъяснений, советов и письменных заключений по вопросам, разрешение которых требует профессиональных юридических знаний;</w:t>
      </w:r>
    </w:p>
    <w:bookmarkEnd w:id="6551"/>
    <w:bookmarkStart w:name="z6592" w:id="6552"/>
    <w:p>
      <w:pPr>
        <w:spacing w:after="0"/>
        <w:ind w:left="0"/>
        <w:jc w:val="both"/>
      </w:pPr>
      <w:r>
        <w:rPr>
          <w:rFonts w:ascii="Times New Roman"/>
          <w:b w:val="false"/>
          <w:i w:val="false"/>
          <w:color w:val="000000"/>
          <w:sz w:val="28"/>
        </w:rPr>
        <w:t>
      02 - составление исковых заявлений, жалоб и других документов правового характера;</w:t>
      </w:r>
    </w:p>
    <w:bookmarkEnd w:id="6552"/>
    <w:bookmarkStart w:name="z6593" w:id="6553"/>
    <w:p>
      <w:pPr>
        <w:spacing w:after="0"/>
        <w:ind w:left="0"/>
        <w:jc w:val="both"/>
      </w:pPr>
      <w:r>
        <w:rPr>
          <w:rFonts w:ascii="Times New Roman"/>
          <w:b w:val="false"/>
          <w:i w:val="false"/>
          <w:color w:val="000000"/>
          <w:sz w:val="28"/>
        </w:rPr>
        <w:t>
      03 - защита и представительство прав и интересов физических и юридических лиц в органах дознания, предварительного следствия, судах, в государственных и иных органах, организациях и в отношениях с гражданами;</w:t>
      </w:r>
    </w:p>
    <w:bookmarkEnd w:id="6553"/>
    <w:bookmarkStart w:name="z6594" w:id="6554"/>
    <w:p>
      <w:pPr>
        <w:spacing w:after="0"/>
        <w:ind w:left="0"/>
        <w:jc w:val="both"/>
      </w:pPr>
      <w:r>
        <w:rPr>
          <w:rFonts w:ascii="Times New Roman"/>
          <w:b w:val="false"/>
          <w:i w:val="false"/>
          <w:color w:val="000000"/>
          <w:sz w:val="28"/>
        </w:rPr>
        <w:t>
      04 - оказание иной юридической помощи.</w:t>
      </w:r>
    </w:p>
    <w:bookmarkEnd w:id="6554"/>
    <w:bookmarkStart w:name="z6595" w:id="6555"/>
    <w:p>
      <w:pPr>
        <w:spacing w:after="0"/>
        <w:ind w:left="0"/>
        <w:jc w:val="both"/>
      </w:pPr>
      <w:r>
        <w:rPr>
          <w:rFonts w:ascii="Times New Roman"/>
          <w:b w:val="false"/>
          <w:i w:val="false"/>
          <w:color w:val="000000"/>
          <w:sz w:val="28"/>
        </w:rPr>
        <w:t>
      3) в графе С указывается сумма дохода, полученного частным нотариусом или адвокатом от оказания услуги, указанной в графе В за отчетный налоговый период, в том числе за каждый месяц отчетного налогового периода.</w:t>
      </w:r>
    </w:p>
    <w:bookmarkEnd w:id="6555"/>
    <w:bookmarkStart w:name="z6596" w:id="6556"/>
    <w:p>
      <w:pPr>
        <w:spacing w:after="0"/>
        <w:ind w:left="0"/>
        <w:jc w:val="both"/>
      </w:pPr>
      <w:r>
        <w:rPr>
          <w:rFonts w:ascii="Times New Roman"/>
          <w:b w:val="false"/>
          <w:i w:val="false"/>
          <w:color w:val="000000"/>
          <w:sz w:val="28"/>
        </w:rPr>
        <w:t>
      Итоговая сумма строки 01 В переносится в строку 240.00.015.</w:t>
      </w:r>
    </w:p>
    <w:bookmarkEnd w:id="6556"/>
    <w:bookmarkStart w:name="z6597" w:id="6557"/>
    <w:p>
      <w:pPr>
        <w:spacing w:after="0"/>
        <w:ind w:left="0"/>
        <w:jc w:val="left"/>
      </w:pPr>
      <w:r>
        <w:rPr>
          <w:rFonts w:ascii="Times New Roman"/>
          <w:b/>
          <w:i w:val="false"/>
          <w:color w:val="000000"/>
        </w:rPr>
        <w:t xml:space="preserve"> 5. Составление приложения "Доходы, полученные из источников в</w:t>
      </w:r>
      <w:r>
        <w:br/>
      </w:r>
      <w:r>
        <w:rPr>
          <w:rFonts w:ascii="Times New Roman"/>
          <w:b/>
          <w:i w:val="false"/>
          <w:color w:val="000000"/>
        </w:rPr>
        <w:t>иностранных государствах, в том числе доходы, полученные</w:t>
      </w:r>
      <w:r>
        <w:br/>
      </w:r>
      <w:r>
        <w:rPr>
          <w:rFonts w:ascii="Times New Roman"/>
          <w:b/>
          <w:i w:val="false"/>
          <w:color w:val="000000"/>
        </w:rPr>
        <w:t>в стране с льготным налогообложением. Зачет иностранного</w:t>
      </w:r>
      <w:r>
        <w:br/>
      </w:r>
      <w:r>
        <w:rPr>
          <w:rFonts w:ascii="Times New Roman"/>
          <w:b/>
          <w:i w:val="false"/>
          <w:color w:val="000000"/>
        </w:rPr>
        <w:t>налога" (Форма 240.03)</w:t>
      </w:r>
    </w:p>
    <w:bookmarkEnd w:id="6557"/>
    <w:bookmarkStart w:name="z6598" w:id="6558"/>
    <w:p>
      <w:pPr>
        <w:spacing w:after="0"/>
        <w:ind w:left="0"/>
        <w:jc w:val="both"/>
      </w:pPr>
      <w:r>
        <w:rPr>
          <w:rFonts w:ascii="Times New Roman"/>
          <w:b w:val="false"/>
          <w:i w:val="false"/>
          <w:color w:val="000000"/>
          <w:sz w:val="28"/>
        </w:rPr>
        <w:t>
      37. Данная форма предназначена для определения доходов, полученных из источников в иностранных государствах, в том числе доходов, полученных в стране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разделом 7 Налогового кодекса.</w:t>
      </w:r>
    </w:p>
    <w:bookmarkEnd w:id="6558"/>
    <w:bookmarkStart w:name="z6599" w:id="6559"/>
    <w:p>
      <w:pPr>
        <w:spacing w:after="0"/>
        <w:ind w:left="0"/>
        <w:jc w:val="both"/>
      </w:pPr>
      <w:r>
        <w:rPr>
          <w:rFonts w:ascii="Times New Roman"/>
          <w:b w:val="false"/>
          <w:i w:val="false"/>
          <w:color w:val="000000"/>
          <w:sz w:val="28"/>
        </w:rPr>
        <w:t>
      38. В разделе "Показатели":</w:t>
      </w:r>
    </w:p>
    <w:bookmarkEnd w:id="6559"/>
    <w:bookmarkStart w:name="z6600" w:id="6560"/>
    <w:p>
      <w:pPr>
        <w:spacing w:after="0"/>
        <w:ind w:left="0"/>
        <w:jc w:val="both"/>
      </w:pPr>
      <w:r>
        <w:rPr>
          <w:rFonts w:ascii="Times New Roman"/>
          <w:b w:val="false"/>
          <w:i w:val="false"/>
          <w:color w:val="000000"/>
          <w:sz w:val="28"/>
        </w:rPr>
        <w:t>
      1) в графе А указывается порядковый номер строки;</w:t>
      </w:r>
    </w:p>
    <w:bookmarkEnd w:id="6560"/>
    <w:bookmarkStart w:name="z6601" w:id="6561"/>
    <w:p>
      <w:pPr>
        <w:spacing w:after="0"/>
        <w:ind w:left="0"/>
        <w:jc w:val="both"/>
      </w:pPr>
      <w:r>
        <w:rPr>
          <w:rFonts w:ascii="Times New Roman"/>
          <w:b w:val="false"/>
          <w:i w:val="false"/>
          <w:color w:val="000000"/>
          <w:sz w:val="28"/>
        </w:rPr>
        <w:t>
      2) в графе В указывается код страны резидентства нерезидента, выплачивающего доход, согласно пункту 45 настоящих Правил;</w:t>
      </w:r>
    </w:p>
    <w:bookmarkEnd w:id="6561"/>
    <w:bookmarkStart w:name="z6602" w:id="6562"/>
    <w:p>
      <w:pPr>
        <w:spacing w:after="0"/>
        <w:ind w:left="0"/>
        <w:jc w:val="both"/>
      </w:pPr>
      <w:r>
        <w:rPr>
          <w:rFonts w:ascii="Times New Roman"/>
          <w:b w:val="false"/>
          <w:i w:val="false"/>
          <w:color w:val="000000"/>
          <w:sz w:val="28"/>
        </w:rPr>
        <w:t>
      3) в графе С указывается номер налоговой регистрации нерезидента в стране резидентства;</w:t>
      </w:r>
    </w:p>
    <w:bookmarkEnd w:id="6562"/>
    <w:bookmarkStart w:name="z6603" w:id="6563"/>
    <w:p>
      <w:pPr>
        <w:spacing w:after="0"/>
        <w:ind w:left="0"/>
        <w:jc w:val="both"/>
      </w:pPr>
      <w:r>
        <w:rPr>
          <w:rFonts w:ascii="Times New Roman"/>
          <w:b w:val="false"/>
          <w:i w:val="false"/>
          <w:color w:val="000000"/>
          <w:sz w:val="28"/>
        </w:rPr>
        <w:t>
      4) в графе D указывается код вида дохода согласно подпункту 2) пункта 43 настоящих Правил, получаемого налогоплательщиком - резидентом из иностранных источников, не связанного с постоянным учреждением;</w:t>
      </w:r>
    </w:p>
    <w:bookmarkEnd w:id="6563"/>
    <w:bookmarkStart w:name="z6604" w:id="6564"/>
    <w:p>
      <w:pPr>
        <w:spacing w:after="0"/>
        <w:ind w:left="0"/>
        <w:jc w:val="both"/>
      </w:pPr>
      <w:r>
        <w:rPr>
          <w:rFonts w:ascii="Times New Roman"/>
          <w:b w:val="false"/>
          <w:i w:val="false"/>
          <w:color w:val="000000"/>
          <w:sz w:val="28"/>
        </w:rPr>
        <w:t>
      5) в графе Е указывается код валюты получения дохода согласно пункту 44 настоящих Правил;</w:t>
      </w:r>
    </w:p>
    <w:bookmarkEnd w:id="6564"/>
    <w:bookmarkStart w:name="z6605" w:id="6565"/>
    <w:p>
      <w:pPr>
        <w:spacing w:after="0"/>
        <w:ind w:left="0"/>
        <w:jc w:val="both"/>
      </w:pPr>
      <w:r>
        <w:rPr>
          <w:rFonts w:ascii="Times New Roman"/>
          <w:b w:val="false"/>
          <w:i w:val="false"/>
          <w:color w:val="000000"/>
          <w:sz w:val="28"/>
        </w:rPr>
        <w:t xml:space="preserve">
      6) в графе F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w:t>
      </w:r>
      <w:r>
        <w:rPr>
          <w:rFonts w:ascii="Times New Roman"/>
          <w:b w:val="false"/>
          <w:i w:val="false"/>
          <w:color w:val="000000"/>
          <w:sz w:val="28"/>
        </w:rPr>
        <w:t>статьей 85</w:t>
      </w:r>
      <w:r>
        <w:rPr>
          <w:rFonts w:ascii="Times New Roman"/>
          <w:b w:val="false"/>
          <w:i w:val="false"/>
          <w:color w:val="000000"/>
          <w:sz w:val="28"/>
        </w:rPr>
        <w:t xml:space="preserve"> Налогового кодекса, в иностранной валюте;</w:t>
      </w:r>
    </w:p>
    <w:bookmarkEnd w:id="6565"/>
    <w:bookmarkStart w:name="z6606" w:id="6566"/>
    <w:p>
      <w:pPr>
        <w:spacing w:after="0"/>
        <w:ind w:left="0"/>
        <w:jc w:val="both"/>
      </w:pPr>
      <w:r>
        <w:rPr>
          <w:rFonts w:ascii="Times New Roman"/>
          <w:b w:val="false"/>
          <w:i w:val="false"/>
          <w:color w:val="000000"/>
          <w:sz w:val="28"/>
        </w:rPr>
        <w:t>
      7) в графе G указывается сумма доходов, указанных в графе F, пересчитанной в национальную валюту по рыночному курсу на день совершения пересчета;</w:t>
      </w:r>
    </w:p>
    <w:bookmarkEnd w:id="6566"/>
    <w:bookmarkStart w:name="z6607" w:id="6567"/>
    <w:p>
      <w:pPr>
        <w:spacing w:after="0"/>
        <w:ind w:left="0"/>
        <w:jc w:val="both"/>
      </w:pPr>
      <w:r>
        <w:rPr>
          <w:rFonts w:ascii="Times New Roman"/>
          <w:b w:val="false"/>
          <w:i w:val="false"/>
          <w:color w:val="000000"/>
          <w:sz w:val="28"/>
        </w:rPr>
        <w:t>
      8) в графе H указывается доля участия налогоплательщика - резидента в уставном капитале нерезидента, указанного в графе С, в процентах;</w:t>
      </w:r>
    </w:p>
    <w:bookmarkEnd w:id="6567"/>
    <w:bookmarkStart w:name="z6608" w:id="6568"/>
    <w:p>
      <w:pPr>
        <w:spacing w:after="0"/>
        <w:ind w:left="0"/>
        <w:jc w:val="both"/>
      </w:pPr>
      <w:r>
        <w:rPr>
          <w:rFonts w:ascii="Times New Roman"/>
          <w:b w:val="false"/>
          <w:i w:val="false"/>
          <w:color w:val="000000"/>
          <w:sz w:val="28"/>
        </w:rPr>
        <w:t>
      9) в графе I указывается общая сумма прибыли юридического лица нерезидента, указанного в графе С, определенной по его консолидированной финансовой отчетности, в иностранной валюте;</w:t>
      </w:r>
    </w:p>
    <w:bookmarkEnd w:id="6568"/>
    <w:bookmarkStart w:name="z6609" w:id="6569"/>
    <w:p>
      <w:pPr>
        <w:spacing w:after="0"/>
        <w:ind w:left="0"/>
        <w:jc w:val="both"/>
      </w:pPr>
      <w:r>
        <w:rPr>
          <w:rFonts w:ascii="Times New Roman"/>
          <w:b w:val="false"/>
          <w:i w:val="false"/>
          <w:color w:val="000000"/>
          <w:sz w:val="28"/>
        </w:rPr>
        <w:t>
      10) в графе J указывается сумма прибыли, относящаяся к налогоплательщику-резиденту, в иностранной валюте. Определяется как отношение произведения значений граф H и I к 100 % ((H х I)/100 %);</w:t>
      </w:r>
    </w:p>
    <w:bookmarkEnd w:id="6569"/>
    <w:bookmarkStart w:name="z6610" w:id="6570"/>
    <w:p>
      <w:pPr>
        <w:spacing w:after="0"/>
        <w:ind w:left="0"/>
        <w:jc w:val="both"/>
      </w:pPr>
      <w:r>
        <w:rPr>
          <w:rFonts w:ascii="Times New Roman"/>
          <w:b w:val="false"/>
          <w:i w:val="false"/>
          <w:color w:val="000000"/>
          <w:sz w:val="28"/>
        </w:rPr>
        <w:t>
      11) в графе К указывается сумма прибыли, указанной в графе J, пересчитанной в национальную валюту по рыночному курсу на день совершения пересчета;</w:t>
      </w:r>
    </w:p>
    <w:bookmarkEnd w:id="6570"/>
    <w:bookmarkStart w:name="z6611" w:id="6571"/>
    <w:p>
      <w:pPr>
        <w:spacing w:after="0"/>
        <w:ind w:left="0"/>
        <w:jc w:val="both"/>
      </w:pPr>
      <w:r>
        <w:rPr>
          <w:rFonts w:ascii="Times New Roman"/>
          <w:b w:val="false"/>
          <w:i w:val="false"/>
          <w:color w:val="000000"/>
          <w:sz w:val="28"/>
        </w:rPr>
        <w:t>
      12) в графе L указывается сумма прибыли по законодательству Республики Казахстан в национальной валюте;</w:t>
      </w:r>
    </w:p>
    <w:bookmarkEnd w:id="6571"/>
    <w:bookmarkStart w:name="z6612" w:id="6572"/>
    <w:p>
      <w:pPr>
        <w:spacing w:after="0"/>
        <w:ind w:left="0"/>
        <w:jc w:val="both"/>
      </w:pPr>
      <w:r>
        <w:rPr>
          <w:rFonts w:ascii="Times New Roman"/>
          <w:b w:val="false"/>
          <w:i w:val="false"/>
          <w:color w:val="000000"/>
          <w:sz w:val="28"/>
        </w:rPr>
        <w:t>
      13) в графе М указывается сумма прибыли по законодательству иностранного государства в национальной валюте;</w:t>
      </w:r>
    </w:p>
    <w:bookmarkEnd w:id="6572"/>
    <w:bookmarkStart w:name="z6613" w:id="6573"/>
    <w:p>
      <w:pPr>
        <w:spacing w:after="0"/>
        <w:ind w:left="0"/>
        <w:jc w:val="both"/>
      </w:pP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6573"/>
    <w:bookmarkStart w:name="z6614" w:id="6574"/>
    <w:p>
      <w:pPr>
        <w:spacing w:after="0"/>
        <w:ind w:left="0"/>
        <w:jc w:val="both"/>
      </w:pPr>
      <w:r>
        <w:rPr>
          <w:rFonts w:ascii="Times New Roman"/>
          <w:b w:val="false"/>
          <w:i w:val="false"/>
          <w:color w:val="000000"/>
          <w:sz w:val="28"/>
        </w:rPr>
        <w:t>
      15) в графе О указываются сумма подоходного налога, уплаченного в каждой стране-источнике выплаты доходов, определяемая как произведение соответствующих значений граф М и N;</w:t>
      </w:r>
    </w:p>
    <w:bookmarkEnd w:id="6574"/>
    <w:bookmarkStart w:name="z6615" w:id="6575"/>
    <w:p>
      <w:pPr>
        <w:spacing w:after="0"/>
        <w:ind w:left="0"/>
        <w:jc w:val="both"/>
      </w:pPr>
      <w:r>
        <w:rPr>
          <w:rFonts w:ascii="Times New Roman"/>
          <w:b w:val="false"/>
          <w:i w:val="false"/>
          <w:color w:val="000000"/>
          <w:sz w:val="28"/>
        </w:rPr>
        <w:t>
      16) в графе Р указывается сумма подоходного налога, исчисленного по законодательству Республики Казахстан;</w:t>
      </w:r>
    </w:p>
    <w:bookmarkEnd w:id="6575"/>
    <w:bookmarkStart w:name="z6616" w:id="6576"/>
    <w:p>
      <w:pPr>
        <w:spacing w:after="0"/>
        <w:ind w:left="0"/>
        <w:jc w:val="both"/>
      </w:pPr>
      <w:r>
        <w:rPr>
          <w:rFonts w:ascii="Times New Roman"/>
          <w:b w:val="false"/>
          <w:i w:val="false"/>
          <w:color w:val="000000"/>
          <w:sz w:val="28"/>
        </w:rPr>
        <w:t>
      17) в графе Q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w:t>
      </w:r>
    </w:p>
    <w:bookmarkEnd w:id="6576"/>
    <w:bookmarkStart w:name="z6617" w:id="6577"/>
    <w:p>
      <w:pPr>
        <w:spacing w:after="0"/>
        <w:ind w:left="0"/>
        <w:jc w:val="both"/>
      </w:pPr>
      <w:r>
        <w:rPr>
          <w:rFonts w:ascii="Times New Roman"/>
          <w:b w:val="false"/>
          <w:i w:val="false"/>
          <w:color w:val="000000"/>
          <w:sz w:val="28"/>
        </w:rPr>
        <w:t>
      18) в графе R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Определяются как произведение соответствующих значений граф Р и Q.</w:t>
      </w:r>
    </w:p>
    <w:bookmarkEnd w:id="6577"/>
    <w:bookmarkStart w:name="z6618" w:id="6578"/>
    <w:p>
      <w:pPr>
        <w:spacing w:after="0"/>
        <w:ind w:left="0"/>
        <w:jc w:val="both"/>
      </w:pPr>
      <w:r>
        <w:rPr>
          <w:rFonts w:ascii="Times New Roman"/>
          <w:b w:val="false"/>
          <w:i w:val="false"/>
          <w:color w:val="000000"/>
          <w:sz w:val="28"/>
        </w:rPr>
        <w:t>
      Итоговая сумма графы G переносится в строку 240.00.003 I. Итоговая сумма графы К переносится в строку 240.00.004. Итоговая сумма графы R переносится в строку 240.00.010.</w:t>
      </w:r>
    </w:p>
    <w:bookmarkEnd w:id="6578"/>
    <w:bookmarkStart w:name="z6619" w:id="6579"/>
    <w:p>
      <w:pPr>
        <w:spacing w:after="0"/>
        <w:ind w:left="0"/>
        <w:jc w:val="left"/>
      </w:pPr>
      <w:r>
        <w:rPr>
          <w:rFonts w:ascii="Times New Roman"/>
          <w:b/>
          <w:i w:val="false"/>
          <w:color w:val="000000"/>
        </w:rPr>
        <w:t xml:space="preserve"> 6. Составление приложения "Доход, подлежащий освобождению от</w:t>
      </w:r>
      <w:r>
        <w:br/>
      </w:r>
      <w:r>
        <w:rPr>
          <w:rFonts w:ascii="Times New Roman"/>
          <w:b/>
          <w:i w:val="false"/>
          <w:color w:val="000000"/>
        </w:rPr>
        <w:t>налогообложения в соответствии с международными договорами"</w:t>
      </w:r>
      <w:r>
        <w:br/>
      </w:r>
      <w:r>
        <w:rPr>
          <w:rFonts w:ascii="Times New Roman"/>
          <w:b/>
          <w:i w:val="false"/>
          <w:color w:val="000000"/>
        </w:rPr>
        <w:t>(Форма 240.04)</w:t>
      </w:r>
    </w:p>
    <w:bookmarkEnd w:id="6579"/>
    <w:bookmarkStart w:name="z6620" w:id="6580"/>
    <w:p>
      <w:pPr>
        <w:spacing w:after="0"/>
        <w:ind w:left="0"/>
        <w:jc w:val="both"/>
      </w:pPr>
      <w:r>
        <w:rPr>
          <w:rFonts w:ascii="Times New Roman"/>
          <w:b w:val="false"/>
          <w:i w:val="false"/>
          <w:color w:val="000000"/>
          <w:sz w:val="28"/>
        </w:rPr>
        <w:t xml:space="preserve">
      39.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пункту 5 статьи 2, </w:t>
      </w:r>
      <w:r>
        <w:rPr>
          <w:rFonts w:ascii="Times New Roman"/>
          <w:b w:val="false"/>
          <w:i w:val="false"/>
          <w:color w:val="000000"/>
          <w:sz w:val="28"/>
        </w:rPr>
        <w:t>статьям 212</w:t>
      </w:r>
      <w:r>
        <w:rPr>
          <w:rFonts w:ascii="Times New Roman"/>
          <w:b w:val="false"/>
          <w:i w:val="false"/>
          <w:color w:val="000000"/>
          <w:sz w:val="28"/>
        </w:rPr>
        <w:t>, 213 Налогового кодекса.</w:t>
      </w:r>
    </w:p>
    <w:bookmarkEnd w:id="6580"/>
    <w:bookmarkStart w:name="z6621" w:id="6581"/>
    <w:p>
      <w:pPr>
        <w:spacing w:after="0"/>
        <w:ind w:left="0"/>
        <w:jc w:val="both"/>
      </w:pPr>
      <w:r>
        <w:rPr>
          <w:rFonts w:ascii="Times New Roman"/>
          <w:b w:val="false"/>
          <w:i w:val="false"/>
          <w:color w:val="000000"/>
          <w:sz w:val="28"/>
        </w:rPr>
        <w:t>
      40. В разделе "Показатели":</w:t>
      </w:r>
    </w:p>
    <w:bookmarkEnd w:id="6581"/>
    <w:bookmarkStart w:name="z6622" w:id="6582"/>
    <w:p>
      <w:pPr>
        <w:spacing w:after="0"/>
        <w:ind w:left="0"/>
        <w:jc w:val="both"/>
      </w:pPr>
      <w:r>
        <w:rPr>
          <w:rFonts w:ascii="Times New Roman"/>
          <w:b w:val="false"/>
          <w:i w:val="false"/>
          <w:color w:val="000000"/>
          <w:sz w:val="28"/>
        </w:rPr>
        <w:t>
      1) в графе А указывается порядковый номер строки;</w:t>
      </w:r>
    </w:p>
    <w:bookmarkEnd w:id="6582"/>
    <w:bookmarkStart w:name="z6623" w:id="6583"/>
    <w:p>
      <w:pPr>
        <w:spacing w:after="0"/>
        <w:ind w:left="0"/>
        <w:jc w:val="both"/>
      </w:pPr>
      <w:r>
        <w:rPr>
          <w:rFonts w:ascii="Times New Roman"/>
          <w:b w:val="false"/>
          <w:i w:val="false"/>
          <w:color w:val="000000"/>
          <w:sz w:val="28"/>
        </w:rPr>
        <w:t>
      2) в графе В указывается код вида международного договора согласно пункту 46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6583"/>
    <w:bookmarkStart w:name="z6624" w:id="6584"/>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6584"/>
    <w:bookmarkStart w:name="z6625" w:id="6585"/>
    <w:p>
      <w:pPr>
        <w:spacing w:after="0"/>
        <w:ind w:left="0"/>
        <w:jc w:val="both"/>
      </w:pPr>
      <w:r>
        <w:rPr>
          <w:rFonts w:ascii="Times New Roman"/>
          <w:b w:val="false"/>
          <w:i w:val="false"/>
          <w:color w:val="000000"/>
          <w:sz w:val="28"/>
        </w:rPr>
        <w:t>
      4) в графе D указывается код страны, с которой заключен международный договор согласно пункту 45 настоящих Правил;</w:t>
      </w:r>
    </w:p>
    <w:bookmarkEnd w:id="6585"/>
    <w:bookmarkStart w:name="z6626" w:id="6586"/>
    <w:p>
      <w:pPr>
        <w:spacing w:after="0"/>
        <w:ind w:left="0"/>
        <w:jc w:val="both"/>
      </w:pPr>
      <w:r>
        <w:rPr>
          <w:rFonts w:ascii="Times New Roman"/>
          <w:b w:val="false"/>
          <w:i w:val="false"/>
          <w:color w:val="000000"/>
          <w:sz w:val="28"/>
        </w:rPr>
        <w:t>
      5) в графе Е указывается доход, подлежащего освобождению от налогообложения согласно положениям международного договора.</w:t>
      </w:r>
    </w:p>
    <w:bookmarkEnd w:id="6586"/>
    <w:bookmarkStart w:name="z6627" w:id="6587"/>
    <w:p>
      <w:pPr>
        <w:spacing w:after="0"/>
        <w:ind w:left="0"/>
        <w:jc w:val="both"/>
      </w:pPr>
      <w:r>
        <w:rPr>
          <w:rFonts w:ascii="Times New Roman"/>
          <w:b w:val="false"/>
          <w:i w:val="false"/>
          <w:color w:val="000000"/>
          <w:sz w:val="28"/>
        </w:rPr>
        <w:t>
      Итоговая сумма графы E переносится в строку 240.00.006 II.</w:t>
      </w:r>
    </w:p>
    <w:bookmarkEnd w:id="6587"/>
    <w:bookmarkStart w:name="z6628" w:id="6588"/>
    <w:p>
      <w:pPr>
        <w:spacing w:after="0"/>
        <w:ind w:left="0"/>
        <w:jc w:val="left"/>
      </w:pPr>
      <w:r>
        <w:rPr>
          <w:rFonts w:ascii="Times New Roman"/>
          <w:b/>
          <w:i w:val="false"/>
          <w:color w:val="000000"/>
        </w:rPr>
        <w:t xml:space="preserve"> 7. Составление приложения</w:t>
      </w:r>
      <w:r>
        <w:br/>
      </w:r>
      <w:r>
        <w:rPr>
          <w:rFonts w:ascii="Times New Roman"/>
          <w:b/>
          <w:i w:val="false"/>
          <w:color w:val="000000"/>
        </w:rPr>
        <w:t>"Деньги на банковских счетах в иностранных банках, находящихся</w:t>
      </w:r>
      <w:r>
        <w:br/>
      </w:r>
      <w:r>
        <w:rPr>
          <w:rFonts w:ascii="Times New Roman"/>
          <w:b/>
          <w:i w:val="false"/>
          <w:color w:val="000000"/>
        </w:rPr>
        <w:t xml:space="preserve">за пределами Республики Казахстан" </w:t>
      </w:r>
      <w:r>
        <w:br/>
      </w:r>
      <w:r>
        <w:rPr>
          <w:rFonts w:ascii="Times New Roman"/>
          <w:b/>
          <w:i w:val="false"/>
          <w:color w:val="000000"/>
        </w:rPr>
        <w:t>(Форма 240.05)</w:t>
      </w:r>
    </w:p>
    <w:bookmarkEnd w:id="6588"/>
    <w:bookmarkStart w:name="z6629" w:id="6589"/>
    <w:p>
      <w:pPr>
        <w:spacing w:after="0"/>
        <w:ind w:left="0"/>
        <w:jc w:val="both"/>
      </w:pPr>
      <w:r>
        <w:rPr>
          <w:rFonts w:ascii="Times New Roman"/>
          <w:b w:val="false"/>
          <w:i w:val="false"/>
          <w:color w:val="000000"/>
          <w:sz w:val="28"/>
        </w:rPr>
        <w:t xml:space="preserve">
      41. Данная форма заполняется физическими лицами, имеющими деньги на банковских счетах в иностранных банках, находящихся за пределами Республики Казахстан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185 Налогового кодекса.</w:t>
      </w:r>
    </w:p>
    <w:bookmarkEnd w:id="6589"/>
    <w:bookmarkStart w:name="z6630" w:id="6590"/>
    <w:p>
      <w:pPr>
        <w:spacing w:after="0"/>
        <w:ind w:left="0"/>
        <w:jc w:val="both"/>
      </w:pPr>
      <w:r>
        <w:rPr>
          <w:rFonts w:ascii="Times New Roman"/>
          <w:b w:val="false"/>
          <w:i w:val="false"/>
          <w:color w:val="000000"/>
          <w:sz w:val="28"/>
        </w:rPr>
        <w:t>
      42. В разделе "Показатели":</w:t>
      </w:r>
    </w:p>
    <w:bookmarkEnd w:id="6590"/>
    <w:bookmarkStart w:name="z6631" w:id="6591"/>
    <w:p>
      <w:pPr>
        <w:spacing w:after="0"/>
        <w:ind w:left="0"/>
        <w:jc w:val="both"/>
      </w:pPr>
      <w:r>
        <w:rPr>
          <w:rFonts w:ascii="Times New Roman"/>
          <w:b w:val="false"/>
          <w:i w:val="false"/>
          <w:color w:val="000000"/>
          <w:sz w:val="28"/>
        </w:rPr>
        <w:t>
      1) строки с 240.05.001 А по 240.05.007 А предназначены для отражения наименований иностранных банков, находящихся за пределами Республики Казахстан, в которых физические лица имеют деньги;</w:t>
      </w:r>
    </w:p>
    <w:bookmarkEnd w:id="6591"/>
    <w:bookmarkStart w:name="z6632" w:id="6592"/>
    <w:p>
      <w:pPr>
        <w:spacing w:after="0"/>
        <w:ind w:left="0"/>
        <w:jc w:val="both"/>
      </w:pPr>
      <w:r>
        <w:rPr>
          <w:rFonts w:ascii="Times New Roman"/>
          <w:b w:val="false"/>
          <w:i w:val="false"/>
          <w:color w:val="000000"/>
          <w:sz w:val="28"/>
        </w:rPr>
        <w:t>
      2) строки с 240.05.001 В по 240.05.007 В предназначены для отражения кода страны резидентства иностранных банков, согласно пункту 45 настоящих Правил, находящихся за пределами Республики Казахстан, в которых физические лица имеют деньги;</w:t>
      </w:r>
    </w:p>
    <w:bookmarkEnd w:id="6592"/>
    <w:bookmarkStart w:name="z6633" w:id="6593"/>
    <w:p>
      <w:pPr>
        <w:spacing w:after="0"/>
        <w:ind w:left="0"/>
        <w:jc w:val="both"/>
      </w:pPr>
      <w:r>
        <w:rPr>
          <w:rFonts w:ascii="Times New Roman"/>
          <w:b w:val="false"/>
          <w:i w:val="false"/>
          <w:color w:val="000000"/>
          <w:sz w:val="28"/>
        </w:rPr>
        <w:t>
      3) строки с 240.05.001 С по 240.05.007 С предназначены для отражения кода валюты, согласно пункту 44 настоящих Правил, в которых размещены деньги физических лиц в иностранных банках, находящихся за пределами Республики Казахстан;</w:t>
      </w:r>
    </w:p>
    <w:bookmarkEnd w:id="6593"/>
    <w:bookmarkStart w:name="z6634" w:id="6594"/>
    <w:p>
      <w:pPr>
        <w:spacing w:after="0"/>
        <w:ind w:left="0"/>
        <w:jc w:val="both"/>
      </w:pPr>
      <w:r>
        <w:rPr>
          <w:rFonts w:ascii="Times New Roman"/>
          <w:b w:val="false"/>
          <w:i w:val="false"/>
          <w:color w:val="000000"/>
          <w:sz w:val="28"/>
        </w:rPr>
        <w:t>
      4) строки с 240.05.001 D по 240.05.007 D предназначены для отражения суммы денег на банковских счетах в иностранных банках, находящихся за пределами Республики Казахстан.</w:t>
      </w:r>
    </w:p>
    <w:bookmarkEnd w:id="6594"/>
    <w:bookmarkStart w:name="z6635" w:id="6595"/>
    <w:p>
      <w:pPr>
        <w:spacing w:after="0"/>
        <w:ind w:left="0"/>
        <w:jc w:val="left"/>
      </w:pPr>
      <w:r>
        <w:rPr>
          <w:rFonts w:ascii="Times New Roman"/>
          <w:b/>
          <w:i w:val="false"/>
          <w:color w:val="000000"/>
        </w:rPr>
        <w:t xml:space="preserve"> 8. Коды видов доходов, валют, стран и международных договоров</w:t>
      </w:r>
    </w:p>
    <w:bookmarkEnd w:id="6595"/>
    <w:bookmarkStart w:name="z6636" w:id="6596"/>
    <w:p>
      <w:pPr>
        <w:spacing w:after="0"/>
        <w:ind w:left="0"/>
        <w:jc w:val="both"/>
      </w:pPr>
      <w:r>
        <w:rPr>
          <w:rFonts w:ascii="Times New Roman"/>
          <w:b w:val="false"/>
          <w:i w:val="false"/>
          <w:color w:val="000000"/>
          <w:sz w:val="28"/>
        </w:rPr>
        <w:t>
      43. При заполнении Декларации использовать следующую кодировку видов доходов:</w:t>
      </w:r>
    </w:p>
    <w:bookmarkEnd w:id="6596"/>
    <w:bookmarkStart w:name="z6637" w:id="6597"/>
    <w:p>
      <w:pPr>
        <w:spacing w:after="0"/>
        <w:ind w:left="0"/>
        <w:jc w:val="both"/>
      </w:pPr>
      <w:r>
        <w:rPr>
          <w:rFonts w:ascii="Times New Roman"/>
          <w:b w:val="false"/>
          <w:i w:val="false"/>
          <w:color w:val="000000"/>
          <w:sz w:val="28"/>
        </w:rPr>
        <w:t>
      1) доходы из источников в Республике Казахстан:</w:t>
      </w:r>
    </w:p>
    <w:bookmarkEnd w:id="6597"/>
    <w:bookmarkStart w:name="z6638" w:id="6598"/>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6598"/>
    <w:bookmarkStart w:name="z6639" w:id="6599"/>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6599"/>
    <w:bookmarkStart w:name="z6640" w:id="6600"/>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6600"/>
    <w:bookmarkStart w:name="z6641" w:id="6601"/>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6601"/>
    <w:bookmarkStart w:name="z6642" w:id="6602"/>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6602"/>
    <w:bookmarkStart w:name="z6643" w:id="6603"/>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резидента;</w:t>
      </w:r>
    </w:p>
    <w:bookmarkEnd w:id="6603"/>
    <w:bookmarkStart w:name="z6644" w:id="6604"/>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6604"/>
    <w:bookmarkStart w:name="z6645" w:id="6605"/>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6605"/>
    <w:bookmarkStart w:name="z6646" w:id="6606"/>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6606"/>
    <w:bookmarkStart w:name="z6647" w:id="6607"/>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6607"/>
    <w:bookmarkStart w:name="z6648" w:id="6608"/>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6608"/>
    <w:bookmarkStart w:name="z6649" w:id="6609"/>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6609"/>
    <w:bookmarkStart w:name="z6650" w:id="6610"/>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6610"/>
    <w:bookmarkStart w:name="z6651" w:id="6611"/>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6611"/>
    <w:bookmarkStart w:name="z6652" w:id="6612"/>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6612"/>
    <w:bookmarkStart w:name="z6653" w:id="6613"/>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6613"/>
    <w:bookmarkStart w:name="z6654" w:id="6614"/>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6614"/>
    <w:bookmarkStart w:name="z6655" w:id="6615"/>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6615"/>
    <w:bookmarkStart w:name="z6656" w:id="6616"/>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6616"/>
    <w:bookmarkStart w:name="z6657" w:id="6617"/>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6617"/>
    <w:bookmarkStart w:name="z6658" w:id="6618"/>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6618"/>
    <w:bookmarkStart w:name="z6659" w:id="6619"/>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6619"/>
    <w:bookmarkStart w:name="z6660" w:id="6620"/>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6620"/>
    <w:bookmarkStart w:name="z6661" w:id="6621"/>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6621"/>
    <w:bookmarkStart w:name="z6662" w:id="6622"/>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6622"/>
    <w:bookmarkStart w:name="z6663" w:id="6623"/>
    <w:p>
      <w:pPr>
        <w:spacing w:after="0"/>
        <w:ind w:left="0"/>
        <w:jc w:val="both"/>
      </w:pPr>
      <w:r>
        <w:rPr>
          <w:rFonts w:ascii="Times New Roman"/>
          <w:b w:val="false"/>
          <w:i w:val="false"/>
          <w:color w:val="000000"/>
          <w:sz w:val="28"/>
        </w:rPr>
        <w:t>
      1120 - доходы в форме роялти, получаемые от резидента;</w:t>
      </w:r>
    </w:p>
    <w:bookmarkEnd w:id="6623"/>
    <w:bookmarkStart w:name="z6664" w:id="6624"/>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6624"/>
    <w:bookmarkStart w:name="z6665" w:id="6625"/>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6625"/>
    <w:bookmarkStart w:name="z6666" w:id="6626"/>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6626"/>
    <w:bookmarkStart w:name="z6667" w:id="6627"/>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6627"/>
    <w:bookmarkStart w:name="z6668" w:id="6628"/>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6628"/>
    <w:bookmarkStart w:name="z6669" w:id="6629"/>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6629"/>
    <w:bookmarkStart w:name="z6670" w:id="6630"/>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6630"/>
    <w:bookmarkStart w:name="z6671" w:id="6631"/>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6631"/>
    <w:bookmarkStart w:name="z6672" w:id="6632"/>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6632"/>
    <w:bookmarkStart w:name="z6673" w:id="6633"/>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6633"/>
    <w:bookmarkStart w:name="z6674" w:id="6634"/>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6634"/>
    <w:bookmarkStart w:name="z6675" w:id="6635"/>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6635"/>
    <w:bookmarkStart w:name="z6676" w:id="6636"/>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6636"/>
    <w:bookmarkStart w:name="z6677" w:id="6637"/>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6637"/>
    <w:bookmarkStart w:name="z6678" w:id="6638"/>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6638"/>
    <w:bookmarkStart w:name="z6679" w:id="6639"/>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6639"/>
    <w:bookmarkStart w:name="z6680" w:id="6640"/>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6640"/>
    <w:bookmarkStart w:name="z6681" w:id="6641"/>
    <w:p>
      <w:pPr>
        <w:spacing w:after="0"/>
        <w:ind w:left="0"/>
        <w:jc w:val="both"/>
      </w:pPr>
      <w:r>
        <w:rPr>
          <w:rFonts w:ascii="Times New Roman"/>
          <w:b w:val="false"/>
          <w:i w:val="false"/>
          <w:color w:val="000000"/>
          <w:sz w:val="28"/>
        </w:rPr>
        <w:t>
      1240 - выигрыши, выплачиваемые резидентом;</w:t>
      </w:r>
    </w:p>
    <w:bookmarkEnd w:id="6641"/>
    <w:bookmarkStart w:name="z6682" w:id="6642"/>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6642"/>
    <w:bookmarkStart w:name="z6683" w:id="6643"/>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6643"/>
    <w:bookmarkStart w:name="z6684" w:id="6644"/>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6644"/>
    <w:bookmarkStart w:name="z6685" w:id="6645"/>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6645"/>
    <w:bookmarkStart w:name="z6686" w:id="6646"/>
    <w:p>
      <w:pPr>
        <w:spacing w:after="0"/>
        <w:ind w:left="0"/>
        <w:jc w:val="both"/>
      </w:pPr>
      <w:r>
        <w:rPr>
          <w:rFonts w:ascii="Times New Roman"/>
          <w:b w:val="false"/>
          <w:i w:val="false"/>
          <w:color w:val="000000"/>
          <w:sz w:val="28"/>
        </w:rPr>
        <w:t>
      1270 - доходы по производным финансовым инструментам;</w:t>
      </w:r>
    </w:p>
    <w:bookmarkEnd w:id="6646"/>
    <w:bookmarkStart w:name="z6687" w:id="6647"/>
    <w:p>
      <w:pPr>
        <w:spacing w:after="0"/>
        <w:ind w:left="0"/>
        <w:jc w:val="both"/>
      </w:pPr>
      <w:r>
        <w:rPr>
          <w:rFonts w:ascii="Times New Roman"/>
          <w:b w:val="false"/>
          <w:i w:val="false"/>
          <w:color w:val="000000"/>
          <w:sz w:val="28"/>
        </w:rPr>
        <w:t>
      1280 - доходы от списания обязательств;</w:t>
      </w:r>
    </w:p>
    <w:bookmarkEnd w:id="6647"/>
    <w:bookmarkStart w:name="z6688" w:id="6648"/>
    <w:p>
      <w:pPr>
        <w:spacing w:after="0"/>
        <w:ind w:left="0"/>
        <w:jc w:val="both"/>
      </w:pPr>
      <w:r>
        <w:rPr>
          <w:rFonts w:ascii="Times New Roman"/>
          <w:b w:val="false"/>
          <w:i w:val="false"/>
          <w:color w:val="000000"/>
          <w:sz w:val="28"/>
        </w:rPr>
        <w:t>
      1290 - доходы по сомнительным обязательствам;</w:t>
      </w:r>
    </w:p>
    <w:bookmarkEnd w:id="6648"/>
    <w:bookmarkStart w:name="z6689" w:id="6649"/>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6649"/>
    <w:bookmarkStart w:name="z6690" w:id="6650"/>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6650"/>
    <w:bookmarkStart w:name="z6691" w:id="6651"/>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6651"/>
    <w:bookmarkStart w:name="z6692" w:id="6652"/>
    <w:p>
      <w:pPr>
        <w:spacing w:after="0"/>
        <w:ind w:left="0"/>
        <w:jc w:val="both"/>
      </w:pPr>
      <w:r>
        <w:rPr>
          <w:rFonts w:ascii="Times New Roman"/>
          <w:b w:val="false"/>
          <w:i w:val="false"/>
          <w:color w:val="000000"/>
          <w:sz w:val="28"/>
        </w:rPr>
        <w:t>
      1330 - доходы от выбытия фиксированных активов;</w:t>
      </w:r>
    </w:p>
    <w:bookmarkEnd w:id="6652"/>
    <w:bookmarkStart w:name="z6693" w:id="6653"/>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6653"/>
    <w:bookmarkStart w:name="z6694" w:id="6654"/>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6654"/>
    <w:bookmarkStart w:name="z6695" w:id="6655"/>
    <w:p>
      <w:pPr>
        <w:spacing w:after="0"/>
        <w:ind w:left="0"/>
        <w:jc w:val="both"/>
      </w:pPr>
      <w:r>
        <w:rPr>
          <w:rFonts w:ascii="Times New Roman"/>
          <w:b w:val="false"/>
          <w:i w:val="false"/>
          <w:color w:val="000000"/>
          <w:sz w:val="28"/>
        </w:rPr>
        <w:t>
      1360 - доходы от осуществления совместной деятельности;</w:t>
      </w:r>
    </w:p>
    <w:bookmarkEnd w:id="6655"/>
    <w:bookmarkStart w:name="z6696" w:id="6656"/>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6656"/>
    <w:bookmarkStart w:name="z6697" w:id="6657"/>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6657"/>
    <w:bookmarkStart w:name="z6698" w:id="6658"/>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6658"/>
    <w:bookmarkStart w:name="z6699" w:id="6659"/>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6659"/>
    <w:bookmarkStart w:name="z6700" w:id="6660"/>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6660"/>
    <w:bookmarkStart w:name="z6701" w:id="6661"/>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6661"/>
    <w:bookmarkStart w:name="z6702" w:id="6662"/>
    <w:p>
      <w:pPr>
        <w:spacing w:after="0"/>
        <w:ind w:left="0"/>
        <w:jc w:val="both"/>
      </w:pPr>
      <w:r>
        <w:rPr>
          <w:rFonts w:ascii="Times New Roman"/>
          <w:b w:val="false"/>
          <w:i w:val="false"/>
          <w:color w:val="000000"/>
          <w:sz w:val="28"/>
        </w:rPr>
        <w:t>
      2) доходы из источников за пределами Республики Казахстан:</w:t>
      </w:r>
    </w:p>
    <w:bookmarkEnd w:id="6662"/>
    <w:bookmarkStart w:name="z6703" w:id="6663"/>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6663"/>
    <w:bookmarkStart w:name="z6704" w:id="6664"/>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6664"/>
    <w:bookmarkStart w:name="z6705" w:id="6665"/>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6665"/>
    <w:bookmarkStart w:name="z6706" w:id="6666"/>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а также иные доходы, установленные настоящей статьей, получаемые резидентом от нерезидента, зарегистрированного в таком государстве;</w:t>
      </w:r>
    </w:p>
    <w:bookmarkEnd w:id="6666"/>
    <w:bookmarkStart w:name="z6707" w:id="6667"/>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6667"/>
    <w:bookmarkStart w:name="z6708" w:id="6668"/>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6668"/>
    <w:bookmarkStart w:name="z6709" w:id="6669"/>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6669"/>
    <w:bookmarkStart w:name="z6710" w:id="6670"/>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6670"/>
    <w:bookmarkStart w:name="z6711" w:id="6671"/>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6671"/>
    <w:bookmarkStart w:name="z6712" w:id="6672"/>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6672"/>
    <w:bookmarkStart w:name="z6713" w:id="6673"/>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6673"/>
    <w:bookmarkStart w:name="z6714" w:id="6674"/>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6674"/>
    <w:bookmarkStart w:name="z6715" w:id="6675"/>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6675"/>
    <w:bookmarkStart w:name="z6716" w:id="6676"/>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6676"/>
    <w:bookmarkStart w:name="z6717" w:id="6677"/>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6677"/>
    <w:bookmarkStart w:name="z6718" w:id="6678"/>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6678"/>
    <w:bookmarkStart w:name="z6719" w:id="6679"/>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6679"/>
    <w:bookmarkStart w:name="z6720" w:id="6680"/>
    <w:p>
      <w:pPr>
        <w:spacing w:after="0"/>
        <w:ind w:left="0"/>
        <w:jc w:val="both"/>
      </w:pPr>
      <w:r>
        <w:rPr>
          <w:rFonts w:ascii="Times New Roman"/>
          <w:b w:val="false"/>
          <w:i w:val="false"/>
          <w:color w:val="000000"/>
          <w:sz w:val="28"/>
        </w:rPr>
        <w:t>
      2120 - доходы в форме роялти, получаемые от нерезидента;</w:t>
      </w:r>
    </w:p>
    <w:bookmarkEnd w:id="6680"/>
    <w:bookmarkStart w:name="z6721" w:id="6681"/>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6681"/>
    <w:bookmarkStart w:name="z6722" w:id="6682"/>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6682"/>
    <w:bookmarkStart w:name="z6723" w:id="6683"/>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6683"/>
    <w:bookmarkStart w:name="z6724" w:id="6684"/>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6684"/>
    <w:bookmarkStart w:name="z6725" w:id="6685"/>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6685"/>
    <w:bookmarkStart w:name="z6726" w:id="6686"/>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6686"/>
    <w:bookmarkStart w:name="z6727" w:id="6687"/>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6687"/>
    <w:bookmarkStart w:name="z6728" w:id="6688"/>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6688"/>
    <w:bookmarkStart w:name="z6729" w:id="6689"/>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6689"/>
    <w:bookmarkStart w:name="z6730" w:id="6690"/>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6690"/>
    <w:bookmarkStart w:name="z6731" w:id="6691"/>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6691"/>
    <w:bookmarkStart w:name="z6732" w:id="6692"/>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6692"/>
    <w:bookmarkStart w:name="z6733" w:id="6693"/>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6693"/>
    <w:bookmarkStart w:name="z6734" w:id="6694"/>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6694"/>
    <w:bookmarkStart w:name="z6735" w:id="6695"/>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6695"/>
    <w:bookmarkStart w:name="z6736" w:id="6696"/>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6696"/>
    <w:bookmarkStart w:name="z6737" w:id="6697"/>
    <w:p>
      <w:pPr>
        <w:spacing w:after="0"/>
        <w:ind w:left="0"/>
        <w:jc w:val="both"/>
      </w:pPr>
      <w:r>
        <w:rPr>
          <w:rFonts w:ascii="Times New Roman"/>
          <w:b w:val="false"/>
          <w:i w:val="false"/>
          <w:color w:val="000000"/>
          <w:sz w:val="28"/>
        </w:rPr>
        <w:t>
      2240 - выигрыши, выплачиваемые нерезидентом;</w:t>
      </w:r>
    </w:p>
    <w:bookmarkEnd w:id="6697"/>
    <w:bookmarkStart w:name="z6738" w:id="6698"/>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6698"/>
    <w:bookmarkStart w:name="z6739" w:id="6699"/>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6699"/>
    <w:bookmarkStart w:name="z6740" w:id="6700"/>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6700"/>
    <w:bookmarkStart w:name="z6741" w:id="6701"/>
    <w:p>
      <w:pPr>
        <w:spacing w:after="0"/>
        <w:ind w:left="0"/>
        <w:jc w:val="both"/>
      </w:pPr>
      <w:r>
        <w:rPr>
          <w:rFonts w:ascii="Times New Roman"/>
          <w:b w:val="false"/>
          <w:i w:val="false"/>
          <w:color w:val="000000"/>
          <w:sz w:val="28"/>
        </w:rPr>
        <w:t>
      2270 - доходы по производным финансовым инструментам;</w:t>
      </w:r>
    </w:p>
    <w:bookmarkEnd w:id="6701"/>
    <w:bookmarkStart w:name="z6742" w:id="6702"/>
    <w:p>
      <w:pPr>
        <w:spacing w:after="0"/>
        <w:ind w:left="0"/>
        <w:jc w:val="both"/>
      </w:pPr>
      <w:r>
        <w:rPr>
          <w:rFonts w:ascii="Times New Roman"/>
          <w:b w:val="false"/>
          <w:i w:val="false"/>
          <w:color w:val="000000"/>
          <w:sz w:val="28"/>
        </w:rPr>
        <w:t>
      2280 - доходы от списания обязательств;</w:t>
      </w:r>
    </w:p>
    <w:bookmarkEnd w:id="6702"/>
    <w:bookmarkStart w:name="z6743" w:id="6703"/>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6703"/>
    <w:bookmarkStart w:name="z6744" w:id="6704"/>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6704"/>
    <w:bookmarkStart w:name="z6745" w:id="6705"/>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6705"/>
    <w:bookmarkStart w:name="z6746" w:id="6706"/>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6706"/>
    <w:bookmarkStart w:name="z6747" w:id="6707"/>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6707"/>
    <w:bookmarkStart w:name="z6748" w:id="6708"/>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6708"/>
    <w:bookmarkStart w:name="z6749" w:id="6709"/>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6709"/>
    <w:bookmarkStart w:name="z6750" w:id="6710"/>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6710"/>
    <w:bookmarkStart w:name="z6751" w:id="6711"/>
    <w:p>
      <w:pPr>
        <w:spacing w:after="0"/>
        <w:ind w:left="0"/>
        <w:jc w:val="both"/>
      </w:pPr>
      <w:r>
        <w:rPr>
          <w:rFonts w:ascii="Times New Roman"/>
          <w:b w:val="false"/>
          <w:i w:val="false"/>
          <w:color w:val="000000"/>
          <w:sz w:val="28"/>
        </w:rPr>
        <w:t>
      2370 - полученные компенсации по ранее произведенным вычетам от нерезидента за пределами Республики Казахстан;</w:t>
      </w:r>
    </w:p>
    <w:bookmarkEnd w:id="6711"/>
    <w:bookmarkStart w:name="z6752" w:id="6712"/>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6712"/>
    <w:bookmarkStart w:name="z6753" w:id="6713"/>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6713"/>
    <w:bookmarkStart w:name="z6754" w:id="6714"/>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6714"/>
    <w:bookmarkStart w:name="z6755" w:id="6715"/>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6715"/>
    <w:bookmarkStart w:name="z6756" w:id="6716"/>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6716"/>
    <w:bookmarkStart w:name="z6757" w:id="6717"/>
    <w:p>
      <w:pPr>
        <w:spacing w:after="0"/>
        <w:ind w:left="0"/>
        <w:jc w:val="both"/>
      </w:pPr>
      <w:r>
        <w:rPr>
          <w:rFonts w:ascii="Times New Roman"/>
          <w:b w:val="false"/>
          <w:i w:val="false"/>
          <w:color w:val="000000"/>
          <w:sz w:val="28"/>
        </w:rPr>
        <w:t>
      44. При заполнении кода валюты необходимо использовать цифровую кодировку валют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w:t>
      </w:r>
    </w:p>
    <w:bookmarkEnd w:id="6717"/>
    <w:bookmarkStart w:name="z6758" w:id="6718"/>
    <w:p>
      <w:pPr>
        <w:spacing w:after="0"/>
        <w:ind w:left="0"/>
        <w:jc w:val="both"/>
      </w:pPr>
      <w:r>
        <w:rPr>
          <w:rFonts w:ascii="Times New Roman"/>
          <w:b w:val="false"/>
          <w:i w:val="false"/>
          <w:color w:val="000000"/>
          <w:sz w:val="28"/>
        </w:rPr>
        <w:t>
      45.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w:t>
      </w:r>
    </w:p>
    <w:bookmarkEnd w:id="6718"/>
    <w:bookmarkStart w:name="z6759" w:id="6719"/>
    <w:p>
      <w:pPr>
        <w:spacing w:after="0"/>
        <w:ind w:left="0"/>
        <w:jc w:val="both"/>
      </w:pPr>
      <w:r>
        <w:rPr>
          <w:rFonts w:ascii="Times New Roman"/>
          <w:b w:val="false"/>
          <w:i w:val="false"/>
          <w:color w:val="000000"/>
          <w:sz w:val="28"/>
        </w:rPr>
        <w:t>
      46. При заполнении Декларации необходимо использовать следующую кодировку видов международных договоров (соглашений):</w:t>
      </w:r>
    </w:p>
    <w:bookmarkEnd w:id="6719"/>
    <w:bookmarkStart w:name="z6760" w:id="6720"/>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6720"/>
    <w:bookmarkStart w:name="z6761" w:id="6721"/>
    <w:p>
      <w:pPr>
        <w:spacing w:after="0"/>
        <w:ind w:left="0"/>
        <w:jc w:val="both"/>
      </w:pPr>
      <w:r>
        <w:rPr>
          <w:rFonts w:ascii="Times New Roman"/>
          <w:b w:val="false"/>
          <w:i w:val="false"/>
          <w:color w:val="000000"/>
          <w:sz w:val="28"/>
        </w:rPr>
        <w:t>
      02 - Учредительный договор Исламского Банка Развития;</w:t>
      </w:r>
    </w:p>
    <w:bookmarkEnd w:id="6721"/>
    <w:bookmarkStart w:name="z6762" w:id="6722"/>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6722"/>
    <w:bookmarkStart w:name="z6763" w:id="6723"/>
    <w:p>
      <w:pPr>
        <w:spacing w:after="0"/>
        <w:ind w:left="0"/>
        <w:jc w:val="both"/>
      </w:pPr>
      <w:r>
        <w:rPr>
          <w:rFonts w:ascii="Times New Roman"/>
          <w:b w:val="false"/>
          <w:i w:val="false"/>
          <w:color w:val="000000"/>
          <w:sz w:val="28"/>
        </w:rPr>
        <w:t>
      04 - Учредительный договор Азиатского банка развития;</w:t>
      </w:r>
    </w:p>
    <w:bookmarkEnd w:id="6723"/>
    <w:bookmarkStart w:name="z6764" w:id="6724"/>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6724"/>
    <w:bookmarkStart w:name="z6765" w:id="6725"/>
    <w:p>
      <w:pPr>
        <w:spacing w:after="0"/>
        <w:ind w:left="0"/>
        <w:jc w:val="both"/>
      </w:pPr>
      <w:r>
        <w:rPr>
          <w:rFonts w:ascii="Times New Roman"/>
          <w:b w:val="false"/>
          <w:i w:val="false"/>
          <w:color w:val="000000"/>
          <w:sz w:val="28"/>
        </w:rPr>
        <w:t>
      06 - Соглашение о финансовом сотрудничестве;</w:t>
      </w:r>
    </w:p>
    <w:bookmarkEnd w:id="6725"/>
    <w:bookmarkStart w:name="z6766" w:id="6726"/>
    <w:p>
      <w:pPr>
        <w:spacing w:after="0"/>
        <w:ind w:left="0"/>
        <w:jc w:val="both"/>
      </w:pPr>
      <w:r>
        <w:rPr>
          <w:rFonts w:ascii="Times New Roman"/>
          <w:b w:val="false"/>
          <w:i w:val="false"/>
          <w:color w:val="000000"/>
          <w:sz w:val="28"/>
        </w:rPr>
        <w:t>
      07 - Меморандум о взаимопонимании;</w:t>
      </w:r>
    </w:p>
    <w:bookmarkEnd w:id="6726"/>
    <w:bookmarkStart w:name="z6767" w:id="6727"/>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6727"/>
    <w:bookmarkStart w:name="z6768" w:id="6728"/>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6728"/>
    <w:bookmarkStart w:name="z6769" w:id="6729"/>
    <w:p>
      <w:pPr>
        <w:spacing w:after="0"/>
        <w:ind w:left="0"/>
        <w:jc w:val="both"/>
      </w:pPr>
      <w:r>
        <w:rPr>
          <w:rFonts w:ascii="Times New Roman"/>
          <w:b w:val="false"/>
          <w:i w:val="false"/>
          <w:color w:val="000000"/>
          <w:sz w:val="28"/>
        </w:rPr>
        <w:t>
      10 - Соглашение Международного валютного фонда;</w:t>
      </w:r>
    </w:p>
    <w:bookmarkEnd w:id="6729"/>
    <w:bookmarkStart w:name="z6770" w:id="6730"/>
    <w:p>
      <w:pPr>
        <w:spacing w:after="0"/>
        <w:ind w:left="0"/>
        <w:jc w:val="both"/>
      </w:pPr>
      <w:r>
        <w:rPr>
          <w:rFonts w:ascii="Times New Roman"/>
          <w:b w:val="false"/>
          <w:i w:val="false"/>
          <w:color w:val="000000"/>
          <w:sz w:val="28"/>
        </w:rPr>
        <w:t>
      11 - Соглашение Международной финансовой корпорации;</w:t>
      </w:r>
    </w:p>
    <w:bookmarkEnd w:id="6730"/>
    <w:bookmarkStart w:name="z6771" w:id="6731"/>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6731"/>
    <w:bookmarkStart w:name="z6772" w:id="6732"/>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6732"/>
    <w:bookmarkStart w:name="z6773" w:id="6733"/>
    <w:p>
      <w:pPr>
        <w:spacing w:after="0"/>
        <w:ind w:left="0"/>
        <w:jc w:val="both"/>
      </w:pPr>
      <w:r>
        <w:rPr>
          <w:rFonts w:ascii="Times New Roman"/>
          <w:b w:val="false"/>
          <w:i w:val="false"/>
          <w:color w:val="000000"/>
          <w:sz w:val="28"/>
        </w:rPr>
        <w:t>
      14 - Венская конвенция о дипломатических сношениях;</w:t>
      </w:r>
    </w:p>
    <w:bookmarkEnd w:id="6733"/>
    <w:bookmarkStart w:name="z6774" w:id="6734"/>
    <w:p>
      <w:pPr>
        <w:spacing w:after="0"/>
        <w:ind w:left="0"/>
        <w:jc w:val="both"/>
      </w:pPr>
      <w:r>
        <w:rPr>
          <w:rFonts w:ascii="Times New Roman"/>
          <w:b w:val="false"/>
          <w:i w:val="false"/>
          <w:color w:val="000000"/>
          <w:sz w:val="28"/>
        </w:rPr>
        <w:t>
      15 - Договор по созданию Университета Центральной Азии;</w:t>
      </w:r>
    </w:p>
    <w:bookmarkEnd w:id="6734"/>
    <w:bookmarkStart w:name="z6775" w:id="6735"/>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6735"/>
    <w:bookmarkStart w:name="z6776" w:id="6736"/>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6736"/>
    <w:bookmarkStart w:name="z6777" w:id="6737"/>
    <w:p>
      <w:pPr>
        <w:spacing w:after="0"/>
        <w:ind w:left="0"/>
        <w:jc w:val="both"/>
      </w:pPr>
      <w:r>
        <w:rPr>
          <w:rFonts w:ascii="Times New Roman"/>
          <w:b w:val="false"/>
          <w:i w:val="false"/>
          <w:color w:val="000000"/>
          <w:sz w:val="28"/>
        </w:rPr>
        <w:t>
      18 - Соглашение о воздушном сообщении;</w:t>
      </w:r>
    </w:p>
    <w:bookmarkEnd w:id="6737"/>
    <w:bookmarkStart w:name="z6778" w:id="6738"/>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6738"/>
    <w:bookmarkStart w:name="z6779" w:id="6739"/>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6739"/>
    <w:bookmarkStart w:name="z6780" w:id="6740"/>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6740"/>
    <w:bookmarkStart w:name="z6781" w:id="6741"/>
    <w:p>
      <w:pPr>
        <w:spacing w:after="0"/>
        <w:ind w:left="0"/>
        <w:jc w:val="both"/>
      </w:pPr>
      <w:r>
        <w:rPr>
          <w:rFonts w:ascii="Times New Roman"/>
          <w:b w:val="false"/>
          <w:i w:val="false"/>
          <w:color w:val="000000"/>
          <w:sz w:val="28"/>
        </w:rPr>
        <w:t>
      22 - Иные международные договоры (соглашения, конвенции).</w:t>
      </w:r>
    </w:p>
    <w:bookmarkEnd w:id="6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налогу на добавленную стоимость</w:t>
            </w:r>
            <w:r>
              <w:br/>
            </w:r>
            <w:r>
              <w:rPr>
                <w:rFonts w:ascii="Times New Roman"/>
                <w:b w:val="false"/>
                <w:i w:val="false"/>
                <w:color w:val="000000"/>
                <w:sz w:val="20"/>
              </w:rPr>
              <w:t>(форма 300.00)</w:t>
            </w:r>
          </w:p>
        </w:tc>
      </w:tr>
    </w:tbl>
    <w:bookmarkStart w:name="z6783" w:id="674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налогу на добавленную стоимость</w:t>
      </w:r>
      <w:r>
        <w:br/>
      </w:r>
      <w:r>
        <w:rPr>
          <w:rFonts w:ascii="Times New Roman"/>
          <w:b/>
          <w:i w:val="false"/>
          <w:color w:val="000000"/>
        </w:rPr>
        <w:t>(форма 300.00)</w:t>
      </w:r>
      <w:r>
        <w:br/>
      </w:r>
      <w:r>
        <w:rPr>
          <w:rFonts w:ascii="Times New Roman"/>
          <w:b/>
          <w:i w:val="false"/>
          <w:color w:val="000000"/>
        </w:rPr>
        <w:t>1. Общие положения</w:t>
      </w:r>
    </w:p>
    <w:bookmarkEnd w:id="6742"/>
    <w:bookmarkStart w:name="z6785" w:id="674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добавленную стоимость согласно приложению к настоящим Правилам (далее - Декларация), предназначенной для исчисления сумм налога на добавленную стоимость в соответствии с разделом 8 Налогового кодекса и статьями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p>
    <w:bookmarkEnd w:id="6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786" w:id="6744"/>
    <w:p>
      <w:pPr>
        <w:spacing w:after="0"/>
        <w:ind w:left="0"/>
        <w:jc w:val="both"/>
      </w:pPr>
      <w:r>
        <w:rPr>
          <w:rFonts w:ascii="Times New Roman"/>
          <w:b w:val="false"/>
          <w:i w:val="false"/>
          <w:color w:val="000000"/>
          <w:sz w:val="28"/>
        </w:rPr>
        <w:t>
      2. Декларация состоит из самой Декларации (форма 300.00), приложений к ней (формы с 300.01 по 300.10), предназначенных для детального отражения информации об исчислении налогового обязательства.</w:t>
      </w:r>
    </w:p>
    <w:bookmarkEnd w:id="6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787" w:id="6745"/>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6745"/>
    <w:bookmarkStart w:name="z6788" w:id="6746"/>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6746"/>
    <w:bookmarkStart w:name="z6789" w:id="6747"/>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6747"/>
    <w:bookmarkStart w:name="z6790" w:id="6748"/>
    <w:p>
      <w:pPr>
        <w:spacing w:after="0"/>
        <w:ind w:left="0"/>
        <w:jc w:val="both"/>
      </w:pPr>
      <w:r>
        <w:rPr>
          <w:rFonts w:ascii="Times New Roman"/>
          <w:b w:val="false"/>
          <w:i w:val="false"/>
          <w:color w:val="000000"/>
          <w:sz w:val="28"/>
        </w:rPr>
        <w:t>
      6. Приложения к Декларации, за исключением форм 300.07 и 300.08, не составляются при отсутствии данных, подлежащих отражению в них.</w:t>
      </w:r>
    </w:p>
    <w:bookmarkEnd w:id="6748"/>
    <w:bookmarkStart w:name="z6791" w:id="6749"/>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6749"/>
    <w:bookmarkStart w:name="z6792" w:id="6750"/>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6750"/>
    <w:bookmarkStart w:name="z6793" w:id="6751"/>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p>
    <w:bookmarkEnd w:id="6751"/>
    <w:bookmarkStart w:name="z6794" w:id="6752"/>
    <w:p>
      <w:pPr>
        <w:spacing w:after="0"/>
        <w:ind w:left="0"/>
        <w:jc w:val="both"/>
      </w:pPr>
      <w:r>
        <w:rPr>
          <w:rFonts w:ascii="Times New Roman"/>
          <w:b w:val="false"/>
          <w:i w:val="false"/>
          <w:color w:val="000000"/>
          <w:sz w:val="28"/>
        </w:rPr>
        <w:t>
      10. При составлении Декларации:</w:t>
      </w:r>
    </w:p>
    <w:bookmarkEnd w:id="6752"/>
    <w:bookmarkStart w:name="z6795" w:id="6753"/>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753"/>
    <w:bookmarkStart w:name="z6796" w:id="675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754"/>
    <w:bookmarkStart w:name="z6797" w:id="6755"/>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755"/>
    <w:bookmarkStart w:name="z6798" w:id="6756"/>
    <w:p>
      <w:pPr>
        <w:spacing w:after="0"/>
        <w:ind w:left="0"/>
        <w:jc w:val="both"/>
      </w:pPr>
      <w:r>
        <w:rPr>
          <w:rFonts w:ascii="Times New Roman"/>
          <w:b w:val="false"/>
          <w:i w:val="false"/>
          <w:color w:val="000000"/>
          <w:sz w:val="28"/>
        </w:rPr>
        <w:t>
      12. При представлении Декларации:</w:t>
      </w:r>
    </w:p>
    <w:bookmarkEnd w:id="6756"/>
    <w:bookmarkStart w:name="z6799" w:id="6757"/>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757"/>
    <w:bookmarkStart w:name="z6800" w:id="6758"/>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758"/>
    <w:bookmarkStart w:name="z6801" w:id="6759"/>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759"/>
    <w:bookmarkStart w:name="z6802" w:id="6760"/>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6760"/>
    <w:bookmarkStart w:name="z6803" w:id="6761"/>
    <w:p>
      <w:pPr>
        <w:spacing w:after="0"/>
        <w:ind w:left="0"/>
        <w:jc w:val="left"/>
      </w:pPr>
      <w:r>
        <w:rPr>
          <w:rFonts w:ascii="Times New Roman"/>
          <w:b/>
          <w:i w:val="false"/>
          <w:color w:val="000000"/>
        </w:rPr>
        <w:t xml:space="preserve"> 2. Составление Декларации (Форма 300.00)</w:t>
      </w:r>
    </w:p>
    <w:bookmarkEnd w:id="6761"/>
    <w:bookmarkStart w:name="z6804" w:id="6762"/>
    <w:p>
      <w:pPr>
        <w:spacing w:after="0"/>
        <w:ind w:left="0"/>
        <w:jc w:val="both"/>
      </w:pPr>
      <w:r>
        <w:rPr>
          <w:rFonts w:ascii="Times New Roman"/>
          <w:b w:val="false"/>
          <w:i w:val="false"/>
          <w:color w:val="000000"/>
          <w:sz w:val="28"/>
        </w:rPr>
        <w:t>
      14. В разделе "Общая информация о плательщике налога на добавленную стоимость" налогоплательщик обязательно отражает следующие данные:</w:t>
      </w:r>
    </w:p>
    <w:bookmarkEnd w:id="6762"/>
    <w:bookmarkStart w:name="z6805" w:id="6763"/>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6763"/>
    <w:bookmarkStart w:name="z6806" w:id="676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6764"/>
    <w:bookmarkStart w:name="z6807" w:id="6765"/>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(бизнес идентификационный) номер налогоплательщика - доверительного управляющего.</w:t>
      </w:r>
    </w:p>
    <w:bookmarkEnd w:id="6765"/>
    <w:bookmarkStart w:name="z6808" w:id="676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6766"/>
    <w:bookmarkStart w:name="z6809" w:id="6767"/>
    <w:p>
      <w:pPr>
        <w:spacing w:after="0"/>
        <w:ind w:left="0"/>
        <w:jc w:val="both"/>
      </w:pPr>
      <w:r>
        <w:rPr>
          <w:rFonts w:ascii="Times New Roman"/>
          <w:b w:val="false"/>
          <w:i w:val="false"/>
          <w:color w:val="000000"/>
          <w:sz w:val="28"/>
        </w:rPr>
        <w:t>
      3) Ф.И.О. или наименование плательщика налога на добавленную стоимость. Строка подлежит обязательному заполнению.</w:t>
      </w:r>
    </w:p>
    <w:bookmarkEnd w:id="6767"/>
    <w:bookmarkStart w:name="z6810" w:id="6768"/>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 наименование или фамилия, имя, отчество (при его наличии) индивидуального предпринимателя в соответствии со свидетельством о государственной регистрации индивидуального предпринимателя.</w:t>
      </w:r>
    </w:p>
    <w:bookmarkEnd w:id="6768"/>
    <w:bookmarkStart w:name="z6811" w:id="6769"/>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w:t>
      </w:r>
    </w:p>
    <w:bookmarkEnd w:id="6769"/>
    <w:bookmarkStart w:name="z6812" w:id="6770"/>
    <w:p>
      <w:pPr>
        <w:spacing w:after="0"/>
        <w:ind w:left="0"/>
        <w:jc w:val="both"/>
      </w:pPr>
      <w:r>
        <w:rPr>
          <w:rFonts w:ascii="Times New Roman"/>
          <w:b w:val="false"/>
          <w:i w:val="false"/>
          <w:color w:val="000000"/>
          <w:sz w:val="28"/>
        </w:rPr>
        <w:t xml:space="preserve">
      4) налоговый период (квартал, год)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w:t>
      </w:r>
      <w:r>
        <w:rPr>
          <w:rFonts w:ascii="Times New Roman"/>
          <w:b w:val="false"/>
          <w:i w:val="false"/>
          <w:color w:val="000000"/>
          <w:sz w:val="28"/>
        </w:rPr>
        <w:t>статьей 269</w:t>
      </w:r>
      <w:r>
        <w:rPr>
          <w:rFonts w:ascii="Times New Roman"/>
          <w:b w:val="false"/>
          <w:i w:val="false"/>
          <w:color w:val="000000"/>
          <w:sz w:val="28"/>
        </w:rPr>
        <w:t xml:space="preserve"> Налогового кодекса является календарный квартал. Строка подлежит обязательному заполнению;</w:t>
      </w:r>
    </w:p>
    <w:bookmarkEnd w:id="6770"/>
    <w:bookmarkStart w:name="z6813" w:id="6771"/>
    <w:p>
      <w:pPr>
        <w:spacing w:after="0"/>
        <w:ind w:left="0"/>
        <w:jc w:val="both"/>
      </w:pPr>
      <w:r>
        <w:rPr>
          <w:rFonts w:ascii="Times New Roman"/>
          <w:b w:val="false"/>
          <w:i w:val="false"/>
          <w:color w:val="000000"/>
          <w:sz w:val="28"/>
        </w:rPr>
        <w:t>
      5) вид Декларации.</w:t>
      </w:r>
    </w:p>
    <w:bookmarkEnd w:id="6771"/>
    <w:bookmarkStart w:name="z6814" w:id="6772"/>
    <w:p>
      <w:pPr>
        <w:spacing w:after="0"/>
        <w:ind w:left="0"/>
        <w:jc w:val="both"/>
      </w:pPr>
      <w:r>
        <w:rPr>
          <w:rFonts w:ascii="Times New Roman"/>
          <w:b w:val="false"/>
          <w:i w:val="false"/>
          <w:color w:val="000000"/>
          <w:sz w:val="28"/>
        </w:rPr>
        <w:t xml:space="preserve">
      Обязательной отметке подлежит одна из ячеек в зависимости от вида налоговой отчетности в соответствии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w:t>
      </w:r>
    </w:p>
    <w:bookmarkEnd w:id="6772"/>
    <w:bookmarkStart w:name="z6815" w:id="6773"/>
    <w:p>
      <w:pPr>
        <w:spacing w:after="0"/>
        <w:ind w:left="0"/>
        <w:jc w:val="both"/>
      </w:pPr>
      <w:r>
        <w:rPr>
          <w:rFonts w:ascii="Times New Roman"/>
          <w:b w:val="false"/>
          <w:i w:val="false"/>
          <w:color w:val="000000"/>
          <w:sz w:val="28"/>
        </w:rPr>
        <w:t>
      При снятии с регистрационного учета по налогу на добавленную стоимость представление Декларации с видом "ликвидационная" является обязательным;</w:t>
      </w:r>
    </w:p>
    <w:bookmarkEnd w:id="6773"/>
    <w:bookmarkStart w:name="z6816" w:id="6774"/>
    <w:p>
      <w:pPr>
        <w:spacing w:after="0"/>
        <w:ind w:left="0"/>
        <w:jc w:val="both"/>
      </w:pPr>
      <w:r>
        <w:rPr>
          <w:rFonts w:ascii="Times New Roman"/>
          <w:b w:val="false"/>
          <w:i w:val="false"/>
          <w:color w:val="000000"/>
          <w:sz w:val="28"/>
        </w:rPr>
        <w:t>
      6) номер и дата уведомления.</w:t>
      </w:r>
    </w:p>
    <w:bookmarkEnd w:id="6774"/>
    <w:bookmarkStart w:name="z6817" w:id="6775"/>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775"/>
    <w:bookmarkStart w:name="z6818" w:id="6776"/>
    <w:p>
      <w:pPr>
        <w:spacing w:after="0"/>
        <w:ind w:left="0"/>
        <w:jc w:val="both"/>
      </w:pPr>
      <w:r>
        <w:rPr>
          <w:rFonts w:ascii="Times New Roman"/>
          <w:b w:val="false"/>
          <w:i w:val="false"/>
          <w:color w:val="000000"/>
          <w:sz w:val="28"/>
        </w:rPr>
        <w:t>
      7) категория налогоплательщика. Обязательной отметке подлежит одна из ячеек А, В, С или D в зависимости от того, к какой категории относится налогоплательщик.</w:t>
      </w:r>
    </w:p>
    <w:bookmarkEnd w:id="6776"/>
    <w:bookmarkStart w:name="z6819" w:id="6777"/>
    <w:p>
      <w:pPr>
        <w:spacing w:after="0"/>
        <w:ind w:left="0"/>
        <w:jc w:val="both"/>
      </w:pPr>
      <w:r>
        <w:rPr>
          <w:rFonts w:ascii="Times New Roman"/>
          <w:b w:val="false"/>
          <w:i w:val="false"/>
          <w:color w:val="000000"/>
          <w:sz w:val="28"/>
        </w:rPr>
        <w:t xml:space="preserve">
      Ячейка 7 А отмечается в случае осуществления налогоплательщиком деятельности по специальному налоговому режиму для юридических лиц-производителей сельскохозяйственной продукции и сельских потребительских кооперативов,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w:t>
      </w:r>
    </w:p>
    <w:bookmarkEnd w:id="6777"/>
    <w:bookmarkStart w:name="z6820" w:id="6778"/>
    <w:p>
      <w:pPr>
        <w:spacing w:after="0"/>
        <w:ind w:left="0"/>
        <w:jc w:val="both"/>
      </w:pPr>
      <w:r>
        <w:rPr>
          <w:rFonts w:ascii="Times New Roman"/>
          <w:b w:val="false"/>
          <w:i w:val="false"/>
          <w:color w:val="000000"/>
          <w:sz w:val="28"/>
        </w:rPr>
        <w:t xml:space="preserve">
      Ячейка 7 В отмечается в случае осуществления налогоплательщиком деятельности по переработке сельскохозяйственного сырья, по которому уплата налога на добавленную стоимость производится в порядке, установленном </w:t>
      </w:r>
      <w:r>
        <w:rPr>
          <w:rFonts w:ascii="Times New Roman"/>
          <w:b w:val="false"/>
          <w:i w:val="false"/>
          <w:color w:val="000000"/>
          <w:sz w:val="28"/>
        </w:rPr>
        <w:t>статьей 267</w:t>
      </w:r>
      <w:r>
        <w:rPr>
          <w:rFonts w:ascii="Times New Roman"/>
          <w:b w:val="false"/>
          <w:i w:val="false"/>
          <w:color w:val="000000"/>
          <w:sz w:val="28"/>
        </w:rPr>
        <w:t xml:space="preserve"> Налогового кодекса;</w:t>
      </w:r>
    </w:p>
    <w:bookmarkEnd w:id="6778"/>
    <w:bookmarkStart w:name="z6821" w:id="6779"/>
    <w:p>
      <w:pPr>
        <w:spacing w:after="0"/>
        <w:ind w:left="0"/>
        <w:jc w:val="both"/>
      </w:pPr>
      <w:r>
        <w:rPr>
          <w:rFonts w:ascii="Times New Roman"/>
          <w:b w:val="false"/>
          <w:i w:val="false"/>
          <w:color w:val="000000"/>
          <w:sz w:val="28"/>
        </w:rPr>
        <w:t xml:space="preserve">
      Ячейка 7 С отмечается при осуществлении недропользователем деятельности по соглашению (контракту) о разделе продукции, заключенному между Правительством Республики Казахстан или компетентным органом и недропользователем и по контракту на недропользование, утвержденном Президентом Республики Казахстан, в отношении которых предусмотрена стабильность налогового режима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308 Налогового кодекса. По деятельности, предусмотренной соглашением (контрактом) отмечается ячейка "С I"; по деятельности, не предусмотренной соглашением (контрактом) отмечается ячейка "С II".</w:t>
      </w:r>
    </w:p>
    <w:bookmarkEnd w:id="6779"/>
    <w:bookmarkStart w:name="z6822" w:id="6780"/>
    <w:p>
      <w:pPr>
        <w:spacing w:after="0"/>
        <w:ind w:left="0"/>
        <w:jc w:val="both"/>
      </w:pPr>
      <w:r>
        <w:rPr>
          <w:rFonts w:ascii="Times New Roman"/>
          <w:b w:val="false"/>
          <w:i w:val="false"/>
          <w:color w:val="000000"/>
          <w:sz w:val="28"/>
        </w:rPr>
        <w:t>
      Ячейка 7 D отмечается налогоплательщиками, не относящимися к налогоплательщикам, указанным в ячейках 7 А, 7 В и 7 С;</w:t>
      </w:r>
    </w:p>
    <w:bookmarkEnd w:id="6780"/>
    <w:bookmarkStart w:name="z6823" w:id="6781"/>
    <w:p>
      <w:pPr>
        <w:spacing w:after="0"/>
        <w:ind w:left="0"/>
        <w:jc w:val="both"/>
      </w:pPr>
      <w:r>
        <w:rPr>
          <w:rFonts w:ascii="Times New Roman"/>
          <w:b w:val="false"/>
          <w:i w:val="false"/>
          <w:color w:val="000000"/>
          <w:sz w:val="28"/>
        </w:rPr>
        <w:t>
      8) если в строке 7 отмечено "С I", то укажите номер и дату заключения соглашения (контракта) (номер контракта, дата заключения)</w:t>
      </w:r>
    </w:p>
    <w:bookmarkEnd w:id="6781"/>
    <w:bookmarkStart w:name="z6824" w:id="6782"/>
    <w:p>
      <w:pPr>
        <w:spacing w:after="0"/>
        <w:ind w:left="0"/>
        <w:jc w:val="both"/>
      </w:pPr>
      <w:r>
        <w:rPr>
          <w:rFonts w:ascii="Times New Roman"/>
          <w:b w:val="false"/>
          <w:i w:val="false"/>
          <w:color w:val="000000"/>
          <w:sz w:val="28"/>
        </w:rPr>
        <w:t xml:space="preserve">
      Строка подлежит обязательному заполнению в случае, если в строке 7 отмечено "С I". По каждому соглашению (контракту), в отношении которого предусмотрена стабильность налогового режима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308 Налогового кодекса, составляется отдельная Декларация;</w:t>
      </w:r>
    </w:p>
    <w:bookmarkEnd w:id="6782"/>
    <w:bookmarkStart w:name="z6825" w:id="6783"/>
    <w:p>
      <w:pPr>
        <w:spacing w:after="0"/>
        <w:ind w:left="0"/>
        <w:jc w:val="both"/>
      </w:pPr>
      <w:r>
        <w:rPr>
          <w:rFonts w:ascii="Times New Roman"/>
          <w:b w:val="false"/>
          <w:i w:val="false"/>
          <w:color w:val="000000"/>
          <w:sz w:val="28"/>
        </w:rPr>
        <w:t>
      9) код валюты.</w:t>
      </w:r>
    </w:p>
    <w:bookmarkEnd w:id="6783"/>
    <w:bookmarkStart w:name="z6826" w:id="6784"/>
    <w:p>
      <w:pPr>
        <w:spacing w:after="0"/>
        <w:ind w:left="0"/>
        <w:jc w:val="both"/>
      </w:pPr>
      <w:r>
        <w:rPr>
          <w:rFonts w:ascii="Times New Roman"/>
          <w:b w:val="false"/>
          <w:i w:val="false"/>
          <w:color w:val="000000"/>
          <w:sz w:val="28"/>
        </w:rPr>
        <w:t>
      Обязательно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6784"/>
    <w:bookmarkStart w:name="z6827" w:id="6785"/>
    <w:p>
      <w:pPr>
        <w:spacing w:after="0"/>
        <w:ind w:left="0"/>
        <w:jc w:val="both"/>
      </w:pPr>
      <w:r>
        <w:rPr>
          <w:rFonts w:ascii="Times New Roman"/>
          <w:b w:val="false"/>
          <w:i w:val="false"/>
          <w:color w:val="000000"/>
          <w:sz w:val="28"/>
        </w:rPr>
        <w:t>
      10) метод отнесения в зачет налога на добавленную стоимость. Обязательной отметке подлежит одна из соответствующих ячеек.</w:t>
      </w:r>
    </w:p>
    <w:bookmarkEnd w:id="6785"/>
    <w:bookmarkStart w:name="z6828" w:id="6786"/>
    <w:p>
      <w:pPr>
        <w:spacing w:after="0"/>
        <w:ind w:left="0"/>
        <w:jc w:val="both"/>
      </w:pPr>
      <w:r>
        <w:rPr>
          <w:rFonts w:ascii="Times New Roman"/>
          <w:b w:val="false"/>
          <w:i w:val="false"/>
          <w:color w:val="000000"/>
          <w:sz w:val="28"/>
        </w:rPr>
        <w:t xml:space="preserve">
      Соответствующая ячейка заполняется исходя из выбранного в соответствии со </w:t>
      </w:r>
      <w:r>
        <w:rPr>
          <w:rFonts w:ascii="Times New Roman"/>
          <w:b w:val="false"/>
          <w:i w:val="false"/>
          <w:color w:val="000000"/>
          <w:sz w:val="28"/>
        </w:rPr>
        <w:t>статьей 260</w:t>
      </w:r>
      <w:r>
        <w:rPr>
          <w:rFonts w:ascii="Times New Roman"/>
          <w:b w:val="false"/>
          <w:i w:val="false"/>
          <w:color w:val="000000"/>
          <w:sz w:val="28"/>
        </w:rPr>
        <w:t xml:space="preserve"> Налогового кодекса метода отнесения налога на добавленную стоимость в зачет. Выбранный метод определения налога на добавленную стоимость, относимого в зачет, не подлежит изменению в течение календарного года.</w:t>
      </w:r>
    </w:p>
    <w:bookmarkEnd w:id="6786"/>
    <w:bookmarkStart w:name="z6829" w:id="6787"/>
    <w:p>
      <w:pPr>
        <w:spacing w:after="0"/>
        <w:ind w:left="0"/>
        <w:jc w:val="both"/>
      </w:pPr>
      <w:r>
        <w:rPr>
          <w:rFonts w:ascii="Times New Roman"/>
          <w:b w:val="false"/>
          <w:i w:val="false"/>
          <w:color w:val="000000"/>
          <w:sz w:val="28"/>
        </w:rPr>
        <w:t>
      Ячейка "пропорциональный" отмечается в том случае, если налогоплательщик выбрал пропорциональный метод отнесения в зачет налога на добавленную стоимость.</w:t>
      </w:r>
    </w:p>
    <w:bookmarkEnd w:id="6787"/>
    <w:bookmarkStart w:name="z6830" w:id="6788"/>
    <w:p>
      <w:pPr>
        <w:spacing w:after="0"/>
        <w:ind w:left="0"/>
        <w:jc w:val="both"/>
      </w:pPr>
      <w:r>
        <w:rPr>
          <w:rFonts w:ascii="Times New Roman"/>
          <w:b w:val="false"/>
          <w:i w:val="false"/>
          <w:color w:val="000000"/>
          <w:sz w:val="28"/>
        </w:rPr>
        <w:t>
      Ячейка "раздельный" отмечается в том случае, если налогоплательщик выбрал раздельный метод отнесения в зачет налога на добавленную стоимость.</w:t>
      </w:r>
    </w:p>
    <w:bookmarkEnd w:id="6788"/>
    <w:bookmarkStart w:name="z6831" w:id="6789"/>
    <w:p>
      <w:pPr>
        <w:spacing w:after="0"/>
        <w:ind w:left="0"/>
        <w:jc w:val="both"/>
      </w:pPr>
      <w:r>
        <w:rPr>
          <w:rFonts w:ascii="Times New Roman"/>
          <w:b w:val="false"/>
          <w:i w:val="false"/>
          <w:color w:val="000000"/>
          <w:sz w:val="28"/>
        </w:rPr>
        <w:t xml:space="preserve">
      Ячейка "пропорциональный и раздельный" отмечается в том случае, если налогоплательщик согласно пунктам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пунктам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262 Налогового кодекса использует одновременно пропорциональный и раздельный методы отнесения в зачет налога на добавленную стоимость;</w:t>
      </w:r>
    </w:p>
    <w:bookmarkEnd w:id="6789"/>
    <w:bookmarkStart w:name="z6832" w:id="6790"/>
    <w:p>
      <w:pPr>
        <w:spacing w:after="0"/>
        <w:ind w:left="0"/>
        <w:jc w:val="both"/>
      </w:pPr>
      <w:r>
        <w:rPr>
          <w:rFonts w:ascii="Times New Roman"/>
          <w:b w:val="false"/>
          <w:i w:val="false"/>
          <w:color w:val="000000"/>
          <w:sz w:val="28"/>
        </w:rPr>
        <w:t>
      11)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подлежит обязательному заполнению.</w:t>
      </w:r>
    </w:p>
    <w:bookmarkEnd w:id="6790"/>
    <w:bookmarkStart w:name="z6833" w:id="6791"/>
    <w:p>
      <w:pPr>
        <w:spacing w:after="0"/>
        <w:ind w:left="0"/>
        <w:jc w:val="both"/>
      </w:pPr>
      <w:r>
        <w:rPr>
          <w:rFonts w:ascii="Times New Roman"/>
          <w:b w:val="false"/>
          <w:i w:val="false"/>
          <w:color w:val="000000"/>
          <w:sz w:val="28"/>
        </w:rPr>
        <w:t>
      12) представленные приложения. Обязательной отметке подлежат ячейки "07", "08" и ячейки соответствующие представленным приложениям.</w:t>
      </w:r>
    </w:p>
    <w:bookmarkEnd w:id="6791"/>
    <w:bookmarkStart w:name="z6834" w:id="6792"/>
    <w:p>
      <w:pPr>
        <w:spacing w:after="0"/>
        <w:ind w:left="0"/>
        <w:jc w:val="both"/>
      </w:pPr>
      <w:r>
        <w:rPr>
          <w:rFonts w:ascii="Times New Roman"/>
          <w:b w:val="false"/>
          <w:i w:val="false"/>
          <w:color w:val="000000"/>
          <w:sz w:val="28"/>
        </w:rPr>
        <w:t>
      15. В разделе "Начисление НДС":</w:t>
      </w:r>
    </w:p>
    <w:bookmarkEnd w:id="6792"/>
    <w:bookmarkStart w:name="z6835" w:id="6793"/>
    <w:p>
      <w:pPr>
        <w:spacing w:after="0"/>
        <w:ind w:left="0"/>
        <w:jc w:val="both"/>
      </w:pPr>
      <w:r>
        <w:rPr>
          <w:rFonts w:ascii="Times New Roman"/>
          <w:b w:val="false"/>
          <w:i w:val="false"/>
          <w:color w:val="000000"/>
          <w:sz w:val="28"/>
        </w:rPr>
        <w:t xml:space="preserve">
      1) в строке 300.00.001 А указывается итоговая сумма оборотов по реализации товаров, работ, услуг, облагаемых налогом на добавленную стоимость, в том числе: по безвозмездной передаче товара; по договорам мены; по передаче товаров, работ, услуг работодателем работнику в счет заработной платы; на условиях рассрочки платежа; по договорам поручения с учетом особенностей, установленных </w:t>
      </w:r>
      <w:r>
        <w:rPr>
          <w:rFonts w:ascii="Times New Roman"/>
          <w:b w:val="false"/>
          <w:i w:val="false"/>
          <w:color w:val="000000"/>
          <w:sz w:val="28"/>
        </w:rPr>
        <w:t>статьей 233</w:t>
      </w:r>
      <w:r>
        <w:rPr>
          <w:rFonts w:ascii="Times New Roman"/>
          <w:b w:val="false"/>
          <w:i w:val="false"/>
          <w:color w:val="000000"/>
          <w:sz w:val="28"/>
        </w:rPr>
        <w:t xml:space="preserve"> Налогового кодекса; в рамках договоров о совместной деятельности и прочие обороты;</w:t>
      </w:r>
    </w:p>
    <w:bookmarkEnd w:id="6793"/>
    <w:bookmarkStart w:name="z6836" w:id="6794"/>
    <w:p>
      <w:pPr>
        <w:spacing w:after="0"/>
        <w:ind w:left="0"/>
        <w:jc w:val="both"/>
      </w:pPr>
      <w:r>
        <w:rPr>
          <w:rFonts w:ascii="Times New Roman"/>
          <w:b w:val="false"/>
          <w:i w:val="false"/>
          <w:color w:val="000000"/>
          <w:sz w:val="28"/>
        </w:rPr>
        <w:t>
      2) строка 300.00.001 А включает в себя сумму строк 300.00.001 I А, 300.00.001 II А, 300.00.001 III А, 300.00.001 IV А, 300.00.001 V А, 300.00.001 VI А, 300.00.001 VII А, 300.00.001 VIII А, 300.00.001 IX А и 300.00.001 X А;</w:t>
      </w:r>
    </w:p>
    <w:bookmarkEnd w:id="6794"/>
    <w:bookmarkStart w:name="z6837" w:id="6795"/>
    <w:p>
      <w:pPr>
        <w:spacing w:after="0"/>
        <w:ind w:left="0"/>
        <w:jc w:val="both"/>
      </w:pPr>
      <w:r>
        <w:rPr>
          <w:rFonts w:ascii="Times New Roman"/>
          <w:b w:val="false"/>
          <w:i w:val="false"/>
          <w:color w:val="000000"/>
          <w:sz w:val="28"/>
        </w:rPr>
        <w:t xml:space="preserve">
      3) в строке 300.00.001 I А указываются суммы оборотов по договорам финансового лизинга, по договорам возвратного лизинга, не освобожденным от налога на добавленную стоимость. Размер облагаемого оборота, указываемого в данной строке, определяется в соответствии с пунктами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238 Налогового кодекса. В данной строке также указывается сумма вознаграждения лизингодателя в случае несоответствия условиям </w:t>
      </w:r>
      <w:r>
        <w:rPr>
          <w:rFonts w:ascii="Times New Roman"/>
          <w:b w:val="false"/>
          <w:i w:val="false"/>
          <w:color w:val="000000"/>
          <w:sz w:val="28"/>
        </w:rPr>
        <w:t>статьи 251</w:t>
      </w:r>
      <w:r>
        <w:rPr>
          <w:rFonts w:ascii="Times New Roman"/>
          <w:b w:val="false"/>
          <w:i w:val="false"/>
          <w:color w:val="000000"/>
          <w:sz w:val="28"/>
        </w:rPr>
        <w:t xml:space="preserve"> Налогового кодекса;</w:t>
      </w:r>
    </w:p>
    <w:bookmarkEnd w:id="6795"/>
    <w:bookmarkStart w:name="z6838" w:id="6796"/>
    <w:p>
      <w:pPr>
        <w:spacing w:after="0"/>
        <w:ind w:left="0"/>
        <w:jc w:val="both"/>
      </w:pPr>
      <w:r>
        <w:rPr>
          <w:rFonts w:ascii="Times New Roman"/>
          <w:b w:val="false"/>
          <w:i w:val="false"/>
          <w:color w:val="000000"/>
          <w:sz w:val="28"/>
        </w:rPr>
        <w:t>
      4) в строке 300.00.001 II А указываются суммы оборотов по договорам комиссии: комитентом указываются обороты по отгрузке товаров, осуществляемой по договорам комиссии, комиссионером указываются суммы оборотов по реализации, определенных на основе его комиссионного вознаграждения;</w:t>
      </w:r>
    </w:p>
    <w:bookmarkEnd w:id="6796"/>
    <w:bookmarkStart w:name="z6839" w:id="6797"/>
    <w:p>
      <w:pPr>
        <w:spacing w:after="0"/>
        <w:ind w:left="0"/>
        <w:jc w:val="both"/>
      </w:pPr>
      <w:r>
        <w:rPr>
          <w:rFonts w:ascii="Times New Roman"/>
          <w:b w:val="false"/>
          <w:i w:val="false"/>
          <w:color w:val="000000"/>
          <w:sz w:val="28"/>
        </w:rPr>
        <w:t xml:space="preserve">
      5) в строке 300.00.001 III А указываются суммы оборотов, возникающих по остаткам товаров (в том числе по основным средствам, нематериальным и биологическим активам, инвестициям в недвижимость) по которым налог на добавленную стоимость был отнесен в зачет в соответствии со </w:t>
      </w:r>
      <w:r>
        <w:rPr>
          <w:rFonts w:ascii="Times New Roman"/>
          <w:b w:val="false"/>
          <w:i w:val="false"/>
          <w:color w:val="000000"/>
          <w:sz w:val="28"/>
        </w:rPr>
        <w:t>статьей 256</w:t>
      </w:r>
      <w:r>
        <w:rPr>
          <w:rFonts w:ascii="Times New Roman"/>
          <w:b w:val="false"/>
          <w:i w:val="false"/>
          <w:color w:val="000000"/>
          <w:sz w:val="28"/>
        </w:rPr>
        <w:t xml:space="preserve"> Налогового кодекса, при снятии плательщика налога на добавленную стоимость с регистрационного учета по налогу на добавленную стоимость;</w:t>
      </w:r>
    </w:p>
    <w:bookmarkEnd w:id="6797"/>
    <w:bookmarkStart w:name="z6840" w:id="6798"/>
    <w:p>
      <w:pPr>
        <w:spacing w:after="0"/>
        <w:ind w:left="0"/>
        <w:jc w:val="both"/>
      </w:pPr>
      <w:r>
        <w:rPr>
          <w:rFonts w:ascii="Times New Roman"/>
          <w:b w:val="false"/>
          <w:i w:val="false"/>
          <w:color w:val="000000"/>
          <w:sz w:val="28"/>
        </w:rPr>
        <w:t>
      6) 300.00.001 IV А указываются суммы оборотов по продаже предприятия в целом как имущественного комплекса;</w:t>
      </w:r>
    </w:p>
    <w:bookmarkEnd w:id="6798"/>
    <w:bookmarkStart w:name="z6841" w:id="6799"/>
    <w:p>
      <w:pPr>
        <w:spacing w:after="0"/>
        <w:ind w:left="0"/>
        <w:jc w:val="both"/>
      </w:pPr>
      <w:r>
        <w:rPr>
          <w:rFonts w:ascii="Times New Roman"/>
          <w:b w:val="false"/>
          <w:i w:val="false"/>
          <w:color w:val="000000"/>
          <w:sz w:val="28"/>
        </w:rPr>
        <w:t xml:space="preserve">
      7) 300.00.001 V А указываются суммы оборотов по договорам транспортной экспедиции. Размер облагаемого оборота у экспедитора определяется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238 Налогового кодекса;</w:t>
      </w:r>
    </w:p>
    <w:bookmarkEnd w:id="6799"/>
    <w:bookmarkStart w:name="z6842" w:id="6800"/>
    <w:p>
      <w:pPr>
        <w:spacing w:after="0"/>
        <w:ind w:left="0"/>
        <w:jc w:val="both"/>
      </w:pPr>
      <w:r>
        <w:rPr>
          <w:rFonts w:ascii="Times New Roman"/>
          <w:b w:val="false"/>
          <w:i w:val="false"/>
          <w:color w:val="000000"/>
          <w:sz w:val="28"/>
        </w:rPr>
        <w:t>
      8) 300.00.001 VI А указываются суммы оборотов по реализации товаров, работ, услуг населению за наличный расчет;</w:t>
      </w:r>
    </w:p>
    <w:bookmarkEnd w:id="6800"/>
    <w:bookmarkStart w:name="z6843" w:id="6801"/>
    <w:p>
      <w:pPr>
        <w:spacing w:after="0"/>
        <w:ind w:left="0"/>
        <w:jc w:val="both"/>
      </w:pPr>
      <w:r>
        <w:rPr>
          <w:rFonts w:ascii="Times New Roman"/>
          <w:b w:val="false"/>
          <w:i w:val="false"/>
          <w:color w:val="000000"/>
          <w:sz w:val="28"/>
        </w:rPr>
        <w:t xml:space="preserve">
      9) 300.00.001 VII А указываются суммы оборотов по реализации, в том числе вознаграждение доверительного управляющего, осуществляемых по договорам доверительного управления в соответствии со </w:t>
      </w:r>
      <w:r>
        <w:rPr>
          <w:rFonts w:ascii="Times New Roman"/>
          <w:b w:val="false"/>
          <w:i w:val="false"/>
          <w:color w:val="000000"/>
          <w:sz w:val="28"/>
        </w:rPr>
        <w:t>статьей 234</w:t>
      </w:r>
      <w:r>
        <w:rPr>
          <w:rFonts w:ascii="Times New Roman"/>
          <w:b w:val="false"/>
          <w:i w:val="false"/>
          <w:color w:val="000000"/>
          <w:sz w:val="28"/>
        </w:rPr>
        <w:t xml:space="preserve"> Налогового кодекса;</w:t>
      </w:r>
    </w:p>
    <w:bookmarkEnd w:id="6801"/>
    <w:bookmarkStart w:name="z6844" w:id="6802"/>
    <w:p>
      <w:pPr>
        <w:spacing w:after="0"/>
        <w:ind w:left="0"/>
        <w:jc w:val="both"/>
      </w:pPr>
      <w:r>
        <w:rPr>
          <w:rFonts w:ascii="Times New Roman"/>
          <w:b w:val="false"/>
          <w:i w:val="false"/>
          <w:color w:val="000000"/>
          <w:sz w:val="28"/>
        </w:rPr>
        <w:t>
      10) 300.00.001 VIII A указываются суммы оборотов по реализации, возникающих при передаче заложенного имущества (товара) залогодателем в случае невыплаты долга;</w:t>
      </w:r>
    </w:p>
    <w:bookmarkEnd w:id="6802"/>
    <w:bookmarkStart w:name="z6845" w:id="6803"/>
    <w:p>
      <w:pPr>
        <w:spacing w:after="0"/>
        <w:ind w:left="0"/>
        <w:jc w:val="both"/>
      </w:pPr>
      <w:r>
        <w:rPr>
          <w:rFonts w:ascii="Times New Roman"/>
          <w:b w:val="false"/>
          <w:i w:val="false"/>
          <w:color w:val="000000"/>
          <w:sz w:val="28"/>
        </w:rPr>
        <w:t>
      11) 300.00.001 IX A указываются суммы оборотов, возникающих при возврате товара в режиме реимпорта, вывезенного ранее в режиме экспорта;</w:t>
      </w:r>
    </w:p>
    <w:bookmarkEnd w:id="6803"/>
    <w:bookmarkStart w:name="z6846" w:id="6804"/>
    <w:p>
      <w:pPr>
        <w:spacing w:after="0"/>
        <w:ind w:left="0"/>
        <w:jc w:val="both"/>
      </w:pPr>
      <w:r>
        <w:rPr>
          <w:rFonts w:ascii="Times New Roman"/>
          <w:b w:val="false"/>
          <w:i w:val="false"/>
          <w:color w:val="000000"/>
          <w:sz w:val="28"/>
        </w:rPr>
        <w:t>
      12) 300.00.001 X A указываются прочие обороты, не перечисленные в строках с 300.00.001 I А по 300.00.001 IX А;</w:t>
      </w:r>
    </w:p>
    <w:bookmarkEnd w:id="6804"/>
    <w:bookmarkStart w:name="z6847" w:id="6805"/>
    <w:p>
      <w:pPr>
        <w:spacing w:after="0"/>
        <w:ind w:left="0"/>
        <w:jc w:val="both"/>
      </w:pPr>
      <w:r>
        <w:rPr>
          <w:rFonts w:ascii="Times New Roman"/>
          <w:b w:val="false"/>
          <w:i w:val="false"/>
          <w:color w:val="000000"/>
          <w:sz w:val="28"/>
        </w:rPr>
        <w:t xml:space="preserve">
      13) в строках 300.00.001 I В, 300.00.001 II В, 300.00.001 III В, 300.00.001 IV В, 300.00.001 V В, 300.00.001 VI В, 300.00.001 VII В, 300.00.001 VIII В, 300.00.001 IX B, 300.00.001 X B указывается сумма начисленного налога на добавленную стоимость, определяемая как произведение соответствующих строк 300.00.001 I А, 300.00.001 II А, 300.00.001 III А, 300.00.001 IV А, 300.00.001 V А, 300.00.001 VI А, 300.00.001 VII А, 300.00.001 VIII А, 300.00.001 IX A, 300.00.001 X А и ставки налога,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268 Налогового кодекса.</w:t>
      </w:r>
    </w:p>
    <w:bookmarkEnd w:id="6805"/>
    <w:bookmarkStart w:name="z6848" w:id="6806"/>
    <w:p>
      <w:pPr>
        <w:spacing w:after="0"/>
        <w:ind w:left="0"/>
        <w:jc w:val="both"/>
      </w:pPr>
      <w:r>
        <w:rPr>
          <w:rFonts w:ascii="Times New Roman"/>
          <w:b w:val="false"/>
          <w:i w:val="false"/>
          <w:color w:val="000000"/>
          <w:sz w:val="28"/>
        </w:rPr>
        <w:t xml:space="preserve">
      Недропользователи, осуществляющие деятельность по соглашению (контракту) о разделе продукции, заключенному между Правительством Республики Казахстан или компетентным органом и недропользователем и по контракту на недропользование, утвержденном Президентом Республики Казахстан, в отношении которых предусмотрена стабильность налогового режима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308 Налогового кодекса, применяют к соответствующим строкам ставку налога в соответствии с соглашением (контрактом);</w:t>
      </w:r>
    </w:p>
    <w:bookmarkEnd w:id="6806"/>
    <w:bookmarkStart w:name="z6849" w:id="6807"/>
    <w:p>
      <w:pPr>
        <w:spacing w:after="0"/>
        <w:ind w:left="0"/>
        <w:jc w:val="both"/>
      </w:pPr>
      <w:r>
        <w:rPr>
          <w:rFonts w:ascii="Times New Roman"/>
          <w:b w:val="false"/>
          <w:i w:val="false"/>
          <w:color w:val="000000"/>
          <w:sz w:val="28"/>
        </w:rPr>
        <w:t xml:space="preserve">
      14) строки 300.00.002 I, 300.00.002 II и 300.00.002 III подлежат заполнению только налогоплательщиками, которые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налог на добавленную стоимость на импортируемые товары уплачивают с изменением срока уплаты. Сведения, отражаемые в указанных строках, учитываются при определении сумм налога на добавленную стоимость, погашенных взаимозачетом в течение трехмесячного периода;</w:t>
      </w:r>
    </w:p>
    <w:bookmarkEnd w:id="6807"/>
    <w:bookmarkStart w:name="z6850" w:id="6808"/>
    <w:p>
      <w:pPr>
        <w:spacing w:after="0"/>
        <w:ind w:left="0"/>
        <w:jc w:val="both"/>
      </w:pPr>
      <w:r>
        <w:rPr>
          <w:rFonts w:ascii="Times New Roman"/>
          <w:b w:val="false"/>
          <w:i w:val="false"/>
          <w:color w:val="000000"/>
          <w:sz w:val="28"/>
        </w:rPr>
        <w:t>
      15) в строках 300.00.002 I А, 300.00.002 II А, 300.00.002 III А итоговая сумма оборотов, облагаемых налогом на добавленную стоимость, отраженная по строке 300.00.001 А, указывается в разбивке по месяцам квартала: 1 месяц квартала; 2 месяц квартала; 3 месяц квартала;</w:t>
      </w:r>
    </w:p>
    <w:bookmarkEnd w:id="6808"/>
    <w:bookmarkStart w:name="z6851" w:id="6809"/>
    <w:p>
      <w:pPr>
        <w:spacing w:after="0"/>
        <w:ind w:left="0"/>
        <w:jc w:val="both"/>
      </w:pPr>
      <w:r>
        <w:rPr>
          <w:rFonts w:ascii="Times New Roman"/>
          <w:b w:val="false"/>
          <w:i w:val="false"/>
          <w:color w:val="000000"/>
          <w:sz w:val="28"/>
        </w:rPr>
        <w:t>
      16) в строках 300.00.002 I В, 300.00.002 II В, 300.00.002 III В с разбивкой по месяцам квартала указывается общая сумма начисленного налога на добавленную стоимость по оборотам, отраженным в строках 300.00.002 I А, 300.00.002 II А, 300.00.002 III А соответственно;</w:t>
      </w:r>
    </w:p>
    <w:bookmarkEnd w:id="6809"/>
    <w:bookmarkStart w:name="z6852" w:id="6810"/>
    <w:p>
      <w:pPr>
        <w:spacing w:after="0"/>
        <w:ind w:left="0"/>
        <w:jc w:val="both"/>
      </w:pPr>
      <w:r>
        <w:rPr>
          <w:rFonts w:ascii="Times New Roman"/>
          <w:b w:val="false"/>
          <w:i w:val="false"/>
          <w:color w:val="000000"/>
          <w:sz w:val="28"/>
        </w:rPr>
        <w:t>
      17) в строке 300.00.003 А указывается оборот по реализации за отчетный налоговый период, облагаемый налогом на добавленную стоимость по нулевой ставке. В данную строку переносится сумма, отраженная в строке 300.01.005 приложения 300.01;</w:t>
      </w:r>
    </w:p>
    <w:bookmarkEnd w:id="6810"/>
    <w:bookmarkStart w:name="z6853" w:id="6811"/>
    <w:p>
      <w:pPr>
        <w:spacing w:after="0"/>
        <w:ind w:left="0"/>
        <w:jc w:val="both"/>
      </w:pPr>
      <w:r>
        <w:rPr>
          <w:rFonts w:ascii="Times New Roman"/>
          <w:b w:val="false"/>
          <w:i w:val="false"/>
          <w:color w:val="000000"/>
          <w:sz w:val="28"/>
        </w:rPr>
        <w:t>
      18) в строке 300.00.004 А указывается сумма корректировки размера облагаемого оборота. В данную строку переносится сумма, отраженная в строке 300.06.009 А;</w:t>
      </w:r>
    </w:p>
    <w:bookmarkEnd w:id="6811"/>
    <w:bookmarkStart w:name="z6854" w:id="6812"/>
    <w:p>
      <w:pPr>
        <w:spacing w:after="0"/>
        <w:ind w:left="0"/>
        <w:jc w:val="both"/>
      </w:pPr>
      <w:r>
        <w:rPr>
          <w:rFonts w:ascii="Times New Roman"/>
          <w:b w:val="false"/>
          <w:i w:val="false"/>
          <w:color w:val="000000"/>
          <w:sz w:val="28"/>
        </w:rPr>
        <w:t>
      19) в строке 300.00.004 В указываются суммы корректировки налога на добавленную стоимость. В данную строку переносится сумма, отраженная в строке 300.06.009 В;</w:t>
      </w:r>
    </w:p>
    <w:bookmarkEnd w:id="6812"/>
    <w:bookmarkStart w:name="z6855" w:id="6813"/>
    <w:p>
      <w:pPr>
        <w:spacing w:after="0"/>
        <w:ind w:left="0"/>
        <w:jc w:val="both"/>
      </w:pPr>
      <w:r>
        <w:rPr>
          <w:rFonts w:ascii="Times New Roman"/>
          <w:b w:val="false"/>
          <w:i w:val="false"/>
          <w:color w:val="000000"/>
          <w:sz w:val="28"/>
        </w:rPr>
        <w:t xml:space="preserve">
      20) в строке 300.00.005 А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w:t>
      </w:r>
      <w:r>
        <w:rPr>
          <w:rFonts w:ascii="Times New Roman"/>
          <w:b w:val="false"/>
          <w:i w:val="false"/>
          <w:color w:val="000000"/>
          <w:sz w:val="28"/>
        </w:rPr>
        <w:t>статьями 236</w:t>
      </w:r>
      <w:r>
        <w:rPr>
          <w:rFonts w:ascii="Times New Roman"/>
          <w:b w:val="false"/>
          <w:i w:val="false"/>
          <w:color w:val="000000"/>
          <w:sz w:val="28"/>
        </w:rPr>
        <w:t xml:space="preserve"> и </w:t>
      </w:r>
      <w:r>
        <w:rPr>
          <w:rFonts w:ascii="Times New Roman"/>
          <w:b w:val="false"/>
          <w:i w:val="false"/>
          <w:color w:val="000000"/>
          <w:sz w:val="28"/>
        </w:rPr>
        <w:t>276-5</w:t>
      </w:r>
      <w:r>
        <w:rPr>
          <w:rFonts w:ascii="Times New Roman"/>
          <w:b w:val="false"/>
          <w:i w:val="false"/>
          <w:color w:val="000000"/>
          <w:sz w:val="28"/>
        </w:rPr>
        <w:t xml:space="preserve"> Налогового кодекса не является Республика Казахстан;</w:t>
      </w:r>
    </w:p>
    <w:bookmarkEnd w:id="6813"/>
    <w:bookmarkStart w:name="z6856" w:id="6814"/>
    <w:p>
      <w:pPr>
        <w:spacing w:after="0"/>
        <w:ind w:left="0"/>
        <w:jc w:val="both"/>
      </w:pPr>
      <w:r>
        <w:rPr>
          <w:rFonts w:ascii="Times New Roman"/>
          <w:b w:val="false"/>
          <w:i w:val="false"/>
          <w:color w:val="000000"/>
          <w:sz w:val="28"/>
        </w:rPr>
        <w:t>
      21) в строке 300.00.006 А указываются общая сумма оборотов по реализации товаров, работ, услуг, освобожденных от налога на добавленную стоимость. В данную строку переносится сумма, отраженная в строке 300.02.003.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 отраженной в строке 300.06.010 А (300.02.003 + (-) 300.06.010 А);</w:t>
      </w:r>
    </w:p>
    <w:bookmarkEnd w:id="6814"/>
    <w:bookmarkStart w:name="z6857" w:id="6815"/>
    <w:p>
      <w:pPr>
        <w:spacing w:after="0"/>
        <w:ind w:left="0"/>
        <w:jc w:val="both"/>
      </w:pPr>
      <w:r>
        <w:rPr>
          <w:rFonts w:ascii="Times New Roman"/>
          <w:b w:val="false"/>
          <w:i w:val="false"/>
          <w:color w:val="000000"/>
          <w:sz w:val="28"/>
        </w:rPr>
        <w:t>
      22) в строке 300.00.007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300.00.001 А, 300.00.003, 300.00.004 А, 300.00.005, 300.00.006 (300.00.001 А + 300.00.003 + (-) 300.00.004 А + 300.00.005 + (-) 300.00.006);</w:t>
      </w:r>
    </w:p>
    <w:bookmarkEnd w:id="6815"/>
    <w:bookmarkStart w:name="z6858" w:id="6816"/>
    <w:p>
      <w:pPr>
        <w:spacing w:after="0"/>
        <w:ind w:left="0"/>
        <w:jc w:val="both"/>
      </w:pPr>
      <w:r>
        <w:rPr>
          <w:rFonts w:ascii="Times New Roman"/>
          <w:b w:val="false"/>
          <w:i w:val="false"/>
          <w:color w:val="000000"/>
          <w:sz w:val="28"/>
        </w:rPr>
        <w:t>
      23) в строке 300.00.008 указывается доля облагаемого оборота в общем обороте по реализации, определяемая как отношение суммы строк 300.00.001 А, 300.00.003, 300.00.004 А, к строке 300.00.007, в процентах ((300.00.001 А + 300.00.003 + (-) 300.00.004 А)/(300.00.007 )х 100 %);</w:t>
      </w:r>
    </w:p>
    <w:bookmarkEnd w:id="6816"/>
    <w:bookmarkStart w:name="z6859" w:id="6817"/>
    <w:p>
      <w:pPr>
        <w:spacing w:after="0"/>
        <w:ind w:left="0"/>
        <w:jc w:val="both"/>
      </w:pPr>
      <w:r>
        <w:rPr>
          <w:rFonts w:ascii="Times New Roman"/>
          <w:b w:val="false"/>
          <w:i w:val="false"/>
          <w:color w:val="000000"/>
          <w:sz w:val="28"/>
        </w:rPr>
        <w:t>
      24) в строке 300.00.009 указывается доля оборота, облагаемого по нулевой ставке, в общем облагаемом обороте, определяемая как отношение строки 300.00.003 к суммам строк 300.00.001 А, 300.00.003, 300.00.004 А, в процентах (300.00.003/(300.00.001 А + 300.00.003 + (-) 300.00.004 А) х 100 %);</w:t>
      </w:r>
    </w:p>
    <w:bookmarkEnd w:id="6817"/>
    <w:bookmarkStart w:name="z6860" w:id="6818"/>
    <w:p>
      <w:pPr>
        <w:spacing w:after="0"/>
        <w:ind w:left="0"/>
        <w:jc w:val="both"/>
      </w:pPr>
      <w:r>
        <w:rPr>
          <w:rFonts w:ascii="Times New Roman"/>
          <w:b w:val="false"/>
          <w:i w:val="false"/>
          <w:color w:val="000000"/>
          <w:sz w:val="28"/>
        </w:rPr>
        <w:t xml:space="preserve">
      25) в строке 300.00.010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добавленную стоимость в соответствии с 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w:t>
      </w:r>
    </w:p>
    <w:bookmarkEnd w:id="6818"/>
    <w:bookmarkStart w:name="z6861" w:id="6819"/>
    <w:p>
      <w:pPr>
        <w:spacing w:after="0"/>
        <w:ind w:left="0"/>
        <w:jc w:val="both"/>
      </w:pPr>
      <w:r>
        <w:rPr>
          <w:rFonts w:ascii="Times New Roman"/>
          <w:b w:val="false"/>
          <w:i w:val="false"/>
          <w:color w:val="000000"/>
          <w:sz w:val="28"/>
        </w:rPr>
        <w:t>
      26) в строке 300.00.011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условиями контракта на недропользование;</w:t>
      </w:r>
    </w:p>
    <w:bookmarkEnd w:id="6819"/>
    <w:bookmarkStart w:name="z6862" w:id="6820"/>
    <w:p>
      <w:pPr>
        <w:spacing w:after="0"/>
        <w:ind w:left="0"/>
        <w:jc w:val="both"/>
      </w:pPr>
      <w:r>
        <w:rPr>
          <w:rFonts w:ascii="Times New Roman"/>
          <w:b w:val="false"/>
          <w:i w:val="false"/>
          <w:color w:val="000000"/>
          <w:sz w:val="28"/>
        </w:rPr>
        <w:t xml:space="preserve">
      27) в строке 300.00.012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абзацем 66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за исключением сумм налога на добавленную стоимость, указанных в строке 300.00.011. В данную строку переносится сумма, отраженная в строке 300.04.001 В.</w:t>
      </w:r>
    </w:p>
    <w:bookmarkEnd w:id="6820"/>
    <w:p>
      <w:pPr>
        <w:spacing w:after="0"/>
        <w:ind w:left="0"/>
        <w:jc w:val="both"/>
      </w:pPr>
      <w:r>
        <w:rPr>
          <w:rFonts w:ascii="Times New Roman"/>
          <w:b w:val="false"/>
          <w:i w:val="false"/>
          <w:color w:val="000000"/>
          <w:sz w:val="28"/>
        </w:rPr>
        <w:t xml:space="preserve">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строке 300.00.012 учитывается сумма из строки 320.00.006 В Деклараций по косвенным налогам по импортированным товарам, представленных за соответствующие налоговые периоды;</w:t>
      </w:r>
    </w:p>
    <w:bookmarkStart w:name="z6863" w:id="6821"/>
    <w:p>
      <w:pPr>
        <w:spacing w:after="0"/>
        <w:ind w:left="0"/>
        <w:jc w:val="both"/>
      </w:pPr>
      <w:r>
        <w:rPr>
          <w:rFonts w:ascii="Times New Roman"/>
          <w:b w:val="false"/>
          <w:i w:val="false"/>
          <w:color w:val="000000"/>
          <w:sz w:val="28"/>
        </w:rPr>
        <w:t>
      28) в строке 300.00.013 указывается общая сумма начисленного налога на добавленную стоимость за отчетный налоговый период, определяемая как сумма строк 300.00.001 В, 300.00.004 В, 300.00.011, 300.00.012 (300.00.001 В + (-) 300.00.004 В + 300.00.011 + 300.00.012).</w:t>
      </w:r>
    </w:p>
    <w:bookmarkEnd w:id="6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864" w:id="6822"/>
    <w:p>
      <w:pPr>
        <w:spacing w:after="0"/>
        <w:ind w:left="0"/>
        <w:jc w:val="both"/>
      </w:pPr>
      <w:r>
        <w:rPr>
          <w:rFonts w:ascii="Times New Roman"/>
          <w:b w:val="false"/>
          <w:i w:val="false"/>
          <w:color w:val="000000"/>
          <w:sz w:val="28"/>
        </w:rPr>
        <w:t>
      16. В разделе "Сумма НДС, относимого в зачет":</w:t>
      </w:r>
    </w:p>
    <w:bookmarkEnd w:id="6822"/>
    <w:bookmarkStart w:name="z6865" w:id="6823"/>
    <w:p>
      <w:pPr>
        <w:spacing w:after="0"/>
        <w:ind w:left="0"/>
        <w:jc w:val="both"/>
      </w:pPr>
      <w:r>
        <w:rPr>
          <w:rFonts w:ascii="Times New Roman"/>
          <w:b w:val="false"/>
          <w:i w:val="false"/>
          <w:color w:val="000000"/>
          <w:sz w:val="28"/>
        </w:rPr>
        <w:t>
      1) в строке 300.00.014 А указывается общая сумма оборотов по товарам, работам, услугам, приобретенным с налогом на добавленную стоимость в Республике Казахстан. Сумма в данной строке включает в себя сумму из строк 300.00.014 I А и 300.00.014 II А;</w:t>
      </w:r>
    </w:p>
    <w:bookmarkEnd w:id="6823"/>
    <w:bookmarkStart w:name="z6866" w:id="6824"/>
    <w:p>
      <w:pPr>
        <w:spacing w:after="0"/>
        <w:ind w:left="0"/>
        <w:jc w:val="both"/>
      </w:pPr>
      <w:r>
        <w:rPr>
          <w:rFonts w:ascii="Times New Roman"/>
          <w:b w:val="false"/>
          <w:i w:val="false"/>
          <w:color w:val="000000"/>
          <w:sz w:val="28"/>
        </w:rPr>
        <w:t>
      2) в строке 300.00.014 I А указывается сумма оборотов по товарам, работам, услугам, приобретенным на основании счетов-фактур;</w:t>
      </w:r>
    </w:p>
    <w:bookmarkEnd w:id="6824"/>
    <w:bookmarkStart w:name="z6867" w:id="6825"/>
    <w:p>
      <w:pPr>
        <w:spacing w:after="0"/>
        <w:ind w:left="0"/>
        <w:jc w:val="both"/>
      </w:pPr>
      <w:r>
        <w:rPr>
          <w:rFonts w:ascii="Times New Roman"/>
          <w:b w:val="false"/>
          <w:i w:val="false"/>
          <w:color w:val="000000"/>
          <w:sz w:val="28"/>
        </w:rPr>
        <w:t xml:space="preserve">
      3) в строке 300.00.014 II А указывается сумма оборотов по товарам, работам, услугам, приобретенным по прочим документам (кроме счетов-фактур), установленным </w:t>
      </w:r>
      <w:r>
        <w:rPr>
          <w:rFonts w:ascii="Times New Roman"/>
          <w:b w:val="false"/>
          <w:i w:val="false"/>
          <w:color w:val="000000"/>
          <w:sz w:val="28"/>
        </w:rPr>
        <w:t>статьей 256</w:t>
      </w:r>
      <w:r>
        <w:rPr>
          <w:rFonts w:ascii="Times New Roman"/>
          <w:b w:val="false"/>
          <w:i w:val="false"/>
          <w:color w:val="000000"/>
          <w:sz w:val="28"/>
        </w:rPr>
        <w:t xml:space="preserve"> Налогового кодекса;</w:t>
      </w:r>
    </w:p>
    <w:bookmarkEnd w:id="6825"/>
    <w:bookmarkStart w:name="z6868" w:id="6826"/>
    <w:p>
      <w:pPr>
        <w:spacing w:after="0"/>
        <w:ind w:left="0"/>
        <w:jc w:val="both"/>
      </w:pPr>
      <w:r>
        <w:rPr>
          <w:rFonts w:ascii="Times New Roman"/>
          <w:b w:val="false"/>
          <w:i w:val="false"/>
          <w:color w:val="000000"/>
          <w:sz w:val="28"/>
        </w:rPr>
        <w:t>
      4) в строке 300.00.014 В указывается общая сумма налога на добавленную стоимость по товарам, работам, услугам, приобретенным с налогом на добавленную стоимость в Республике Казахстан. Сумма в данной строке включает в себя сумму из строк 300.00.014 I В и 300.00.014 II В;</w:t>
      </w:r>
    </w:p>
    <w:bookmarkEnd w:id="6826"/>
    <w:bookmarkStart w:name="z6869" w:id="6827"/>
    <w:p>
      <w:pPr>
        <w:spacing w:after="0"/>
        <w:ind w:left="0"/>
        <w:jc w:val="both"/>
      </w:pPr>
      <w:r>
        <w:rPr>
          <w:rFonts w:ascii="Times New Roman"/>
          <w:b w:val="false"/>
          <w:i w:val="false"/>
          <w:color w:val="000000"/>
          <w:sz w:val="28"/>
        </w:rPr>
        <w:t>
      5) в строке 300.00.014 I B указывается сумма налога на добавленную стоимость по товарам, работам, услугам, приобретенным на основании счетов-фактур;</w:t>
      </w:r>
    </w:p>
    <w:bookmarkEnd w:id="6827"/>
    <w:bookmarkStart w:name="z6870" w:id="6828"/>
    <w:p>
      <w:pPr>
        <w:spacing w:after="0"/>
        <w:ind w:left="0"/>
        <w:jc w:val="both"/>
      </w:pPr>
      <w:r>
        <w:rPr>
          <w:rFonts w:ascii="Times New Roman"/>
          <w:b w:val="false"/>
          <w:i w:val="false"/>
          <w:color w:val="000000"/>
          <w:sz w:val="28"/>
        </w:rPr>
        <w:t xml:space="preserve">
      6) в строке 300.00.014 II B указывается сумма налога на добавленную стоимость по товарам, работам, услугам, приобретенным по прочим документам (кроме счетов-фактур), установленным </w:t>
      </w:r>
      <w:r>
        <w:rPr>
          <w:rFonts w:ascii="Times New Roman"/>
          <w:b w:val="false"/>
          <w:i w:val="false"/>
          <w:color w:val="000000"/>
          <w:sz w:val="28"/>
        </w:rPr>
        <w:t>статьей 256</w:t>
      </w:r>
      <w:r>
        <w:rPr>
          <w:rFonts w:ascii="Times New Roman"/>
          <w:b w:val="false"/>
          <w:i w:val="false"/>
          <w:color w:val="000000"/>
          <w:sz w:val="28"/>
        </w:rPr>
        <w:t xml:space="preserve"> Налогового кодекса;</w:t>
      </w:r>
    </w:p>
    <w:bookmarkEnd w:id="6828"/>
    <w:bookmarkStart w:name="z6871" w:id="6829"/>
    <w:p>
      <w:pPr>
        <w:spacing w:after="0"/>
        <w:ind w:left="0"/>
        <w:jc w:val="both"/>
      </w:pPr>
      <w:r>
        <w:rPr>
          <w:rFonts w:ascii="Times New Roman"/>
          <w:b w:val="false"/>
          <w:i w:val="false"/>
          <w:color w:val="000000"/>
          <w:sz w:val="28"/>
        </w:rPr>
        <w:t xml:space="preserve">
      7) в строке 300.00.015 А указывается сумма облагаемого оборота по работам, услугам, приобретенным от нерезидента, не являющегося плательщиком налога на добавленную стоимость в Республике Казахстан, местом реализации которых в соответствии со </w:t>
      </w:r>
      <w:r>
        <w:rPr>
          <w:rFonts w:ascii="Times New Roman"/>
          <w:b w:val="false"/>
          <w:i w:val="false"/>
          <w:color w:val="000000"/>
          <w:sz w:val="28"/>
        </w:rPr>
        <w:t>статьями 236</w:t>
      </w:r>
      <w:r>
        <w:rPr>
          <w:rFonts w:ascii="Times New Roman"/>
          <w:b w:val="false"/>
          <w:i w:val="false"/>
          <w:color w:val="000000"/>
          <w:sz w:val="28"/>
        </w:rPr>
        <w:t xml:space="preserve"> и </w:t>
      </w:r>
      <w:r>
        <w:rPr>
          <w:rFonts w:ascii="Times New Roman"/>
          <w:b w:val="false"/>
          <w:i w:val="false"/>
          <w:color w:val="000000"/>
          <w:sz w:val="28"/>
        </w:rPr>
        <w:t>276-5</w:t>
      </w:r>
      <w:r>
        <w:rPr>
          <w:rFonts w:ascii="Times New Roman"/>
          <w:b w:val="false"/>
          <w:i w:val="false"/>
          <w:color w:val="000000"/>
          <w:sz w:val="28"/>
        </w:rPr>
        <w:t>Налогового кодекса признается Республика Казахстан. В данную строку переносится сумма, отраженная в строке 300.05.001;</w:t>
      </w:r>
    </w:p>
    <w:bookmarkEnd w:id="6829"/>
    <w:bookmarkStart w:name="z6872" w:id="6830"/>
    <w:p>
      <w:pPr>
        <w:spacing w:after="0"/>
        <w:ind w:left="0"/>
        <w:jc w:val="both"/>
      </w:pPr>
      <w:r>
        <w:rPr>
          <w:rFonts w:ascii="Times New Roman"/>
          <w:b w:val="false"/>
          <w:i w:val="false"/>
          <w:color w:val="000000"/>
          <w:sz w:val="28"/>
        </w:rPr>
        <w:t>
      8) в строке 300.00.015 В указывается сумма начисленного налога на добавленную стоимость по работам и услугам, приобретенным от нерезидента, местом реализации которых признается Республика Казахстан. В строку 300.00.015 В переносится сумма, отраженная в строке 300.05.007. Необходимо учесть, что плательщики налога на добавленную стоимость, применяющие раздельный метод отнесения в зачет, отражают в данной строке суммы налога на добавленную стоимость по работам, услугам, используемым для целей облагаемого оборота. При этом сумма налога на добавленную стоимость, подлежащего отнесению в зачет по облагаемому обороту из строки 300.05.007 переносится в соответствующем размере;</w:t>
      </w:r>
    </w:p>
    <w:bookmarkEnd w:id="6830"/>
    <w:bookmarkStart w:name="z6873" w:id="6831"/>
    <w:p>
      <w:pPr>
        <w:spacing w:after="0"/>
        <w:ind w:left="0"/>
        <w:jc w:val="both"/>
      </w:pPr>
      <w:r>
        <w:rPr>
          <w:rFonts w:ascii="Times New Roman"/>
          <w:b w:val="false"/>
          <w:i w:val="false"/>
          <w:color w:val="000000"/>
          <w:sz w:val="28"/>
        </w:rPr>
        <w:t xml:space="preserve">
      9) в строке 300.00.016 указывается сумма оборота по товарам, работам, услугам, приобретенным без налога на добавленную стоимость и по товарам, работам, услугам, приобретенным с налогом на добавленную стоимость, но по которым налог на добавленную стоимость не подлежит отнесению в зачет в соответствии со </w:t>
      </w:r>
      <w:r>
        <w:rPr>
          <w:rFonts w:ascii="Times New Roman"/>
          <w:b w:val="false"/>
          <w:i w:val="false"/>
          <w:color w:val="000000"/>
          <w:sz w:val="28"/>
        </w:rPr>
        <w:t>статьей 257</w:t>
      </w:r>
      <w:r>
        <w:rPr>
          <w:rFonts w:ascii="Times New Roman"/>
          <w:b w:val="false"/>
          <w:i w:val="false"/>
          <w:color w:val="000000"/>
          <w:sz w:val="28"/>
        </w:rPr>
        <w:t xml:space="preserve"> Налогового кодекса;</w:t>
      </w:r>
    </w:p>
    <w:bookmarkEnd w:id="6831"/>
    <w:bookmarkStart w:name="z6874" w:id="6832"/>
    <w:p>
      <w:pPr>
        <w:spacing w:after="0"/>
        <w:ind w:left="0"/>
        <w:jc w:val="both"/>
      </w:pPr>
      <w:r>
        <w:rPr>
          <w:rFonts w:ascii="Times New Roman"/>
          <w:b w:val="false"/>
          <w:i w:val="false"/>
          <w:color w:val="000000"/>
          <w:sz w:val="28"/>
        </w:rPr>
        <w:t xml:space="preserve">
      10) в строке 300.00.017 А указывается сумма оборота по облагаемому импорту, определяемому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за исключением отражаемого в строках 300.00.018, 300.00.019, 300.00.020, 300.00.021, 300.00.028. Данная строка заполняется на основании сведений, указанных в грузовых таможенных декларациях и в Декларации по косвенным налогам по импортированным товарам (форма 320.00). Cтрока включает в себя строки 300.00.017 I А, 300.00.017 II А и 300.00.017 III А;</w:t>
      </w:r>
    </w:p>
    <w:bookmarkEnd w:id="6832"/>
    <w:bookmarkStart w:name="z6875" w:id="6833"/>
    <w:p>
      <w:pPr>
        <w:spacing w:after="0"/>
        <w:ind w:left="0"/>
        <w:jc w:val="both"/>
      </w:pPr>
      <w:r>
        <w:rPr>
          <w:rFonts w:ascii="Times New Roman"/>
          <w:b w:val="false"/>
          <w:i w:val="false"/>
          <w:color w:val="000000"/>
          <w:sz w:val="28"/>
        </w:rPr>
        <w:t>
      11) в строке 300.00.017 I А указывается размер облагаемого импорта, по товарам ввезенным из государства, не являющегося членом таможенного союза;</w:t>
      </w:r>
    </w:p>
    <w:bookmarkEnd w:id="6833"/>
    <w:bookmarkStart w:name="z6876" w:id="6834"/>
    <w:p>
      <w:pPr>
        <w:spacing w:after="0"/>
        <w:ind w:left="0"/>
        <w:jc w:val="both"/>
      </w:pPr>
      <w:r>
        <w:rPr>
          <w:rFonts w:ascii="Times New Roman"/>
          <w:b w:val="false"/>
          <w:i w:val="false"/>
          <w:color w:val="000000"/>
          <w:sz w:val="28"/>
        </w:rPr>
        <w:t>
      12) в строке 300.00.017 II А указывается размер облагаемого импорта, по товарам ввезенным из Российской Федерации;</w:t>
      </w:r>
    </w:p>
    <w:bookmarkEnd w:id="6834"/>
    <w:bookmarkStart w:name="z10896" w:id="6835"/>
    <w:p>
      <w:pPr>
        <w:spacing w:after="0"/>
        <w:ind w:left="0"/>
        <w:jc w:val="both"/>
      </w:pPr>
      <w:r>
        <w:rPr>
          <w:rFonts w:ascii="Times New Roman"/>
          <w:b w:val="false"/>
          <w:i w:val="false"/>
          <w:color w:val="000000"/>
          <w:sz w:val="28"/>
        </w:rPr>
        <w:t>
      12-1) в строке 300.00.017 III А указывается размер облагаемого импорта по товарам, ввезенным из Республики Беларусь;</w:t>
      </w:r>
    </w:p>
    <w:bookmarkEnd w:id="6835"/>
    <w:bookmarkStart w:name="z6877" w:id="6836"/>
    <w:p>
      <w:pPr>
        <w:spacing w:after="0"/>
        <w:ind w:left="0"/>
        <w:jc w:val="both"/>
      </w:pPr>
      <w:r>
        <w:rPr>
          <w:rFonts w:ascii="Times New Roman"/>
          <w:b w:val="false"/>
          <w:i w:val="false"/>
          <w:color w:val="000000"/>
          <w:sz w:val="28"/>
        </w:rPr>
        <w:t>
      13) в строке 300.00.017 В указывается сумма налога на добавленную стоимость, уплаченного при таможенном оформлении.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грузовой таможенной декларации и Декларации по косвенным налогам по импортированным товарам (форма 320.00).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 Данная строка включает в себя строки 300.00.017 I В, 300.00.017 II В и 300.00.017 III В;</w:t>
      </w:r>
    </w:p>
    <w:bookmarkEnd w:id="6836"/>
    <w:bookmarkStart w:name="z6878" w:id="6837"/>
    <w:p>
      <w:pPr>
        <w:spacing w:after="0"/>
        <w:ind w:left="0"/>
        <w:jc w:val="both"/>
      </w:pPr>
      <w:r>
        <w:rPr>
          <w:rFonts w:ascii="Times New Roman"/>
          <w:b w:val="false"/>
          <w:i w:val="false"/>
          <w:color w:val="000000"/>
          <w:sz w:val="28"/>
        </w:rPr>
        <w:t>
      14) в строке 300.00.017 I В указывается сумма налога на добавленную стоимость на импорт, уплаченная при таможенном декларировании по товарам, ввезенным из государства, не являющегося членом таможенного союза;</w:t>
      </w:r>
    </w:p>
    <w:bookmarkEnd w:id="6837"/>
    <w:bookmarkStart w:name="z6879" w:id="6838"/>
    <w:p>
      <w:pPr>
        <w:spacing w:after="0"/>
        <w:ind w:left="0"/>
        <w:jc w:val="both"/>
      </w:pPr>
      <w:r>
        <w:rPr>
          <w:rFonts w:ascii="Times New Roman"/>
          <w:b w:val="false"/>
          <w:i w:val="false"/>
          <w:color w:val="000000"/>
          <w:sz w:val="28"/>
        </w:rPr>
        <w:t>
      15) в строке 300.00.017 II В указывается сумма налога на добавленную стоимость на импорт, уплаченная по товарам, ввезенным из Российской Федерации и отраженной в заявлении о ввозе и уплате косвенных налогов и декларации по косвенным налогам по импортированным товарам;</w:t>
      </w:r>
    </w:p>
    <w:bookmarkEnd w:id="6838"/>
    <w:bookmarkStart w:name="z10897" w:id="6839"/>
    <w:p>
      <w:pPr>
        <w:spacing w:after="0"/>
        <w:ind w:left="0"/>
        <w:jc w:val="both"/>
      </w:pPr>
      <w:r>
        <w:rPr>
          <w:rFonts w:ascii="Times New Roman"/>
          <w:b w:val="false"/>
          <w:i w:val="false"/>
          <w:color w:val="000000"/>
          <w:sz w:val="28"/>
        </w:rPr>
        <w:t>
      15-1) в строке 300.00.017 III В указывается сумма налога на добавленную стоимость на импорт, уплаченная по товарам, ввезенным из Республики Беларусь и отраженной в заявлении о ввозе и уплате косвенных налогов и декларации по косвенным налогам по импортированным товарам;</w:t>
      </w:r>
    </w:p>
    <w:bookmarkEnd w:id="6839"/>
    <w:bookmarkStart w:name="z6880" w:id="6840"/>
    <w:p>
      <w:pPr>
        <w:spacing w:after="0"/>
        <w:ind w:left="0"/>
        <w:jc w:val="both"/>
      </w:pPr>
      <w:r>
        <w:rPr>
          <w:rFonts w:ascii="Times New Roman"/>
          <w:b w:val="false"/>
          <w:i w:val="false"/>
          <w:color w:val="000000"/>
          <w:sz w:val="28"/>
        </w:rPr>
        <w:t xml:space="preserve">
      16) в строке 300.00.018 указывается стоимость импортируемых товаров, освобожденных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2 и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 или в соответствии с международными договорами. В данную строку переносится сумма, отраженная в строке 300.02.010;</w:t>
      </w:r>
    </w:p>
    <w:bookmarkEnd w:id="6840"/>
    <w:bookmarkStart w:name="z6881" w:id="6841"/>
    <w:p>
      <w:pPr>
        <w:spacing w:after="0"/>
        <w:ind w:left="0"/>
        <w:jc w:val="both"/>
      </w:pPr>
      <w:r>
        <w:rPr>
          <w:rFonts w:ascii="Times New Roman"/>
          <w:b w:val="false"/>
          <w:i w:val="false"/>
          <w:color w:val="000000"/>
          <w:sz w:val="28"/>
        </w:rPr>
        <w:t xml:space="preserve">
      17) в строке 300.00.019 указывается стоимость импортируемых товаров, по которым налоговым органом было вынесено решение об изменении сроков уплаты налога на добавленную стоимость в соответствии с абзацем 46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Данная строка заполняется на основании грузовой таможенной декларации и (или) Заявления о ввозе товаров и уплате косвенных налогов по товарам, импортированным из государств-членов таможенного союза;</w:t>
      </w:r>
    </w:p>
    <w:bookmarkEnd w:id="6841"/>
    <w:bookmarkStart w:name="z6882" w:id="6842"/>
    <w:p>
      <w:pPr>
        <w:spacing w:after="0"/>
        <w:ind w:left="0"/>
        <w:jc w:val="both"/>
      </w:pPr>
      <w:r>
        <w:rPr>
          <w:rFonts w:ascii="Times New Roman"/>
          <w:b w:val="false"/>
          <w:i w:val="false"/>
          <w:color w:val="000000"/>
          <w:sz w:val="28"/>
        </w:rPr>
        <w:t xml:space="preserve">
      18) в строке 300.00.020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При применении пропорционального метода отнесения в зачет в данную строку переносится сумма итоговых строк 0000001 и 0000002 графы J формы 300.03.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p>
    <w:bookmarkEnd w:id="6842"/>
    <w:bookmarkStart w:name="z6883" w:id="6843"/>
    <w:p>
      <w:pPr>
        <w:spacing w:after="0"/>
        <w:ind w:left="0"/>
        <w:jc w:val="both"/>
      </w:pPr>
      <w:r>
        <w:rPr>
          <w:rFonts w:ascii="Times New Roman"/>
          <w:b w:val="false"/>
          <w:i w:val="false"/>
          <w:color w:val="000000"/>
          <w:sz w:val="28"/>
        </w:rPr>
        <w:t>
      19) в строке 300.00.021 А указывается стоимость импортируемых товаров, по которым налог на добавленную стоимость уплачен методом зачета в соответствии с условиями контракта на недропользование;</w:t>
      </w:r>
    </w:p>
    <w:bookmarkEnd w:id="6843"/>
    <w:bookmarkStart w:name="z10898" w:id="6844"/>
    <w:p>
      <w:pPr>
        <w:spacing w:after="0"/>
        <w:ind w:left="0"/>
        <w:jc w:val="both"/>
      </w:pPr>
      <w:r>
        <w:rPr>
          <w:rFonts w:ascii="Times New Roman"/>
          <w:b w:val="false"/>
          <w:i w:val="false"/>
          <w:color w:val="000000"/>
          <w:sz w:val="28"/>
        </w:rPr>
        <w:t>
      19-1) в строке 300.00.021 В указывается сумма налога на добавленную стоимость по импорту товаров, уплаченная методом зачета в соответствии с условиями контракта на недропользование;</w:t>
      </w:r>
    </w:p>
    <w:bookmarkEnd w:id="6844"/>
    <w:bookmarkStart w:name="z6884" w:id="6845"/>
    <w:p>
      <w:pPr>
        <w:spacing w:after="0"/>
        <w:ind w:left="0"/>
        <w:jc w:val="both"/>
      </w:pPr>
      <w:r>
        <w:rPr>
          <w:rFonts w:ascii="Times New Roman"/>
          <w:b w:val="false"/>
          <w:i w:val="false"/>
          <w:color w:val="000000"/>
          <w:sz w:val="28"/>
        </w:rPr>
        <w:t>
      20) в строке 300.00.022 указывается общая сумма оборота по приобретению товаров, работ, услуг, определяемая как сумма строк 300.00.014 А, 300.00.015 А, 300.00.016 А, 300.00.017 А, 300.00.018 А, 300.00.019, 300.00.021 А и 300.00.028 А (300.00.014 А + 300.00.015 А + 300.00.016 А + 300.00.017 А + 300.00.018 А + 300.00.019 + 300.00.021 А + 300.00.028 A);</w:t>
      </w:r>
    </w:p>
    <w:bookmarkEnd w:id="6845"/>
    <w:bookmarkStart w:name="z6885" w:id="6846"/>
    <w:p>
      <w:pPr>
        <w:spacing w:after="0"/>
        <w:ind w:left="0"/>
        <w:jc w:val="both"/>
      </w:pPr>
      <w:r>
        <w:rPr>
          <w:rFonts w:ascii="Times New Roman"/>
          <w:b w:val="false"/>
          <w:i w:val="false"/>
          <w:color w:val="000000"/>
          <w:sz w:val="28"/>
        </w:rPr>
        <w:t>
      21) в строке 300.00.023 указывается корректировка суммы налога на добавленную стоимость, относимого в зачет. В данную строку переносится сумма, отраженная в строке 300.06.026;</w:t>
      </w:r>
    </w:p>
    <w:bookmarkEnd w:id="6846"/>
    <w:bookmarkStart w:name="z6886" w:id="6847"/>
    <w:p>
      <w:pPr>
        <w:spacing w:after="0"/>
        <w:ind w:left="0"/>
        <w:jc w:val="both"/>
      </w:pPr>
      <w:r>
        <w:rPr>
          <w:rFonts w:ascii="Times New Roman"/>
          <w:b w:val="false"/>
          <w:i w:val="false"/>
          <w:color w:val="000000"/>
          <w:sz w:val="28"/>
        </w:rPr>
        <w:t>
      22) в строке 300.00.024 указывается общая сумма налога на добавленную стоимость, относимого в зачет за налоговый период, определяемая сложением сумм из строк 300.00.014 В, 300.00.015 В, 300.00.017 В, 300.00.020 В, 300.00.021 В, 300.00.023 (300.00.014 В + 300.00.015 В + 300.00.017 В + 300.00.020 + 300.00.021 В + (-) 300.00.023).</w:t>
      </w:r>
    </w:p>
    <w:bookmarkEnd w:id="6847"/>
    <w:bookmarkStart w:name="z6887" w:id="6848"/>
    <w:p>
      <w:pPr>
        <w:spacing w:after="0"/>
        <w:ind w:left="0"/>
        <w:jc w:val="both"/>
      </w:pPr>
      <w:r>
        <w:rPr>
          <w:rFonts w:ascii="Times New Roman"/>
          <w:b w:val="false"/>
          <w:i w:val="false"/>
          <w:color w:val="000000"/>
          <w:sz w:val="28"/>
        </w:rPr>
        <w:t>
      Общая сумма налога на добавленную стоимость, относимого в зачет, в случае одновременного применения пропорционального и раздельного методов отнесения в зачет, подлежит также отражению с разбивкой в строках 300.00.024 I, 300.00.024 II, 300.00.024 III.</w:t>
      </w:r>
    </w:p>
    <w:bookmarkEnd w:id="6848"/>
    <w:bookmarkStart w:name="z6888" w:id="6849"/>
    <w:p>
      <w:pPr>
        <w:spacing w:after="0"/>
        <w:ind w:left="0"/>
        <w:jc w:val="both"/>
      </w:pPr>
      <w:r>
        <w:rPr>
          <w:rFonts w:ascii="Times New Roman"/>
          <w:b w:val="false"/>
          <w:i w:val="false"/>
          <w:color w:val="000000"/>
          <w:sz w:val="28"/>
        </w:rPr>
        <w:t>
      Строки 300.00.024 I, 300.00.024 II, 300.00.024 III подлежат обязательному заполнению следующими плательщиками налога на добавленную стоимость:</w:t>
      </w:r>
    </w:p>
    <w:bookmarkEnd w:id="6849"/>
    <w:bookmarkStart w:name="z6889" w:id="6850"/>
    <w:p>
      <w:pPr>
        <w:spacing w:after="0"/>
        <w:ind w:left="0"/>
        <w:jc w:val="both"/>
      </w:pPr>
      <w:r>
        <w:rPr>
          <w:rFonts w:ascii="Times New Roman"/>
          <w:b w:val="false"/>
          <w:i w:val="false"/>
          <w:color w:val="000000"/>
          <w:sz w:val="28"/>
        </w:rPr>
        <w:t xml:space="preserve">
      налогоплательщиками при наличии оборотов, освобожденных от налога на добавленную стоимость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Налогового кодекса, в случае одновременного использования пропорционального и раздельного методов отнесения в зачет сумм налога на добавленную стоимость согласно пунктам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w:t>
      </w:r>
    </w:p>
    <w:bookmarkEnd w:id="6850"/>
    <w:bookmarkStart w:name="z6890" w:id="6851"/>
    <w:p>
      <w:pPr>
        <w:spacing w:after="0"/>
        <w:ind w:left="0"/>
        <w:jc w:val="both"/>
      </w:pPr>
      <w:r>
        <w:rPr>
          <w:rFonts w:ascii="Times New Roman"/>
          <w:b w:val="false"/>
          <w:i w:val="false"/>
          <w:color w:val="000000"/>
          <w:sz w:val="28"/>
        </w:rPr>
        <w:t xml:space="preserve">
      банками, организациями, осуществляющими отдельные виды банковских операций, микрокредитными организациями, использующими согласно </w:t>
      </w:r>
      <w:r>
        <w:rPr>
          <w:rFonts w:ascii="Times New Roman"/>
          <w:b w:val="false"/>
          <w:i w:val="false"/>
          <w:color w:val="000000"/>
          <w:sz w:val="28"/>
        </w:rPr>
        <w:t>пункту 2</w:t>
      </w:r>
      <w:r>
        <w:rPr>
          <w:rFonts w:ascii="Times New Roman"/>
          <w:b w:val="false"/>
          <w:i w:val="false"/>
          <w:color w:val="000000"/>
          <w:sz w:val="28"/>
        </w:rPr>
        <w:t xml:space="preserve"> статьи 262 Налогового кодекса право применения раздельного метода по учету сумм налога на добавленную стоимость, по оборотам, связанным с получением и реализацией заложенного имущества (товаров) при применении ими пропорционального метода отнесения в зачет налога на добавленную стоимость по другим полученным товарам, работам, услугам;</w:t>
      </w:r>
    </w:p>
    <w:bookmarkEnd w:id="6851"/>
    <w:bookmarkStart w:name="z6891" w:id="6852"/>
    <w:p>
      <w:pPr>
        <w:spacing w:after="0"/>
        <w:ind w:left="0"/>
        <w:jc w:val="both"/>
      </w:pPr>
      <w:r>
        <w:rPr>
          <w:rFonts w:ascii="Times New Roman"/>
          <w:b w:val="false"/>
          <w:i w:val="false"/>
          <w:color w:val="000000"/>
          <w:sz w:val="28"/>
        </w:rPr>
        <w:t xml:space="preserve">
      лизингодателями, использующими согласно </w:t>
      </w:r>
      <w:r>
        <w:rPr>
          <w:rFonts w:ascii="Times New Roman"/>
          <w:b w:val="false"/>
          <w:i w:val="false"/>
          <w:color w:val="000000"/>
          <w:sz w:val="28"/>
        </w:rPr>
        <w:t>пункту 3</w:t>
      </w:r>
      <w:r>
        <w:rPr>
          <w:rFonts w:ascii="Times New Roman"/>
          <w:b w:val="false"/>
          <w:i w:val="false"/>
          <w:color w:val="000000"/>
          <w:sz w:val="28"/>
        </w:rPr>
        <w:t xml:space="preserve"> статьи 262 Налогового кодекса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в зачет налога на добавленную стоимость по другим полученным товарам, работам, услугам;</w:t>
      </w:r>
    </w:p>
    <w:bookmarkEnd w:id="6852"/>
    <w:bookmarkStart w:name="z6892" w:id="6853"/>
    <w:p>
      <w:pPr>
        <w:spacing w:after="0"/>
        <w:ind w:left="0"/>
        <w:jc w:val="both"/>
      </w:pPr>
      <w:r>
        <w:rPr>
          <w:rFonts w:ascii="Times New Roman"/>
          <w:b w:val="false"/>
          <w:i w:val="false"/>
          <w:color w:val="000000"/>
          <w:sz w:val="28"/>
        </w:rPr>
        <w:t xml:space="preserve">
      исламскими банками, использующими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262 Налогового кодекса право применения раздельного метода отнесения в зачет сумм налога на добавленную стоимость по оборотам, связанным с приобретением и передачей имущества в рамках финансирования торговой деятельности в качестве торгового посредника с предоставлением коммерческого кредита, при применении ими пропорционального метода отнесения в зачет налога на добавленную стоимость по другим полученным товарам, работам, услугам;</w:t>
      </w:r>
    </w:p>
    <w:bookmarkEnd w:id="6853"/>
    <w:bookmarkStart w:name="z6893" w:id="6854"/>
    <w:p>
      <w:pPr>
        <w:spacing w:after="0"/>
        <w:ind w:left="0"/>
        <w:jc w:val="both"/>
      </w:pPr>
      <w:r>
        <w:rPr>
          <w:rFonts w:ascii="Times New Roman"/>
          <w:b w:val="false"/>
          <w:i w:val="false"/>
          <w:color w:val="000000"/>
          <w:sz w:val="28"/>
        </w:rPr>
        <w:t>
      23) в строке 300.00.024 I указывается сумма налога на добавленную стоимость, относимого в зачет по пропорциональному методу при применении одновременно пропорционального и раздельного методов отнесения в зачет;</w:t>
      </w:r>
    </w:p>
    <w:bookmarkEnd w:id="6854"/>
    <w:bookmarkStart w:name="z6894" w:id="6855"/>
    <w:p>
      <w:pPr>
        <w:spacing w:after="0"/>
        <w:ind w:left="0"/>
        <w:jc w:val="both"/>
      </w:pPr>
      <w:r>
        <w:rPr>
          <w:rFonts w:ascii="Times New Roman"/>
          <w:b w:val="false"/>
          <w:i w:val="false"/>
          <w:color w:val="000000"/>
          <w:sz w:val="28"/>
        </w:rPr>
        <w:t>
      24) в строке 300.00.024 II указывается сумма налога на добавленную стоимость, относимого в зачет по раздельному методу при применении одновременно пропорционального и раздельного методов отнесения в зачет;</w:t>
      </w:r>
    </w:p>
    <w:bookmarkEnd w:id="6855"/>
    <w:bookmarkStart w:name="z6895" w:id="6856"/>
    <w:p>
      <w:pPr>
        <w:spacing w:after="0"/>
        <w:ind w:left="0"/>
        <w:jc w:val="both"/>
      </w:pPr>
      <w:r>
        <w:rPr>
          <w:rFonts w:ascii="Times New Roman"/>
          <w:b w:val="false"/>
          <w:i w:val="false"/>
          <w:color w:val="000000"/>
          <w:sz w:val="28"/>
        </w:rPr>
        <w:t>
      25) в строке 300.00.024 III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при применении одновременно пропорционального и раздельного методов отнесения в зачет;</w:t>
      </w:r>
    </w:p>
    <w:bookmarkEnd w:id="6856"/>
    <w:bookmarkStart w:name="z6896" w:id="6857"/>
    <w:p>
      <w:pPr>
        <w:spacing w:after="0"/>
        <w:ind w:left="0"/>
        <w:jc w:val="both"/>
      </w:pPr>
      <w:r>
        <w:rPr>
          <w:rFonts w:ascii="Times New Roman"/>
          <w:b w:val="false"/>
          <w:i w:val="false"/>
          <w:color w:val="000000"/>
          <w:sz w:val="28"/>
        </w:rPr>
        <w:t>
      26) в строке 300.00.025 указывается сумма разрешенного зачета при применении раздельного метода отнесения в зачет, по полученным товарам, работам и услугам, используемым для целей облагаемых оборотов;</w:t>
      </w:r>
    </w:p>
    <w:bookmarkEnd w:id="6857"/>
    <w:bookmarkStart w:name="z6897" w:id="6858"/>
    <w:p>
      <w:pPr>
        <w:spacing w:after="0"/>
        <w:ind w:left="0"/>
        <w:jc w:val="both"/>
      </w:pPr>
      <w:r>
        <w:rPr>
          <w:rFonts w:ascii="Times New Roman"/>
          <w:b w:val="false"/>
          <w:i w:val="false"/>
          <w:color w:val="000000"/>
          <w:sz w:val="28"/>
        </w:rPr>
        <w:t>
      27) в строке 300.00.026 указывается сумма разрешенного зачета при применении пропорционального метода отнесения в зачет по полученным товарам, работам и услугам, используемым для целей облагаемых оборотов. Сумма, отражаемая в данной строке определяется как произведение сумм из строк 300.00.024 и 300.00.008 (300.00.024 х 300.00.008). Данная строка обязательно заполняется при использовании пропорционального метода отнесения в зачет налога на добавленную стоимость;</w:t>
      </w:r>
    </w:p>
    <w:bookmarkEnd w:id="6858"/>
    <w:bookmarkStart w:name="z6898" w:id="6859"/>
    <w:p>
      <w:pPr>
        <w:spacing w:after="0"/>
        <w:ind w:left="0"/>
        <w:jc w:val="both"/>
      </w:pPr>
      <w:r>
        <w:rPr>
          <w:rFonts w:ascii="Times New Roman"/>
          <w:b w:val="false"/>
          <w:i w:val="false"/>
          <w:color w:val="000000"/>
          <w:sz w:val="28"/>
        </w:rPr>
        <w:t xml:space="preserve">
      28) в строке 300.00.027 указывается сумма разрешенного зачета в случае, если налогоплательщиком используются одновременно пропорциональный и раздельный методы отнесения в зачет сумм налога на добавленную стоимость согласно </w:t>
      </w:r>
      <w:r>
        <w:rPr>
          <w:rFonts w:ascii="Times New Roman"/>
          <w:b w:val="false"/>
          <w:i w:val="false"/>
          <w:color w:val="000000"/>
          <w:sz w:val="28"/>
        </w:rPr>
        <w:t>пунктам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w:t>
      </w:r>
      <w:r>
        <w:rPr>
          <w:rFonts w:ascii="Times New Roman"/>
          <w:b w:val="false"/>
          <w:i w:val="false"/>
          <w:color w:val="000000"/>
          <w:sz w:val="28"/>
        </w:rPr>
        <w:t>пунктам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262 Налогового кодекса. Данная строка заполняется в случае применения пропорционального или раздельного метода отнесения в зачет налога на добавленную стоимость.</w:t>
      </w:r>
    </w:p>
    <w:bookmarkEnd w:id="6859"/>
    <w:bookmarkStart w:name="z6899" w:id="6860"/>
    <w:p>
      <w:pPr>
        <w:spacing w:after="0"/>
        <w:ind w:left="0"/>
        <w:jc w:val="both"/>
      </w:pPr>
      <w:r>
        <w:rPr>
          <w:rFonts w:ascii="Times New Roman"/>
          <w:b w:val="false"/>
          <w:i w:val="false"/>
          <w:color w:val="000000"/>
          <w:sz w:val="28"/>
        </w:rPr>
        <w:t xml:space="preserve">
      Сумма в строке 300.00.027 определяется как произведение сумм из строк (300.00.024 I x 300.00.010), (300.00.024 III x 300.00.008) и суммы из строки 300.00.024 II или по формуле: (300.00.024 I x 300.00.010) + (300.00.024 III x 300.00.008) + 300.00.024 II. При этом при применении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 величина строки 300.00.024 II равна нулю;</w:t>
      </w:r>
    </w:p>
    <w:bookmarkEnd w:id="6860"/>
    <w:bookmarkStart w:name="z6900" w:id="6861"/>
    <w:p>
      <w:pPr>
        <w:spacing w:after="0"/>
        <w:ind w:left="0"/>
        <w:jc w:val="both"/>
      </w:pPr>
      <w:r>
        <w:rPr>
          <w:rFonts w:ascii="Times New Roman"/>
          <w:b w:val="false"/>
          <w:i w:val="false"/>
          <w:color w:val="000000"/>
          <w:sz w:val="28"/>
        </w:rPr>
        <w:t xml:space="preserve">
      29) в строке 300.00.028 А указывается стоимость импортируемых товаров, по которым налог на добавленную стоимость уплачен методом зачета, в соответствии с абзацем 71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за исключением стоимости импортируемых товаров, указанных в строке 300.00.021 А. В данную строку переносится сумма, указанная в строке 300.04.001 А.</w:t>
      </w:r>
    </w:p>
    <w:bookmarkEnd w:id="6861"/>
    <w:p>
      <w:pPr>
        <w:spacing w:after="0"/>
        <w:ind w:left="0"/>
        <w:jc w:val="both"/>
      </w:pPr>
      <w:r>
        <w:rPr>
          <w:rFonts w:ascii="Times New Roman"/>
          <w:b w:val="false"/>
          <w:i w:val="false"/>
          <w:color w:val="000000"/>
          <w:sz w:val="28"/>
        </w:rPr>
        <w:t xml:space="preserve">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строке 300.00.028 А учитывается сумма из строки 320.00.006 А Деклараций по косвенным налогам по импортированным товарам, представленных за соответствующие налоговые периоды;</w:t>
      </w:r>
    </w:p>
    <w:bookmarkStart w:name="z6901" w:id="6862"/>
    <w:p>
      <w:pPr>
        <w:spacing w:after="0"/>
        <w:ind w:left="0"/>
        <w:jc w:val="both"/>
      </w:pPr>
      <w:r>
        <w:rPr>
          <w:rFonts w:ascii="Times New Roman"/>
          <w:b w:val="false"/>
          <w:i w:val="false"/>
          <w:color w:val="000000"/>
          <w:sz w:val="28"/>
        </w:rPr>
        <w:t xml:space="preserve">
      30) в строке 300.00.028 В указывается сумма налога на добавленную стоимость по импортируемым товарам, по которым налог уплачен методом зачета, в соответствии с абзацем 71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за исключением налога на добавленную стоимость по импортируемым товарам, указанного в строке 300.00.021 В. В данную строку переносится сумма, указанная в строке 300.04.001 В.</w:t>
      </w:r>
    </w:p>
    <w:bookmarkEnd w:id="6862"/>
    <w:p>
      <w:pPr>
        <w:spacing w:after="0"/>
        <w:ind w:left="0"/>
        <w:jc w:val="both"/>
      </w:pPr>
      <w:r>
        <w:rPr>
          <w:rFonts w:ascii="Times New Roman"/>
          <w:b w:val="false"/>
          <w:i w:val="false"/>
          <w:color w:val="000000"/>
          <w:sz w:val="28"/>
        </w:rPr>
        <w:t xml:space="preserve">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строке 300.00.028 В учитывается сумма из строки 320.00.006 В Деклараций по косвенным налогам по импортированным товарам, представленных за соответствующие налоговые периоды.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902" w:id="6863"/>
    <w:p>
      <w:pPr>
        <w:spacing w:after="0"/>
        <w:ind w:left="0"/>
        <w:jc w:val="both"/>
      </w:pPr>
      <w:r>
        <w:rPr>
          <w:rFonts w:ascii="Times New Roman"/>
          <w:b w:val="false"/>
          <w:i w:val="false"/>
          <w:color w:val="000000"/>
          <w:sz w:val="28"/>
        </w:rPr>
        <w:t>
      17. В разделе "Расчеты по налогу на добавленную стоимость за налоговый период":</w:t>
      </w:r>
    </w:p>
    <w:bookmarkEnd w:id="6863"/>
    <w:bookmarkStart w:name="z6903" w:id="6864"/>
    <w:p>
      <w:pPr>
        <w:spacing w:after="0"/>
        <w:ind w:left="0"/>
        <w:jc w:val="both"/>
      </w:pPr>
      <w:r>
        <w:rPr>
          <w:rFonts w:ascii="Times New Roman"/>
          <w:b w:val="false"/>
          <w:i w:val="false"/>
          <w:color w:val="000000"/>
          <w:sz w:val="28"/>
        </w:rPr>
        <w:t>
      1) в строке 300.00.029 указывается сумма налога, подлежащего уплате в бюджет за налоговый период. Данная строка не подлежит заполнению, если в разделе "Общая информация о плательщике налога на добавленную стоимость" по строке 7 не отмечена одна из ячеек А, В, С, или D.</w:t>
      </w:r>
    </w:p>
    <w:bookmarkEnd w:id="6864"/>
    <w:bookmarkStart w:name="z6904" w:id="6865"/>
    <w:p>
      <w:pPr>
        <w:spacing w:after="0"/>
        <w:ind w:left="0"/>
        <w:jc w:val="both"/>
      </w:pPr>
      <w:r>
        <w:rPr>
          <w:rFonts w:ascii="Times New Roman"/>
          <w:b w:val="false"/>
          <w:i w:val="false"/>
          <w:color w:val="000000"/>
          <w:sz w:val="28"/>
        </w:rPr>
        <w:t>
      Данная строка определяется:</w:t>
      </w:r>
    </w:p>
    <w:bookmarkEnd w:id="6865"/>
    <w:bookmarkStart w:name="z6905" w:id="6866"/>
    <w:p>
      <w:pPr>
        <w:spacing w:after="0"/>
        <w:ind w:left="0"/>
        <w:jc w:val="both"/>
      </w:pPr>
      <w:r>
        <w:rPr>
          <w:rFonts w:ascii="Times New Roman"/>
          <w:b w:val="false"/>
          <w:i w:val="false"/>
          <w:color w:val="000000"/>
          <w:sz w:val="28"/>
        </w:rPr>
        <w:t>
      при раздельном методе отнесения в зачет как разница строк 300.00.013, 300.00.025 и 300.00.028 В (300.00.013 - 300.00.025 - 300.00.028 В);</w:t>
      </w:r>
    </w:p>
    <w:bookmarkEnd w:id="6866"/>
    <w:bookmarkStart w:name="z6906" w:id="6867"/>
    <w:p>
      <w:pPr>
        <w:spacing w:after="0"/>
        <w:ind w:left="0"/>
        <w:jc w:val="both"/>
      </w:pPr>
      <w:r>
        <w:rPr>
          <w:rFonts w:ascii="Times New Roman"/>
          <w:b w:val="false"/>
          <w:i w:val="false"/>
          <w:color w:val="000000"/>
          <w:sz w:val="28"/>
        </w:rPr>
        <w:t>
      при пропорциональном методе отнесения в зачет как разница строк 300.00.013, 300.00.026 и 300.00.028 В (300.00.013 - 300.00.026 - 300.00.028 В).</w:t>
      </w:r>
    </w:p>
    <w:bookmarkEnd w:id="6867"/>
    <w:bookmarkStart w:name="z6907" w:id="6868"/>
    <w:p>
      <w:pPr>
        <w:spacing w:after="0"/>
        <w:ind w:left="0"/>
        <w:jc w:val="both"/>
      </w:pPr>
      <w:r>
        <w:rPr>
          <w:rFonts w:ascii="Times New Roman"/>
          <w:b w:val="false"/>
          <w:i w:val="false"/>
          <w:color w:val="000000"/>
          <w:sz w:val="28"/>
        </w:rPr>
        <w:t>
      Строка 300.00.029 состоит из строк 300.00.029 I и 300.00.029 II.</w:t>
      </w:r>
    </w:p>
    <w:bookmarkEnd w:id="6868"/>
    <w:bookmarkStart w:name="z6908" w:id="6869"/>
    <w:p>
      <w:pPr>
        <w:spacing w:after="0"/>
        <w:ind w:left="0"/>
        <w:jc w:val="both"/>
      </w:pPr>
      <w:r>
        <w:rPr>
          <w:rFonts w:ascii="Times New Roman"/>
          <w:b w:val="false"/>
          <w:i w:val="false"/>
          <w:color w:val="000000"/>
          <w:sz w:val="28"/>
        </w:rPr>
        <w:t>
      В случае, если налогоплательщиком одновременно применяется пропорциональный и раздельный методы отнесения в зачет налога на добавленную стоимость строка 300.00.029 не заполняется. В указанном случае заполняется строка 300.00.029 II;</w:t>
      </w:r>
    </w:p>
    <w:bookmarkEnd w:id="6869"/>
    <w:bookmarkStart w:name="z6909" w:id="6870"/>
    <w:p>
      <w:pPr>
        <w:spacing w:after="0"/>
        <w:ind w:left="0"/>
        <w:jc w:val="both"/>
      </w:pPr>
      <w:r>
        <w:rPr>
          <w:rFonts w:ascii="Times New Roman"/>
          <w:b w:val="false"/>
          <w:i w:val="false"/>
          <w:color w:val="000000"/>
          <w:sz w:val="28"/>
        </w:rPr>
        <w:t xml:space="preserve">
      2) в строке 300.00.029 I указывается сумма налога на добавленную стоимость, подлежащего уплате в бюджет с учетом особенностей, установленных </w:t>
      </w:r>
      <w:r>
        <w:rPr>
          <w:rFonts w:ascii="Times New Roman"/>
          <w:b w:val="false"/>
          <w:i w:val="false"/>
          <w:color w:val="000000"/>
          <w:sz w:val="28"/>
        </w:rPr>
        <w:t>статьей 267</w:t>
      </w:r>
      <w:r>
        <w:rPr>
          <w:rFonts w:ascii="Times New Roman"/>
          <w:b w:val="false"/>
          <w:i w:val="false"/>
          <w:color w:val="000000"/>
          <w:sz w:val="28"/>
        </w:rPr>
        <w:t xml:space="preserve"> Налогового кодекса, определяемая как произведение строки 300.00.029 и 30 процентов (300.00.029 х 30 %). Строка подлежит заполнению в случае, если в разделе "Общая информация о плательщике налога на добавленную стоимость" отмечена одна из ячеек 7 А или 7 В;</w:t>
      </w:r>
    </w:p>
    <w:bookmarkEnd w:id="6870"/>
    <w:bookmarkStart w:name="z6910" w:id="6871"/>
    <w:p>
      <w:pPr>
        <w:spacing w:after="0"/>
        <w:ind w:left="0"/>
        <w:jc w:val="both"/>
      </w:pPr>
      <w:r>
        <w:rPr>
          <w:rFonts w:ascii="Times New Roman"/>
          <w:b w:val="false"/>
          <w:i w:val="false"/>
          <w:color w:val="000000"/>
          <w:sz w:val="28"/>
        </w:rPr>
        <w:t>
      3) в строке 300.00.029 II указывается сумма налога на добавленную стоимость, подлежащего уплате в бюджет за налоговый период при применении одновременно пропорционального и раздельного методов отнесения в зачет налога на добавленную стоимость, определяемая как разница строк 300.00.013, 300.00.027, 300.00.028 В или по формуле (300.00.013 В - 300.00.027 - 300.00.028 В). Строка подлежит заполнению в случае, если в разделе "Общая информация о плательщике налога на добавленную стоимость" по строке 10 "Метод отнесения в зачет НДС" отмечена ячейка "пропорциональный и раздельный".</w:t>
      </w:r>
    </w:p>
    <w:bookmarkEnd w:id="6871"/>
    <w:bookmarkStart w:name="z6911" w:id="6872"/>
    <w:p>
      <w:pPr>
        <w:spacing w:after="0"/>
        <w:ind w:left="0"/>
        <w:jc w:val="both"/>
      </w:pP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строки 300.00.029, 300.00.029 I, 300.00.029 II не заполняются;</w:t>
      </w:r>
    </w:p>
    <w:bookmarkEnd w:id="6872"/>
    <w:bookmarkStart w:name="z6912" w:id="6873"/>
    <w:p>
      <w:pPr>
        <w:spacing w:after="0"/>
        <w:ind w:left="0"/>
        <w:jc w:val="both"/>
      </w:pPr>
      <w:r>
        <w:rPr>
          <w:rFonts w:ascii="Times New Roman"/>
          <w:b w:val="false"/>
          <w:i w:val="false"/>
          <w:color w:val="000000"/>
          <w:sz w:val="28"/>
        </w:rPr>
        <w:t>
      4) в строке 300.00.030 указывается общее превышение суммы налога на добавленную стоимость, относимого в зачет, над суммой начисленного налога.</w:t>
      </w:r>
    </w:p>
    <w:bookmarkEnd w:id="6873"/>
    <w:bookmarkStart w:name="z6913" w:id="6874"/>
    <w:p>
      <w:pPr>
        <w:spacing w:after="0"/>
        <w:ind w:left="0"/>
        <w:jc w:val="both"/>
      </w:pPr>
      <w:r>
        <w:rPr>
          <w:rFonts w:ascii="Times New Roman"/>
          <w:b w:val="false"/>
          <w:i w:val="false"/>
          <w:color w:val="000000"/>
          <w:sz w:val="28"/>
        </w:rPr>
        <w:t>
      Данная строка не подлежит заполнению, если в разделе "Общая информация о плательщике налога на добавленную стоимость" по строке 7 не отмечена одна из ячеек А, В, С, или D.</w:t>
      </w:r>
    </w:p>
    <w:bookmarkEnd w:id="6874"/>
    <w:bookmarkStart w:name="z6914" w:id="6875"/>
    <w:p>
      <w:pPr>
        <w:spacing w:after="0"/>
        <w:ind w:left="0"/>
        <w:jc w:val="both"/>
      </w:pPr>
      <w:r>
        <w:rPr>
          <w:rFonts w:ascii="Times New Roman"/>
          <w:b w:val="false"/>
          <w:i w:val="false"/>
          <w:color w:val="000000"/>
          <w:sz w:val="28"/>
        </w:rPr>
        <w:t>
      Данная строка определяется:</w:t>
      </w:r>
    </w:p>
    <w:bookmarkEnd w:id="6875"/>
    <w:bookmarkStart w:name="z6915" w:id="6876"/>
    <w:p>
      <w:pPr>
        <w:spacing w:after="0"/>
        <w:ind w:left="0"/>
        <w:jc w:val="both"/>
      </w:pPr>
      <w:r>
        <w:rPr>
          <w:rFonts w:ascii="Times New Roman"/>
          <w:b w:val="false"/>
          <w:i w:val="false"/>
          <w:color w:val="000000"/>
          <w:sz w:val="28"/>
        </w:rPr>
        <w:t>
      при раздельном методе отнесения в зачет по формуле 300.00.025 + 300.00.028 В - 300.00.013;</w:t>
      </w:r>
    </w:p>
    <w:bookmarkEnd w:id="6876"/>
    <w:bookmarkStart w:name="z6916" w:id="6877"/>
    <w:p>
      <w:pPr>
        <w:spacing w:after="0"/>
        <w:ind w:left="0"/>
        <w:jc w:val="both"/>
      </w:pPr>
      <w:r>
        <w:rPr>
          <w:rFonts w:ascii="Times New Roman"/>
          <w:b w:val="false"/>
          <w:i w:val="false"/>
          <w:color w:val="000000"/>
          <w:sz w:val="28"/>
        </w:rPr>
        <w:t>
      при пропорциональном методе отнесения в зачет по формуле 300.00.026 + 300.00.028 В - 300.00.013.</w:t>
      </w:r>
    </w:p>
    <w:bookmarkEnd w:id="6877"/>
    <w:bookmarkStart w:name="z6917" w:id="6878"/>
    <w:p>
      <w:pPr>
        <w:spacing w:after="0"/>
        <w:ind w:left="0"/>
        <w:jc w:val="both"/>
      </w:pPr>
      <w:r>
        <w:rPr>
          <w:rFonts w:ascii="Times New Roman"/>
          <w:b w:val="false"/>
          <w:i w:val="false"/>
          <w:color w:val="000000"/>
          <w:sz w:val="28"/>
        </w:rPr>
        <w:t>
      Строка 300.00.030 состоит из строк 300.00.030 I и 300.00.030 II;</w:t>
      </w:r>
    </w:p>
    <w:bookmarkEnd w:id="6878"/>
    <w:bookmarkStart w:name="z6918" w:id="6879"/>
    <w:p>
      <w:pPr>
        <w:spacing w:after="0"/>
        <w:ind w:left="0"/>
        <w:jc w:val="both"/>
      </w:pPr>
      <w:r>
        <w:rPr>
          <w:rFonts w:ascii="Times New Roman"/>
          <w:b w:val="false"/>
          <w:i w:val="false"/>
          <w:color w:val="000000"/>
          <w:sz w:val="28"/>
        </w:rPr>
        <w:t xml:space="preserve">
      5) в строке 300.00.030 I указывается превышение суммы налога на добавленную стоимость, относимого в зачет, с учетом особенностей, установленных </w:t>
      </w:r>
      <w:r>
        <w:rPr>
          <w:rFonts w:ascii="Times New Roman"/>
          <w:b w:val="false"/>
          <w:i w:val="false"/>
          <w:color w:val="000000"/>
          <w:sz w:val="28"/>
        </w:rPr>
        <w:t>статьей 267</w:t>
      </w:r>
      <w:r>
        <w:rPr>
          <w:rFonts w:ascii="Times New Roman"/>
          <w:b w:val="false"/>
          <w:i w:val="false"/>
          <w:color w:val="000000"/>
          <w:sz w:val="28"/>
        </w:rPr>
        <w:t xml:space="preserve"> Налогового кодекса, определяемое как произведение строки 300.00.030 и 30 процентов (300.00.030*30 %). Строка подлежит заполнению в случае, если в разделе "Общая информация о плательщике налога на добавленную стоимость" отмечена одна из ячеек 7 А или 7 В;</w:t>
      </w:r>
    </w:p>
    <w:bookmarkEnd w:id="6879"/>
    <w:bookmarkStart w:name="z6919" w:id="6880"/>
    <w:p>
      <w:pPr>
        <w:spacing w:after="0"/>
        <w:ind w:left="0"/>
        <w:jc w:val="both"/>
      </w:pPr>
      <w:r>
        <w:rPr>
          <w:rFonts w:ascii="Times New Roman"/>
          <w:b w:val="false"/>
          <w:i w:val="false"/>
          <w:color w:val="000000"/>
          <w:sz w:val="28"/>
        </w:rPr>
        <w:t>
      6) в строке 300.00.030 II указывается превышение суммы налога на добавленную стоимость, относимого в зачет при применениии одновременно пропорционального и раздельного методов, определяемое по формуле (300.00.027 + 300.00.028 В - 300.00.013). Строка подлежит заполнению в случае, если в разделе "Общая информация о плательщике налога на добавленную стоимость" по строке 10 "Метод отнесения в зачет НДС" отмечена ячейка "пропорциональный и раздельный";</w:t>
      </w:r>
    </w:p>
    <w:bookmarkEnd w:id="6880"/>
    <w:bookmarkStart w:name="z6920" w:id="6881"/>
    <w:p>
      <w:pPr>
        <w:spacing w:after="0"/>
        <w:ind w:left="0"/>
        <w:jc w:val="both"/>
      </w:pPr>
      <w:r>
        <w:rPr>
          <w:rFonts w:ascii="Times New Roman"/>
          <w:b w:val="false"/>
          <w:i w:val="false"/>
          <w:color w:val="000000"/>
          <w:sz w:val="28"/>
        </w:rPr>
        <w:t>
      7) в строке 300.00.031 указывается превышение суммы налога на добавленную стоимость, относимого в зачет, над суммой начисленного налога с нарастающим итогом (с учетом зачетов, переносимых из предыдущих налоговых периодов). Строка 300.00.031 включает в себя строку 300.00.031 I;</w:t>
      </w:r>
    </w:p>
    <w:bookmarkEnd w:id="6881"/>
    <w:bookmarkStart w:name="z6921" w:id="6882"/>
    <w:p>
      <w:pPr>
        <w:spacing w:after="0"/>
        <w:ind w:left="0"/>
        <w:jc w:val="both"/>
      </w:pPr>
      <w:r>
        <w:rPr>
          <w:rFonts w:ascii="Times New Roman"/>
          <w:b w:val="false"/>
          <w:i w:val="false"/>
          <w:color w:val="000000"/>
          <w:sz w:val="28"/>
        </w:rPr>
        <w:t>
      8) в строке 300.00.031 I указывается превышение суммы налога на добавленную стоимость, относимого в зачет, над суммой начисленного налога с нарастающим итогом по товарам, работам, услугам, включаемым в первоначальную стоимость основных средств, инвестиций в недвижимость либо на увеличение их балансовой стоимости (с учетом зачетов, переносимых из предыдущих налоговых периодов);</w:t>
      </w:r>
    </w:p>
    <w:bookmarkEnd w:id="6882"/>
    <w:bookmarkStart w:name="z6922" w:id="6883"/>
    <w:p>
      <w:pPr>
        <w:spacing w:after="0"/>
        <w:ind w:left="0"/>
        <w:jc w:val="both"/>
      </w:pPr>
      <w:r>
        <w:rPr>
          <w:rFonts w:ascii="Times New Roman"/>
          <w:b w:val="false"/>
          <w:i w:val="false"/>
          <w:color w:val="000000"/>
          <w:sz w:val="28"/>
        </w:rPr>
        <w:t>
      9) в строке 300.00.032 указывается превышение суммы налога на добавленную стоимость, относимого в зачет, над суммой начисленного налога по состоянию на 01.01.2009 года с учетом предоставленных деклараций за предыдущие налоговые периоды. Данная строка включает в себя строки 300.00.032 I и 300.00.032 II;</w:t>
      </w:r>
    </w:p>
    <w:bookmarkEnd w:id="6883"/>
    <w:bookmarkStart w:name="z6923" w:id="6884"/>
    <w:p>
      <w:pPr>
        <w:spacing w:after="0"/>
        <w:ind w:left="0"/>
        <w:jc w:val="both"/>
      </w:pPr>
      <w:r>
        <w:rPr>
          <w:rFonts w:ascii="Times New Roman"/>
          <w:b w:val="false"/>
          <w:i w:val="false"/>
          <w:color w:val="000000"/>
          <w:sz w:val="28"/>
        </w:rPr>
        <w:t>
      10) в строке 300.00.032 I указывается превышение суммы налога на добавленную стоимость, относимого в зачет, над суммой начисленного налога без учета оборотов, облагаемых по нулевой ставке;</w:t>
      </w:r>
    </w:p>
    <w:bookmarkEnd w:id="6884"/>
    <w:bookmarkStart w:name="z6924" w:id="6885"/>
    <w:p>
      <w:pPr>
        <w:spacing w:after="0"/>
        <w:ind w:left="0"/>
        <w:jc w:val="both"/>
      </w:pPr>
      <w:r>
        <w:rPr>
          <w:rFonts w:ascii="Times New Roman"/>
          <w:b w:val="false"/>
          <w:i w:val="false"/>
          <w:color w:val="000000"/>
          <w:sz w:val="28"/>
        </w:rPr>
        <w:t>
      11) в строке 300.00.032 II указывается превышение суммы налога на добавленную стоимость, относимого в зачет, над суммой начисленного налога по оборотам, облагаемым по нулевой ставке;</w:t>
      </w:r>
    </w:p>
    <w:bookmarkEnd w:id="6885"/>
    <w:bookmarkStart w:name="z6925" w:id="6886"/>
    <w:p>
      <w:pPr>
        <w:spacing w:after="0"/>
        <w:ind w:left="0"/>
        <w:jc w:val="both"/>
      </w:pPr>
      <w:r>
        <w:rPr>
          <w:rFonts w:ascii="Times New Roman"/>
          <w:b w:val="false"/>
          <w:i w:val="false"/>
          <w:color w:val="000000"/>
          <w:sz w:val="28"/>
        </w:rPr>
        <w:t>
      12) в строке 300.00.033 указывается сумма налога на добавленную стоимость по товарам, работам, услугам, использованным для целей оборотов, облагаемых по нулевой ставке. В данную строку переносится сумма, отраженная в строке 300.01.010.</w:t>
      </w:r>
    </w:p>
    <w:bookmarkEnd w:id="6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926" w:id="6887"/>
    <w:p>
      <w:pPr>
        <w:spacing w:after="0"/>
        <w:ind w:left="0"/>
        <w:jc w:val="both"/>
      </w:pPr>
      <w:r>
        <w:rPr>
          <w:rFonts w:ascii="Times New Roman"/>
          <w:b w:val="false"/>
          <w:i w:val="false"/>
          <w:color w:val="000000"/>
          <w:sz w:val="28"/>
        </w:rPr>
        <w:t>
      18. В разделе "Требование о возврате превышения налога на добавленную стоимость":</w:t>
      </w:r>
    </w:p>
    <w:bookmarkEnd w:id="6887"/>
    <w:bookmarkStart w:name="z6927" w:id="6888"/>
    <w:p>
      <w:pPr>
        <w:spacing w:after="0"/>
        <w:ind w:left="0"/>
        <w:jc w:val="both"/>
      </w:pPr>
      <w:r>
        <w:rPr>
          <w:rFonts w:ascii="Times New Roman"/>
          <w:b w:val="false"/>
          <w:i w:val="false"/>
          <w:color w:val="000000"/>
          <w:sz w:val="28"/>
        </w:rPr>
        <w:t xml:space="preserve">
      1) в строке 300.00.034 указывается требование о возврате превышения налога на добавленную стоимость, относимого в зачет, над суммой начисленного налога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Закона о введении и </w:t>
      </w:r>
      <w:r>
        <w:rPr>
          <w:rFonts w:ascii="Times New Roman"/>
          <w:b w:val="false"/>
          <w:i w:val="false"/>
          <w:color w:val="000000"/>
          <w:sz w:val="28"/>
        </w:rPr>
        <w:t>272</w:t>
      </w:r>
      <w:r>
        <w:rPr>
          <w:rFonts w:ascii="Times New Roman"/>
          <w:b w:val="false"/>
          <w:i w:val="false"/>
          <w:color w:val="000000"/>
          <w:sz w:val="28"/>
        </w:rPr>
        <w:t xml:space="preserve"> Налогового кодекса. Данная строка включает в себя сумму строк 300.00.034 I, 300.00.034 II, 300.00.034 III, 300.00.034 IV (300.00.034 I + 300.00.034 II + 300.00.034 III + 300.00.034 IV). Данная строка не заполняется в случае, если в разделе "Общая информация о плательщике налога на добавленную стоимость" в строке 5 отмечен вид декларации "дополнительная", "дополнительная по уведомлению", а также, если в строке 7 отмечена одна из ячеек 7 А или 7 В;</w:t>
      </w:r>
    </w:p>
    <w:bookmarkEnd w:id="6888"/>
    <w:bookmarkStart w:name="z6928" w:id="6889"/>
    <w:p>
      <w:pPr>
        <w:spacing w:after="0"/>
        <w:ind w:left="0"/>
        <w:jc w:val="both"/>
      </w:pPr>
      <w:r>
        <w:rPr>
          <w:rFonts w:ascii="Times New Roman"/>
          <w:b w:val="false"/>
          <w:i w:val="false"/>
          <w:color w:val="000000"/>
          <w:sz w:val="28"/>
        </w:rPr>
        <w:t>
      2) в строке 300.00.034 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по оборотам, облагаемым по нулевой ставке;</w:t>
      </w:r>
    </w:p>
    <w:bookmarkEnd w:id="6889"/>
    <w:bookmarkStart w:name="z10899" w:id="6890"/>
    <w:p>
      <w:pPr>
        <w:spacing w:after="0"/>
        <w:ind w:left="0"/>
        <w:jc w:val="both"/>
      </w:pPr>
      <w:r>
        <w:rPr>
          <w:rFonts w:ascii="Times New Roman"/>
          <w:b w:val="false"/>
          <w:i w:val="false"/>
          <w:color w:val="000000"/>
          <w:sz w:val="28"/>
        </w:rPr>
        <w:t xml:space="preserve">
      2-1) ячейка в строке 300.00.034 А отмечается в случае, если налогоплательщик, применяющий упрощенный порядок возврата в соответствии со </w:t>
      </w:r>
      <w:r>
        <w:rPr>
          <w:rFonts w:ascii="Times New Roman"/>
          <w:b w:val="false"/>
          <w:i w:val="false"/>
          <w:color w:val="000000"/>
          <w:sz w:val="28"/>
        </w:rPr>
        <w:t>статьей 274</w:t>
      </w:r>
      <w:r>
        <w:rPr>
          <w:rFonts w:ascii="Times New Roman"/>
          <w:b w:val="false"/>
          <w:i w:val="false"/>
          <w:color w:val="000000"/>
          <w:sz w:val="28"/>
        </w:rPr>
        <w:t xml:space="preserve"> Налогового кодекса, отказывается от осуществления возврата превышения налога на добавленную стоимость без предварительного проведения налоговой проверки;</w:t>
      </w:r>
    </w:p>
    <w:bookmarkEnd w:id="6890"/>
    <w:bookmarkStart w:name="z6929" w:id="6891"/>
    <w:p>
      <w:pPr>
        <w:spacing w:after="0"/>
        <w:ind w:left="0"/>
        <w:jc w:val="both"/>
      </w:pPr>
      <w:r>
        <w:rPr>
          <w:rFonts w:ascii="Times New Roman"/>
          <w:b w:val="false"/>
          <w:i w:val="false"/>
          <w:color w:val="000000"/>
          <w:sz w:val="28"/>
        </w:rPr>
        <w:t>
      3) в строке 300.00.034 II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в связи с уплатой налога на добавленную стоимость на импорт товаров;</w:t>
      </w:r>
    </w:p>
    <w:bookmarkEnd w:id="6891"/>
    <w:bookmarkStart w:name="z6930" w:id="6892"/>
    <w:p>
      <w:pPr>
        <w:spacing w:after="0"/>
        <w:ind w:left="0"/>
        <w:jc w:val="both"/>
      </w:pPr>
      <w:r>
        <w:rPr>
          <w:rFonts w:ascii="Times New Roman"/>
          <w:b w:val="false"/>
          <w:i w:val="false"/>
          <w:color w:val="000000"/>
          <w:sz w:val="28"/>
        </w:rPr>
        <w:t>
      4) в строке 300.00.034 III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в связи с уплатой налога на добавленную стоимость за нерезидента;</w:t>
      </w:r>
    </w:p>
    <w:bookmarkEnd w:id="6892"/>
    <w:bookmarkStart w:name="z6931" w:id="6893"/>
    <w:p>
      <w:pPr>
        <w:spacing w:after="0"/>
        <w:ind w:left="0"/>
        <w:jc w:val="both"/>
      </w:pPr>
      <w:r>
        <w:rPr>
          <w:rFonts w:ascii="Times New Roman"/>
          <w:b w:val="false"/>
          <w:i w:val="false"/>
          <w:color w:val="000000"/>
          <w:sz w:val="28"/>
        </w:rPr>
        <w:t>
      5) в строке 300.00.034 IV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по вводимым в эксплуатацию основным средствам, инвестициям в недвижимость, приобретенным биологическим активам, в том числе с разбивкой по налоговым периодам с 2009 по 2013 годы;</w:t>
      </w:r>
    </w:p>
    <w:bookmarkEnd w:id="6893"/>
    <w:bookmarkStart w:name="z6932" w:id="6894"/>
    <w:p>
      <w:pPr>
        <w:spacing w:after="0"/>
        <w:ind w:left="0"/>
        <w:jc w:val="both"/>
      </w:pPr>
      <w:r>
        <w:rPr>
          <w:rFonts w:ascii="Times New Roman"/>
          <w:b w:val="false"/>
          <w:i w:val="false"/>
          <w:color w:val="000000"/>
          <w:sz w:val="28"/>
        </w:rPr>
        <w:t>
      6) в строке 300.00.034 V указывается налоговый период, за который плательщиком налога на добавленную стоимость подается настоящее требование о возврате суммы превышения налога на добавленную стоимость, образовавшегося в соответствии с подпунктами 2), 3), 4) настоящего пункта.</w:t>
      </w:r>
    </w:p>
    <w:bookmarkEnd w:id="6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933" w:id="6895"/>
    <w:p>
      <w:pPr>
        <w:spacing w:after="0"/>
        <w:ind w:left="0"/>
        <w:jc w:val="both"/>
      </w:pPr>
      <w:r>
        <w:rPr>
          <w:rFonts w:ascii="Times New Roman"/>
          <w:b w:val="false"/>
          <w:i w:val="false"/>
          <w:color w:val="000000"/>
          <w:sz w:val="28"/>
        </w:rPr>
        <w:t>
      19. В разделе "Ответственность налогоплательщика":</w:t>
      </w:r>
    </w:p>
    <w:bookmarkEnd w:id="6895"/>
    <w:bookmarkStart w:name="z6934" w:id="6896"/>
    <w:p>
      <w:pPr>
        <w:spacing w:after="0"/>
        <w:ind w:left="0"/>
        <w:jc w:val="both"/>
      </w:pPr>
      <w:r>
        <w:rPr>
          <w:rFonts w:ascii="Times New Roman"/>
          <w:b w:val="false"/>
          <w:i w:val="false"/>
          <w:color w:val="000000"/>
          <w:sz w:val="28"/>
        </w:rPr>
        <w:t>
      1) в поле "Ф.И.О. налогоплательщика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p>
    <w:bookmarkEnd w:id="6896"/>
    <w:bookmarkStart w:name="z6935" w:id="6897"/>
    <w:p>
      <w:pPr>
        <w:spacing w:after="0"/>
        <w:ind w:left="0"/>
        <w:jc w:val="both"/>
      </w:pPr>
      <w:r>
        <w:rPr>
          <w:rFonts w:ascii="Times New Roman"/>
          <w:b w:val="false"/>
          <w:i w:val="false"/>
          <w:color w:val="000000"/>
          <w:sz w:val="28"/>
        </w:rPr>
        <w:t>
      2) дата подачи Декларации.</w:t>
      </w:r>
    </w:p>
    <w:bookmarkEnd w:id="6897"/>
    <w:bookmarkStart w:name="z6936" w:id="6898"/>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6898"/>
    <w:bookmarkStart w:name="z6937" w:id="6899"/>
    <w:p>
      <w:pPr>
        <w:spacing w:after="0"/>
        <w:ind w:left="0"/>
        <w:jc w:val="both"/>
      </w:pPr>
      <w:r>
        <w:rPr>
          <w:rFonts w:ascii="Times New Roman"/>
          <w:b w:val="false"/>
          <w:i w:val="false"/>
          <w:color w:val="000000"/>
          <w:sz w:val="28"/>
        </w:rPr>
        <w:t>
      3) код налогового органа.</w:t>
      </w:r>
    </w:p>
    <w:bookmarkEnd w:id="6899"/>
    <w:bookmarkStart w:name="z6938" w:id="6900"/>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6900"/>
    <w:bookmarkStart w:name="z6939" w:id="6901"/>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6901"/>
    <w:bookmarkStart w:name="z6940" w:id="6902"/>
    <w:p>
      <w:pPr>
        <w:spacing w:after="0"/>
        <w:ind w:left="0"/>
        <w:jc w:val="both"/>
      </w:pPr>
      <w:r>
        <w:rPr>
          <w:rFonts w:ascii="Times New Roman"/>
          <w:b w:val="false"/>
          <w:i w:val="false"/>
          <w:color w:val="000000"/>
          <w:sz w:val="28"/>
        </w:rPr>
        <w:t>
      5) дата приема Декларации.</w:t>
      </w:r>
    </w:p>
    <w:bookmarkEnd w:id="6902"/>
    <w:bookmarkStart w:name="z6941" w:id="6903"/>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903"/>
    <w:bookmarkStart w:name="z6942" w:id="6904"/>
    <w:p>
      <w:pPr>
        <w:spacing w:after="0"/>
        <w:ind w:left="0"/>
        <w:jc w:val="both"/>
      </w:pPr>
      <w:r>
        <w:rPr>
          <w:rFonts w:ascii="Times New Roman"/>
          <w:b w:val="false"/>
          <w:i w:val="false"/>
          <w:color w:val="000000"/>
          <w:sz w:val="28"/>
        </w:rPr>
        <w:t>
      6) входящий номер документа.</w:t>
      </w:r>
    </w:p>
    <w:bookmarkEnd w:id="6904"/>
    <w:bookmarkStart w:name="z6943" w:id="6905"/>
    <w:p>
      <w:pPr>
        <w:spacing w:after="0"/>
        <w:ind w:left="0"/>
        <w:jc w:val="both"/>
      </w:pPr>
      <w:r>
        <w:rPr>
          <w:rFonts w:ascii="Times New Roman"/>
          <w:b w:val="false"/>
          <w:i w:val="false"/>
          <w:color w:val="000000"/>
          <w:sz w:val="28"/>
        </w:rPr>
        <w:t>
      Указывается регистрационный номер Декларации;</w:t>
      </w:r>
    </w:p>
    <w:bookmarkEnd w:id="6905"/>
    <w:bookmarkStart w:name="z6944" w:id="6906"/>
    <w:p>
      <w:pPr>
        <w:spacing w:after="0"/>
        <w:ind w:left="0"/>
        <w:jc w:val="both"/>
      </w:pPr>
      <w:r>
        <w:rPr>
          <w:rFonts w:ascii="Times New Roman"/>
          <w:b w:val="false"/>
          <w:i w:val="false"/>
          <w:color w:val="000000"/>
          <w:sz w:val="28"/>
        </w:rPr>
        <w:t>
      7) дата почтового штемпеля.</w:t>
      </w:r>
    </w:p>
    <w:bookmarkEnd w:id="6906"/>
    <w:bookmarkStart w:name="z6945" w:id="690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907"/>
    <w:bookmarkStart w:name="z6946" w:id="6908"/>
    <w:p>
      <w:pPr>
        <w:spacing w:after="0"/>
        <w:ind w:left="0"/>
        <w:jc w:val="left"/>
      </w:pPr>
      <w:r>
        <w:rPr>
          <w:rFonts w:ascii="Times New Roman"/>
          <w:b/>
          <w:i w:val="false"/>
          <w:color w:val="000000"/>
        </w:rPr>
        <w:t xml:space="preserve"> 3. Составление формы 300.01 - </w:t>
      </w:r>
      <w:r>
        <w:br/>
      </w:r>
      <w:r>
        <w:rPr>
          <w:rFonts w:ascii="Times New Roman"/>
          <w:b/>
          <w:i w:val="false"/>
          <w:color w:val="000000"/>
        </w:rPr>
        <w:t>Оборот по реализации, облагаемый по нулевой ставке</w:t>
      </w:r>
    </w:p>
    <w:bookmarkEnd w:id="6908"/>
    <w:bookmarkStart w:name="z6947" w:id="6909"/>
    <w:p>
      <w:pPr>
        <w:spacing w:after="0"/>
        <w:ind w:left="0"/>
        <w:jc w:val="both"/>
      </w:pPr>
      <w:r>
        <w:rPr>
          <w:rFonts w:ascii="Times New Roman"/>
          <w:b w:val="false"/>
          <w:i w:val="false"/>
          <w:color w:val="000000"/>
          <w:sz w:val="28"/>
        </w:rPr>
        <w:t>
      20. Данная форма предназначена для детального отражения информации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w:t>
      </w:r>
    </w:p>
    <w:bookmarkEnd w:id="6909"/>
    <w:bookmarkStart w:name="z6948" w:id="6910"/>
    <w:p>
      <w:pPr>
        <w:spacing w:after="0"/>
        <w:ind w:left="0"/>
        <w:jc w:val="both"/>
      </w:pPr>
      <w:r>
        <w:rPr>
          <w:rFonts w:ascii="Times New Roman"/>
          <w:b w:val="false"/>
          <w:i w:val="false"/>
          <w:color w:val="000000"/>
          <w:sz w:val="28"/>
        </w:rPr>
        <w:t>
      Приложение 300.01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"01".</w:t>
      </w:r>
    </w:p>
    <w:bookmarkEnd w:id="6910"/>
    <w:bookmarkStart w:name="z6949" w:id="6911"/>
    <w:p>
      <w:pPr>
        <w:spacing w:after="0"/>
        <w:ind w:left="0"/>
        <w:jc w:val="both"/>
      </w:pPr>
      <w:r>
        <w:rPr>
          <w:rFonts w:ascii="Times New Roman"/>
          <w:b w:val="false"/>
          <w:i w:val="false"/>
          <w:color w:val="000000"/>
          <w:sz w:val="28"/>
        </w:rPr>
        <w:t xml:space="preserve">
      21. В разделе "Оборот по реализации, облагаемый по нулевой ставке" отражаются обороты, облагаемые по нулевой ставке в соответствии с </w:t>
      </w:r>
      <w:r>
        <w:rPr>
          <w:rFonts w:ascii="Times New Roman"/>
          <w:b w:val="false"/>
          <w:i w:val="false"/>
          <w:color w:val="000000"/>
          <w:sz w:val="28"/>
        </w:rPr>
        <w:t>главами 31</w:t>
      </w:r>
      <w:r>
        <w:rPr>
          <w:rFonts w:ascii="Times New Roman"/>
          <w:b w:val="false"/>
          <w:i w:val="false"/>
          <w:color w:val="000000"/>
          <w:sz w:val="28"/>
        </w:rPr>
        <w:t xml:space="preserve"> и </w:t>
      </w:r>
      <w:r>
        <w:rPr>
          <w:rFonts w:ascii="Times New Roman"/>
          <w:b w:val="false"/>
          <w:i w:val="false"/>
          <w:color w:val="000000"/>
          <w:sz w:val="28"/>
        </w:rPr>
        <w:t>37-1</w:t>
      </w:r>
      <w:r>
        <w:rPr>
          <w:rFonts w:ascii="Times New Roman"/>
          <w:b w:val="false"/>
          <w:i w:val="false"/>
          <w:color w:val="000000"/>
          <w:sz w:val="28"/>
        </w:rPr>
        <w:t xml:space="preserve"> Налогового кодекса. Сумма оборота по реализации, облагаемого по нулевой ставке, определяется путем применения к сумме облагаемого оборота, указанного в счете-фактуре в иностранной валюте, курса валюты на дату совершения оборота по реализации.</w:t>
      </w:r>
    </w:p>
    <w:bookmarkEnd w:id="6911"/>
    <w:bookmarkStart w:name="z6950" w:id="6912"/>
    <w:p>
      <w:pPr>
        <w:spacing w:after="0"/>
        <w:ind w:left="0"/>
        <w:jc w:val="both"/>
      </w:pPr>
      <w:r>
        <w:rPr>
          <w:rFonts w:ascii="Times New Roman"/>
          <w:b w:val="false"/>
          <w:i w:val="false"/>
          <w:color w:val="000000"/>
          <w:sz w:val="28"/>
        </w:rPr>
        <w:t>
      В данном разделе:</w:t>
      </w:r>
    </w:p>
    <w:bookmarkEnd w:id="6912"/>
    <w:bookmarkStart w:name="z6951" w:id="6913"/>
    <w:p>
      <w:pPr>
        <w:spacing w:after="0"/>
        <w:ind w:left="0"/>
        <w:jc w:val="both"/>
      </w:pPr>
      <w:r>
        <w:rPr>
          <w:rFonts w:ascii="Times New Roman"/>
          <w:b w:val="false"/>
          <w:i w:val="false"/>
          <w:color w:val="000000"/>
          <w:sz w:val="28"/>
        </w:rPr>
        <w:t>
      1) в строке 300.01.001 указывается оборот по реализации товаров на экспорт. Данная строка включает в себя строки 300.01.001 I, 300.01.001 II и 300.01.001 III;</w:t>
      </w:r>
    </w:p>
    <w:bookmarkEnd w:id="6913"/>
    <w:bookmarkStart w:name="z6952" w:id="6914"/>
    <w:p>
      <w:pPr>
        <w:spacing w:after="0"/>
        <w:ind w:left="0"/>
        <w:jc w:val="both"/>
      </w:pPr>
      <w:r>
        <w:rPr>
          <w:rFonts w:ascii="Times New Roman"/>
          <w:b w:val="false"/>
          <w:i w:val="false"/>
          <w:color w:val="000000"/>
          <w:sz w:val="28"/>
        </w:rPr>
        <w:t>
      2) в строке 300.01.001 I указывается оборот по реализации товаров на экспорт в государства, не являющиеся членами таможенного союза;</w:t>
      </w:r>
    </w:p>
    <w:bookmarkEnd w:id="6914"/>
    <w:bookmarkStart w:name="z6953" w:id="6915"/>
    <w:p>
      <w:pPr>
        <w:spacing w:after="0"/>
        <w:ind w:left="0"/>
        <w:jc w:val="both"/>
      </w:pPr>
      <w:r>
        <w:rPr>
          <w:rFonts w:ascii="Times New Roman"/>
          <w:b w:val="false"/>
          <w:i w:val="false"/>
          <w:color w:val="000000"/>
          <w:sz w:val="28"/>
        </w:rPr>
        <w:t>
      3) в строке 300.01.001 II указывается оборот по реализации товаров на экспорт в Российскую Федерацию;</w:t>
      </w:r>
    </w:p>
    <w:bookmarkEnd w:id="6915"/>
    <w:bookmarkStart w:name="z10900" w:id="6916"/>
    <w:p>
      <w:pPr>
        <w:spacing w:after="0"/>
        <w:ind w:left="0"/>
        <w:jc w:val="both"/>
      </w:pPr>
      <w:r>
        <w:rPr>
          <w:rFonts w:ascii="Times New Roman"/>
          <w:b w:val="false"/>
          <w:i w:val="false"/>
          <w:color w:val="000000"/>
          <w:sz w:val="28"/>
        </w:rPr>
        <w:t>
      3-1) в строке 300.01.001 III указывается оборот по реализации товаров на экспорт в Республику Беларусь;</w:t>
      </w:r>
    </w:p>
    <w:bookmarkEnd w:id="6916"/>
    <w:bookmarkStart w:name="z6954" w:id="6917"/>
    <w:p>
      <w:pPr>
        <w:spacing w:after="0"/>
        <w:ind w:left="0"/>
        <w:jc w:val="both"/>
      </w:pPr>
      <w:r>
        <w:rPr>
          <w:rFonts w:ascii="Times New Roman"/>
          <w:b w:val="false"/>
          <w:i w:val="false"/>
          <w:color w:val="000000"/>
          <w:sz w:val="28"/>
        </w:rPr>
        <w:t>
      4) в строке 300.01.002 указывается оборот по реализации услуг по международным перевозкам;</w:t>
      </w:r>
    </w:p>
    <w:bookmarkEnd w:id="6917"/>
    <w:bookmarkStart w:name="z6955" w:id="6918"/>
    <w:p>
      <w:pPr>
        <w:spacing w:after="0"/>
        <w:ind w:left="0"/>
        <w:jc w:val="both"/>
      </w:pPr>
      <w:r>
        <w:rPr>
          <w:rFonts w:ascii="Times New Roman"/>
          <w:b w:val="false"/>
          <w:i w:val="false"/>
          <w:color w:val="000000"/>
          <w:sz w:val="28"/>
        </w:rPr>
        <w:t>
      5) в строке 300.01.003 указывается оборот по реализации товаров собственного производства в соответствии со статьей 245 Налогового кодекса;</w:t>
      </w:r>
    </w:p>
    <w:bookmarkEnd w:id="6918"/>
    <w:bookmarkStart w:name="z6956" w:id="6919"/>
    <w:p>
      <w:pPr>
        <w:spacing w:after="0"/>
        <w:ind w:left="0"/>
        <w:jc w:val="both"/>
      </w:pPr>
      <w:r>
        <w:rPr>
          <w:rFonts w:ascii="Times New Roman"/>
          <w:b w:val="false"/>
          <w:i w:val="false"/>
          <w:color w:val="000000"/>
          <w:sz w:val="28"/>
        </w:rPr>
        <w:t xml:space="preserve">
      6) в строке 300.01.004 указываются обороты по реализации работ по переработке давальческого сырья, ввезенного с территории государства-члена таможенного союза с последующим вывозом продуктов переработки на территорию другого государства, облагаемые по нулевой ставке при соблюдении условий переработки товаров и срока переработки давальческого сырья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276-13 Налогового кодекса;</w:t>
      </w:r>
    </w:p>
    <w:bookmarkEnd w:id="6919"/>
    <w:bookmarkStart w:name="z10901" w:id="6920"/>
    <w:p>
      <w:pPr>
        <w:spacing w:after="0"/>
        <w:ind w:left="0"/>
        <w:jc w:val="both"/>
      </w:pPr>
      <w:r>
        <w:rPr>
          <w:rFonts w:ascii="Times New Roman"/>
          <w:b w:val="false"/>
          <w:i w:val="false"/>
          <w:color w:val="000000"/>
          <w:sz w:val="28"/>
        </w:rPr>
        <w:t>
      7) в строке 300.01.005 указывается итоговый оборот по реализации, облагаемый налогом на добавленную стоимость по нулевой ставке, определяемый как сумма строк с 300.01.001 по 300.01.004.</w:t>
      </w:r>
    </w:p>
    <w:bookmarkEnd w:id="6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957" w:id="6921"/>
    <w:p>
      <w:pPr>
        <w:spacing w:after="0"/>
        <w:ind w:left="0"/>
        <w:jc w:val="both"/>
      </w:pPr>
      <w:r>
        <w:rPr>
          <w:rFonts w:ascii="Times New Roman"/>
          <w:b w:val="false"/>
          <w:i w:val="false"/>
          <w:color w:val="000000"/>
          <w:sz w:val="28"/>
        </w:rPr>
        <w:t xml:space="preserve">
      22. Раздел "Сумма налога на добавленную стоимость, относимого в зачет и использованного для целей оборота, облагаемого по нулевой ставке" не заполняется плательщиками налога на добавленную стоимость, у которых выполняются условия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введении и </w:t>
      </w:r>
      <w:r>
        <w:rPr>
          <w:rFonts w:ascii="Times New Roman"/>
          <w:b w:val="false"/>
          <w:i w:val="false"/>
          <w:color w:val="000000"/>
          <w:sz w:val="28"/>
        </w:rPr>
        <w:t>пунктом 3</w:t>
      </w:r>
      <w:r>
        <w:rPr>
          <w:rFonts w:ascii="Times New Roman"/>
          <w:b w:val="false"/>
          <w:i w:val="false"/>
          <w:color w:val="000000"/>
          <w:sz w:val="28"/>
        </w:rPr>
        <w:t xml:space="preserve"> статьи 272 Налогового кодекса.</w:t>
      </w:r>
    </w:p>
    <w:bookmarkEnd w:id="6921"/>
    <w:bookmarkStart w:name="z6958" w:id="6922"/>
    <w:p>
      <w:pPr>
        <w:spacing w:after="0"/>
        <w:ind w:left="0"/>
        <w:jc w:val="both"/>
      </w:pPr>
      <w:r>
        <w:rPr>
          <w:rFonts w:ascii="Times New Roman"/>
          <w:b w:val="false"/>
          <w:i w:val="false"/>
          <w:color w:val="000000"/>
          <w:sz w:val="28"/>
        </w:rPr>
        <w:t>
      В данном разделе:</w:t>
      </w:r>
    </w:p>
    <w:bookmarkEnd w:id="6922"/>
    <w:bookmarkStart w:name="z6959" w:id="6923"/>
    <w:p>
      <w:pPr>
        <w:spacing w:after="0"/>
        <w:ind w:left="0"/>
        <w:jc w:val="both"/>
      </w:pPr>
      <w:r>
        <w:rPr>
          <w:rFonts w:ascii="Times New Roman"/>
          <w:b w:val="false"/>
          <w:i w:val="false"/>
          <w:color w:val="000000"/>
          <w:sz w:val="28"/>
        </w:rPr>
        <w:t>
      1) в строке 300.01.006 указывается сумма налога на добавленную стоимость, отнесенного в зачет по товарам, работам, услугам, использованным для целей оборота по реализации товаров на экспорт;</w:t>
      </w:r>
    </w:p>
    <w:bookmarkEnd w:id="6923"/>
    <w:bookmarkStart w:name="z6960" w:id="6924"/>
    <w:p>
      <w:pPr>
        <w:spacing w:after="0"/>
        <w:ind w:left="0"/>
        <w:jc w:val="both"/>
      </w:pPr>
      <w:r>
        <w:rPr>
          <w:rFonts w:ascii="Times New Roman"/>
          <w:b w:val="false"/>
          <w:i w:val="false"/>
          <w:color w:val="000000"/>
          <w:sz w:val="28"/>
        </w:rPr>
        <w:t>
      2) в строке 300.01.007 указывается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w:t>
      </w:r>
    </w:p>
    <w:bookmarkEnd w:id="6924"/>
    <w:bookmarkStart w:name="z6961" w:id="6925"/>
    <w:p>
      <w:pPr>
        <w:spacing w:after="0"/>
        <w:ind w:left="0"/>
        <w:jc w:val="both"/>
      </w:pPr>
      <w:r>
        <w:rPr>
          <w:rFonts w:ascii="Times New Roman"/>
          <w:b w:val="false"/>
          <w:i w:val="false"/>
          <w:color w:val="000000"/>
          <w:sz w:val="28"/>
        </w:rPr>
        <w:t xml:space="preserve">
      3) в строке 300.01.008 указывается сумма налога на добавленную стоимость, отнесенного в зачет по товарам, работам, услугам, использованным для целей оборота по реализации товаров собственного производства в соответствии со </w:t>
      </w:r>
      <w:r>
        <w:rPr>
          <w:rFonts w:ascii="Times New Roman"/>
          <w:b w:val="false"/>
          <w:i w:val="false"/>
          <w:color w:val="000000"/>
          <w:sz w:val="28"/>
        </w:rPr>
        <w:t>статьей 245</w:t>
      </w:r>
      <w:r>
        <w:rPr>
          <w:rFonts w:ascii="Times New Roman"/>
          <w:b w:val="false"/>
          <w:i w:val="false"/>
          <w:color w:val="000000"/>
          <w:sz w:val="28"/>
        </w:rPr>
        <w:t xml:space="preserve"> Налогового кодекса;</w:t>
      </w:r>
    </w:p>
    <w:bookmarkEnd w:id="6925"/>
    <w:bookmarkStart w:name="z6962" w:id="6926"/>
    <w:p>
      <w:pPr>
        <w:spacing w:after="0"/>
        <w:ind w:left="0"/>
        <w:jc w:val="both"/>
      </w:pPr>
      <w:r>
        <w:rPr>
          <w:rFonts w:ascii="Times New Roman"/>
          <w:b w:val="false"/>
          <w:i w:val="false"/>
          <w:color w:val="000000"/>
          <w:sz w:val="28"/>
        </w:rPr>
        <w:t xml:space="preserve">
      4) в строке 300.01.009 указывается сумма налога на добавленную стоимость, отнесенного в зачет по товарам, работам, услугам, использованным для целей оборота по реализации работ по переработке давальческого сырья, ввезенного с территории государства-члена таможенного союза с последующим вывозом продуктов переработки на территорию другого государства, облагаемого по нулевой ставке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276-13 Налогового кодекса;</w:t>
      </w:r>
    </w:p>
    <w:bookmarkEnd w:id="6926"/>
    <w:bookmarkStart w:name="z10902" w:id="6927"/>
    <w:p>
      <w:pPr>
        <w:spacing w:after="0"/>
        <w:ind w:left="0"/>
        <w:jc w:val="both"/>
      </w:pPr>
      <w:r>
        <w:rPr>
          <w:rFonts w:ascii="Times New Roman"/>
          <w:b w:val="false"/>
          <w:i w:val="false"/>
          <w:color w:val="000000"/>
          <w:sz w:val="28"/>
        </w:rPr>
        <w:t>
      5) в строке 300.01.010 указывается итоговая сумма налога на добавленную стоимость, отнесенная в зачет по товарам, работам, услугам, использованным для целей оборотов, облагаемых по нулевой ставке. Данная строка определяется как сумма строк с 300.01.006 по 300.01.009.</w:t>
      </w:r>
    </w:p>
    <w:bookmarkEnd w:id="6927"/>
    <w:bookmarkStart w:name="z6963" w:id="6928"/>
    <w:p>
      <w:pPr>
        <w:spacing w:after="0"/>
        <w:ind w:left="0"/>
        <w:jc w:val="both"/>
      </w:pPr>
      <w:r>
        <w:rPr>
          <w:rFonts w:ascii="Times New Roman"/>
          <w:b w:val="false"/>
          <w:i w:val="false"/>
          <w:color w:val="000000"/>
          <w:sz w:val="28"/>
        </w:rPr>
        <w:t>
      Сумма строки 300.01.005 переносится в строку 300.00.003.</w:t>
      </w:r>
    </w:p>
    <w:bookmarkEnd w:id="6928"/>
    <w:bookmarkStart w:name="z6964" w:id="6929"/>
    <w:p>
      <w:pPr>
        <w:spacing w:after="0"/>
        <w:ind w:left="0"/>
        <w:jc w:val="both"/>
      </w:pPr>
      <w:r>
        <w:rPr>
          <w:rFonts w:ascii="Times New Roman"/>
          <w:b w:val="false"/>
          <w:i w:val="false"/>
          <w:color w:val="000000"/>
          <w:sz w:val="28"/>
        </w:rPr>
        <w:t>
      Сумма строки 300.01.010 переносится в строку 300.00.033.</w:t>
      </w:r>
    </w:p>
    <w:bookmarkEnd w:id="6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965" w:id="6930"/>
    <w:p>
      <w:pPr>
        <w:spacing w:after="0"/>
        <w:ind w:left="0"/>
        <w:jc w:val="left"/>
      </w:pPr>
      <w:r>
        <w:rPr>
          <w:rFonts w:ascii="Times New Roman"/>
          <w:b/>
          <w:i w:val="false"/>
          <w:color w:val="000000"/>
        </w:rPr>
        <w:t xml:space="preserve"> 4. Составление формы 300.02 -</w:t>
      </w:r>
      <w:r>
        <w:br/>
      </w:r>
      <w:r>
        <w:rPr>
          <w:rFonts w:ascii="Times New Roman"/>
          <w:b/>
          <w:i w:val="false"/>
          <w:color w:val="000000"/>
        </w:rPr>
        <w:t>Обороты по реализации товаров, работ, услуг и импорт,</w:t>
      </w:r>
      <w:r>
        <w:br/>
      </w:r>
      <w:r>
        <w:rPr>
          <w:rFonts w:ascii="Times New Roman"/>
          <w:b/>
          <w:i w:val="false"/>
          <w:color w:val="000000"/>
        </w:rPr>
        <w:t>освобожденные от налога на добавленную стоимость</w:t>
      </w:r>
    </w:p>
    <w:bookmarkEnd w:id="6930"/>
    <w:bookmarkStart w:name="z6966" w:id="6931"/>
    <w:p>
      <w:pPr>
        <w:spacing w:after="0"/>
        <w:ind w:left="0"/>
        <w:jc w:val="both"/>
      </w:pPr>
      <w:r>
        <w:rPr>
          <w:rFonts w:ascii="Times New Roman"/>
          <w:b w:val="false"/>
          <w:i w:val="false"/>
          <w:color w:val="000000"/>
          <w:sz w:val="28"/>
        </w:rPr>
        <w:t xml:space="preserve">
      23. Данная форма предназначена для детального отражения оборотов по реализации товаров, работ, услуг и импорта, освобожденных от налога на добавленную стоимость в соответствии с </w:t>
      </w:r>
      <w:r>
        <w:rPr>
          <w:rFonts w:ascii="Times New Roman"/>
          <w:b w:val="false"/>
          <w:i w:val="false"/>
          <w:color w:val="000000"/>
          <w:sz w:val="28"/>
        </w:rPr>
        <w:t>главой 33</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276-15 Налогового кодекса.</w:t>
      </w:r>
    </w:p>
    <w:bookmarkEnd w:id="6931"/>
    <w:bookmarkStart w:name="z6967" w:id="6932"/>
    <w:p>
      <w:pPr>
        <w:spacing w:after="0"/>
        <w:ind w:left="0"/>
        <w:jc w:val="both"/>
      </w:pPr>
      <w:r>
        <w:rPr>
          <w:rFonts w:ascii="Times New Roman"/>
          <w:b w:val="false"/>
          <w:i w:val="false"/>
          <w:color w:val="000000"/>
          <w:sz w:val="28"/>
        </w:rPr>
        <w:t>
      Приложение 300.02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"02".</w:t>
      </w:r>
    </w:p>
    <w:bookmarkEnd w:id="6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968" w:id="6933"/>
    <w:p>
      <w:pPr>
        <w:spacing w:after="0"/>
        <w:ind w:left="0"/>
        <w:jc w:val="both"/>
      </w:pPr>
      <w:r>
        <w:rPr>
          <w:rFonts w:ascii="Times New Roman"/>
          <w:b w:val="false"/>
          <w:i w:val="false"/>
          <w:color w:val="000000"/>
          <w:sz w:val="28"/>
        </w:rPr>
        <w:t>
      24. В разделе "Обороты по реализации, освобожденные от налога на добавленную стоимость":</w:t>
      </w:r>
    </w:p>
    <w:bookmarkEnd w:id="6933"/>
    <w:bookmarkStart w:name="z6969" w:id="6934"/>
    <w:p>
      <w:pPr>
        <w:spacing w:after="0"/>
        <w:ind w:left="0"/>
        <w:jc w:val="both"/>
      </w:pPr>
      <w:r>
        <w:rPr>
          <w:rFonts w:ascii="Times New Roman"/>
          <w:b w:val="false"/>
          <w:i w:val="false"/>
          <w:color w:val="000000"/>
          <w:sz w:val="28"/>
        </w:rPr>
        <w:t>
      1) в строке 300.02.001 указывается сумма оборота по реализации товаров, работ, услуг, освобожденных от налога на добавленную стоимость, определяемая как сумма строк 300.02.001 I, 300.02.001 II, 300.02.001 III, 300.02.001 IV, 300.02.001 V, 300.02.001 VI, 300.02.001 VII, 300.02.001 VIII, 300.02.001 IX, 300.02.001 X, 300.02.001 XI, 300.02.001 XII, 300.02.001 XIII;</w:t>
      </w:r>
    </w:p>
    <w:bookmarkEnd w:id="6934"/>
    <w:bookmarkStart w:name="z6970" w:id="6935"/>
    <w:p>
      <w:pPr>
        <w:spacing w:after="0"/>
        <w:ind w:left="0"/>
        <w:jc w:val="both"/>
      </w:pPr>
      <w:r>
        <w:rPr>
          <w:rFonts w:ascii="Times New Roman"/>
          <w:b w:val="false"/>
          <w:i w:val="false"/>
          <w:color w:val="000000"/>
          <w:sz w:val="28"/>
        </w:rPr>
        <w:t>
      2) в строке 300.02.001 I указывается сумма оборота по реализации услуг по переработке и (или) ремонту товаров, ввезенных на таможенную территорию Республики Казахстан в таможенной процедуре "Переработка товаров на таможенной территории РК";</w:t>
      </w:r>
    </w:p>
    <w:bookmarkEnd w:id="6935"/>
    <w:bookmarkStart w:name="z6971" w:id="6936"/>
    <w:p>
      <w:pPr>
        <w:spacing w:after="0"/>
        <w:ind w:left="0"/>
        <w:jc w:val="both"/>
      </w:pPr>
      <w:r>
        <w:rPr>
          <w:rFonts w:ascii="Times New Roman"/>
          <w:b w:val="false"/>
          <w:i w:val="false"/>
          <w:color w:val="000000"/>
          <w:sz w:val="28"/>
        </w:rPr>
        <w:t>
      3) в строке 300.02.001 II указывается сумма оборота по реализации работ и услуг, связанных с международными перевозками;</w:t>
      </w:r>
    </w:p>
    <w:bookmarkEnd w:id="6936"/>
    <w:bookmarkStart w:name="z6972" w:id="6937"/>
    <w:p>
      <w:pPr>
        <w:spacing w:after="0"/>
        <w:ind w:left="0"/>
        <w:jc w:val="both"/>
      </w:pPr>
      <w:r>
        <w:rPr>
          <w:rFonts w:ascii="Times New Roman"/>
          <w:b w:val="false"/>
          <w:i w:val="false"/>
          <w:color w:val="000000"/>
          <w:sz w:val="28"/>
        </w:rPr>
        <w:t>
      4) в строке 300.02.001 III указывается сумма оборота, связанного с землей;</w:t>
      </w:r>
    </w:p>
    <w:bookmarkEnd w:id="6937"/>
    <w:bookmarkStart w:name="z6973" w:id="6938"/>
    <w:p>
      <w:pPr>
        <w:spacing w:after="0"/>
        <w:ind w:left="0"/>
        <w:jc w:val="both"/>
      </w:pPr>
      <w:r>
        <w:rPr>
          <w:rFonts w:ascii="Times New Roman"/>
          <w:b w:val="false"/>
          <w:i w:val="false"/>
          <w:color w:val="000000"/>
          <w:sz w:val="28"/>
        </w:rPr>
        <w:t xml:space="preserve">
      5) в строке 300.02.001 IV указывается сумма оборота по реализации жилых зданий согласно </w:t>
      </w:r>
      <w:r>
        <w:rPr>
          <w:rFonts w:ascii="Times New Roman"/>
          <w:b w:val="false"/>
          <w:i w:val="false"/>
          <w:color w:val="000000"/>
          <w:sz w:val="28"/>
        </w:rPr>
        <w:t>пункту 1</w:t>
      </w:r>
      <w:r>
        <w:rPr>
          <w:rFonts w:ascii="Times New Roman"/>
          <w:b w:val="false"/>
          <w:i w:val="false"/>
          <w:color w:val="000000"/>
          <w:sz w:val="28"/>
        </w:rPr>
        <w:t xml:space="preserve"> статьи 249 Налогового кодекса;</w:t>
      </w:r>
    </w:p>
    <w:bookmarkEnd w:id="6938"/>
    <w:bookmarkStart w:name="z6974" w:id="6939"/>
    <w:p>
      <w:pPr>
        <w:spacing w:after="0"/>
        <w:ind w:left="0"/>
        <w:jc w:val="both"/>
      </w:pPr>
      <w:r>
        <w:rPr>
          <w:rFonts w:ascii="Times New Roman"/>
          <w:b w:val="false"/>
          <w:i w:val="false"/>
          <w:color w:val="000000"/>
          <w:sz w:val="28"/>
        </w:rPr>
        <w:t>
      6) в строке 300.02.001 V указывается сумма оборотов по реализации финансовых услуг;</w:t>
      </w:r>
    </w:p>
    <w:bookmarkEnd w:id="6939"/>
    <w:bookmarkStart w:name="z6975" w:id="6940"/>
    <w:p>
      <w:pPr>
        <w:spacing w:after="0"/>
        <w:ind w:left="0"/>
        <w:jc w:val="both"/>
      </w:pPr>
      <w:r>
        <w:rPr>
          <w:rFonts w:ascii="Times New Roman"/>
          <w:b w:val="false"/>
          <w:i w:val="false"/>
          <w:color w:val="000000"/>
          <w:sz w:val="28"/>
        </w:rPr>
        <w:t>
      7) в строке 300.02.001 VI указывается сумма оборота по вознаграждению, подлежащего получению лизингодателем;</w:t>
      </w:r>
    </w:p>
    <w:bookmarkEnd w:id="6940"/>
    <w:bookmarkStart w:name="z6976" w:id="6941"/>
    <w:p>
      <w:pPr>
        <w:spacing w:after="0"/>
        <w:ind w:left="0"/>
        <w:jc w:val="both"/>
      </w:pPr>
      <w:r>
        <w:rPr>
          <w:rFonts w:ascii="Times New Roman"/>
          <w:b w:val="false"/>
          <w:i w:val="false"/>
          <w:color w:val="000000"/>
          <w:sz w:val="28"/>
        </w:rPr>
        <w:t>
      8) в строке 300.02.00 VII указывается сумма оборота по реализации имущества, передаваемого в финансовый лизинг;</w:t>
      </w:r>
    </w:p>
    <w:bookmarkEnd w:id="6941"/>
    <w:bookmarkStart w:name="z6977" w:id="6942"/>
    <w:p>
      <w:pPr>
        <w:spacing w:after="0"/>
        <w:ind w:left="0"/>
        <w:jc w:val="both"/>
      </w:pPr>
      <w:r>
        <w:rPr>
          <w:rFonts w:ascii="Times New Roman"/>
          <w:b w:val="false"/>
          <w:i w:val="false"/>
          <w:color w:val="000000"/>
          <w:sz w:val="28"/>
        </w:rPr>
        <w:t>
      9) в строке 300.02.001 VIII указывается сумма оборота по реализации товаров и услуг в сфере культуры, науки и образования;</w:t>
      </w:r>
    </w:p>
    <w:bookmarkEnd w:id="6942"/>
    <w:bookmarkStart w:name="z6978" w:id="6943"/>
    <w:p>
      <w:pPr>
        <w:spacing w:after="0"/>
        <w:ind w:left="0"/>
        <w:jc w:val="both"/>
      </w:pPr>
      <w:r>
        <w:rPr>
          <w:rFonts w:ascii="Times New Roman"/>
          <w:b w:val="false"/>
          <w:i w:val="false"/>
          <w:color w:val="000000"/>
          <w:sz w:val="28"/>
        </w:rPr>
        <w:t>
      10) в строке 300.02.001 IX указывается сумма оборота по реализации товаров и услуг в сфере медицинской и ветеринарной деятельности;</w:t>
      </w:r>
    </w:p>
    <w:bookmarkEnd w:id="6943"/>
    <w:bookmarkStart w:name="z6979" w:id="6944"/>
    <w:p>
      <w:pPr>
        <w:spacing w:after="0"/>
        <w:ind w:left="0"/>
        <w:jc w:val="both"/>
      </w:pPr>
      <w:r>
        <w:rPr>
          <w:rFonts w:ascii="Times New Roman"/>
          <w:b w:val="false"/>
          <w:i w:val="false"/>
          <w:color w:val="000000"/>
          <w:sz w:val="28"/>
        </w:rPr>
        <w:t>
      11) в строке 300.02.001 X указывается сумма оборота по реализации товаров, соответствующих критериям установленным Правительством Республики Казахстан, произведенных на территории свободного склада в таможенной процедуре свободного склада, и реализуемых с данной территории на остальную часть территории Республики Казахстан;</w:t>
      </w:r>
    </w:p>
    <w:bookmarkEnd w:id="6944"/>
    <w:bookmarkStart w:name="z6980" w:id="6945"/>
    <w:p>
      <w:pPr>
        <w:spacing w:after="0"/>
        <w:ind w:left="0"/>
        <w:jc w:val="both"/>
      </w:pPr>
      <w:r>
        <w:rPr>
          <w:rFonts w:ascii="Times New Roman"/>
          <w:b w:val="false"/>
          <w:i w:val="false"/>
          <w:color w:val="000000"/>
          <w:sz w:val="28"/>
        </w:rPr>
        <w:t>
      12) в строке 300.02.001 XI указывается сумма оборота по реализации работ и услуг, связанных с реализацией инфраструктурных проектов;</w:t>
      </w:r>
    </w:p>
    <w:bookmarkEnd w:id="6945"/>
    <w:bookmarkStart w:name="z6981" w:id="6946"/>
    <w:p>
      <w:pPr>
        <w:spacing w:after="0"/>
        <w:ind w:left="0"/>
        <w:jc w:val="both"/>
      </w:pPr>
      <w:r>
        <w:rPr>
          <w:rFonts w:ascii="Times New Roman"/>
          <w:b w:val="false"/>
          <w:i w:val="false"/>
          <w:color w:val="000000"/>
          <w:sz w:val="28"/>
        </w:rPr>
        <w:t>
      13) в строке 300.02.001 XII указывается сумма оборота по реализации услуг, осуществляемых некоммерческими организациями;</w:t>
      </w:r>
    </w:p>
    <w:bookmarkEnd w:id="6946"/>
    <w:bookmarkStart w:name="z6982" w:id="6947"/>
    <w:p>
      <w:pPr>
        <w:spacing w:after="0"/>
        <w:ind w:left="0"/>
        <w:jc w:val="both"/>
      </w:pPr>
      <w:r>
        <w:rPr>
          <w:rFonts w:ascii="Times New Roman"/>
          <w:b w:val="false"/>
          <w:i w:val="false"/>
          <w:color w:val="000000"/>
          <w:sz w:val="28"/>
        </w:rPr>
        <w:t>
      14) в строке 300.02.001 XIII указывается сумма по другим оборотам, освобожденным от налога на добавленную стоимость. В данной строке отражаются обороты по реализации товаров, работ, услуг, освобожденные от налога на добавленную стоимость и не указанные в строках 300.02.001 I, 300.02.001 II, 300.02.001 III, 300.02.001 IV, 300.02.001 V, 300.02.001 VI, 300.02.001 VII, 300.02.001 VIII, 300.02.001 IX; 300.02.001 X; 300.02.001 XI, 300.02.001 XII;</w:t>
      </w:r>
    </w:p>
    <w:bookmarkEnd w:id="6947"/>
    <w:bookmarkStart w:name="z6983" w:id="6948"/>
    <w:p>
      <w:pPr>
        <w:spacing w:after="0"/>
        <w:ind w:left="0"/>
        <w:jc w:val="both"/>
      </w:pPr>
      <w:r>
        <w:rPr>
          <w:rFonts w:ascii="Times New Roman"/>
          <w:b w:val="false"/>
          <w:i w:val="false"/>
          <w:color w:val="000000"/>
          <w:sz w:val="28"/>
        </w:rPr>
        <w:t>
      15) в строке 300.02.002 указывается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w:t>
      </w:r>
    </w:p>
    <w:bookmarkEnd w:id="6948"/>
    <w:bookmarkStart w:name="z6984" w:id="6949"/>
    <w:p>
      <w:pPr>
        <w:spacing w:after="0"/>
        <w:ind w:left="0"/>
        <w:jc w:val="both"/>
      </w:pPr>
      <w:r>
        <w:rPr>
          <w:rFonts w:ascii="Times New Roman"/>
          <w:b w:val="false"/>
          <w:i w:val="false"/>
          <w:color w:val="000000"/>
          <w:sz w:val="28"/>
        </w:rPr>
        <w:t xml:space="preserve">
      16) в строке 300.02.003 указываются обороты по реализации услуг по ремонту товара, ввезенного на территорию Республики Казахстан с территории государств-членов таможенного союза, включая его восстановление, замену составных частей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276-15 Налогового кодекса;</w:t>
      </w:r>
    </w:p>
    <w:bookmarkEnd w:id="6949"/>
    <w:bookmarkStart w:name="z10905" w:id="6950"/>
    <w:p>
      <w:pPr>
        <w:spacing w:after="0"/>
        <w:ind w:left="0"/>
        <w:jc w:val="both"/>
      </w:pPr>
      <w:r>
        <w:rPr>
          <w:rFonts w:ascii="Times New Roman"/>
          <w:b w:val="false"/>
          <w:i w:val="false"/>
          <w:color w:val="000000"/>
          <w:sz w:val="28"/>
        </w:rPr>
        <w:t xml:space="preserve">
      17) в строке 300.02.004 указываются обороты по реализации товаров, произведенных из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276-15 Налогового кодекса;</w:t>
      </w:r>
    </w:p>
    <w:bookmarkEnd w:id="6950"/>
    <w:bookmarkStart w:name="z10903" w:id="6951"/>
    <w:p>
      <w:pPr>
        <w:spacing w:after="0"/>
        <w:ind w:left="0"/>
        <w:jc w:val="both"/>
      </w:pPr>
      <w:r>
        <w:rPr>
          <w:rFonts w:ascii="Times New Roman"/>
          <w:b w:val="false"/>
          <w:i w:val="false"/>
          <w:color w:val="000000"/>
          <w:sz w:val="28"/>
        </w:rPr>
        <w:t>
      18) в строке 300.02.005 указываются обороты по вознаграждению, выплачиваемого лизингополучателем-налогоплательщиком Республики Казахстан лизингодателю другого государства-члена таможенного союза по договору лизинга;</w:t>
      </w:r>
    </w:p>
    <w:bookmarkEnd w:id="6951"/>
    <w:bookmarkStart w:name="z10904" w:id="6952"/>
    <w:p>
      <w:pPr>
        <w:spacing w:after="0"/>
        <w:ind w:left="0"/>
        <w:jc w:val="both"/>
      </w:pPr>
      <w:r>
        <w:rPr>
          <w:rFonts w:ascii="Times New Roman"/>
          <w:b w:val="false"/>
          <w:i w:val="false"/>
          <w:color w:val="000000"/>
          <w:sz w:val="28"/>
        </w:rPr>
        <w:t>
      19) в строке 300.02.006 указывается итоговая сумма оборотов по реализации товаров, работ, услуг, освобожденных от налога на добавленную стоимость, определяемая как сумма строк с 300.02.001 по 300.02.005.</w:t>
      </w:r>
    </w:p>
    <w:bookmarkEnd w:id="6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985" w:id="6953"/>
    <w:p>
      <w:pPr>
        <w:spacing w:after="0"/>
        <w:ind w:left="0"/>
        <w:jc w:val="both"/>
      </w:pPr>
      <w:r>
        <w:rPr>
          <w:rFonts w:ascii="Times New Roman"/>
          <w:b w:val="false"/>
          <w:i w:val="false"/>
          <w:color w:val="000000"/>
          <w:sz w:val="28"/>
        </w:rPr>
        <w:t>
      25. В разделе "Импорт, освобожденный от налога на добавленную стоимость":</w:t>
      </w:r>
    </w:p>
    <w:bookmarkEnd w:id="6953"/>
    <w:bookmarkStart w:name="z6986" w:id="6954"/>
    <w:p>
      <w:pPr>
        <w:spacing w:after="0"/>
        <w:ind w:left="0"/>
        <w:jc w:val="both"/>
      </w:pPr>
      <w:r>
        <w:rPr>
          <w:rFonts w:ascii="Times New Roman"/>
          <w:b w:val="false"/>
          <w:i w:val="false"/>
          <w:color w:val="000000"/>
          <w:sz w:val="28"/>
        </w:rPr>
        <w:t xml:space="preserve">
      1) в строке 300.02.007 указывается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и пунктов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276-15 Налогового кодекса. Данная строка включает в себя строки 300.02.007 I, 300.02.007 II, 300.02.007 III, 300.02.007 IV, 300.02.007 V;</w:t>
      </w:r>
    </w:p>
    <w:bookmarkEnd w:id="6954"/>
    <w:bookmarkStart w:name="z6987" w:id="6955"/>
    <w:p>
      <w:pPr>
        <w:spacing w:after="0"/>
        <w:ind w:left="0"/>
        <w:jc w:val="both"/>
      </w:pPr>
      <w:r>
        <w:rPr>
          <w:rFonts w:ascii="Times New Roman"/>
          <w:b w:val="false"/>
          <w:i w:val="false"/>
          <w:color w:val="000000"/>
          <w:sz w:val="28"/>
        </w:rPr>
        <w:t>
      2) в строке 300.02.007 I указывается сумма товаров, за исключением подакцизных, ввозимых в качестве гуманитарной помощи в порядке, определяемом Правительством Республики Казахстан;</w:t>
      </w:r>
    </w:p>
    <w:bookmarkEnd w:id="6955"/>
    <w:bookmarkStart w:name="z6988" w:id="6956"/>
    <w:p>
      <w:pPr>
        <w:spacing w:after="0"/>
        <w:ind w:left="0"/>
        <w:jc w:val="both"/>
      </w:pPr>
      <w:r>
        <w:rPr>
          <w:rFonts w:ascii="Times New Roman"/>
          <w:b w:val="false"/>
          <w:i w:val="false"/>
          <w:color w:val="000000"/>
          <w:sz w:val="28"/>
        </w:rPr>
        <w:t>
      3) в строке 300.02.007 II указывается сумма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p>
    <w:bookmarkEnd w:id="6956"/>
    <w:bookmarkStart w:name="z6989" w:id="6957"/>
    <w:p>
      <w:pPr>
        <w:spacing w:after="0"/>
        <w:ind w:left="0"/>
        <w:jc w:val="both"/>
      </w:pPr>
      <w:r>
        <w:rPr>
          <w:rFonts w:ascii="Times New Roman"/>
          <w:b w:val="false"/>
          <w:i w:val="false"/>
          <w:color w:val="000000"/>
          <w:sz w:val="28"/>
        </w:rPr>
        <w:t>
      4) в строке 300.02.007 III указывается сумма товаров, подлежащих декларированию в соответствии с таможенным законодательством Республики Казахстан в таможенных режимах, устанавливающих освобождение от уплаты налогов;</w:t>
      </w:r>
    </w:p>
    <w:bookmarkEnd w:id="6957"/>
    <w:bookmarkStart w:name="z6990" w:id="6958"/>
    <w:p>
      <w:pPr>
        <w:spacing w:after="0"/>
        <w:ind w:left="0"/>
        <w:jc w:val="both"/>
      </w:pPr>
      <w:r>
        <w:rPr>
          <w:rFonts w:ascii="Times New Roman"/>
          <w:b w:val="false"/>
          <w:i w:val="false"/>
          <w:color w:val="000000"/>
          <w:sz w:val="28"/>
        </w:rPr>
        <w:t>
      5) в строке 300.02.007 IV указывается сумма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ортопедические изделия, и медицинской (ветеринарной) техники;</w:t>
      </w:r>
    </w:p>
    <w:bookmarkEnd w:id="6958"/>
    <w:bookmarkStart w:name="z6991" w:id="6959"/>
    <w:p>
      <w:pPr>
        <w:spacing w:after="0"/>
        <w:ind w:left="0"/>
        <w:jc w:val="both"/>
      </w:pPr>
      <w:r>
        <w:rPr>
          <w:rFonts w:ascii="Times New Roman"/>
          <w:b w:val="false"/>
          <w:i w:val="false"/>
          <w:color w:val="000000"/>
          <w:sz w:val="28"/>
        </w:rPr>
        <w:t xml:space="preserve">
      6) в строке 300.02.007 V указывается прочий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w:t>
      </w:r>
    </w:p>
    <w:bookmarkEnd w:id="6959"/>
    <w:bookmarkStart w:name="z10906" w:id="6960"/>
    <w:p>
      <w:pPr>
        <w:spacing w:after="0"/>
        <w:ind w:left="0"/>
        <w:jc w:val="both"/>
      </w:pPr>
      <w:r>
        <w:rPr>
          <w:rFonts w:ascii="Times New Roman"/>
          <w:b w:val="false"/>
          <w:i w:val="false"/>
          <w:color w:val="000000"/>
          <w:sz w:val="28"/>
        </w:rPr>
        <w:t>
      7) в строке 300.02.008 указывается импорт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w:t>
      </w:r>
    </w:p>
    <w:bookmarkEnd w:id="6960"/>
    <w:bookmarkStart w:name="z10907" w:id="6961"/>
    <w:p>
      <w:pPr>
        <w:spacing w:after="0"/>
        <w:ind w:left="0"/>
        <w:jc w:val="both"/>
      </w:pPr>
      <w:r>
        <w:rPr>
          <w:rFonts w:ascii="Times New Roman"/>
          <w:b w:val="false"/>
          <w:i w:val="false"/>
          <w:color w:val="000000"/>
          <w:sz w:val="28"/>
        </w:rPr>
        <w:t xml:space="preserve">
      8) в строке 300.02.009 указывается ввоз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276-15 Налогового кодекса;</w:t>
      </w:r>
    </w:p>
    <w:bookmarkEnd w:id="6961"/>
    <w:bookmarkStart w:name="z10908" w:id="6962"/>
    <w:p>
      <w:pPr>
        <w:spacing w:after="0"/>
        <w:ind w:left="0"/>
        <w:jc w:val="both"/>
      </w:pPr>
      <w:r>
        <w:rPr>
          <w:rFonts w:ascii="Times New Roman"/>
          <w:b w:val="false"/>
          <w:i w:val="false"/>
          <w:color w:val="000000"/>
          <w:sz w:val="28"/>
        </w:rPr>
        <w:t xml:space="preserve">
      9) в строке 300.02.010 указывается временный ввоз на территорию Республики Казахстан товаров, предусмотренных перечнем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w:t>
      </w:r>
    </w:p>
    <w:bookmarkEnd w:id="6962"/>
    <w:bookmarkStart w:name="z6992" w:id="6963"/>
    <w:p>
      <w:pPr>
        <w:spacing w:after="0"/>
        <w:ind w:left="0"/>
        <w:jc w:val="both"/>
      </w:pPr>
      <w:r>
        <w:rPr>
          <w:rFonts w:ascii="Times New Roman"/>
          <w:b w:val="false"/>
          <w:i w:val="false"/>
          <w:color w:val="000000"/>
          <w:sz w:val="28"/>
        </w:rPr>
        <w:t>
      Сумма строки 300.02.006 переносится в строку 300.00.006.</w:t>
      </w:r>
    </w:p>
    <w:bookmarkEnd w:id="6963"/>
    <w:bookmarkStart w:name="z6993" w:id="6964"/>
    <w:p>
      <w:pPr>
        <w:spacing w:after="0"/>
        <w:ind w:left="0"/>
        <w:jc w:val="both"/>
      </w:pPr>
      <w:r>
        <w:rPr>
          <w:rFonts w:ascii="Times New Roman"/>
          <w:b w:val="false"/>
          <w:i w:val="false"/>
          <w:color w:val="000000"/>
          <w:sz w:val="28"/>
        </w:rPr>
        <w:t>
      Сумма строки 300.02.010 переносится в строку 300.00.018.</w:t>
      </w:r>
    </w:p>
    <w:bookmarkEnd w:id="6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994" w:id="6965"/>
    <w:p>
      <w:pPr>
        <w:spacing w:after="0"/>
        <w:ind w:left="0"/>
        <w:jc w:val="left"/>
      </w:pPr>
      <w:r>
        <w:rPr>
          <w:rFonts w:ascii="Times New Roman"/>
          <w:b/>
          <w:i w:val="false"/>
          <w:color w:val="000000"/>
        </w:rPr>
        <w:t xml:space="preserve"> 5. Составление формы 300.03 -</w:t>
      </w:r>
      <w:r>
        <w:br/>
      </w:r>
      <w:r>
        <w:rPr>
          <w:rFonts w:ascii="Times New Roman"/>
          <w:b/>
          <w:i w:val="false"/>
          <w:color w:val="000000"/>
        </w:rPr>
        <w:t>Импорт товаров, по которым изменен срок уплаты</w:t>
      </w:r>
      <w:r>
        <w:br/>
      </w:r>
      <w:r>
        <w:rPr>
          <w:rFonts w:ascii="Times New Roman"/>
          <w:b/>
          <w:i w:val="false"/>
          <w:color w:val="000000"/>
        </w:rPr>
        <w:t>налога на добавленную стоимость</w:t>
      </w:r>
    </w:p>
    <w:bookmarkEnd w:id="6965"/>
    <w:bookmarkStart w:name="z6995" w:id="6966"/>
    <w:p>
      <w:pPr>
        <w:spacing w:after="0"/>
        <w:ind w:left="0"/>
        <w:jc w:val="both"/>
      </w:pPr>
      <w:r>
        <w:rPr>
          <w:rFonts w:ascii="Times New Roman"/>
          <w:b w:val="false"/>
          <w:i w:val="false"/>
          <w:color w:val="000000"/>
          <w:sz w:val="28"/>
        </w:rPr>
        <w:t xml:space="preserve">
      26. Данная форма заполняется как при составлении Декларации за налоговый период, в котором осуществлен импорт товаров и изменен срок уплаты налога на добавленную стоимость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так и при составлении Декларации за последующие налоговые периоды, до полного погашения задолженности по налогу на добавленную стоимость.</w:t>
      </w:r>
    </w:p>
    <w:bookmarkEnd w:id="6966"/>
    <w:bookmarkStart w:name="z6996" w:id="6967"/>
    <w:p>
      <w:pPr>
        <w:spacing w:after="0"/>
        <w:ind w:left="0"/>
        <w:jc w:val="both"/>
      </w:pPr>
      <w:r>
        <w:rPr>
          <w:rFonts w:ascii="Times New Roman"/>
          <w:b w:val="false"/>
          <w:i w:val="false"/>
          <w:color w:val="000000"/>
          <w:sz w:val="28"/>
        </w:rPr>
        <w:t>
      Приложение 300.03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"03".</w:t>
      </w:r>
    </w:p>
    <w:bookmarkEnd w:id="6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997" w:id="6968"/>
    <w:p>
      <w:pPr>
        <w:spacing w:after="0"/>
        <w:ind w:left="0"/>
        <w:jc w:val="both"/>
      </w:pPr>
      <w:r>
        <w:rPr>
          <w:rFonts w:ascii="Times New Roman"/>
          <w:b w:val="false"/>
          <w:i w:val="false"/>
          <w:color w:val="000000"/>
          <w:sz w:val="28"/>
        </w:rPr>
        <w:t>
      27. В разделе "Импорт товаров, по которым изменен срок уплаты НДС":</w:t>
      </w:r>
    </w:p>
    <w:bookmarkEnd w:id="6968"/>
    <w:bookmarkStart w:name="z6998" w:id="6969"/>
    <w:p>
      <w:pPr>
        <w:spacing w:after="0"/>
        <w:ind w:left="0"/>
        <w:jc w:val="both"/>
      </w:pPr>
      <w:r>
        <w:rPr>
          <w:rFonts w:ascii="Times New Roman"/>
          <w:b w:val="false"/>
          <w:i w:val="false"/>
          <w:color w:val="000000"/>
          <w:sz w:val="28"/>
        </w:rPr>
        <w:t>
      1) в графе А указывается порядковый номер строки;</w:t>
      </w:r>
    </w:p>
    <w:bookmarkEnd w:id="6969"/>
    <w:bookmarkStart w:name="z6999" w:id="6970"/>
    <w:p>
      <w:pPr>
        <w:spacing w:after="0"/>
        <w:ind w:left="0"/>
        <w:jc w:val="both"/>
      </w:pPr>
      <w:r>
        <w:rPr>
          <w:rFonts w:ascii="Times New Roman"/>
          <w:b w:val="false"/>
          <w:i w:val="false"/>
          <w:color w:val="000000"/>
          <w:sz w:val="28"/>
        </w:rPr>
        <w:t>
      2) в графе В указывается код вида импорта:</w:t>
      </w:r>
    </w:p>
    <w:bookmarkEnd w:id="6970"/>
    <w:bookmarkStart w:name="z7000" w:id="6971"/>
    <w:p>
      <w:pPr>
        <w:spacing w:after="0"/>
        <w:ind w:left="0"/>
        <w:jc w:val="both"/>
      </w:pPr>
      <w:r>
        <w:rPr>
          <w:rFonts w:ascii="Times New Roman"/>
          <w:b w:val="false"/>
          <w:i w:val="false"/>
          <w:color w:val="000000"/>
          <w:sz w:val="28"/>
        </w:rPr>
        <w:t>
      1 - импорт товаров для промышленной переработки;</w:t>
      </w:r>
    </w:p>
    <w:bookmarkEnd w:id="6971"/>
    <w:bookmarkStart w:name="z7001" w:id="6972"/>
    <w:p>
      <w:pPr>
        <w:spacing w:after="0"/>
        <w:ind w:left="0"/>
        <w:jc w:val="both"/>
      </w:pPr>
      <w:r>
        <w:rPr>
          <w:rFonts w:ascii="Times New Roman"/>
          <w:b w:val="false"/>
          <w:i w:val="false"/>
          <w:color w:val="000000"/>
          <w:sz w:val="28"/>
        </w:rPr>
        <w:t>
      2 - импорт воды, газа, электроэнергии;</w:t>
      </w:r>
    </w:p>
    <w:bookmarkEnd w:id="6972"/>
    <w:bookmarkStart w:name="z7002" w:id="6973"/>
    <w:p>
      <w:pPr>
        <w:spacing w:after="0"/>
        <w:ind w:left="0"/>
        <w:jc w:val="both"/>
      </w:pPr>
      <w:r>
        <w:rPr>
          <w:rFonts w:ascii="Times New Roman"/>
          <w:b w:val="false"/>
          <w:i w:val="false"/>
          <w:color w:val="000000"/>
          <w:sz w:val="28"/>
        </w:rPr>
        <w:t>
      3) в графе С указывается справочный номер грузовой таможенной декларации и дата. При импорте товаров из государств-членов таможенного союза в данной графе указывается номер и дата Заявления о ввозе товаров и уплате косвенных налогов, присваиваемый налогоплательщиком;</w:t>
      </w:r>
    </w:p>
    <w:bookmarkEnd w:id="6973"/>
    <w:bookmarkStart w:name="z7003" w:id="6974"/>
    <w:p>
      <w:pPr>
        <w:spacing w:after="0"/>
        <w:ind w:left="0"/>
        <w:jc w:val="both"/>
      </w:pPr>
      <w:r>
        <w:rPr>
          <w:rFonts w:ascii="Times New Roman"/>
          <w:b w:val="false"/>
          <w:i w:val="false"/>
          <w:color w:val="000000"/>
          <w:sz w:val="28"/>
        </w:rPr>
        <w:t>
      4) в графе D указывается сумма налога на добавленную стоимость согласно грузовой таможенной декларации. При импорте товаров из государств-членов таможенного союза в данной графе указывается сумма налога на добавленную стоимость согласно Заявлению о ввозе товаров и уплате косвенных налогов;</w:t>
      </w:r>
    </w:p>
    <w:bookmarkEnd w:id="6974"/>
    <w:bookmarkStart w:name="z7004" w:id="6975"/>
    <w:p>
      <w:pPr>
        <w:spacing w:after="0"/>
        <w:ind w:left="0"/>
        <w:jc w:val="both"/>
      </w:pPr>
      <w:r>
        <w:rPr>
          <w:rFonts w:ascii="Times New Roman"/>
          <w:b w:val="false"/>
          <w:i w:val="false"/>
          <w:color w:val="000000"/>
          <w:sz w:val="28"/>
        </w:rPr>
        <w:t xml:space="preserve">
      5) в графе Е указывается срок (измененный), для погашения налога. По товарам, импортированным из государств-членов таможенного союза, изменение срока уплаты налога на добавленную стоимость по товарам, импортированным с территории государств-членов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пунктом 2 </w:t>
      </w:r>
      <w:r>
        <w:rPr>
          <w:rFonts w:ascii="Times New Roman"/>
          <w:b w:val="false"/>
          <w:i w:val="false"/>
          <w:color w:val="000000"/>
          <w:sz w:val="28"/>
        </w:rPr>
        <w:t>статьи 276-2</w:t>
      </w:r>
      <w:r>
        <w:rPr>
          <w:rFonts w:ascii="Times New Roman"/>
          <w:b w:val="false"/>
          <w:i w:val="false"/>
          <w:color w:val="000000"/>
          <w:sz w:val="28"/>
        </w:rPr>
        <w:t xml:space="preserve"> Налогового кодекса;</w:t>
      </w:r>
    </w:p>
    <w:bookmarkEnd w:id="6975"/>
    <w:bookmarkStart w:name="z7005" w:id="6976"/>
    <w:p>
      <w:pPr>
        <w:spacing w:after="0"/>
        <w:ind w:left="0"/>
        <w:jc w:val="both"/>
      </w:pPr>
      <w:r>
        <w:rPr>
          <w:rFonts w:ascii="Times New Roman"/>
          <w:b w:val="false"/>
          <w:i w:val="false"/>
          <w:color w:val="000000"/>
          <w:sz w:val="28"/>
        </w:rPr>
        <w:t xml:space="preserve">
      6) в графе F указывается сумма налога на добавленную стоимость, зачитываемого в отчетном налоговом периоде в соответствии с абзацем 47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в счет погашения задолженности по сумме налога, срок уплаты которого был изменен. Указанная сумма налога определяется как разница между суммой, отраженной в строке 300.00.013 и суммами, отраженными в строках 300.00.011 и 300.00.012 формы 300.00, составленной за отчетный налоговый период, т.е. 300.00.013 - (300.00.011 + 300.00.012);</w:t>
      </w:r>
    </w:p>
    <w:bookmarkEnd w:id="6976"/>
    <w:bookmarkStart w:name="z7006" w:id="6977"/>
    <w:p>
      <w:pPr>
        <w:spacing w:after="0"/>
        <w:ind w:left="0"/>
        <w:jc w:val="both"/>
      </w:pPr>
      <w:r>
        <w:rPr>
          <w:rFonts w:ascii="Times New Roman"/>
          <w:b w:val="false"/>
          <w:i w:val="false"/>
          <w:color w:val="000000"/>
          <w:sz w:val="28"/>
        </w:rPr>
        <w:t xml:space="preserve">
      7) в графе G указывается сумма налога на добавленную стоимость, погашенная в соответствии с абзацем 47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в предыдущие налоговые периоды. В данную графу переносятся суммы, отраженные в соответствующих строках графы F за предыдущий налоговый период в соответствии со справочным номером грузовой таможенной декларации, отраженным в графе C и (или) в соответствии с номером Заявления о ввозе и уплате косвенных налогов;</w:t>
      </w:r>
    </w:p>
    <w:bookmarkEnd w:id="6977"/>
    <w:bookmarkStart w:name="z7007" w:id="6978"/>
    <w:p>
      <w:pPr>
        <w:spacing w:after="0"/>
        <w:ind w:left="0"/>
        <w:jc w:val="both"/>
      </w:pPr>
      <w:r>
        <w:rPr>
          <w:rFonts w:ascii="Times New Roman"/>
          <w:b w:val="false"/>
          <w:i w:val="false"/>
          <w:color w:val="000000"/>
          <w:sz w:val="28"/>
        </w:rPr>
        <w:t>
      8) в графе H указывается сумма налога на добавленную стоимость, непогашенная взаимозачетом с бюджетом по реализованным товарам в течение трехмесячного периода, определяемая как разница соответствующих строк графы D к сумме строк граф F и G (D - (F + G);</w:t>
      </w:r>
    </w:p>
    <w:bookmarkEnd w:id="6978"/>
    <w:bookmarkStart w:name="z7008" w:id="6979"/>
    <w:p>
      <w:pPr>
        <w:spacing w:after="0"/>
        <w:ind w:left="0"/>
        <w:jc w:val="both"/>
      </w:pPr>
      <w:r>
        <w:rPr>
          <w:rFonts w:ascii="Times New Roman"/>
          <w:b w:val="false"/>
          <w:i w:val="false"/>
          <w:color w:val="000000"/>
          <w:sz w:val="28"/>
        </w:rPr>
        <w:t>
      9) в графе I указывается соответствующий код бюджетной классификации;</w:t>
      </w:r>
    </w:p>
    <w:bookmarkEnd w:id="6979"/>
    <w:bookmarkStart w:name="z7009" w:id="6980"/>
    <w:p>
      <w:pPr>
        <w:spacing w:after="0"/>
        <w:ind w:left="0"/>
        <w:jc w:val="both"/>
      </w:pPr>
      <w:r>
        <w:rPr>
          <w:rFonts w:ascii="Times New Roman"/>
          <w:b w:val="false"/>
          <w:i w:val="false"/>
          <w:color w:val="000000"/>
          <w:sz w:val="28"/>
        </w:rPr>
        <w:t>
      10) в графе J указывается сумма налога на добавленную стоимость, фактически уплаченная в бюджет в отчетном налоговом периоде по импортируемым товарам;</w:t>
      </w:r>
    </w:p>
    <w:bookmarkEnd w:id="6980"/>
    <w:bookmarkStart w:name="z7010" w:id="6981"/>
    <w:p>
      <w:pPr>
        <w:spacing w:after="0"/>
        <w:ind w:left="0"/>
        <w:jc w:val="both"/>
      </w:pPr>
      <w:r>
        <w:rPr>
          <w:rFonts w:ascii="Times New Roman"/>
          <w:b w:val="false"/>
          <w:i w:val="false"/>
          <w:color w:val="000000"/>
          <w:sz w:val="28"/>
        </w:rPr>
        <w:t>
      11) в графе K указывается сумма налога на добавленную стоимость, уплаченная в предыдущие налоговые периоды по импортируемым товарам. В данную графу переносятся суммы, отраженные в соответствующих строках графы J за предыдущий налоговый период в соответствии со справочным номером грузовой таможенной декларации, отраженным в графе C и (или) в соответствии с номером Заявления о ввозе и уплате косвенных налогов;</w:t>
      </w:r>
    </w:p>
    <w:bookmarkEnd w:id="6981"/>
    <w:bookmarkStart w:name="z7011" w:id="6982"/>
    <w:p>
      <w:pPr>
        <w:spacing w:after="0"/>
        <w:ind w:left="0"/>
        <w:jc w:val="both"/>
      </w:pPr>
      <w:r>
        <w:rPr>
          <w:rFonts w:ascii="Times New Roman"/>
          <w:b w:val="false"/>
          <w:i w:val="false"/>
          <w:color w:val="000000"/>
          <w:sz w:val="28"/>
        </w:rPr>
        <w:t>
      12) в графе L указывается сумма задолженности по налогу, подлежащему уплате в бюджет. Данная сумма определяется как разница соответствующих строк графы D к сумме строк граф F, G, J и K;</w:t>
      </w:r>
    </w:p>
    <w:bookmarkEnd w:id="6982"/>
    <w:bookmarkStart w:name="z7012" w:id="6983"/>
    <w:p>
      <w:pPr>
        <w:spacing w:after="0"/>
        <w:ind w:left="0"/>
        <w:jc w:val="both"/>
      </w:pPr>
      <w:r>
        <w:rPr>
          <w:rFonts w:ascii="Times New Roman"/>
          <w:b w:val="false"/>
          <w:i w:val="false"/>
          <w:color w:val="000000"/>
          <w:sz w:val="28"/>
        </w:rPr>
        <w:t>
      13) в итоговой строке 0000001 указываются итоговые суммы по импорту товаров для промышленной переработки;</w:t>
      </w:r>
    </w:p>
    <w:bookmarkEnd w:id="6983"/>
    <w:bookmarkStart w:name="z7013" w:id="6984"/>
    <w:p>
      <w:pPr>
        <w:spacing w:after="0"/>
        <w:ind w:left="0"/>
        <w:jc w:val="both"/>
      </w:pPr>
      <w:r>
        <w:rPr>
          <w:rFonts w:ascii="Times New Roman"/>
          <w:b w:val="false"/>
          <w:i w:val="false"/>
          <w:color w:val="000000"/>
          <w:sz w:val="28"/>
        </w:rPr>
        <w:t>
      14) в итоговой строке 0000002 указываются итоговые суммы по импорту воды, газа, электроэнергии.</w:t>
      </w:r>
    </w:p>
    <w:bookmarkEnd w:id="6984"/>
    <w:bookmarkStart w:name="z7014" w:id="6985"/>
    <w:p>
      <w:pPr>
        <w:spacing w:after="0"/>
        <w:ind w:left="0"/>
        <w:jc w:val="both"/>
      </w:pPr>
      <w:r>
        <w:rPr>
          <w:rFonts w:ascii="Times New Roman"/>
          <w:b w:val="false"/>
          <w:i w:val="false"/>
          <w:color w:val="000000"/>
          <w:sz w:val="28"/>
        </w:rPr>
        <w:t>
      Сумма итоговых строк 0000001, 0000002 графы J переносится в строку 300.00.020.</w:t>
      </w:r>
    </w:p>
    <w:bookmarkEnd w:id="6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015" w:id="6986"/>
    <w:p>
      <w:pPr>
        <w:spacing w:after="0"/>
        <w:ind w:left="0"/>
        <w:jc w:val="left"/>
      </w:pPr>
      <w:r>
        <w:rPr>
          <w:rFonts w:ascii="Times New Roman"/>
          <w:b/>
          <w:i w:val="false"/>
          <w:color w:val="000000"/>
        </w:rPr>
        <w:t xml:space="preserve"> 6. Составление формы 300.04 -</w:t>
      </w:r>
      <w:r>
        <w:br/>
      </w:r>
      <w:r>
        <w:rPr>
          <w:rFonts w:ascii="Times New Roman"/>
          <w:b/>
          <w:i w:val="false"/>
          <w:color w:val="000000"/>
        </w:rPr>
        <w:t>Импорт товаров, налог на добавленную стоимость</w:t>
      </w:r>
      <w:r>
        <w:br/>
      </w:r>
      <w:r>
        <w:rPr>
          <w:rFonts w:ascii="Times New Roman"/>
          <w:b/>
          <w:i w:val="false"/>
          <w:color w:val="000000"/>
        </w:rPr>
        <w:t>по которым уплачивается методом зачета</w:t>
      </w:r>
    </w:p>
    <w:bookmarkEnd w:id="6986"/>
    <w:bookmarkStart w:name="z7016" w:id="6987"/>
    <w:p>
      <w:pPr>
        <w:spacing w:after="0"/>
        <w:ind w:left="0"/>
        <w:jc w:val="both"/>
      </w:pPr>
      <w:r>
        <w:rPr>
          <w:rFonts w:ascii="Times New Roman"/>
          <w:b w:val="false"/>
          <w:i w:val="false"/>
          <w:color w:val="000000"/>
          <w:sz w:val="28"/>
        </w:rPr>
        <w:t xml:space="preserve">
      28. Данная форма предназначена для детального отражения информации по импорту товаров (в том числе из государств-членов таможенного союза), осуществленному в течение налогового периода, по которым налог на добавленную стоимость при таможенном оформлении уплачивается методом зачета, предусмотренным абзацем 71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w:t>
      </w:r>
    </w:p>
    <w:bookmarkEnd w:id="6987"/>
    <w:bookmarkStart w:name="z7017" w:id="6988"/>
    <w:p>
      <w:pPr>
        <w:spacing w:after="0"/>
        <w:ind w:left="0"/>
        <w:jc w:val="both"/>
      </w:pPr>
      <w:r>
        <w:rPr>
          <w:rFonts w:ascii="Times New Roman"/>
          <w:b w:val="false"/>
          <w:i w:val="false"/>
          <w:color w:val="000000"/>
          <w:sz w:val="28"/>
        </w:rPr>
        <w:t>
      Приложение 300.04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"04".</w:t>
      </w:r>
    </w:p>
    <w:bookmarkEnd w:id="6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018" w:id="6989"/>
    <w:p>
      <w:pPr>
        <w:spacing w:after="0"/>
        <w:ind w:left="0"/>
        <w:jc w:val="both"/>
      </w:pPr>
      <w:r>
        <w:rPr>
          <w:rFonts w:ascii="Times New Roman"/>
          <w:b w:val="false"/>
          <w:i w:val="false"/>
          <w:color w:val="000000"/>
          <w:sz w:val="28"/>
        </w:rPr>
        <w:t>
      29. В разделе "Начисление налога на добавленную стоимость по импорту товаров, уплачиваемого методом зачета":</w:t>
      </w:r>
    </w:p>
    <w:bookmarkEnd w:id="6989"/>
    <w:bookmarkStart w:name="z7019" w:id="6990"/>
    <w:p>
      <w:pPr>
        <w:spacing w:after="0"/>
        <w:ind w:left="0"/>
        <w:jc w:val="both"/>
      </w:pPr>
      <w:r>
        <w:rPr>
          <w:rFonts w:ascii="Times New Roman"/>
          <w:b w:val="false"/>
          <w:i w:val="false"/>
          <w:color w:val="000000"/>
          <w:sz w:val="28"/>
        </w:rPr>
        <w:t>
      1) в строке 300.04.001 А указывается сумма облагаемого импорта, налог на добавленную стоимость по которому уплачивается методом зачета. Данная строка включает в себя строки 300.04.001 I А, 300.04.001 II А, 300.04.001 III А, 300.04.001 IV А, 300.04.001 V А, 300.04.001 VI А, 300.04.001 VII А, 300.04.001 VIII А, 300.04.001 IХ А;</w:t>
      </w:r>
    </w:p>
    <w:bookmarkEnd w:id="6990"/>
    <w:bookmarkStart w:name="z7020" w:id="6991"/>
    <w:p>
      <w:pPr>
        <w:spacing w:after="0"/>
        <w:ind w:left="0"/>
        <w:jc w:val="both"/>
      </w:pPr>
      <w:r>
        <w:rPr>
          <w:rFonts w:ascii="Times New Roman"/>
          <w:b w:val="false"/>
          <w:i w:val="false"/>
          <w:color w:val="000000"/>
          <w:sz w:val="28"/>
        </w:rPr>
        <w:t>
      2) в строке 300.04.001 I А указывается сумма импортированного оборудования;</w:t>
      </w:r>
    </w:p>
    <w:bookmarkEnd w:id="6991"/>
    <w:bookmarkStart w:name="z7021" w:id="6992"/>
    <w:p>
      <w:pPr>
        <w:spacing w:after="0"/>
        <w:ind w:left="0"/>
        <w:jc w:val="both"/>
      </w:pPr>
      <w:r>
        <w:rPr>
          <w:rFonts w:ascii="Times New Roman"/>
          <w:b w:val="false"/>
          <w:i w:val="false"/>
          <w:color w:val="000000"/>
          <w:sz w:val="28"/>
        </w:rPr>
        <w:t>
      3) в строке 300.04.001 II А указывается сумма импортированной сельскохозяйственной техники;</w:t>
      </w:r>
    </w:p>
    <w:bookmarkEnd w:id="6992"/>
    <w:bookmarkStart w:name="z7022" w:id="6993"/>
    <w:p>
      <w:pPr>
        <w:spacing w:after="0"/>
        <w:ind w:left="0"/>
        <w:jc w:val="both"/>
      </w:pPr>
      <w:r>
        <w:rPr>
          <w:rFonts w:ascii="Times New Roman"/>
          <w:b w:val="false"/>
          <w:i w:val="false"/>
          <w:color w:val="000000"/>
          <w:sz w:val="28"/>
        </w:rPr>
        <w:t>
      4) в строке 300.04.001 III А указывается сумма импортированного грузового подвижного состава автомобильного транспорта;</w:t>
      </w:r>
    </w:p>
    <w:bookmarkEnd w:id="6993"/>
    <w:bookmarkStart w:name="z7023" w:id="6994"/>
    <w:p>
      <w:pPr>
        <w:spacing w:after="0"/>
        <w:ind w:left="0"/>
        <w:jc w:val="both"/>
      </w:pPr>
      <w:r>
        <w:rPr>
          <w:rFonts w:ascii="Times New Roman"/>
          <w:b w:val="false"/>
          <w:i w:val="false"/>
          <w:color w:val="000000"/>
          <w:sz w:val="28"/>
        </w:rPr>
        <w:t>
      5) в строке 300.04.001 IV А указывается сумма импортированных самолетов и вертолетов;</w:t>
      </w:r>
    </w:p>
    <w:bookmarkEnd w:id="6994"/>
    <w:bookmarkStart w:name="z7024" w:id="6995"/>
    <w:p>
      <w:pPr>
        <w:spacing w:after="0"/>
        <w:ind w:left="0"/>
        <w:jc w:val="both"/>
      </w:pPr>
      <w:r>
        <w:rPr>
          <w:rFonts w:ascii="Times New Roman"/>
          <w:b w:val="false"/>
          <w:i w:val="false"/>
          <w:color w:val="000000"/>
          <w:sz w:val="28"/>
        </w:rPr>
        <w:t>
      6) в строке 300.04.001 V А указывается сумма импортированных локомотивов железнодорожных и вагонов;</w:t>
      </w:r>
    </w:p>
    <w:bookmarkEnd w:id="6995"/>
    <w:bookmarkStart w:name="z7025" w:id="6996"/>
    <w:p>
      <w:pPr>
        <w:spacing w:after="0"/>
        <w:ind w:left="0"/>
        <w:jc w:val="both"/>
      </w:pPr>
      <w:r>
        <w:rPr>
          <w:rFonts w:ascii="Times New Roman"/>
          <w:b w:val="false"/>
          <w:i w:val="false"/>
          <w:color w:val="000000"/>
          <w:sz w:val="28"/>
        </w:rPr>
        <w:t>
      7) в строке 300.04.001 VI А указывается сумма импортированных морских судов;</w:t>
      </w:r>
    </w:p>
    <w:bookmarkEnd w:id="6996"/>
    <w:bookmarkStart w:name="z7026" w:id="6997"/>
    <w:p>
      <w:pPr>
        <w:spacing w:after="0"/>
        <w:ind w:left="0"/>
        <w:jc w:val="both"/>
      </w:pPr>
      <w:r>
        <w:rPr>
          <w:rFonts w:ascii="Times New Roman"/>
          <w:b w:val="false"/>
          <w:i w:val="false"/>
          <w:color w:val="000000"/>
          <w:sz w:val="28"/>
        </w:rPr>
        <w:t>
      8) в строке 300.04.001 VII А указывается сумма импортированных запасных частей;</w:t>
      </w:r>
    </w:p>
    <w:bookmarkEnd w:id="6997"/>
    <w:bookmarkStart w:name="z7027" w:id="6998"/>
    <w:p>
      <w:pPr>
        <w:spacing w:after="0"/>
        <w:ind w:left="0"/>
        <w:jc w:val="both"/>
      </w:pPr>
      <w:r>
        <w:rPr>
          <w:rFonts w:ascii="Times New Roman"/>
          <w:b w:val="false"/>
          <w:i w:val="false"/>
          <w:color w:val="000000"/>
          <w:sz w:val="28"/>
        </w:rPr>
        <w:t>
      9) в строке 300.04.001 VIII А указывается сумма импортированных пестицидов (ядохимикатов);</w:t>
      </w:r>
    </w:p>
    <w:bookmarkEnd w:id="6998"/>
    <w:bookmarkStart w:name="z7028" w:id="6999"/>
    <w:p>
      <w:pPr>
        <w:spacing w:after="0"/>
        <w:ind w:left="0"/>
        <w:jc w:val="both"/>
      </w:pPr>
      <w:r>
        <w:rPr>
          <w:rFonts w:ascii="Times New Roman"/>
          <w:b w:val="false"/>
          <w:i w:val="false"/>
          <w:color w:val="000000"/>
          <w:sz w:val="28"/>
        </w:rPr>
        <w:t>
      10) в строке 300.04.001 IХ А указывается сумма импортированных племенных животных всех видов и оборудования для искусственного осеменения;</w:t>
      </w:r>
    </w:p>
    <w:bookmarkEnd w:id="6999"/>
    <w:bookmarkStart w:name="z7029" w:id="7000"/>
    <w:p>
      <w:pPr>
        <w:spacing w:after="0"/>
        <w:ind w:left="0"/>
        <w:jc w:val="both"/>
      </w:pPr>
      <w:r>
        <w:rPr>
          <w:rFonts w:ascii="Times New Roman"/>
          <w:b w:val="false"/>
          <w:i w:val="false"/>
          <w:color w:val="000000"/>
          <w:sz w:val="28"/>
        </w:rPr>
        <w:t>
      11) в строке 300.04.001 В указывается сумма налога на добавленную стоимость по импорту товаров, уплачиваемого методом зачета. Данная строка включает в себя строки 300.04.001 I В, 300.04.001 II В, 300.04.001 III В, 300.04.001 IV В, 300.04.001 V В, 300.04.001 VI В, 300.04.001 VII В, 300.04.001 VIII В, 300.04.001 IХ В;</w:t>
      </w:r>
    </w:p>
    <w:bookmarkEnd w:id="7000"/>
    <w:bookmarkStart w:name="z7030" w:id="7001"/>
    <w:p>
      <w:pPr>
        <w:spacing w:after="0"/>
        <w:ind w:left="0"/>
        <w:jc w:val="both"/>
      </w:pPr>
      <w:r>
        <w:rPr>
          <w:rFonts w:ascii="Times New Roman"/>
          <w:b w:val="false"/>
          <w:i w:val="false"/>
          <w:color w:val="000000"/>
          <w:sz w:val="28"/>
        </w:rPr>
        <w:t>
      12) в строке 300.04.001 I В указывается сумма налога на добавленную стоимость по импортированному оборудованию;</w:t>
      </w:r>
    </w:p>
    <w:bookmarkEnd w:id="7001"/>
    <w:bookmarkStart w:name="z7031" w:id="7002"/>
    <w:p>
      <w:pPr>
        <w:spacing w:after="0"/>
        <w:ind w:left="0"/>
        <w:jc w:val="both"/>
      </w:pPr>
      <w:r>
        <w:rPr>
          <w:rFonts w:ascii="Times New Roman"/>
          <w:b w:val="false"/>
          <w:i w:val="false"/>
          <w:color w:val="000000"/>
          <w:sz w:val="28"/>
        </w:rPr>
        <w:t>
      13) в строке 300.04.001 II В указывается сумма налога на добавленную стоимость по импортированной сельскохозяйственной техники;</w:t>
      </w:r>
    </w:p>
    <w:bookmarkEnd w:id="7002"/>
    <w:bookmarkStart w:name="z7032" w:id="7003"/>
    <w:p>
      <w:pPr>
        <w:spacing w:after="0"/>
        <w:ind w:left="0"/>
        <w:jc w:val="both"/>
      </w:pPr>
      <w:r>
        <w:rPr>
          <w:rFonts w:ascii="Times New Roman"/>
          <w:b w:val="false"/>
          <w:i w:val="false"/>
          <w:color w:val="000000"/>
          <w:sz w:val="28"/>
        </w:rPr>
        <w:t>
      14) в строке 300.04.001 III В указывается сумма налога на добавленную стоимость по импортированному грузовому подвижному составу автомобильного транспорта;</w:t>
      </w:r>
    </w:p>
    <w:bookmarkEnd w:id="7003"/>
    <w:bookmarkStart w:name="z7033" w:id="7004"/>
    <w:p>
      <w:pPr>
        <w:spacing w:after="0"/>
        <w:ind w:left="0"/>
        <w:jc w:val="both"/>
      </w:pPr>
      <w:r>
        <w:rPr>
          <w:rFonts w:ascii="Times New Roman"/>
          <w:b w:val="false"/>
          <w:i w:val="false"/>
          <w:color w:val="000000"/>
          <w:sz w:val="28"/>
        </w:rPr>
        <w:t>
      15) в строке 300.04.001 IV В указывается сумма налога на добавленную стоимость по импортированным самолетам и вертолетам;</w:t>
      </w:r>
    </w:p>
    <w:bookmarkEnd w:id="7004"/>
    <w:bookmarkStart w:name="z7034" w:id="7005"/>
    <w:p>
      <w:pPr>
        <w:spacing w:after="0"/>
        <w:ind w:left="0"/>
        <w:jc w:val="both"/>
      </w:pPr>
      <w:r>
        <w:rPr>
          <w:rFonts w:ascii="Times New Roman"/>
          <w:b w:val="false"/>
          <w:i w:val="false"/>
          <w:color w:val="000000"/>
          <w:sz w:val="28"/>
        </w:rPr>
        <w:t>
      16) в строке 300.04.001 V В указывается сумма налога на добавленную стоимость по импортированным локомотивам железнодорожным и вагонам;</w:t>
      </w:r>
    </w:p>
    <w:bookmarkEnd w:id="7005"/>
    <w:bookmarkStart w:name="z7035" w:id="7006"/>
    <w:p>
      <w:pPr>
        <w:spacing w:after="0"/>
        <w:ind w:left="0"/>
        <w:jc w:val="both"/>
      </w:pPr>
      <w:r>
        <w:rPr>
          <w:rFonts w:ascii="Times New Roman"/>
          <w:b w:val="false"/>
          <w:i w:val="false"/>
          <w:color w:val="000000"/>
          <w:sz w:val="28"/>
        </w:rPr>
        <w:t>
      17) в строке 300.04.001 VI В указывается сумма налога на добавленную стоимость по импортированным морским судам;</w:t>
      </w:r>
    </w:p>
    <w:bookmarkEnd w:id="7006"/>
    <w:bookmarkStart w:name="z7036" w:id="7007"/>
    <w:p>
      <w:pPr>
        <w:spacing w:after="0"/>
        <w:ind w:left="0"/>
        <w:jc w:val="both"/>
      </w:pPr>
      <w:r>
        <w:rPr>
          <w:rFonts w:ascii="Times New Roman"/>
          <w:b w:val="false"/>
          <w:i w:val="false"/>
          <w:color w:val="000000"/>
          <w:sz w:val="28"/>
        </w:rPr>
        <w:t>
      18) в строке 300.04.001 VII В указывается сумма налога на добавленную стоимость по импортированным запасным частям;</w:t>
      </w:r>
    </w:p>
    <w:bookmarkEnd w:id="7007"/>
    <w:bookmarkStart w:name="z7037" w:id="7008"/>
    <w:p>
      <w:pPr>
        <w:spacing w:after="0"/>
        <w:ind w:left="0"/>
        <w:jc w:val="both"/>
      </w:pPr>
      <w:r>
        <w:rPr>
          <w:rFonts w:ascii="Times New Roman"/>
          <w:b w:val="false"/>
          <w:i w:val="false"/>
          <w:color w:val="000000"/>
          <w:sz w:val="28"/>
        </w:rPr>
        <w:t>
      19) в строке 300.04.001 VIII В указывается сумма налога на добавленную стоимость по импортированным пестицидам (ядохимикатам);</w:t>
      </w:r>
    </w:p>
    <w:bookmarkEnd w:id="7008"/>
    <w:bookmarkStart w:name="z7038" w:id="7009"/>
    <w:p>
      <w:pPr>
        <w:spacing w:after="0"/>
        <w:ind w:left="0"/>
        <w:jc w:val="both"/>
      </w:pPr>
      <w:r>
        <w:rPr>
          <w:rFonts w:ascii="Times New Roman"/>
          <w:b w:val="false"/>
          <w:i w:val="false"/>
          <w:color w:val="000000"/>
          <w:sz w:val="28"/>
        </w:rPr>
        <w:t>
      20) в строке 300.04.001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p>
    <w:bookmarkEnd w:id="7009"/>
    <w:bookmarkStart w:name="z7039" w:id="7010"/>
    <w:p>
      <w:pPr>
        <w:spacing w:after="0"/>
        <w:ind w:left="0"/>
        <w:jc w:val="both"/>
      </w:pPr>
      <w:r>
        <w:rPr>
          <w:rFonts w:ascii="Times New Roman"/>
          <w:b w:val="false"/>
          <w:i w:val="false"/>
          <w:color w:val="000000"/>
          <w:sz w:val="28"/>
        </w:rPr>
        <w:t>
      Сумма строки 300.04.001 А переносится в строку 300.00.028 А.</w:t>
      </w:r>
    </w:p>
    <w:bookmarkEnd w:id="7010"/>
    <w:bookmarkStart w:name="z7040" w:id="7011"/>
    <w:p>
      <w:pPr>
        <w:spacing w:after="0"/>
        <w:ind w:left="0"/>
        <w:jc w:val="both"/>
      </w:pPr>
      <w:r>
        <w:rPr>
          <w:rFonts w:ascii="Times New Roman"/>
          <w:b w:val="false"/>
          <w:i w:val="false"/>
          <w:color w:val="000000"/>
          <w:sz w:val="28"/>
        </w:rPr>
        <w:t>
      Сумма строки 300.04.001 В переносится в строки 300.00.012 и 300.00.028 В.</w:t>
      </w:r>
    </w:p>
    <w:bookmarkEnd w:id="7011"/>
    <w:bookmarkStart w:name="z7041" w:id="7012"/>
    <w:p>
      <w:pPr>
        <w:spacing w:after="0"/>
        <w:ind w:left="0"/>
        <w:jc w:val="left"/>
      </w:pPr>
      <w:r>
        <w:rPr>
          <w:rFonts w:ascii="Times New Roman"/>
          <w:b/>
          <w:i w:val="false"/>
          <w:color w:val="000000"/>
        </w:rPr>
        <w:t xml:space="preserve"> 7. Составление формы 300.05 - </w:t>
      </w:r>
      <w:r>
        <w:br/>
      </w:r>
      <w:r>
        <w:rPr>
          <w:rFonts w:ascii="Times New Roman"/>
          <w:b/>
          <w:i w:val="false"/>
          <w:color w:val="000000"/>
        </w:rPr>
        <w:t>Работы, услуги, приобретенные у нерезидента</w:t>
      </w:r>
    </w:p>
    <w:bookmarkEnd w:id="7012"/>
    <w:bookmarkStart w:name="z7042" w:id="7013"/>
    <w:p>
      <w:pPr>
        <w:spacing w:after="0"/>
        <w:ind w:left="0"/>
        <w:jc w:val="both"/>
      </w:pPr>
      <w:r>
        <w:rPr>
          <w:rFonts w:ascii="Times New Roman"/>
          <w:b w:val="false"/>
          <w:i w:val="false"/>
          <w:color w:val="000000"/>
          <w:sz w:val="28"/>
        </w:rPr>
        <w:t xml:space="preserve">
      30. Данная форма предназначена для детального отражения сведений о суммах налога на добавленную стоимость, подлежащего уплате и уплаченного за нерезидента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w:t>
      </w:r>
    </w:p>
    <w:bookmarkEnd w:id="7013"/>
    <w:bookmarkStart w:name="z7043" w:id="7014"/>
    <w:p>
      <w:pPr>
        <w:spacing w:after="0"/>
        <w:ind w:left="0"/>
        <w:jc w:val="both"/>
      </w:pPr>
      <w:r>
        <w:rPr>
          <w:rFonts w:ascii="Times New Roman"/>
          <w:b w:val="false"/>
          <w:i w:val="false"/>
          <w:color w:val="000000"/>
          <w:sz w:val="28"/>
        </w:rPr>
        <w:t>
      Приложение 300.05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"05".</w:t>
      </w:r>
    </w:p>
    <w:bookmarkEnd w:id="7014"/>
    <w:bookmarkStart w:name="z7044" w:id="7015"/>
    <w:p>
      <w:pPr>
        <w:spacing w:after="0"/>
        <w:ind w:left="0"/>
        <w:jc w:val="both"/>
      </w:pPr>
      <w:r>
        <w:rPr>
          <w:rFonts w:ascii="Times New Roman"/>
          <w:b w:val="false"/>
          <w:i w:val="false"/>
          <w:color w:val="000000"/>
          <w:sz w:val="28"/>
        </w:rPr>
        <w:t>
      31. В разделе "По работам и услугам, приобретенным от нерезидента в в отчетном налоговом периоде":</w:t>
      </w:r>
    </w:p>
    <w:bookmarkEnd w:id="7015"/>
    <w:bookmarkStart w:name="z7045" w:id="7016"/>
    <w:p>
      <w:pPr>
        <w:spacing w:after="0"/>
        <w:ind w:left="0"/>
        <w:jc w:val="both"/>
      </w:pPr>
      <w:r>
        <w:rPr>
          <w:rFonts w:ascii="Times New Roman"/>
          <w:b w:val="false"/>
          <w:i w:val="false"/>
          <w:color w:val="000000"/>
          <w:sz w:val="28"/>
        </w:rPr>
        <w:t xml:space="preserve">
      1) в строке 300.05.001 указывается облагаемый оборот по реализации работ и услуг, приобретенных у нерезидента. Размер облагаемого оборота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241 Налогового кодекса.</w:t>
      </w:r>
    </w:p>
    <w:bookmarkEnd w:id="7016"/>
    <w:bookmarkStart w:name="z7046" w:id="7017"/>
    <w:p>
      <w:pPr>
        <w:spacing w:after="0"/>
        <w:ind w:left="0"/>
        <w:jc w:val="both"/>
      </w:pPr>
      <w:r>
        <w:rPr>
          <w:rFonts w:ascii="Times New Roman"/>
          <w:b w:val="false"/>
          <w:i w:val="false"/>
          <w:color w:val="000000"/>
          <w:sz w:val="28"/>
        </w:rPr>
        <w:t>
      Сумма строки 300.05.001 переносится в строку 300.00.015 А;</w:t>
      </w:r>
    </w:p>
    <w:bookmarkEnd w:id="7017"/>
    <w:bookmarkStart w:name="z7047" w:id="7018"/>
    <w:p>
      <w:pPr>
        <w:spacing w:after="0"/>
        <w:ind w:left="0"/>
        <w:jc w:val="both"/>
      </w:pPr>
      <w:r>
        <w:rPr>
          <w:rFonts w:ascii="Times New Roman"/>
          <w:b w:val="false"/>
          <w:i w:val="false"/>
          <w:color w:val="000000"/>
          <w:sz w:val="28"/>
        </w:rPr>
        <w:t>
      2) в строке 300.05.002 указывается сумма налога на добавленную стоимость, подлежащего уплате за нерезидента, по обороту, указанному в строке 300.05.001. Данная строка подлежит обязательному заполнению, если заполнена строка 300.05.001;</w:t>
      </w:r>
    </w:p>
    <w:bookmarkEnd w:id="7018"/>
    <w:bookmarkStart w:name="z7048" w:id="7019"/>
    <w:p>
      <w:pPr>
        <w:spacing w:after="0"/>
        <w:ind w:left="0"/>
        <w:jc w:val="both"/>
      </w:pPr>
      <w:r>
        <w:rPr>
          <w:rFonts w:ascii="Times New Roman"/>
          <w:b w:val="false"/>
          <w:i w:val="false"/>
          <w:color w:val="000000"/>
          <w:sz w:val="28"/>
        </w:rPr>
        <w:t xml:space="preserve">
      3) в строке 300.05.003 указывается сумма налога на добавленную стоимость, фактически уплаченного в бюджет в течение налогового периода, по обороту, указанному в строке 300.05.001.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статье 31</w:t>
      </w:r>
      <w:r>
        <w:rPr>
          <w:rFonts w:ascii="Times New Roman"/>
          <w:b w:val="false"/>
          <w:i w:val="false"/>
          <w:color w:val="000000"/>
          <w:sz w:val="28"/>
        </w:rPr>
        <w:t xml:space="preserve"> Закона о введении.</w:t>
      </w:r>
    </w:p>
    <w:bookmarkEnd w:id="7019"/>
    <w:bookmarkStart w:name="z7049" w:id="7020"/>
    <w:p>
      <w:pPr>
        <w:spacing w:after="0"/>
        <w:ind w:left="0"/>
        <w:jc w:val="both"/>
      </w:pPr>
      <w:r>
        <w:rPr>
          <w:rFonts w:ascii="Times New Roman"/>
          <w:b w:val="false"/>
          <w:i w:val="false"/>
          <w:color w:val="000000"/>
          <w:sz w:val="28"/>
        </w:rPr>
        <w:t>
      32. В разделе "По работам и услугам, приобретенным от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w:t>
      </w:r>
    </w:p>
    <w:bookmarkEnd w:id="7020"/>
    <w:bookmarkStart w:name="z7050" w:id="7021"/>
    <w:p>
      <w:pPr>
        <w:spacing w:after="0"/>
        <w:ind w:left="0"/>
        <w:jc w:val="both"/>
      </w:pPr>
      <w:r>
        <w:rPr>
          <w:rFonts w:ascii="Times New Roman"/>
          <w:b w:val="false"/>
          <w:i w:val="false"/>
          <w:color w:val="000000"/>
          <w:sz w:val="28"/>
        </w:rPr>
        <w:t>
      1) в строке 300.05.004 указывается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подлежащий к уплате в бюджет, не был уплачен (или частично был уплачен) в установленный срок;</w:t>
      </w:r>
    </w:p>
    <w:bookmarkEnd w:id="7021"/>
    <w:bookmarkStart w:name="z7051" w:id="7022"/>
    <w:p>
      <w:pPr>
        <w:spacing w:after="0"/>
        <w:ind w:left="0"/>
        <w:jc w:val="both"/>
      </w:pPr>
      <w:r>
        <w:rPr>
          <w:rFonts w:ascii="Times New Roman"/>
          <w:b w:val="false"/>
          <w:i w:val="false"/>
          <w:color w:val="000000"/>
          <w:sz w:val="28"/>
        </w:rPr>
        <w:t>
      2) в строке 300.05.005 указывается сумма налога на добавленную стоимость, подлежащего уплате за нерезидента, по обороту, указанному в строке 300.05.004;</w:t>
      </w:r>
    </w:p>
    <w:bookmarkEnd w:id="7022"/>
    <w:bookmarkStart w:name="z7052" w:id="7023"/>
    <w:p>
      <w:pPr>
        <w:spacing w:after="0"/>
        <w:ind w:left="0"/>
        <w:jc w:val="both"/>
      </w:pPr>
      <w:r>
        <w:rPr>
          <w:rFonts w:ascii="Times New Roman"/>
          <w:b w:val="false"/>
          <w:i w:val="false"/>
          <w:color w:val="000000"/>
          <w:sz w:val="28"/>
        </w:rPr>
        <w:t xml:space="preserve">
      3) в строке 300.05.006 указывается сумма налога на добавленную стоимость, фактически уплаченная в бюджет в течение налогового периода, по обороту, указанному в строке 300.05.004.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статье 31</w:t>
      </w:r>
      <w:r>
        <w:rPr>
          <w:rFonts w:ascii="Times New Roman"/>
          <w:b w:val="false"/>
          <w:i w:val="false"/>
          <w:color w:val="000000"/>
          <w:sz w:val="28"/>
        </w:rPr>
        <w:t xml:space="preserve"> Закона о введении;</w:t>
      </w:r>
    </w:p>
    <w:bookmarkEnd w:id="7023"/>
    <w:bookmarkStart w:name="z7053" w:id="7024"/>
    <w:p>
      <w:pPr>
        <w:spacing w:after="0"/>
        <w:ind w:left="0"/>
        <w:jc w:val="both"/>
      </w:pPr>
      <w:r>
        <w:rPr>
          <w:rFonts w:ascii="Times New Roman"/>
          <w:b w:val="false"/>
          <w:i w:val="false"/>
          <w:color w:val="000000"/>
          <w:sz w:val="28"/>
        </w:rPr>
        <w:t>
      4) в строке 300.05.007 указывается общая сумма налога на добавленную стоимость, фактически уплаченного в бюджет в налоговом периоде, по работам и услугам, приобретенным у нерезидента, определяемая как сумма строк 300.05.003 и 300.05.006.</w:t>
      </w:r>
    </w:p>
    <w:bookmarkEnd w:id="7024"/>
    <w:bookmarkStart w:name="z7054" w:id="7025"/>
    <w:p>
      <w:pPr>
        <w:spacing w:after="0"/>
        <w:ind w:left="0"/>
        <w:jc w:val="both"/>
      </w:pPr>
      <w:r>
        <w:rPr>
          <w:rFonts w:ascii="Times New Roman"/>
          <w:b w:val="false"/>
          <w:i w:val="false"/>
          <w:color w:val="000000"/>
          <w:sz w:val="28"/>
        </w:rPr>
        <w:t>
      Сумма строки 300.05.001 переносится в строку 300.00.015 А.</w:t>
      </w:r>
    </w:p>
    <w:bookmarkEnd w:id="7025"/>
    <w:bookmarkStart w:name="z7055" w:id="7026"/>
    <w:p>
      <w:pPr>
        <w:spacing w:after="0"/>
        <w:ind w:left="0"/>
        <w:jc w:val="both"/>
      </w:pPr>
      <w:r>
        <w:rPr>
          <w:rFonts w:ascii="Times New Roman"/>
          <w:b w:val="false"/>
          <w:i w:val="false"/>
          <w:color w:val="000000"/>
          <w:sz w:val="28"/>
        </w:rPr>
        <w:t>
      Сумма строки 300.05.007 переносится в строку 300.00.015 В.</w:t>
      </w:r>
    </w:p>
    <w:bookmarkEnd w:id="7026"/>
    <w:bookmarkStart w:name="z7056" w:id="7027"/>
    <w:p>
      <w:pPr>
        <w:spacing w:after="0"/>
        <w:ind w:left="0"/>
        <w:jc w:val="left"/>
      </w:pPr>
      <w:r>
        <w:rPr>
          <w:rFonts w:ascii="Times New Roman"/>
          <w:b/>
          <w:i w:val="false"/>
          <w:color w:val="000000"/>
        </w:rPr>
        <w:t xml:space="preserve"> 8. Составление формы 300.06 -</w:t>
      </w:r>
      <w:r>
        <w:br/>
      </w:r>
      <w:r>
        <w:rPr>
          <w:rFonts w:ascii="Times New Roman"/>
          <w:b/>
          <w:i w:val="false"/>
          <w:color w:val="000000"/>
        </w:rPr>
        <w:t>Корректировка размера облагаемого и освобожденного оборотов и</w:t>
      </w:r>
      <w:r>
        <w:br/>
      </w:r>
      <w:r>
        <w:rPr>
          <w:rFonts w:ascii="Times New Roman"/>
          <w:b/>
          <w:i w:val="false"/>
          <w:color w:val="000000"/>
        </w:rPr>
        <w:t>суммы налога на добавленную стоимость, отнесенного в зачет</w:t>
      </w:r>
    </w:p>
    <w:bookmarkEnd w:id="7027"/>
    <w:bookmarkStart w:name="z7057" w:id="7028"/>
    <w:p>
      <w:pPr>
        <w:spacing w:after="0"/>
        <w:ind w:left="0"/>
        <w:jc w:val="both"/>
      </w:pPr>
      <w:r>
        <w:rPr>
          <w:rFonts w:ascii="Times New Roman"/>
          <w:b w:val="false"/>
          <w:i w:val="false"/>
          <w:color w:val="000000"/>
          <w:sz w:val="28"/>
        </w:rPr>
        <w:t xml:space="preserve">
      33. Данная форма предназначена для детального отражения корректировки размера облагаемого и освобожденного оборотов и суммы налога на добавленную стоимость, произведенной в отчетном налоговом периоде. Корректировка размера облагаемого и освобожденного оборотов и суммы налога на добавленную стоимость производится в случаях и в порядке, предусмотренных статьями </w:t>
      </w:r>
      <w:r>
        <w:rPr>
          <w:rFonts w:ascii="Times New Roman"/>
          <w:b w:val="false"/>
          <w:i w:val="false"/>
          <w:color w:val="000000"/>
          <w:sz w:val="28"/>
        </w:rPr>
        <w:t>239</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Налогового кодекса, а так же </w:t>
      </w:r>
      <w:r>
        <w:rPr>
          <w:rFonts w:ascii="Times New Roman"/>
          <w:b w:val="false"/>
          <w:i w:val="false"/>
          <w:color w:val="000000"/>
          <w:sz w:val="28"/>
        </w:rPr>
        <w:t>пунктом 14</w:t>
      </w:r>
      <w:r>
        <w:rPr>
          <w:rFonts w:ascii="Times New Roman"/>
          <w:b w:val="false"/>
          <w:i w:val="false"/>
          <w:color w:val="000000"/>
          <w:sz w:val="28"/>
        </w:rPr>
        <w:t xml:space="preserve"> статьи 238 Налогового кодекса. Также в данной форме отражаются сведения по корректировке суммы налога на добавленную стоимость, отнесенного в зачет, произведенной в соответствии со статьями </w:t>
      </w:r>
      <w:r>
        <w:rPr>
          <w:rFonts w:ascii="Times New Roman"/>
          <w:b w:val="false"/>
          <w:i w:val="false"/>
          <w:color w:val="000000"/>
          <w:sz w:val="28"/>
        </w:rPr>
        <w:t>258</w:t>
      </w:r>
      <w:r>
        <w:rPr>
          <w:rFonts w:ascii="Times New Roman"/>
          <w:b w:val="false"/>
          <w:i w:val="false"/>
          <w:color w:val="000000"/>
          <w:sz w:val="28"/>
        </w:rPr>
        <w:t xml:space="preserve"> и </w:t>
      </w:r>
      <w:r>
        <w:rPr>
          <w:rFonts w:ascii="Times New Roman"/>
          <w:b w:val="false"/>
          <w:i w:val="false"/>
          <w:color w:val="000000"/>
          <w:sz w:val="28"/>
        </w:rPr>
        <w:t>259</w:t>
      </w:r>
      <w:r>
        <w:rPr>
          <w:rFonts w:ascii="Times New Roman"/>
          <w:b w:val="false"/>
          <w:i w:val="false"/>
          <w:color w:val="000000"/>
          <w:sz w:val="28"/>
        </w:rPr>
        <w:t xml:space="preserve"> Налогового кодекса.</w:t>
      </w:r>
    </w:p>
    <w:bookmarkEnd w:id="7028"/>
    <w:bookmarkStart w:name="z7058" w:id="7029"/>
    <w:p>
      <w:pPr>
        <w:spacing w:after="0"/>
        <w:ind w:left="0"/>
        <w:jc w:val="both"/>
      </w:pPr>
      <w:r>
        <w:rPr>
          <w:rFonts w:ascii="Times New Roman"/>
          <w:b w:val="false"/>
          <w:i w:val="false"/>
          <w:color w:val="000000"/>
          <w:sz w:val="28"/>
        </w:rPr>
        <w:t>
      Приложение 300.06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"06".</w:t>
      </w:r>
    </w:p>
    <w:bookmarkEnd w:id="7029"/>
    <w:bookmarkStart w:name="z7059" w:id="7030"/>
    <w:p>
      <w:pPr>
        <w:spacing w:after="0"/>
        <w:ind w:left="0"/>
        <w:jc w:val="both"/>
      </w:pPr>
      <w:r>
        <w:rPr>
          <w:rFonts w:ascii="Times New Roman"/>
          <w:b w:val="false"/>
          <w:i w:val="false"/>
          <w:color w:val="000000"/>
          <w:sz w:val="28"/>
        </w:rPr>
        <w:t>
      Строки данной формы могут иметь отрицательное и (или) положительное значение. В случае корректировки размера освобожденного оборота графа "В" "Сумма корректировки НДС" в разделе "Корректировка размера облагаемого и освобожденного оборота" не заполняется.</w:t>
      </w:r>
    </w:p>
    <w:bookmarkEnd w:id="7030"/>
    <w:bookmarkStart w:name="z7060" w:id="7031"/>
    <w:p>
      <w:pPr>
        <w:spacing w:after="0"/>
        <w:ind w:left="0"/>
        <w:jc w:val="both"/>
      </w:pPr>
      <w:r>
        <w:rPr>
          <w:rFonts w:ascii="Times New Roman"/>
          <w:b w:val="false"/>
          <w:i w:val="false"/>
          <w:color w:val="000000"/>
          <w:sz w:val="28"/>
        </w:rPr>
        <w:t>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w:t>
      </w:r>
    </w:p>
    <w:bookmarkEnd w:id="7031"/>
    <w:bookmarkStart w:name="z7061" w:id="7032"/>
    <w:p>
      <w:pPr>
        <w:spacing w:after="0"/>
        <w:ind w:left="0"/>
        <w:jc w:val="both"/>
      </w:pPr>
      <w:r>
        <w:rPr>
          <w:rFonts w:ascii="Times New Roman"/>
          <w:b w:val="false"/>
          <w:i w:val="false"/>
          <w:color w:val="000000"/>
          <w:sz w:val="28"/>
        </w:rPr>
        <w:t>
      34. Строки с 300.06.001 А по 300.06.008 А в разделе "Корректировка размера облагаемого и освобожденного оборота" заполняются как при корректировке размера облагаемого оборота, так и при корректировке размера освобожденного оборота.</w:t>
      </w:r>
    </w:p>
    <w:bookmarkEnd w:id="7032"/>
    <w:bookmarkStart w:name="z7062" w:id="7033"/>
    <w:p>
      <w:pPr>
        <w:spacing w:after="0"/>
        <w:ind w:left="0"/>
        <w:jc w:val="both"/>
      </w:pPr>
      <w:r>
        <w:rPr>
          <w:rFonts w:ascii="Times New Roman"/>
          <w:b w:val="false"/>
          <w:i w:val="false"/>
          <w:color w:val="000000"/>
          <w:sz w:val="28"/>
        </w:rPr>
        <w:t>
      В разделе "Корректировка размера облагаемого и освобожденного оборота":</w:t>
      </w:r>
    </w:p>
    <w:bookmarkEnd w:id="7033"/>
    <w:bookmarkStart w:name="z7063" w:id="7034"/>
    <w:p>
      <w:pPr>
        <w:spacing w:after="0"/>
        <w:ind w:left="0"/>
        <w:jc w:val="both"/>
      </w:pPr>
      <w:r>
        <w:rPr>
          <w:rFonts w:ascii="Times New Roman"/>
          <w:b w:val="false"/>
          <w:i w:val="false"/>
          <w:color w:val="000000"/>
          <w:sz w:val="28"/>
        </w:rPr>
        <w:t>
      1) в строке 300.06.001 А указывается сумма корректировки оборота, связанного с частичным или полным возвратом товара;</w:t>
      </w:r>
    </w:p>
    <w:bookmarkEnd w:id="7034"/>
    <w:bookmarkStart w:name="z7064" w:id="7035"/>
    <w:p>
      <w:pPr>
        <w:spacing w:after="0"/>
        <w:ind w:left="0"/>
        <w:jc w:val="both"/>
      </w:pPr>
      <w:r>
        <w:rPr>
          <w:rFonts w:ascii="Times New Roman"/>
          <w:b w:val="false"/>
          <w:i w:val="false"/>
          <w:color w:val="000000"/>
          <w:sz w:val="28"/>
        </w:rPr>
        <w:t>
      2) в строке 300.06.001 В указывается сумма корректировки налога на добавленную стоимость по облагаемому обороту, связанному с частичным или полным возвратом товаров;</w:t>
      </w:r>
    </w:p>
    <w:bookmarkEnd w:id="7035"/>
    <w:bookmarkStart w:name="z7065" w:id="7036"/>
    <w:p>
      <w:pPr>
        <w:spacing w:after="0"/>
        <w:ind w:left="0"/>
        <w:jc w:val="both"/>
      </w:pPr>
      <w:r>
        <w:rPr>
          <w:rFonts w:ascii="Times New Roman"/>
          <w:b w:val="false"/>
          <w:i w:val="false"/>
          <w:color w:val="000000"/>
          <w:sz w:val="28"/>
        </w:rPr>
        <w:t>
      3) в строке 300.06.002 А указывается сумма корректировки оборота по товарам, работам, услугам, по которым изменены условия сделки;</w:t>
      </w:r>
    </w:p>
    <w:bookmarkEnd w:id="7036"/>
    <w:bookmarkStart w:name="z7066" w:id="7037"/>
    <w:p>
      <w:pPr>
        <w:spacing w:after="0"/>
        <w:ind w:left="0"/>
        <w:jc w:val="both"/>
      </w:pPr>
      <w:r>
        <w:rPr>
          <w:rFonts w:ascii="Times New Roman"/>
          <w:b w:val="false"/>
          <w:i w:val="false"/>
          <w:color w:val="000000"/>
          <w:sz w:val="28"/>
        </w:rPr>
        <w:t>
      4) в строке 300.06.002 В указывается сумма корректировки налога на добавленную стоимость по облагаемому обороту по товарам, работам, услугам, по которым изменены условия сделки;</w:t>
      </w:r>
    </w:p>
    <w:bookmarkEnd w:id="7037"/>
    <w:bookmarkStart w:name="z7067" w:id="7038"/>
    <w:p>
      <w:pPr>
        <w:spacing w:after="0"/>
        <w:ind w:left="0"/>
        <w:jc w:val="both"/>
      </w:pPr>
      <w:r>
        <w:rPr>
          <w:rFonts w:ascii="Times New Roman"/>
          <w:b w:val="false"/>
          <w:i w:val="false"/>
          <w:color w:val="000000"/>
          <w:sz w:val="28"/>
        </w:rPr>
        <w:t>
      5) в строке 300.06.003 А указывается сумма корректировки оборота, произведенного в связи с изменением цены, компенсации за реализованные товары, работы, услуги;</w:t>
      </w:r>
    </w:p>
    <w:bookmarkEnd w:id="7038"/>
    <w:bookmarkStart w:name="z7068" w:id="7039"/>
    <w:p>
      <w:pPr>
        <w:spacing w:after="0"/>
        <w:ind w:left="0"/>
        <w:jc w:val="both"/>
      </w:pPr>
      <w:r>
        <w:rPr>
          <w:rFonts w:ascii="Times New Roman"/>
          <w:b w:val="false"/>
          <w:i w:val="false"/>
          <w:color w:val="000000"/>
          <w:sz w:val="28"/>
        </w:rPr>
        <w:t>
      6) в строке 300.06.003 В указывается сумма корректировки налога на добавленную стоимость по облагаемому обороту, произведенному в связи с изменением цены, компенсации за реализованные товары, работы, услуги;</w:t>
      </w:r>
    </w:p>
    <w:bookmarkEnd w:id="7039"/>
    <w:bookmarkStart w:name="z7069" w:id="7040"/>
    <w:p>
      <w:pPr>
        <w:spacing w:after="0"/>
        <w:ind w:left="0"/>
        <w:jc w:val="both"/>
      </w:pPr>
      <w:r>
        <w:rPr>
          <w:rFonts w:ascii="Times New Roman"/>
          <w:b w:val="false"/>
          <w:i w:val="false"/>
          <w:color w:val="000000"/>
          <w:sz w:val="28"/>
        </w:rPr>
        <w:t>
      7) в строке 300.06.004 А указывается сумма корректировки оборота в связи со скидкой с цены, скидкой с продаж;</w:t>
      </w:r>
    </w:p>
    <w:bookmarkEnd w:id="7040"/>
    <w:bookmarkStart w:name="z7070" w:id="7041"/>
    <w:p>
      <w:pPr>
        <w:spacing w:after="0"/>
        <w:ind w:left="0"/>
        <w:jc w:val="both"/>
      </w:pPr>
      <w:r>
        <w:rPr>
          <w:rFonts w:ascii="Times New Roman"/>
          <w:b w:val="false"/>
          <w:i w:val="false"/>
          <w:color w:val="000000"/>
          <w:sz w:val="28"/>
        </w:rPr>
        <w:t>
      8) в строке 300.06.004 B указывается сумма корректировки налога на добавленную стоимость по облагаемому обороту в связи со скидкой с цены, скидкой с продаж;</w:t>
      </w:r>
    </w:p>
    <w:bookmarkEnd w:id="7041"/>
    <w:bookmarkStart w:name="z7071" w:id="7042"/>
    <w:p>
      <w:pPr>
        <w:spacing w:after="0"/>
        <w:ind w:left="0"/>
        <w:jc w:val="both"/>
      </w:pPr>
      <w:r>
        <w:rPr>
          <w:rFonts w:ascii="Times New Roman"/>
          <w:b w:val="false"/>
          <w:i w:val="false"/>
          <w:color w:val="000000"/>
          <w:sz w:val="28"/>
        </w:rPr>
        <w:t>
      9) в строке 300.06.005 А указывается сумма корректировки оборота при получении разницы в стоимости за реализованные товары, работы, услуги при их оплате в тенге;</w:t>
      </w:r>
    </w:p>
    <w:bookmarkEnd w:id="7042"/>
    <w:bookmarkStart w:name="z7072" w:id="7043"/>
    <w:p>
      <w:pPr>
        <w:spacing w:after="0"/>
        <w:ind w:left="0"/>
        <w:jc w:val="both"/>
      </w:pPr>
      <w:r>
        <w:rPr>
          <w:rFonts w:ascii="Times New Roman"/>
          <w:b w:val="false"/>
          <w:i w:val="false"/>
          <w:color w:val="000000"/>
          <w:sz w:val="28"/>
        </w:rPr>
        <w:t>
      10) в строке 300.06.005 В указывается сумма корректировки налога на добавленную стоимость по облагаемому обороту при получении разницы в стоимости за реализованные товары, работы, услуги при их оплате в тенге;</w:t>
      </w:r>
    </w:p>
    <w:bookmarkEnd w:id="7043"/>
    <w:bookmarkStart w:name="z7073" w:id="7044"/>
    <w:p>
      <w:pPr>
        <w:spacing w:after="0"/>
        <w:ind w:left="0"/>
        <w:jc w:val="both"/>
      </w:pPr>
      <w:r>
        <w:rPr>
          <w:rFonts w:ascii="Times New Roman"/>
          <w:b w:val="false"/>
          <w:i w:val="false"/>
          <w:color w:val="000000"/>
          <w:sz w:val="28"/>
        </w:rPr>
        <w:t>
      11) в строке 300.06.006 А указывается сумма корректировки оборота при возврате тары;</w:t>
      </w:r>
    </w:p>
    <w:bookmarkEnd w:id="7044"/>
    <w:bookmarkStart w:name="z7074" w:id="7045"/>
    <w:p>
      <w:pPr>
        <w:spacing w:after="0"/>
        <w:ind w:left="0"/>
        <w:jc w:val="both"/>
      </w:pPr>
      <w:r>
        <w:rPr>
          <w:rFonts w:ascii="Times New Roman"/>
          <w:b w:val="false"/>
          <w:i w:val="false"/>
          <w:color w:val="000000"/>
          <w:sz w:val="28"/>
        </w:rPr>
        <w:t>
      12) в строке 300.06.006 В указывается сумма корректировки налога на добавленную стоимость по облагаемому обороту при возврате тары;</w:t>
      </w:r>
    </w:p>
    <w:bookmarkEnd w:id="7045"/>
    <w:bookmarkStart w:name="z7075" w:id="7046"/>
    <w:p>
      <w:pPr>
        <w:spacing w:after="0"/>
        <w:ind w:left="0"/>
        <w:jc w:val="both"/>
      </w:pPr>
      <w:r>
        <w:rPr>
          <w:rFonts w:ascii="Times New Roman"/>
          <w:b w:val="false"/>
          <w:i w:val="false"/>
          <w:color w:val="000000"/>
          <w:sz w:val="28"/>
        </w:rPr>
        <w:t>
      13) в строке 300.06.007 А указывается сумма корректировки оборота при признании сомнительных требований;</w:t>
      </w:r>
    </w:p>
    <w:bookmarkEnd w:id="7046"/>
    <w:bookmarkStart w:name="z7076" w:id="7047"/>
    <w:p>
      <w:pPr>
        <w:spacing w:after="0"/>
        <w:ind w:left="0"/>
        <w:jc w:val="both"/>
      </w:pPr>
      <w:r>
        <w:rPr>
          <w:rFonts w:ascii="Times New Roman"/>
          <w:b w:val="false"/>
          <w:i w:val="false"/>
          <w:color w:val="000000"/>
          <w:sz w:val="28"/>
        </w:rPr>
        <w:t>
      14) в строке 300.06.007 B указывается сумма корректировки налога на добавленную стоимость по облагаемому обороту при признании сомнительных требований;</w:t>
      </w:r>
    </w:p>
    <w:bookmarkEnd w:id="7047"/>
    <w:bookmarkStart w:name="z7077" w:id="7048"/>
    <w:p>
      <w:pPr>
        <w:spacing w:after="0"/>
        <w:ind w:left="0"/>
        <w:jc w:val="both"/>
      </w:pPr>
      <w:r>
        <w:rPr>
          <w:rFonts w:ascii="Times New Roman"/>
          <w:b w:val="false"/>
          <w:i w:val="false"/>
          <w:color w:val="000000"/>
          <w:sz w:val="28"/>
        </w:rPr>
        <w:t>
      15) в строке 300.06.008 А указывается сумма корректировки оборота при увеличении размера облагаемого оборота на стоимость оплаты по сомнительным требованиям;</w:t>
      </w:r>
    </w:p>
    <w:bookmarkEnd w:id="7048"/>
    <w:bookmarkStart w:name="z7078" w:id="7049"/>
    <w:p>
      <w:pPr>
        <w:spacing w:after="0"/>
        <w:ind w:left="0"/>
        <w:jc w:val="both"/>
      </w:pPr>
      <w:r>
        <w:rPr>
          <w:rFonts w:ascii="Times New Roman"/>
          <w:b w:val="false"/>
          <w:i w:val="false"/>
          <w:color w:val="000000"/>
          <w:sz w:val="28"/>
        </w:rPr>
        <w:t>
      16) в строке 300.06.008 В указывается сумма корректировки налога на добавленную стоимость по облагаемому обороту при увеличении размера облагаемого оборота на стоимость оплаты по сомнительным требованиям;</w:t>
      </w:r>
    </w:p>
    <w:bookmarkEnd w:id="7049"/>
    <w:bookmarkStart w:name="z7079" w:id="7050"/>
    <w:p>
      <w:pPr>
        <w:spacing w:after="0"/>
        <w:ind w:left="0"/>
        <w:jc w:val="both"/>
      </w:pPr>
      <w:r>
        <w:rPr>
          <w:rFonts w:ascii="Times New Roman"/>
          <w:b w:val="false"/>
          <w:i w:val="false"/>
          <w:color w:val="000000"/>
          <w:sz w:val="28"/>
        </w:rPr>
        <w:t>
      17) в строке 300.06.009 А указывается итоговая сумма корректировки размера облагаемого оборота, которая определяется путем сложения сумм из строк с 300.06.001 А по 300.06.008 А по облагаемым оборотам;</w:t>
      </w:r>
    </w:p>
    <w:bookmarkEnd w:id="7050"/>
    <w:bookmarkStart w:name="z7080" w:id="7051"/>
    <w:p>
      <w:pPr>
        <w:spacing w:after="0"/>
        <w:ind w:left="0"/>
        <w:jc w:val="both"/>
      </w:pPr>
      <w:r>
        <w:rPr>
          <w:rFonts w:ascii="Times New Roman"/>
          <w:b w:val="false"/>
          <w:i w:val="false"/>
          <w:color w:val="000000"/>
          <w:sz w:val="28"/>
        </w:rPr>
        <w:t>
      18) в строке 300.06.009 В указывается итоговая сумма корректировки налога на добавленную стоимость по облагаемым оборотам, которая определяется путем сложения сумм из строк с 300.06.001 В по 300.06.008 В по облагаемым оборотам; в строке 300.06.010 А указывается итоговая сумма корректировки размера освобожденного оборота, которая определяется путем сложения сумм из строк с 300.06.001 А по 300.06.008 А по освобожденным оборотам.</w:t>
      </w:r>
    </w:p>
    <w:bookmarkEnd w:id="7051"/>
    <w:bookmarkStart w:name="z7081" w:id="7052"/>
    <w:p>
      <w:pPr>
        <w:spacing w:after="0"/>
        <w:ind w:left="0"/>
        <w:jc w:val="both"/>
      </w:pPr>
      <w:r>
        <w:rPr>
          <w:rFonts w:ascii="Times New Roman"/>
          <w:b w:val="false"/>
          <w:i w:val="false"/>
          <w:color w:val="000000"/>
          <w:sz w:val="28"/>
        </w:rPr>
        <w:t>
      35. В разделе "Корректировка суммы налога на добавленную стоимость, относимого в зачет":</w:t>
      </w:r>
    </w:p>
    <w:bookmarkEnd w:id="7052"/>
    <w:bookmarkStart w:name="z7082" w:id="7053"/>
    <w:p>
      <w:pPr>
        <w:spacing w:after="0"/>
        <w:ind w:left="0"/>
        <w:jc w:val="both"/>
      </w:pPr>
      <w:r>
        <w:rPr>
          <w:rFonts w:ascii="Times New Roman"/>
          <w:b w:val="false"/>
          <w:i w:val="false"/>
          <w:color w:val="000000"/>
          <w:sz w:val="28"/>
        </w:rPr>
        <w:t>
      1) в строке 300.06.011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w:t>
      </w:r>
    </w:p>
    <w:bookmarkEnd w:id="7053"/>
    <w:bookmarkStart w:name="z7083" w:id="7054"/>
    <w:p>
      <w:pPr>
        <w:spacing w:after="0"/>
        <w:ind w:left="0"/>
        <w:jc w:val="both"/>
      </w:pPr>
      <w:r>
        <w:rPr>
          <w:rFonts w:ascii="Times New Roman"/>
          <w:b w:val="false"/>
          <w:i w:val="false"/>
          <w:color w:val="000000"/>
          <w:sz w:val="28"/>
        </w:rPr>
        <w:t>
      Корректировка зачета по товарам, работам, услугам производится следующим образом:</w:t>
      </w:r>
    </w:p>
    <w:bookmarkEnd w:id="7054"/>
    <w:bookmarkStart w:name="z7084" w:id="7055"/>
    <w:p>
      <w:pPr>
        <w:spacing w:after="0"/>
        <w:ind w:left="0"/>
        <w:jc w:val="both"/>
      </w:pPr>
      <w:r>
        <w:rPr>
          <w:rFonts w:ascii="Times New Roman"/>
          <w:b w:val="false"/>
          <w:i w:val="false"/>
          <w:color w:val="000000"/>
          <w:sz w:val="28"/>
        </w:rPr>
        <w:t>
      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то есть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w:t>
      </w:r>
    </w:p>
    <w:bookmarkEnd w:id="7055"/>
    <w:bookmarkStart w:name="z7085" w:id="7056"/>
    <w:p>
      <w:pPr>
        <w:spacing w:after="0"/>
        <w:ind w:left="0"/>
        <w:jc w:val="both"/>
      </w:pPr>
      <w:r>
        <w:rPr>
          <w:rFonts w:ascii="Times New Roman"/>
          <w:b w:val="false"/>
          <w:i w:val="false"/>
          <w:color w:val="000000"/>
          <w:sz w:val="28"/>
        </w:rPr>
        <w:t>
      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w:t>
      </w:r>
    </w:p>
    <w:bookmarkEnd w:id="7056"/>
    <w:bookmarkStart w:name="z7086" w:id="7057"/>
    <w:p>
      <w:pPr>
        <w:spacing w:after="0"/>
        <w:ind w:left="0"/>
        <w:jc w:val="both"/>
      </w:pPr>
      <w:r>
        <w:rPr>
          <w:rFonts w:ascii="Times New Roman"/>
          <w:b w:val="false"/>
          <w:i w:val="false"/>
          <w:color w:val="000000"/>
          <w:sz w:val="28"/>
        </w:rPr>
        <w:t>
      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w:t>
      </w:r>
    </w:p>
    <w:bookmarkEnd w:id="7057"/>
    <w:bookmarkStart w:name="z7087" w:id="7058"/>
    <w:p>
      <w:pPr>
        <w:spacing w:after="0"/>
        <w:ind w:left="0"/>
        <w:jc w:val="both"/>
      </w:pPr>
      <w:r>
        <w:rPr>
          <w:rFonts w:ascii="Times New Roman"/>
          <w:b w:val="false"/>
          <w:i w:val="false"/>
          <w:color w:val="000000"/>
          <w:sz w:val="28"/>
        </w:rPr>
        <w:t>
      2) в строке 300.06.012 указывается сумма корректировки зачета по налогу на добавленную стоимость по товарам в случае их порчи или утраты. Данная строка может иметь только отрицательное значение;</w:t>
      </w:r>
    </w:p>
    <w:bookmarkEnd w:id="7058"/>
    <w:bookmarkStart w:name="z7088" w:id="7059"/>
    <w:p>
      <w:pPr>
        <w:spacing w:after="0"/>
        <w:ind w:left="0"/>
        <w:jc w:val="both"/>
      </w:pPr>
      <w:r>
        <w:rPr>
          <w:rFonts w:ascii="Times New Roman"/>
          <w:b w:val="false"/>
          <w:i w:val="false"/>
          <w:color w:val="000000"/>
          <w:sz w:val="28"/>
        </w:rPr>
        <w:t>
      3) в строке 300.06.013 указывается сумма корректировки зачета по налогу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w:t>
      </w:r>
    </w:p>
    <w:bookmarkEnd w:id="7059"/>
    <w:bookmarkStart w:name="z7089" w:id="7060"/>
    <w:p>
      <w:pPr>
        <w:spacing w:after="0"/>
        <w:ind w:left="0"/>
        <w:jc w:val="both"/>
      </w:pPr>
      <w:r>
        <w:rPr>
          <w:rFonts w:ascii="Times New Roman"/>
          <w:b w:val="false"/>
          <w:i w:val="false"/>
          <w:color w:val="000000"/>
          <w:sz w:val="28"/>
        </w:rPr>
        <w:t xml:space="preserve">
      4) в строке 300.06.014 указывается сумма корректировки зачета по налогу на добавленную стоимость при несоблюдении положений, установленных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w:t>
      </w:r>
    </w:p>
    <w:bookmarkEnd w:id="7060"/>
    <w:bookmarkStart w:name="z7090" w:id="7061"/>
    <w:p>
      <w:pPr>
        <w:spacing w:after="0"/>
        <w:ind w:left="0"/>
        <w:jc w:val="both"/>
      </w:pPr>
      <w:r>
        <w:rPr>
          <w:rFonts w:ascii="Times New Roman"/>
          <w:b w:val="false"/>
          <w:i w:val="false"/>
          <w:color w:val="000000"/>
          <w:sz w:val="28"/>
        </w:rPr>
        <w:t>
      5) в строке 300.06.015 указывается сумма корректировки зачета по налогу на добавленную стоимость по операциям с налогоплательщикам, признанными лжепредприятиями на основании вступившего в законную силу приговора или постановления суда;</w:t>
      </w:r>
    </w:p>
    <w:bookmarkEnd w:id="7061"/>
    <w:bookmarkStart w:name="z7091" w:id="7062"/>
    <w:p>
      <w:pPr>
        <w:spacing w:after="0"/>
        <w:ind w:left="0"/>
        <w:jc w:val="both"/>
      </w:pPr>
      <w:r>
        <w:rPr>
          <w:rFonts w:ascii="Times New Roman"/>
          <w:b w:val="false"/>
          <w:i w:val="false"/>
          <w:color w:val="000000"/>
          <w:sz w:val="28"/>
        </w:rPr>
        <w:t>
      6) в строке 300.06.016 указывается сумма корректировки зачета по налогу на добавленную стоимость по сделке, признанной судом совершенной субъектом частного предпринимательства без намерения осуществлять предпринимательскую деятельность;</w:t>
      </w:r>
    </w:p>
    <w:bookmarkEnd w:id="7062"/>
    <w:bookmarkStart w:name="z7092" w:id="7063"/>
    <w:p>
      <w:pPr>
        <w:spacing w:after="0"/>
        <w:ind w:left="0"/>
        <w:jc w:val="both"/>
      </w:pPr>
      <w:r>
        <w:rPr>
          <w:rFonts w:ascii="Times New Roman"/>
          <w:b w:val="false"/>
          <w:i w:val="false"/>
          <w:color w:val="000000"/>
          <w:sz w:val="28"/>
        </w:rPr>
        <w:t>
      7) в строке 300.06.017 указывается сумма корректировки зачета по налогу на добавленную стоимость по имуществу, переданному в качестве взноса в уставный капитал;</w:t>
      </w:r>
    </w:p>
    <w:bookmarkEnd w:id="7063"/>
    <w:bookmarkStart w:name="z7093" w:id="7064"/>
    <w:p>
      <w:pPr>
        <w:spacing w:after="0"/>
        <w:ind w:left="0"/>
        <w:jc w:val="both"/>
      </w:pPr>
      <w:r>
        <w:rPr>
          <w:rFonts w:ascii="Times New Roman"/>
          <w:b w:val="false"/>
          <w:i w:val="false"/>
          <w:color w:val="000000"/>
          <w:sz w:val="28"/>
        </w:rPr>
        <w:t>
      8) в строке 300.06.018 указывается сумма корректировки зачета по налогу на добавленную стоимость по товарам, частично или полностью возвращенным поставщику;</w:t>
      </w:r>
    </w:p>
    <w:bookmarkEnd w:id="7064"/>
    <w:bookmarkStart w:name="z7094" w:id="7065"/>
    <w:p>
      <w:pPr>
        <w:spacing w:after="0"/>
        <w:ind w:left="0"/>
        <w:jc w:val="both"/>
      </w:pPr>
      <w:r>
        <w:rPr>
          <w:rFonts w:ascii="Times New Roman"/>
          <w:b w:val="false"/>
          <w:i w:val="false"/>
          <w:color w:val="000000"/>
          <w:sz w:val="28"/>
        </w:rPr>
        <w:t>
      9) в строке 300.06.019 указывается сумма корректировки зачета по налогу на добавленную стоимость по товарам, работам, услугам, по которым изменены условия сделки;</w:t>
      </w:r>
    </w:p>
    <w:bookmarkEnd w:id="7065"/>
    <w:bookmarkStart w:name="z7095" w:id="7066"/>
    <w:p>
      <w:pPr>
        <w:spacing w:after="0"/>
        <w:ind w:left="0"/>
        <w:jc w:val="both"/>
      </w:pPr>
      <w:r>
        <w:rPr>
          <w:rFonts w:ascii="Times New Roman"/>
          <w:b w:val="false"/>
          <w:i w:val="false"/>
          <w:color w:val="000000"/>
          <w:sz w:val="28"/>
        </w:rPr>
        <w:t>
      10) в строке 300.06.020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w:t>
      </w:r>
    </w:p>
    <w:bookmarkEnd w:id="7066"/>
    <w:bookmarkStart w:name="z7096" w:id="7067"/>
    <w:p>
      <w:pPr>
        <w:spacing w:after="0"/>
        <w:ind w:left="0"/>
        <w:jc w:val="both"/>
      </w:pPr>
      <w:r>
        <w:rPr>
          <w:rFonts w:ascii="Times New Roman"/>
          <w:b w:val="false"/>
          <w:i w:val="false"/>
          <w:color w:val="000000"/>
          <w:sz w:val="28"/>
        </w:rPr>
        <w:t>
      11) в строке 300.06.021 указывается сумма корректировки зачета по налогу на добавленную стоимость в связи со скидкой с цены, скидкой продаж;</w:t>
      </w:r>
    </w:p>
    <w:bookmarkEnd w:id="7067"/>
    <w:bookmarkStart w:name="z7097" w:id="7068"/>
    <w:p>
      <w:pPr>
        <w:spacing w:after="0"/>
        <w:ind w:left="0"/>
        <w:jc w:val="both"/>
      </w:pPr>
      <w:r>
        <w:rPr>
          <w:rFonts w:ascii="Times New Roman"/>
          <w:b w:val="false"/>
          <w:i w:val="false"/>
          <w:color w:val="000000"/>
          <w:sz w:val="28"/>
        </w:rPr>
        <w:t>
      12) в строке 300.06.022 указывается сумма корректировки зачета по налогу на добавленную стоимость в связи с получением разницы в стоимости реализованных товаров, работ, услуг при их оплате в тенге;</w:t>
      </w:r>
    </w:p>
    <w:bookmarkEnd w:id="7068"/>
    <w:bookmarkStart w:name="z7098" w:id="7069"/>
    <w:p>
      <w:pPr>
        <w:spacing w:after="0"/>
        <w:ind w:left="0"/>
        <w:jc w:val="both"/>
      </w:pPr>
      <w:r>
        <w:rPr>
          <w:rFonts w:ascii="Times New Roman"/>
          <w:b w:val="false"/>
          <w:i w:val="false"/>
          <w:color w:val="000000"/>
          <w:sz w:val="28"/>
        </w:rPr>
        <w:t>
      13) в строке 300.06.023 указывается сумма корректировки зачета по налогу на добавленную стоимость при возврате тары;</w:t>
      </w:r>
    </w:p>
    <w:bookmarkEnd w:id="7069"/>
    <w:bookmarkStart w:name="z7099" w:id="7070"/>
    <w:p>
      <w:pPr>
        <w:spacing w:after="0"/>
        <w:ind w:left="0"/>
        <w:jc w:val="both"/>
      </w:pPr>
      <w:r>
        <w:rPr>
          <w:rFonts w:ascii="Times New Roman"/>
          <w:b w:val="false"/>
          <w:i w:val="false"/>
          <w:color w:val="000000"/>
          <w:sz w:val="28"/>
        </w:rPr>
        <w:t>
      14) в строке 300.06.024 указывается сумма корректировки зачета по налогу на добавленную стоимость по сомнительным обязательствам, списании обязательств;</w:t>
      </w:r>
    </w:p>
    <w:bookmarkEnd w:id="7070"/>
    <w:bookmarkStart w:name="z7100" w:id="7071"/>
    <w:p>
      <w:pPr>
        <w:spacing w:after="0"/>
        <w:ind w:left="0"/>
        <w:jc w:val="both"/>
      </w:pPr>
      <w:r>
        <w:rPr>
          <w:rFonts w:ascii="Times New Roman"/>
          <w:b w:val="false"/>
          <w:i w:val="false"/>
          <w:color w:val="000000"/>
          <w:sz w:val="28"/>
        </w:rPr>
        <w:t>
      15) в строке 300.06.025 указывается сумма корректировки зачета по налогу на добавленную стоимость,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p>
    <w:bookmarkEnd w:id="7071"/>
    <w:bookmarkStart w:name="z7101" w:id="7072"/>
    <w:p>
      <w:pPr>
        <w:spacing w:after="0"/>
        <w:ind w:left="0"/>
        <w:jc w:val="both"/>
      </w:pPr>
      <w:r>
        <w:rPr>
          <w:rFonts w:ascii="Times New Roman"/>
          <w:b w:val="false"/>
          <w:i w:val="false"/>
          <w:color w:val="000000"/>
          <w:sz w:val="28"/>
        </w:rPr>
        <w:t>
      16) в строке 300.06.026 указывается итоговая сумма корректировки зачета по налогу на добавленную стоимость, определяемая как сумма строк с 300.06.011 по 300.06.025.</w:t>
      </w:r>
    </w:p>
    <w:bookmarkEnd w:id="7072"/>
    <w:bookmarkStart w:name="z7102" w:id="7073"/>
    <w:p>
      <w:pPr>
        <w:spacing w:after="0"/>
        <w:ind w:left="0"/>
        <w:jc w:val="both"/>
      </w:pPr>
      <w:r>
        <w:rPr>
          <w:rFonts w:ascii="Times New Roman"/>
          <w:b w:val="false"/>
          <w:i w:val="false"/>
          <w:color w:val="000000"/>
          <w:sz w:val="28"/>
        </w:rPr>
        <w:t>
      Сумма строки 300.06.009 А переносится в строку 300.00.004 А.</w:t>
      </w:r>
    </w:p>
    <w:bookmarkEnd w:id="7073"/>
    <w:bookmarkStart w:name="z7103" w:id="7074"/>
    <w:p>
      <w:pPr>
        <w:spacing w:after="0"/>
        <w:ind w:left="0"/>
        <w:jc w:val="both"/>
      </w:pPr>
      <w:r>
        <w:rPr>
          <w:rFonts w:ascii="Times New Roman"/>
          <w:b w:val="false"/>
          <w:i w:val="false"/>
          <w:color w:val="000000"/>
          <w:sz w:val="28"/>
        </w:rPr>
        <w:t>
      Сумма строки 300.06.009 В переносится в строку 300.00.004 В.</w:t>
      </w:r>
    </w:p>
    <w:bookmarkEnd w:id="7074"/>
    <w:bookmarkStart w:name="z7104" w:id="7075"/>
    <w:p>
      <w:pPr>
        <w:spacing w:after="0"/>
        <w:ind w:left="0"/>
        <w:jc w:val="both"/>
      </w:pPr>
      <w:r>
        <w:rPr>
          <w:rFonts w:ascii="Times New Roman"/>
          <w:b w:val="false"/>
          <w:i w:val="false"/>
          <w:color w:val="000000"/>
          <w:sz w:val="28"/>
        </w:rPr>
        <w:t>
      Сумма строки 300.06.010 А учитывается в строке 300.00.006.</w:t>
      </w:r>
    </w:p>
    <w:bookmarkEnd w:id="7075"/>
    <w:bookmarkStart w:name="z7105" w:id="7076"/>
    <w:p>
      <w:pPr>
        <w:spacing w:after="0"/>
        <w:ind w:left="0"/>
        <w:jc w:val="both"/>
      </w:pPr>
      <w:r>
        <w:rPr>
          <w:rFonts w:ascii="Times New Roman"/>
          <w:b w:val="false"/>
          <w:i w:val="false"/>
          <w:color w:val="000000"/>
          <w:sz w:val="28"/>
        </w:rPr>
        <w:t>
      Сумма строки 300.06.026 переносится в строку 300.00.023.</w:t>
      </w:r>
    </w:p>
    <w:bookmarkEnd w:id="7076"/>
    <w:bookmarkStart w:name="z7106" w:id="7077"/>
    <w:p>
      <w:pPr>
        <w:spacing w:after="0"/>
        <w:ind w:left="0"/>
        <w:jc w:val="left"/>
      </w:pPr>
      <w:r>
        <w:rPr>
          <w:rFonts w:ascii="Times New Roman"/>
          <w:b/>
          <w:i w:val="false"/>
          <w:color w:val="000000"/>
        </w:rPr>
        <w:t xml:space="preserve"> 9. Составление формы 300.07 - </w:t>
      </w:r>
      <w:r>
        <w:br/>
      </w:r>
      <w:r>
        <w:rPr>
          <w:rFonts w:ascii="Times New Roman"/>
          <w:b/>
          <w:i w:val="false"/>
          <w:color w:val="000000"/>
        </w:rPr>
        <w:t>Реестр счетов-фактур по реализованным товарам, работам,</w:t>
      </w:r>
      <w:r>
        <w:br/>
      </w:r>
      <w:r>
        <w:rPr>
          <w:rFonts w:ascii="Times New Roman"/>
          <w:b/>
          <w:i w:val="false"/>
          <w:color w:val="000000"/>
        </w:rPr>
        <w:t>услугам в течение отчетного налогового периода</w:t>
      </w:r>
    </w:p>
    <w:bookmarkEnd w:id="7077"/>
    <w:bookmarkStart w:name="z7107" w:id="7078"/>
    <w:p>
      <w:pPr>
        <w:spacing w:after="0"/>
        <w:ind w:left="0"/>
        <w:jc w:val="both"/>
      </w:pPr>
      <w:r>
        <w:rPr>
          <w:rFonts w:ascii="Times New Roman"/>
          <w:b w:val="false"/>
          <w:i w:val="false"/>
          <w:color w:val="000000"/>
          <w:sz w:val="28"/>
        </w:rPr>
        <w:t>
      36. Данная форма предназначена для детального отражения сведений о счетах-фактурах, выписанных по реализованным товарам, работам, услугам. При наличии за отчетный налоговый период оборотов по реализации данное приложение подлежит обязательному представлению и заполнению.</w:t>
      </w:r>
    </w:p>
    <w:bookmarkEnd w:id="7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108" w:id="7079"/>
    <w:p>
      <w:pPr>
        <w:spacing w:after="0"/>
        <w:ind w:left="0"/>
        <w:jc w:val="both"/>
      </w:pPr>
      <w:r>
        <w:rPr>
          <w:rFonts w:ascii="Times New Roman"/>
          <w:b w:val="false"/>
          <w:i w:val="false"/>
          <w:color w:val="000000"/>
          <w:sz w:val="28"/>
        </w:rPr>
        <w:t>
      37. В данной форме отражаются счета-фактуры, дата совершения оборота по реализации по которым приходится на отчетный налоговый период.</w:t>
      </w:r>
    </w:p>
    <w:bookmarkEnd w:id="7079"/>
    <w:bookmarkStart w:name="z7109" w:id="7080"/>
    <w:p>
      <w:pPr>
        <w:spacing w:after="0"/>
        <w:ind w:left="0"/>
        <w:jc w:val="both"/>
      </w:pPr>
      <w:r>
        <w:rPr>
          <w:rFonts w:ascii="Times New Roman"/>
          <w:b w:val="false"/>
          <w:i w:val="false"/>
          <w:color w:val="000000"/>
          <w:sz w:val="28"/>
        </w:rPr>
        <w:t>
      Реестр счетов-фактур по реализованным товарам, работам, услугам в течение отчетного налогового периода (далее - Реестр) представляется по выписанным счетам-фактурам, в том числе выписанных комиссионерами, комитентами, доверителями, поверенными, экспедиторами, участниками договора о совместной деятельности.</w:t>
      </w:r>
    </w:p>
    <w:bookmarkEnd w:id="7080"/>
    <w:bookmarkStart w:name="z7110" w:id="7081"/>
    <w:p>
      <w:pPr>
        <w:spacing w:after="0"/>
        <w:ind w:left="0"/>
        <w:jc w:val="both"/>
      </w:pPr>
      <w:r>
        <w:rPr>
          <w:rFonts w:ascii="Times New Roman"/>
          <w:b w:val="false"/>
          <w:i w:val="false"/>
          <w:color w:val="000000"/>
          <w:sz w:val="28"/>
        </w:rPr>
        <w:t>
      38. Не отражаются в Реестре счета-фактуры, выписанные в адрес нерезидентов, не осуществляющих деятельность в Республике Казахстан, в том числе через филиал и представительство, а также выписываемые в адрес физических лиц, за исключением индивидуальных предпринимателей.</w:t>
      </w:r>
    </w:p>
    <w:bookmarkEnd w:id="7081"/>
    <w:bookmarkStart w:name="z7111" w:id="7082"/>
    <w:p>
      <w:pPr>
        <w:spacing w:after="0"/>
        <w:ind w:left="0"/>
        <w:jc w:val="both"/>
      </w:pPr>
      <w:r>
        <w:rPr>
          <w:rFonts w:ascii="Times New Roman"/>
          <w:b w:val="false"/>
          <w:i w:val="false"/>
          <w:color w:val="000000"/>
          <w:sz w:val="28"/>
        </w:rPr>
        <w:t>
      39. В разделе "Сумма налога на добавленную стоимость по реализованным товарам, работам, услугам:</w:t>
      </w:r>
    </w:p>
    <w:bookmarkEnd w:id="7082"/>
    <w:bookmarkStart w:name="z7112" w:id="7083"/>
    <w:p>
      <w:pPr>
        <w:spacing w:after="0"/>
        <w:ind w:left="0"/>
        <w:jc w:val="both"/>
      </w:pPr>
      <w:r>
        <w:rPr>
          <w:rFonts w:ascii="Times New Roman"/>
          <w:b w:val="false"/>
          <w:i w:val="false"/>
          <w:color w:val="000000"/>
          <w:sz w:val="28"/>
        </w:rPr>
        <w:t>
      1) в графе А указывается порядковый номер строки;</w:t>
      </w:r>
    </w:p>
    <w:bookmarkEnd w:id="7083"/>
    <w:bookmarkStart w:name="z7113" w:id="7084"/>
    <w:p>
      <w:pPr>
        <w:spacing w:after="0"/>
        <w:ind w:left="0"/>
        <w:jc w:val="both"/>
      </w:pPr>
      <w:r>
        <w:rPr>
          <w:rFonts w:ascii="Times New Roman"/>
          <w:b w:val="false"/>
          <w:i w:val="false"/>
          <w:color w:val="000000"/>
          <w:sz w:val="28"/>
        </w:rPr>
        <w:t>
      2) в графе В указывается заглавными кириллическими буквами статус поставщика. Данная графа заполняется в случае реализации товаров, работ, услуг по договорам комиссии, поручения, транспортной экспедиции, финансового лизинга, в рамках договоров о совместной деятельности. Если поставщиком является комитент указывается статус "К"; комиссионер - указывается статус "М"; доверитель - указывается статус "Д"; поверенный - указывается статус "П"; экспедитор - указывается статус "Э"; лизингодатель - указывается статус "Л". Если реализация товаров, работ, услуг осуществляется в рамках договоров о совместной деятельности, то в данной графе указывается статус "С";</w:t>
      </w:r>
    </w:p>
    <w:bookmarkEnd w:id="7084"/>
    <w:bookmarkStart w:name="z7114" w:id="7085"/>
    <w:p>
      <w:pPr>
        <w:spacing w:after="0"/>
        <w:ind w:left="0"/>
        <w:jc w:val="both"/>
      </w:pPr>
      <w:r>
        <w:rPr>
          <w:rFonts w:ascii="Times New Roman"/>
          <w:b w:val="false"/>
          <w:i w:val="false"/>
          <w:color w:val="000000"/>
          <w:sz w:val="28"/>
        </w:rPr>
        <w:t>
      3) в графе С указывается регистрационный номер налогоплательщика покупателя, указанный в счете-фактуре;</w:t>
      </w:r>
    </w:p>
    <w:bookmarkEnd w:id="7085"/>
    <w:bookmarkStart w:name="z7115" w:id="7086"/>
    <w:p>
      <w:pPr>
        <w:spacing w:after="0"/>
        <w:ind w:left="0"/>
        <w:jc w:val="both"/>
      </w:pPr>
      <w:r>
        <w:rPr>
          <w:rFonts w:ascii="Times New Roman"/>
          <w:b w:val="false"/>
          <w:i w:val="false"/>
          <w:color w:val="000000"/>
          <w:sz w:val="28"/>
        </w:rPr>
        <w:t>
      4) в графе D указывается индивидуальный идентификационный (бизнес идентификационный) номер (при его наличии) покупателя;</w:t>
      </w:r>
    </w:p>
    <w:bookmarkEnd w:id="7086"/>
    <w:bookmarkStart w:name="z7116" w:id="7087"/>
    <w:p>
      <w:pPr>
        <w:spacing w:after="0"/>
        <w:ind w:left="0"/>
        <w:jc w:val="both"/>
      </w:pPr>
      <w:r>
        <w:rPr>
          <w:rFonts w:ascii="Times New Roman"/>
          <w:b w:val="false"/>
          <w:i w:val="false"/>
          <w:color w:val="000000"/>
          <w:sz w:val="28"/>
        </w:rPr>
        <w:t>
      5) в графе E указывается арабскими цифрами номер счета-фактуры, который должен соответствовать номеру, отраженному в счете-фактуре.</w:t>
      </w:r>
    </w:p>
    <w:bookmarkEnd w:id="7087"/>
    <w:bookmarkStart w:name="z7117" w:id="7088"/>
    <w:p>
      <w:pPr>
        <w:spacing w:after="0"/>
        <w:ind w:left="0"/>
        <w:jc w:val="both"/>
      </w:pPr>
      <w:r>
        <w:rPr>
          <w:rFonts w:ascii="Times New Roman"/>
          <w:b w:val="false"/>
          <w:i w:val="false"/>
          <w:color w:val="000000"/>
          <w:sz w:val="28"/>
        </w:rPr>
        <w:t>
      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bookmarkEnd w:id="7088"/>
    <w:bookmarkStart w:name="z7118" w:id="7089"/>
    <w:p>
      <w:pPr>
        <w:spacing w:after="0"/>
        <w:ind w:left="0"/>
        <w:jc w:val="both"/>
      </w:pPr>
      <w:r>
        <w:rPr>
          <w:rFonts w:ascii="Times New Roman"/>
          <w:b w:val="false"/>
          <w:i w:val="false"/>
          <w:color w:val="000000"/>
          <w:sz w:val="28"/>
        </w:rPr>
        <w:t xml:space="preserve">
      6) в графе F указывается дата выписки счета-фактуры или дополнительного счета-фактуры, выписанного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Налогового кодекса при корректировке размера облагаемого или освобожденного оборота;</w:t>
      </w:r>
    </w:p>
    <w:bookmarkEnd w:id="7089"/>
    <w:bookmarkStart w:name="z7119" w:id="7090"/>
    <w:p>
      <w:pPr>
        <w:spacing w:after="0"/>
        <w:ind w:left="0"/>
        <w:jc w:val="both"/>
      </w:pPr>
      <w:r>
        <w:rPr>
          <w:rFonts w:ascii="Times New Roman"/>
          <w:b w:val="false"/>
          <w:i w:val="false"/>
          <w:color w:val="000000"/>
          <w:sz w:val="28"/>
        </w:rPr>
        <w:t>
      7) в графе G указывается заглавными кириллическими буквами вид счета-фактуры. Данная графа заполняется в следующих случаях:</w:t>
      </w:r>
    </w:p>
    <w:bookmarkEnd w:id="7090"/>
    <w:bookmarkStart w:name="z7120" w:id="7091"/>
    <w:p>
      <w:pPr>
        <w:spacing w:after="0"/>
        <w:ind w:left="0"/>
        <w:jc w:val="both"/>
      </w:pPr>
      <w:r>
        <w:rPr>
          <w:rFonts w:ascii="Times New Roman"/>
          <w:b w:val="false"/>
          <w:i w:val="false"/>
          <w:color w:val="000000"/>
          <w:sz w:val="28"/>
        </w:rPr>
        <w:t>
      при отражении сведений из дополнительного счета-фактуры;</w:t>
      </w:r>
    </w:p>
    <w:bookmarkEnd w:id="7091"/>
    <w:bookmarkStart w:name="z7121" w:id="7092"/>
    <w:p>
      <w:pPr>
        <w:spacing w:after="0"/>
        <w:ind w:left="0"/>
        <w:jc w:val="both"/>
      </w:pPr>
      <w:r>
        <w:rPr>
          <w:rFonts w:ascii="Times New Roman"/>
          <w:b w:val="false"/>
          <w:i w:val="false"/>
          <w:color w:val="000000"/>
          <w:sz w:val="28"/>
        </w:rPr>
        <w:t xml:space="preserve">
      если счет-фактура или дополнительный счет-фактура выписан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 введении при несоблюдении требований, установленных </w:t>
      </w:r>
      <w:r>
        <w:rPr>
          <w:rFonts w:ascii="Times New Roman"/>
          <w:b w:val="false"/>
          <w:i w:val="false"/>
          <w:color w:val="000000"/>
          <w:sz w:val="28"/>
        </w:rPr>
        <w:t>статьей 78</w:t>
      </w:r>
      <w:r>
        <w:rPr>
          <w:rFonts w:ascii="Times New Roman"/>
          <w:b w:val="false"/>
          <w:i w:val="false"/>
          <w:color w:val="000000"/>
          <w:sz w:val="28"/>
        </w:rPr>
        <w:t xml:space="preserve"> Налогового кодекса;</w:t>
      </w:r>
    </w:p>
    <w:bookmarkEnd w:id="7092"/>
    <w:bookmarkStart w:name="z7122" w:id="7093"/>
    <w:p>
      <w:pPr>
        <w:spacing w:after="0"/>
        <w:ind w:left="0"/>
        <w:jc w:val="both"/>
      </w:pPr>
      <w:r>
        <w:rPr>
          <w:rFonts w:ascii="Times New Roman"/>
          <w:b w:val="false"/>
          <w:i w:val="false"/>
          <w:color w:val="000000"/>
          <w:sz w:val="28"/>
        </w:rPr>
        <w:t xml:space="preserve">
      если при обращении получателя товаров, работ, услуг к поставщику данных товаров, работ, услуг с требованием выписать счет-фактуру выписка счета-фактуры в случаях,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15 статьи 263 Налогового кодекса, произведена по истечении налогового периода, приходящегося на дату совершения оборота по реализации.</w:t>
      </w:r>
    </w:p>
    <w:bookmarkEnd w:id="7093"/>
    <w:bookmarkStart w:name="z7123" w:id="7094"/>
    <w:p>
      <w:pPr>
        <w:spacing w:after="0"/>
        <w:ind w:left="0"/>
        <w:jc w:val="both"/>
      </w:pPr>
      <w:r>
        <w:rPr>
          <w:rFonts w:ascii="Times New Roman"/>
          <w:b w:val="false"/>
          <w:i w:val="false"/>
          <w:color w:val="000000"/>
          <w:sz w:val="28"/>
        </w:rPr>
        <w:t>
      Отметка "Д" указывается в левой ячейке, если в соответствующей строке указываются сведения из дополнительного счета-фактуры.</w:t>
      </w:r>
    </w:p>
    <w:bookmarkEnd w:id="7094"/>
    <w:bookmarkStart w:name="z7124" w:id="7095"/>
    <w:p>
      <w:pPr>
        <w:spacing w:after="0"/>
        <w:ind w:left="0"/>
        <w:jc w:val="both"/>
      </w:pPr>
      <w:r>
        <w:rPr>
          <w:rFonts w:ascii="Times New Roman"/>
          <w:b w:val="false"/>
          <w:i w:val="false"/>
          <w:color w:val="000000"/>
          <w:sz w:val="28"/>
        </w:rPr>
        <w:t xml:space="preserve">
      Отметка "Ф" указывается в правой ячейке, если счет-фактура или дополнительный счет-фактура выписан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 введении при несоблюдении требований, установленных </w:t>
      </w:r>
      <w:r>
        <w:rPr>
          <w:rFonts w:ascii="Times New Roman"/>
          <w:b w:val="false"/>
          <w:i w:val="false"/>
          <w:color w:val="000000"/>
          <w:sz w:val="28"/>
        </w:rPr>
        <w:t>статьей 78</w:t>
      </w:r>
      <w:r>
        <w:rPr>
          <w:rFonts w:ascii="Times New Roman"/>
          <w:b w:val="false"/>
          <w:i w:val="false"/>
          <w:color w:val="000000"/>
          <w:sz w:val="28"/>
        </w:rPr>
        <w:t xml:space="preserve"> Налогового кодекса.</w:t>
      </w:r>
    </w:p>
    <w:bookmarkEnd w:id="7095"/>
    <w:bookmarkStart w:name="z7125" w:id="7096"/>
    <w:p>
      <w:pPr>
        <w:spacing w:after="0"/>
        <w:ind w:left="0"/>
        <w:jc w:val="both"/>
      </w:pPr>
      <w:r>
        <w:rPr>
          <w:rFonts w:ascii="Times New Roman"/>
          <w:b w:val="false"/>
          <w:i w:val="false"/>
          <w:color w:val="000000"/>
          <w:sz w:val="28"/>
        </w:rPr>
        <w:t xml:space="preserve">
      Отметка "П" указывается в правой ячейке, если выписка счета-фактуры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15 статьи 263 Налогового кодекса, произведена по истечении налогового периода, приходящегося на дату совершения оборота по реализации;</w:t>
      </w:r>
    </w:p>
    <w:bookmarkEnd w:id="7096"/>
    <w:bookmarkStart w:name="z7126" w:id="7097"/>
    <w:p>
      <w:pPr>
        <w:spacing w:after="0"/>
        <w:ind w:left="0"/>
        <w:jc w:val="both"/>
      </w:pPr>
      <w:r>
        <w:rPr>
          <w:rFonts w:ascii="Times New Roman"/>
          <w:b w:val="false"/>
          <w:i w:val="false"/>
          <w:color w:val="000000"/>
          <w:sz w:val="28"/>
        </w:rPr>
        <w:t>
      8) в графе H указывается всего стоимость товаров, работ, услуг, указанных в счете-фактуре, без учета налога на добавленную стоимость.</w:t>
      </w:r>
    </w:p>
    <w:bookmarkEnd w:id="7097"/>
    <w:bookmarkStart w:name="z7127" w:id="7098"/>
    <w:p>
      <w:pPr>
        <w:spacing w:after="0"/>
        <w:ind w:left="0"/>
        <w:jc w:val="both"/>
      </w:pPr>
      <w:r>
        <w:rPr>
          <w:rFonts w:ascii="Times New Roman"/>
          <w:b w:val="false"/>
          <w:i w:val="false"/>
          <w:color w:val="000000"/>
          <w:sz w:val="28"/>
        </w:rPr>
        <w:t xml:space="preserve">
      При этом налогоплательщики, выписывающие счета-фактуры покупателю товаров, работ, услуг с учетом особенностей, установленных </w:t>
      </w:r>
      <w:r>
        <w:rPr>
          <w:rFonts w:ascii="Times New Roman"/>
          <w:b w:val="false"/>
          <w:i w:val="false"/>
          <w:color w:val="000000"/>
          <w:sz w:val="28"/>
        </w:rPr>
        <w:t>статьей 264</w:t>
      </w:r>
      <w:r>
        <w:rPr>
          <w:rFonts w:ascii="Times New Roman"/>
          <w:b w:val="false"/>
          <w:i w:val="false"/>
          <w:color w:val="000000"/>
          <w:sz w:val="28"/>
        </w:rPr>
        <w:t xml:space="preserve"> Налогового кодекса, в данной графе указывают общую сумму оборота (облагаемого и (или) необлагаемого) по реализации товаров, работ, услуг, отраженную в счете-фактуре, с учетом стоимости работ и услуг, выполненных и оказанных перевозчиками и (или) поставщиками в рамках договора транспортной экспедиции.</w:t>
      </w:r>
    </w:p>
    <w:bookmarkEnd w:id="7098"/>
    <w:bookmarkStart w:name="z7128" w:id="7099"/>
    <w:p>
      <w:pPr>
        <w:spacing w:after="0"/>
        <w:ind w:left="0"/>
        <w:jc w:val="both"/>
      </w:pPr>
      <w:r>
        <w:rPr>
          <w:rFonts w:ascii="Times New Roman"/>
          <w:b w:val="false"/>
          <w:i w:val="false"/>
          <w:color w:val="000000"/>
          <w:sz w:val="28"/>
        </w:rPr>
        <w:t xml:space="preserve">
      Комиссионеры, выписывающие счета-фактуры покупателю товаров, работ, услуг с учетом особенностей, установленных </w:t>
      </w:r>
      <w:r>
        <w:rPr>
          <w:rFonts w:ascii="Times New Roman"/>
          <w:b w:val="false"/>
          <w:i w:val="false"/>
          <w:color w:val="000000"/>
          <w:sz w:val="28"/>
        </w:rPr>
        <w:t>пунктом 18</w:t>
      </w:r>
      <w:r>
        <w:rPr>
          <w:rFonts w:ascii="Times New Roman"/>
          <w:b w:val="false"/>
          <w:i w:val="false"/>
          <w:color w:val="000000"/>
          <w:sz w:val="28"/>
        </w:rPr>
        <w:t xml:space="preserve"> статьи 263 Налогового кодекса, указывают общую сумму оборота (облагаемого и (или) необлагаемого) по реализации товаров, работ, услуг, отраженную в счете-фактуре, выписанном комиссионером, исходя из стоимости товаров, работ, услуг, по которой комиссионерами осуществляется их реализация покупателю.</w:t>
      </w:r>
    </w:p>
    <w:bookmarkEnd w:id="7099"/>
    <w:bookmarkStart w:name="z7129" w:id="7100"/>
    <w:p>
      <w:pPr>
        <w:spacing w:after="0"/>
        <w:ind w:left="0"/>
        <w:jc w:val="both"/>
      </w:pPr>
      <w:r>
        <w:rPr>
          <w:rFonts w:ascii="Times New Roman"/>
          <w:b w:val="false"/>
          <w:i w:val="false"/>
          <w:color w:val="000000"/>
          <w:sz w:val="28"/>
        </w:rPr>
        <w:t>
      Лизингодатели, выписывающие счета-фактуры на передаваемый ими предмет лизинга, указывают в данной графе сумму оборота (облагаемого или необлагаемого), указанную в счете-фактуре, исходя из общей суммы всех лизинговых платежей в соответствии с договором финансового лизинга без включения в него суммы вознаграждения и налога на добавленную стоимость.</w:t>
      </w:r>
    </w:p>
    <w:bookmarkEnd w:id="7100"/>
    <w:bookmarkStart w:name="z7130" w:id="7101"/>
    <w:p>
      <w:pPr>
        <w:spacing w:after="0"/>
        <w:ind w:left="0"/>
        <w:jc w:val="both"/>
      </w:pPr>
      <w:r>
        <w:rPr>
          <w:rFonts w:ascii="Times New Roman"/>
          <w:b w:val="false"/>
          <w:i w:val="false"/>
          <w:color w:val="000000"/>
          <w:sz w:val="28"/>
        </w:rPr>
        <w:t>
      Итоговая величина графы H указывается только на первой странице формы 300.07 и определяется путем сложения всех сумм, отраженных в данной графе всех страниц;</w:t>
      </w:r>
    </w:p>
    <w:bookmarkEnd w:id="7101"/>
    <w:bookmarkStart w:name="z7131" w:id="7102"/>
    <w:p>
      <w:pPr>
        <w:spacing w:after="0"/>
        <w:ind w:left="0"/>
        <w:jc w:val="both"/>
      </w:pPr>
      <w:r>
        <w:rPr>
          <w:rFonts w:ascii="Times New Roman"/>
          <w:b w:val="false"/>
          <w:i w:val="false"/>
          <w:color w:val="000000"/>
          <w:sz w:val="28"/>
        </w:rPr>
        <w:t>
      9) в графе I отражается сумма налога на добавленную стоимость, указанная в счете-фактуре. Итоговая величина графы I указывается только на первой странице формы 300.07 и определяется путем сложения всех сумм, отраженных в данной графе всех страниц;</w:t>
      </w:r>
    </w:p>
    <w:bookmarkEnd w:id="7102"/>
    <w:bookmarkStart w:name="z7132" w:id="7103"/>
    <w:p>
      <w:pPr>
        <w:spacing w:after="0"/>
        <w:ind w:left="0"/>
        <w:jc w:val="both"/>
      </w:pPr>
      <w:r>
        <w:rPr>
          <w:rFonts w:ascii="Times New Roman"/>
          <w:b w:val="false"/>
          <w:i w:val="false"/>
          <w:color w:val="000000"/>
          <w:sz w:val="28"/>
        </w:rPr>
        <w:t>
      10) в графе J указывается сумма начисленного налога на добавленную стоимость за отчетный налоговый период.</w:t>
      </w:r>
    </w:p>
    <w:bookmarkEnd w:id="7103"/>
    <w:bookmarkStart w:name="z7133" w:id="7104"/>
    <w:p>
      <w:pPr>
        <w:spacing w:after="0"/>
        <w:ind w:left="0"/>
        <w:jc w:val="both"/>
      </w:pPr>
      <w:r>
        <w:rPr>
          <w:rFonts w:ascii="Times New Roman"/>
          <w:b w:val="false"/>
          <w:i w:val="false"/>
          <w:color w:val="000000"/>
          <w:sz w:val="28"/>
        </w:rPr>
        <w:t xml:space="preserve">
      При передаче имущества в финансовый лизинг в данной графе указывается сумма начисленного налога на добавленную стоимость по облагаемому обороту, определенному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238 Налогового кодекса.</w:t>
      </w:r>
    </w:p>
    <w:bookmarkEnd w:id="7104"/>
    <w:bookmarkStart w:name="z7134" w:id="7105"/>
    <w:p>
      <w:pPr>
        <w:spacing w:after="0"/>
        <w:ind w:left="0"/>
        <w:jc w:val="both"/>
      </w:pPr>
      <w:r>
        <w:rPr>
          <w:rFonts w:ascii="Times New Roman"/>
          <w:b w:val="false"/>
          <w:i w:val="false"/>
          <w:color w:val="000000"/>
          <w:sz w:val="28"/>
        </w:rPr>
        <w:t xml:space="preserve">
      По счету-фактуре, выписанному при реализации периодических печатных изданий согласно </w:t>
      </w:r>
      <w:r>
        <w:rPr>
          <w:rFonts w:ascii="Times New Roman"/>
          <w:b w:val="false"/>
          <w:i w:val="false"/>
          <w:color w:val="000000"/>
          <w:sz w:val="28"/>
        </w:rPr>
        <w:t>пункту 11</w:t>
      </w:r>
      <w:r>
        <w:rPr>
          <w:rFonts w:ascii="Times New Roman"/>
          <w:b w:val="false"/>
          <w:i w:val="false"/>
          <w:color w:val="000000"/>
          <w:sz w:val="28"/>
        </w:rPr>
        <w:t xml:space="preserve"> статьи 263 Налогового кодекса, в данной графе указывается сумма начисленного налога на добавленную стоимость по облагаемому обороту, определенному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238 Налогового кодекса.</w:t>
      </w:r>
    </w:p>
    <w:bookmarkEnd w:id="7105"/>
    <w:bookmarkStart w:name="z10909" w:id="7106"/>
    <w:p>
      <w:pPr>
        <w:spacing w:after="0"/>
        <w:ind w:left="0"/>
        <w:jc w:val="both"/>
      </w:pPr>
      <w:r>
        <w:rPr>
          <w:rFonts w:ascii="Times New Roman"/>
          <w:b w:val="false"/>
          <w:i w:val="false"/>
          <w:color w:val="000000"/>
          <w:sz w:val="28"/>
        </w:rPr>
        <w:t xml:space="preserve">
      По счет-фактуре, выписанной в рамках договора о совместной деятельности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235 Налогового кодекса, в данной графе указывается сумма начисленного налога на добавленную стоимость, приходящаяся на данного участника договора о совместной деятельности.</w:t>
      </w:r>
    </w:p>
    <w:bookmarkEnd w:id="7106"/>
    <w:bookmarkStart w:name="z7135" w:id="7107"/>
    <w:p>
      <w:pPr>
        <w:spacing w:after="0"/>
        <w:ind w:left="0"/>
        <w:jc w:val="both"/>
      </w:pPr>
      <w:r>
        <w:rPr>
          <w:rFonts w:ascii="Times New Roman"/>
          <w:b w:val="false"/>
          <w:i w:val="false"/>
          <w:color w:val="000000"/>
          <w:sz w:val="28"/>
        </w:rPr>
        <w:t>
      Графа J подлежит обязательному заполнению в случае, если по соответствующей строке заполнена графа I. Итоговая величина графы J указывается только на первой странице формы 300.07 и определяется путем сложения всех сумм, отраженных в данной графе всех страниц.</w:t>
      </w:r>
    </w:p>
    <w:bookmarkEnd w:id="7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136" w:id="7108"/>
    <w:p>
      <w:pPr>
        <w:spacing w:after="0"/>
        <w:ind w:left="0"/>
        <w:jc w:val="both"/>
      </w:pPr>
      <w:r>
        <w:rPr>
          <w:rFonts w:ascii="Times New Roman"/>
          <w:b w:val="false"/>
          <w:i w:val="false"/>
          <w:color w:val="000000"/>
          <w:sz w:val="28"/>
        </w:rPr>
        <w:t>
      40. Внесение изменений и дополнений в Реестры производится с учетом следующего:</w:t>
      </w:r>
    </w:p>
    <w:bookmarkEnd w:id="7108"/>
    <w:bookmarkStart w:name="z7137" w:id="7109"/>
    <w:p>
      <w:pPr>
        <w:spacing w:after="0"/>
        <w:ind w:left="0"/>
        <w:jc w:val="both"/>
      </w:pPr>
      <w:r>
        <w:rPr>
          <w:rFonts w:ascii="Times New Roman"/>
          <w:b w:val="false"/>
          <w:i w:val="false"/>
          <w:color w:val="000000"/>
          <w:sz w:val="28"/>
        </w:rPr>
        <w:t xml:space="preserve">
      1) в основной форме декларации по НДС формы 300.00 с учетом отнесения к виду налоговой отчетности, предусмотренной в </w:t>
      </w:r>
      <w:r>
        <w:rPr>
          <w:rFonts w:ascii="Times New Roman"/>
          <w:b w:val="false"/>
          <w:i w:val="false"/>
          <w:color w:val="000000"/>
          <w:sz w:val="28"/>
        </w:rPr>
        <w:t>пункте 3</w:t>
      </w:r>
      <w:r>
        <w:rPr>
          <w:rFonts w:ascii="Times New Roman"/>
          <w:b w:val="false"/>
          <w:i w:val="false"/>
          <w:color w:val="000000"/>
          <w:sz w:val="28"/>
        </w:rPr>
        <w:t xml:space="preserve"> статьи 63 Налогового кодекса, обязательно проставление отметки в ячейке "дополнительная" или "дополнительная по уведомлению";</w:t>
      </w:r>
    </w:p>
    <w:bookmarkEnd w:id="7109"/>
    <w:bookmarkStart w:name="z7138" w:id="7110"/>
    <w:p>
      <w:pPr>
        <w:spacing w:after="0"/>
        <w:ind w:left="0"/>
        <w:jc w:val="both"/>
      </w:pPr>
      <w:r>
        <w:rPr>
          <w:rFonts w:ascii="Times New Roman"/>
          <w:b w:val="false"/>
          <w:i w:val="false"/>
          <w:color w:val="000000"/>
          <w:sz w:val="28"/>
        </w:rPr>
        <w:t>
      2) в разделе "Общая информация о плательщике НДС" Реестра указываются регистрационный номер налогоплательщика, индивидуальный идентификационный (бизнес идентификационный) номер (при его наличии) и налоговый период за который вносятся изменения и дополнения;</w:t>
      </w:r>
    </w:p>
    <w:bookmarkEnd w:id="7110"/>
    <w:bookmarkStart w:name="z7139" w:id="7111"/>
    <w:p>
      <w:pPr>
        <w:spacing w:after="0"/>
        <w:ind w:left="0"/>
        <w:jc w:val="both"/>
      </w:pPr>
      <w:r>
        <w:rPr>
          <w:rFonts w:ascii="Times New Roman"/>
          <w:b w:val="false"/>
          <w:i w:val="false"/>
          <w:color w:val="000000"/>
          <w:sz w:val="28"/>
        </w:rPr>
        <w:t>
      3) в случае обнаружения ошибки в любой из граф В, С, D, E, F, G, Н, I, J раздела "Сумма НДС по реализованным товарам, работам, услугам" производится удаление из Реестра ранее указанного ошибочного счета-фактуры. Для удаления ошибочного счета-фактуры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D, E, F, G, а в графах Н, I, J, указываются ранее отраженные суммы со знаком минус. Далее новой строкой вводится счет-фактура с правильными реквизитами и суммами;</w:t>
      </w:r>
    </w:p>
    <w:bookmarkEnd w:id="7111"/>
    <w:bookmarkStart w:name="z7140" w:id="7112"/>
    <w:p>
      <w:pPr>
        <w:spacing w:after="0"/>
        <w:ind w:left="0"/>
        <w:jc w:val="both"/>
      </w:pPr>
      <w:r>
        <w:rPr>
          <w:rFonts w:ascii="Times New Roman"/>
          <w:b w:val="false"/>
          <w:i w:val="false"/>
          <w:color w:val="000000"/>
          <w:sz w:val="28"/>
        </w:rPr>
        <w:t>
      4) 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p>
    <w:bookmarkEnd w:id="7112"/>
    <w:bookmarkStart w:name="z7141" w:id="7113"/>
    <w:p>
      <w:pPr>
        <w:spacing w:after="0"/>
        <w:ind w:left="0"/>
        <w:jc w:val="both"/>
      </w:pPr>
      <w:r>
        <w:rPr>
          <w:rFonts w:ascii="Times New Roman"/>
          <w:b w:val="false"/>
          <w:i w:val="false"/>
          <w:color w:val="000000"/>
          <w:sz w:val="28"/>
        </w:rPr>
        <w:t>
      41. При применении подпунктов 3) и 4) пункта 40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p>
    <w:bookmarkEnd w:id="7113"/>
    <w:bookmarkStart w:name="z7142" w:id="7114"/>
    <w:p>
      <w:pPr>
        <w:spacing w:after="0"/>
        <w:ind w:left="0"/>
        <w:jc w:val="both"/>
      </w:pPr>
      <w:r>
        <w:rPr>
          <w:rFonts w:ascii="Times New Roman"/>
          <w:b w:val="false"/>
          <w:i w:val="false"/>
          <w:color w:val="000000"/>
          <w:sz w:val="28"/>
        </w:rPr>
        <w:t>
      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следующей за последней строкой Реестра, представленного к последней дополнительной Декларации.</w:t>
      </w:r>
    </w:p>
    <w:bookmarkEnd w:id="7114"/>
    <w:bookmarkStart w:name="z7143" w:id="7115"/>
    <w:p>
      <w:pPr>
        <w:spacing w:after="0"/>
        <w:ind w:left="0"/>
        <w:jc w:val="left"/>
      </w:pPr>
      <w:r>
        <w:rPr>
          <w:rFonts w:ascii="Times New Roman"/>
          <w:b/>
          <w:i w:val="false"/>
          <w:color w:val="000000"/>
        </w:rPr>
        <w:t xml:space="preserve"> 10. Составление формы 300.08 - </w:t>
      </w:r>
      <w:r>
        <w:br/>
      </w:r>
      <w:r>
        <w:rPr>
          <w:rFonts w:ascii="Times New Roman"/>
          <w:b/>
          <w:i w:val="false"/>
          <w:color w:val="000000"/>
        </w:rPr>
        <w:t>Реестр счетов-фактур (документов на выпуск товаров из</w:t>
      </w:r>
      <w:r>
        <w:br/>
      </w:r>
      <w:r>
        <w:rPr>
          <w:rFonts w:ascii="Times New Roman"/>
          <w:b/>
          <w:i w:val="false"/>
          <w:color w:val="000000"/>
        </w:rPr>
        <w:t>госматрезерва) по приобретенным товарам, работам, услугам</w:t>
      </w:r>
      <w:r>
        <w:br/>
      </w:r>
      <w:r>
        <w:rPr>
          <w:rFonts w:ascii="Times New Roman"/>
          <w:b/>
          <w:i w:val="false"/>
          <w:color w:val="000000"/>
        </w:rPr>
        <w:t>в течение отчетного налогового периода</w:t>
      </w:r>
    </w:p>
    <w:bookmarkEnd w:id="7115"/>
    <w:bookmarkStart w:name="z7144" w:id="7116"/>
    <w:p>
      <w:pPr>
        <w:spacing w:after="0"/>
        <w:ind w:left="0"/>
        <w:jc w:val="both"/>
      </w:pPr>
      <w:r>
        <w:rPr>
          <w:rFonts w:ascii="Times New Roman"/>
          <w:b w:val="false"/>
          <w:i w:val="false"/>
          <w:color w:val="000000"/>
          <w:sz w:val="28"/>
        </w:rPr>
        <w:t>
      42. Форма 300.08 предназначена для отражения сведений о счетах-фактурах (документов на выпуск товаров из государственного материального резерва) по товарам, работам, услугам, приобретенным на территории Республики Казахстан. При осуществлении за отчетный налоговый период приобретений товаров, работ, услуг, данное приложение подлежит обязательному представлению и заполнению.</w:t>
      </w:r>
    </w:p>
    <w:bookmarkEnd w:id="7116"/>
    <w:bookmarkStart w:name="z7145" w:id="7117"/>
    <w:p>
      <w:pPr>
        <w:spacing w:after="0"/>
        <w:ind w:left="0"/>
        <w:jc w:val="both"/>
      </w:pPr>
      <w:r>
        <w:rPr>
          <w:rFonts w:ascii="Times New Roman"/>
          <w:b w:val="false"/>
          <w:i w:val="false"/>
          <w:color w:val="000000"/>
          <w:sz w:val="28"/>
        </w:rPr>
        <w:t>
      Реестр счетов-фактур по приобретенным товарам, работам, услугам в течение отчетного периода (далее - Реестр) представляется также комиссионерами, комитентами, поверенными, доверителями, экспедиторами, участниками договора о совместной деятельности.</w:t>
      </w:r>
    </w:p>
    <w:bookmarkEnd w:id="7117"/>
    <w:bookmarkStart w:name="z7146" w:id="7118"/>
    <w:p>
      <w:pPr>
        <w:spacing w:after="0"/>
        <w:ind w:left="0"/>
        <w:jc w:val="both"/>
      </w:pPr>
      <w:r>
        <w:rPr>
          <w:rFonts w:ascii="Times New Roman"/>
          <w:b w:val="false"/>
          <w:i w:val="false"/>
          <w:color w:val="000000"/>
          <w:sz w:val="28"/>
        </w:rPr>
        <w:t>
      Не отражаются в Реестре счета-фактуры по товарам, работам, услугам, приобретенным от нерезидентов, не осуществляющих деятельность в Республике Казахстан, в том числе через филиал, представительство.</w:t>
      </w:r>
    </w:p>
    <w:bookmarkEnd w:id="7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147" w:id="7119"/>
    <w:p>
      <w:pPr>
        <w:spacing w:after="0"/>
        <w:ind w:left="0"/>
        <w:jc w:val="both"/>
      </w:pPr>
      <w:r>
        <w:rPr>
          <w:rFonts w:ascii="Times New Roman"/>
          <w:b w:val="false"/>
          <w:i w:val="false"/>
          <w:color w:val="000000"/>
          <w:sz w:val="28"/>
        </w:rPr>
        <w:t>
      43. В разделе "Сумма налога на добавленную стоимость по приобретенным товарам, работам, услугам":</w:t>
      </w:r>
    </w:p>
    <w:bookmarkEnd w:id="7119"/>
    <w:bookmarkStart w:name="z7148" w:id="7120"/>
    <w:p>
      <w:pPr>
        <w:spacing w:after="0"/>
        <w:ind w:left="0"/>
        <w:jc w:val="both"/>
      </w:pPr>
      <w:r>
        <w:rPr>
          <w:rFonts w:ascii="Times New Roman"/>
          <w:b w:val="false"/>
          <w:i w:val="false"/>
          <w:color w:val="000000"/>
          <w:sz w:val="28"/>
        </w:rPr>
        <w:t>
      1) в графе А указывается порядковый номер строки;</w:t>
      </w:r>
    </w:p>
    <w:bookmarkEnd w:id="7120"/>
    <w:bookmarkStart w:name="z7149" w:id="7121"/>
    <w:p>
      <w:pPr>
        <w:spacing w:after="0"/>
        <w:ind w:left="0"/>
        <w:jc w:val="both"/>
      </w:pPr>
      <w:r>
        <w:rPr>
          <w:rFonts w:ascii="Times New Roman"/>
          <w:b w:val="false"/>
          <w:i w:val="false"/>
          <w:color w:val="000000"/>
          <w:sz w:val="28"/>
        </w:rPr>
        <w:t>
      2) в графе В указывается заглавными кириллическими буквами статус поставщика в случае приобретения товаров, работ, услуг по договорам комиссии, поручения, транспортной экспедиции, финансового лизинга, в рамках договоров о совместной деятельности.</w:t>
      </w:r>
    </w:p>
    <w:bookmarkEnd w:id="7121"/>
    <w:bookmarkStart w:name="z7150" w:id="7122"/>
    <w:p>
      <w:pPr>
        <w:spacing w:after="0"/>
        <w:ind w:left="0"/>
        <w:jc w:val="both"/>
      </w:pPr>
      <w:r>
        <w:rPr>
          <w:rFonts w:ascii="Times New Roman"/>
          <w:b w:val="false"/>
          <w:i w:val="false"/>
          <w:color w:val="000000"/>
          <w:sz w:val="28"/>
        </w:rPr>
        <w:t>
      Если поставщиком по счету-фактуре является комитент указывается отметка "К"; если комиссионер - указывается отметка "М"; если поверенный - указывается отметка "П"; если экспедитор - указывается отметка "Э"; если лизингодатель - указывается отметка "Л". В случае, если приобретение товаров, работ, услуг осуществляется от поставщика-участника договора о совместной деятельности, то в данной графе указывается отметка "С";</w:t>
      </w:r>
    </w:p>
    <w:bookmarkEnd w:id="7122"/>
    <w:bookmarkStart w:name="z7151" w:id="7123"/>
    <w:p>
      <w:pPr>
        <w:spacing w:after="0"/>
        <w:ind w:left="0"/>
        <w:jc w:val="both"/>
      </w:pPr>
      <w:r>
        <w:rPr>
          <w:rFonts w:ascii="Times New Roman"/>
          <w:b w:val="false"/>
          <w:i w:val="false"/>
          <w:color w:val="000000"/>
          <w:sz w:val="28"/>
        </w:rPr>
        <w:t>
      3) в графе С указывается регистрационный номер налогоплательщика поставщика, указанный в счете-фактуре (документе);</w:t>
      </w:r>
    </w:p>
    <w:bookmarkEnd w:id="7123"/>
    <w:bookmarkStart w:name="z7152" w:id="7124"/>
    <w:p>
      <w:pPr>
        <w:spacing w:after="0"/>
        <w:ind w:left="0"/>
        <w:jc w:val="both"/>
      </w:pPr>
      <w:r>
        <w:rPr>
          <w:rFonts w:ascii="Times New Roman"/>
          <w:b w:val="false"/>
          <w:i w:val="false"/>
          <w:color w:val="000000"/>
          <w:sz w:val="28"/>
        </w:rPr>
        <w:t>
      4) в графе D указывается индивидуальный идентификационный (бизнес идентификационный) номер (при его наличии) поставщика;</w:t>
      </w:r>
    </w:p>
    <w:bookmarkEnd w:id="7124"/>
    <w:bookmarkStart w:name="z7153" w:id="7125"/>
    <w:p>
      <w:pPr>
        <w:spacing w:after="0"/>
        <w:ind w:left="0"/>
        <w:jc w:val="both"/>
      </w:pPr>
      <w:r>
        <w:rPr>
          <w:rFonts w:ascii="Times New Roman"/>
          <w:b w:val="false"/>
          <w:i w:val="false"/>
          <w:color w:val="000000"/>
          <w:sz w:val="28"/>
        </w:rPr>
        <w:t>
      5) в графе E указывается арабскими цифрами номер счета-фактуры, который должен соответствовать номеру, указанному в счете-фактуре или указывается номер документа на выпуск товаров из госматрезерва.</w:t>
      </w:r>
    </w:p>
    <w:bookmarkEnd w:id="7125"/>
    <w:bookmarkStart w:name="z7154" w:id="7126"/>
    <w:p>
      <w:pPr>
        <w:spacing w:after="0"/>
        <w:ind w:left="0"/>
        <w:jc w:val="both"/>
      </w:pPr>
      <w:r>
        <w:rPr>
          <w:rFonts w:ascii="Times New Roman"/>
          <w:b w:val="false"/>
          <w:i w:val="false"/>
          <w:color w:val="000000"/>
          <w:sz w:val="28"/>
        </w:rPr>
        <w:t>
      Количество ячеек для указания номера счета-фактуры (документа) при предоставлении в электронном виде реестра счетов-фактур по реализованным товарам, работам, услугам в течение отчетного периода не ограничивается;</w:t>
      </w:r>
    </w:p>
    <w:bookmarkEnd w:id="7126"/>
    <w:bookmarkStart w:name="z7155" w:id="7127"/>
    <w:p>
      <w:pPr>
        <w:spacing w:after="0"/>
        <w:ind w:left="0"/>
        <w:jc w:val="both"/>
      </w:pPr>
      <w:r>
        <w:rPr>
          <w:rFonts w:ascii="Times New Roman"/>
          <w:b w:val="false"/>
          <w:i w:val="false"/>
          <w:color w:val="000000"/>
          <w:sz w:val="28"/>
        </w:rPr>
        <w:t>
      6) в графе F указывается дата выписки счета-фактуры (документа);</w:t>
      </w:r>
    </w:p>
    <w:bookmarkEnd w:id="7127"/>
    <w:bookmarkStart w:name="z7156" w:id="7128"/>
    <w:p>
      <w:pPr>
        <w:spacing w:after="0"/>
        <w:ind w:left="0"/>
        <w:jc w:val="both"/>
      </w:pPr>
      <w:r>
        <w:rPr>
          <w:rFonts w:ascii="Times New Roman"/>
          <w:b w:val="false"/>
          <w:i w:val="false"/>
          <w:color w:val="000000"/>
          <w:sz w:val="28"/>
        </w:rPr>
        <w:t>
      7) в графе G указывается заглавными кириллическими буквами вид счета-фактуры. Данная графа заполняется в следующих случаях:</w:t>
      </w:r>
    </w:p>
    <w:bookmarkEnd w:id="7128"/>
    <w:bookmarkStart w:name="z7157" w:id="7129"/>
    <w:p>
      <w:pPr>
        <w:spacing w:after="0"/>
        <w:ind w:left="0"/>
        <w:jc w:val="both"/>
      </w:pPr>
      <w:r>
        <w:rPr>
          <w:rFonts w:ascii="Times New Roman"/>
          <w:b w:val="false"/>
          <w:i w:val="false"/>
          <w:color w:val="000000"/>
          <w:sz w:val="28"/>
        </w:rPr>
        <w:t>
      при отражении сведений из дополнительного счета-фактуры;</w:t>
      </w:r>
    </w:p>
    <w:bookmarkEnd w:id="7129"/>
    <w:bookmarkStart w:name="z7158" w:id="7130"/>
    <w:p>
      <w:pPr>
        <w:spacing w:after="0"/>
        <w:ind w:left="0"/>
        <w:jc w:val="both"/>
      </w:pPr>
      <w:r>
        <w:rPr>
          <w:rFonts w:ascii="Times New Roman"/>
          <w:b w:val="false"/>
          <w:i w:val="false"/>
          <w:color w:val="000000"/>
          <w:sz w:val="28"/>
        </w:rPr>
        <w:t>
      если счет-фактура или дополнительный счет-фактура выписан в соответствии со статьей 51 Закона о введении при несоблюдении требований, установленных статьей 78 Налогового кодекса;</w:t>
      </w:r>
    </w:p>
    <w:bookmarkEnd w:id="7130"/>
    <w:bookmarkStart w:name="z7159" w:id="7131"/>
    <w:p>
      <w:pPr>
        <w:spacing w:after="0"/>
        <w:ind w:left="0"/>
        <w:jc w:val="both"/>
      </w:pPr>
      <w:r>
        <w:rPr>
          <w:rFonts w:ascii="Times New Roman"/>
          <w:b w:val="false"/>
          <w:i w:val="false"/>
          <w:color w:val="000000"/>
          <w:sz w:val="28"/>
        </w:rPr>
        <w:t xml:space="preserve">
      если при обращении получателя товаров, работ, услуг к поставщику данных товаров, работ, услуг с требованием выписать счет-фактуру выписка счета-фактуры в случаях,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15 статьи 263 Налогового кодекса, произведена по истечении налогового периода, приходящегося на дату совершения оборота по реализации.</w:t>
      </w:r>
    </w:p>
    <w:bookmarkEnd w:id="7131"/>
    <w:bookmarkStart w:name="z7160" w:id="7132"/>
    <w:p>
      <w:pPr>
        <w:spacing w:after="0"/>
        <w:ind w:left="0"/>
        <w:jc w:val="both"/>
      </w:pPr>
      <w:r>
        <w:rPr>
          <w:rFonts w:ascii="Times New Roman"/>
          <w:b w:val="false"/>
          <w:i w:val="false"/>
          <w:color w:val="000000"/>
          <w:sz w:val="28"/>
        </w:rPr>
        <w:t>
      Отметка "Д" указывается в левой ячейке, если в соответствующей строке указываются сведения из дополнительного счета-фактуры.</w:t>
      </w:r>
    </w:p>
    <w:bookmarkEnd w:id="7132"/>
    <w:bookmarkStart w:name="z7161" w:id="7133"/>
    <w:p>
      <w:pPr>
        <w:spacing w:after="0"/>
        <w:ind w:left="0"/>
        <w:jc w:val="both"/>
      </w:pPr>
      <w:r>
        <w:rPr>
          <w:rFonts w:ascii="Times New Roman"/>
          <w:b w:val="false"/>
          <w:i w:val="false"/>
          <w:color w:val="000000"/>
          <w:sz w:val="28"/>
        </w:rPr>
        <w:t xml:space="preserve">
      Отметка "Ф" указывается в правой ячейке, если счет-фактура или дополнительный счет-фактура выписан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 введении при несоблюдении требований, установленных </w:t>
      </w:r>
      <w:r>
        <w:rPr>
          <w:rFonts w:ascii="Times New Roman"/>
          <w:b w:val="false"/>
          <w:i w:val="false"/>
          <w:color w:val="000000"/>
          <w:sz w:val="28"/>
        </w:rPr>
        <w:t>статьей 78</w:t>
      </w:r>
      <w:r>
        <w:rPr>
          <w:rFonts w:ascii="Times New Roman"/>
          <w:b w:val="false"/>
          <w:i w:val="false"/>
          <w:color w:val="000000"/>
          <w:sz w:val="28"/>
        </w:rPr>
        <w:t xml:space="preserve"> Налогового кодекса.</w:t>
      </w:r>
    </w:p>
    <w:bookmarkEnd w:id="7133"/>
    <w:bookmarkStart w:name="z7162" w:id="7134"/>
    <w:p>
      <w:pPr>
        <w:spacing w:after="0"/>
        <w:ind w:left="0"/>
        <w:jc w:val="both"/>
      </w:pPr>
      <w:r>
        <w:rPr>
          <w:rFonts w:ascii="Times New Roman"/>
          <w:b w:val="false"/>
          <w:i w:val="false"/>
          <w:color w:val="000000"/>
          <w:sz w:val="28"/>
        </w:rPr>
        <w:t xml:space="preserve">
      Отметка "П" указывается в правой ячейке, если выписка счета-фактуры в случаях,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15 статьи 263 Налогового кодекса, произведена по истечении налогового периода, приходящегося на дату совершения оборота по реализации;</w:t>
      </w:r>
    </w:p>
    <w:bookmarkEnd w:id="7134"/>
    <w:bookmarkStart w:name="z7163" w:id="7135"/>
    <w:p>
      <w:pPr>
        <w:spacing w:after="0"/>
        <w:ind w:left="0"/>
        <w:jc w:val="both"/>
      </w:pPr>
      <w:r>
        <w:rPr>
          <w:rFonts w:ascii="Times New Roman"/>
          <w:b w:val="false"/>
          <w:i w:val="false"/>
          <w:color w:val="000000"/>
          <w:sz w:val="28"/>
        </w:rPr>
        <w:t>
      8) в графе H указывается всего стоимость по счету-фактуре (документу) без учета налога на добавленную стоимость. Итоговая величина графы H указывается только на первой странице формы 300.08 и определяется путем сложения всех сумм, отраженных в данной графе всех страниц;</w:t>
      </w:r>
    </w:p>
    <w:bookmarkEnd w:id="7135"/>
    <w:bookmarkStart w:name="z7164" w:id="7136"/>
    <w:p>
      <w:pPr>
        <w:spacing w:after="0"/>
        <w:ind w:left="0"/>
        <w:jc w:val="both"/>
      </w:pPr>
      <w:r>
        <w:rPr>
          <w:rFonts w:ascii="Times New Roman"/>
          <w:b w:val="false"/>
          <w:i w:val="false"/>
          <w:color w:val="000000"/>
          <w:sz w:val="28"/>
        </w:rPr>
        <w:t>
      9) в графе I указывается сумма налога на добавленную стоимость, указанная в счете-фактуре (документе). Итоговая величина графы I указывается только на первой странице формы 300.08 и определяется путем сложения всех сумм, отраженных в данной графе всех страниц;</w:t>
      </w:r>
    </w:p>
    <w:bookmarkEnd w:id="7136"/>
    <w:bookmarkStart w:name="z7165" w:id="7137"/>
    <w:p>
      <w:pPr>
        <w:spacing w:after="0"/>
        <w:ind w:left="0"/>
        <w:jc w:val="both"/>
      </w:pPr>
      <w:r>
        <w:rPr>
          <w:rFonts w:ascii="Times New Roman"/>
          <w:b w:val="false"/>
          <w:i w:val="false"/>
          <w:color w:val="000000"/>
          <w:sz w:val="28"/>
        </w:rPr>
        <w:t>
      10) в графе J указывается сумма налога на добавленную стоимость, подлежащего отнесению в зачет по указанному счету-фактуре (документу).</w:t>
      </w:r>
    </w:p>
    <w:bookmarkEnd w:id="7137"/>
    <w:bookmarkStart w:name="z7166" w:id="7138"/>
    <w:p>
      <w:pPr>
        <w:spacing w:after="0"/>
        <w:ind w:left="0"/>
        <w:jc w:val="both"/>
      </w:pPr>
      <w:r>
        <w:rPr>
          <w:rFonts w:ascii="Times New Roman"/>
          <w:b w:val="false"/>
          <w:i w:val="false"/>
          <w:color w:val="000000"/>
          <w:sz w:val="28"/>
        </w:rPr>
        <w:t xml:space="preserve">
      По счету-фактуре, выписанному по договору финансового лизинга, в данной графе отражается сумма налога на добавленную стоимость, подлежащего отнесению в зачет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256 Налогового кодекса.</w:t>
      </w:r>
    </w:p>
    <w:bookmarkEnd w:id="7138"/>
    <w:bookmarkStart w:name="z7167" w:id="7139"/>
    <w:p>
      <w:pPr>
        <w:spacing w:after="0"/>
        <w:ind w:left="0"/>
        <w:jc w:val="both"/>
      </w:pPr>
      <w:r>
        <w:rPr>
          <w:rFonts w:ascii="Times New Roman"/>
          <w:b w:val="false"/>
          <w:i w:val="false"/>
          <w:color w:val="000000"/>
          <w:sz w:val="28"/>
        </w:rPr>
        <w:t xml:space="preserve">
      По счету-фактуре, выписанному при реализации периодических печатных изданий согласно </w:t>
      </w:r>
      <w:r>
        <w:rPr>
          <w:rFonts w:ascii="Times New Roman"/>
          <w:b w:val="false"/>
          <w:i w:val="false"/>
          <w:color w:val="000000"/>
          <w:sz w:val="28"/>
        </w:rPr>
        <w:t>пункту 11</w:t>
      </w:r>
      <w:r>
        <w:rPr>
          <w:rFonts w:ascii="Times New Roman"/>
          <w:b w:val="false"/>
          <w:i w:val="false"/>
          <w:color w:val="000000"/>
          <w:sz w:val="28"/>
        </w:rPr>
        <w:t xml:space="preserve"> статьи 263 Налогового кодекса, в данной графе отражается сумма налога на добавленную стоимость, подлежащего отнесению в зачет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256 Налогового кодекса.</w:t>
      </w:r>
    </w:p>
    <w:bookmarkEnd w:id="7139"/>
    <w:p>
      <w:pPr>
        <w:spacing w:after="0"/>
        <w:ind w:left="0"/>
        <w:jc w:val="both"/>
      </w:pPr>
      <w:r>
        <w:rPr>
          <w:rFonts w:ascii="Times New Roman"/>
          <w:b w:val="false"/>
          <w:i w:val="false"/>
          <w:color w:val="000000"/>
          <w:sz w:val="28"/>
        </w:rPr>
        <w:t xml:space="preserve">
      По счет-фактуре, выписанной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235 Налогового кодекса, когда участником (участниками) договора о совместной деятельности приобретаются товары, работы, услуги в рамках такой деятельности, в данной графе указывается сумма налога на добавленную стоимость, подлежащая отнесению в зачет данным участником договора о совместной деятельности.</w:t>
      </w:r>
    </w:p>
    <w:bookmarkStart w:name="z7168" w:id="7140"/>
    <w:p>
      <w:pPr>
        <w:spacing w:after="0"/>
        <w:ind w:left="0"/>
        <w:jc w:val="both"/>
      </w:pPr>
      <w:r>
        <w:rPr>
          <w:rFonts w:ascii="Times New Roman"/>
          <w:b w:val="false"/>
          <w:i w:val="false"/>
          <w:color w:val="000000"/>
          <w:sz w:val="28"/>
        </w:rPr>
        <w:t>
      Итоговая величина графы J указывается только на первой странице формы 300.08 и определяется путем сложения всех сумм, отраженных в данной графе всех страниц.</w:t>
      </w:r>
    </w:p>
    <w:bookmarkEnd w:id="7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169" w:id="7141"/>
    <w:p>
      <w:pPr>
        <w:spacing w:after="0"/>
        <w:ind w:left="0"/>
        <w:jc w:val="both"/>
      </w:pPr>
      <w:r>
        <w:rPr>
          <w:rFonts w:ascii="Times New Roman"/>
          <w:b w:val="false"/>
          <w:i w:val="false"/>
          <w:color w:val="000000"/>
          <w:sz w:val="28"/>
        </w:rPr>
        <w:t>
      44. Порядок внесения изменений и дополнений в ранее представленный Реестр по приобретенным товарам, работам, услугам аналогичен порядку внесения изменений в Реестр по реализованным товарам, работам, услугам, согласно пунктам 40, 41 настоящих Правил.</w:t>
      </w:r>
    </w:p>
    <w:bookmarkEnd w:id="7141"/>
    <w:bookmarkStart w:name="z10928" w:id="7142"/>
    <w:p>
      <w:pPr>
        <w:spacing w:after="0"/>
        <w:ind w:left="0"/>
        <w:jc w:val="left"/>
      </w:pPr>
      <w:r>
        <w:rPr>
          <w:rFonts w:ascii="Times New Roman"/>
          <w:b/>
          <w:i w:val="false"/>
          <w:color w:val="000000"/>
        </w:rPr>
        <w:t xml:space="preserve"> 11. Составление формы 300.09 - Реестр счетов-фактур по</w:t>
      </w:r>
      <w:r>
        <w:br/>
      </w:r>
      <w:r>
        <w:rPr>
          <w:rFonts w:ascii="Times New Roman"/>
          <w:b/>
          <w:i w:val="false"/>
          <w:color w:val="000000"/>
        </w:rPr>
        <w:t>реализованным в Российскую Федерацию в течение налогового</w:t>
      </w:r>
      <w:r>
        <w:br/>
      </w:r>
      <w:r>
        <w:rPr>
          <w:rFonts w:ascii="Times New Roman"/>
          <w:b/>
          <w:i w:val="false"/>
          <w:color w:val="000000"/>
        </w:rPr>
        <w:t>периода товарам и (или) выполненным работам по переработке</w:t>
      </w:r>
      <w:r>
        <w:br/>
      </w:r>
      <w:r>
        <w:rPr>
          <w:rFonts w:ascii="Times New Roman"/>
          <w:b/>
          <w:i w:val="false"/>
          <w:color w:val="000000"/>
        </w:rPr>
        <w:t>давальческого сырья</w:t>
      </w:r>
    </w:p>
    <w:bookmarkEnd w:id="7142"/>
    <w:p>
      <w:pPr>
        <w:spacing w:after="0"/>
        <w:ind w:left="0"/>
        <w:jc w:val="both"/>
      </w:pPr>
      <w:r>
        <w:rPr>
          <w:rFonts w:ascii="Times New Roman"/>
          <w:b w:val="false"/>
          <w:i w:val="false"/>
          <w:color w:val="ff0000"/>
          <w:sz w:val="28"/>
        </w:rPr>
        <w:t xml:space="preserve">
      Сноска. Правила дополнены разделом 11 в соответствии с приказом Министра финансов РК от 30.06.2010 </w:t>
      </w:r>
      <w:r>
        <w:rPr>
          <w:rFonts w:ascii="Times New Roman"/>
          <w:b w:val="false"/>
          <w:i w:val="false"/>
          <w:color w:val="ff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10910" w:id="7143"/>
    <w:p>
      <w:pPr>
        <w:spacing w:after="0"/>
        <w:ind w:left="0"/>
        <w:jc w:val="both"/>
      </w:pPr>
      <w:r>
        <w:rPr>
          <w:rFonts w:ascii="Times New Roman"/>
          <w:b w:val="false"/>
          <w:i w:val="false"/>
          <w:color w:val="000000"/>
          <w:sz w:val="28"/>
        </w:rPr>
        <w:t>
      45. Данная форма предназначена для детального отражения сведений о счетах-фактурах, выписанных по реализованным в Российскую Федерацию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p>
    <w:bookmarkEnd w:id="7143"/>
    <w:bookmarkStart w:name="z10911" w:id="7144"/>
    <w:p>
      <w:pPr>
        <w:spacing w:after="0"/>
        <w:ind w:left="0"/>
        <w:jc w:val="both"/>
      </w:pPr>
      <w:r>
        <w:rPr>
          <w:rFonts w:ascii="Times New Roman"/>
          <w:b w:val="false"/>
          <w:i w:val="false"/>
          <w:color w:val="000000"/>
          <w:sz w:val="28"/>
        </w:rPr>
        <w:t>
      46. Представление приложения 300.09 является обязательным при наличии за отчетный налоговый период оборотов по реализации товаров 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p>
    <w:bookmarkEnd w:id="7144"/>
    <w:bookmarkStart w:name="z10912" w:id="7145"/>
    <w:p>
      <w:pPr>
        <w:spacing w:after="0"/>
        <w:ind w:left="0"/>
        <w:jc w:val="both"/>
      </w:pPr>
      <w:r>
        <w:rPr>
          <w:rFonts w:ascii="Times New Roman"/>
          <w:b w:val="false"/>
          <w:i w:val="false"/>
          <w:color w:val="000000"/>
          <w:sz w:val="28"/>
        </w:rPr>
        <w:t>
      47. В данной форме отражаются счета-фактуры, дата совершения оборота по реализации по которым приходится на отчетный налоговый период.</w:t>
      </w:r>
    </w:p>
    <w:bookmarkEnd w:id="7145"/>
    <w:bookmarkStart w:name="z10913" w:id="7146"/>
    <w:p>
      <w:pPr>
        <w:spacing w:after="0"/>
        <w:ind w:left="0"/>
        <w:jc w:val="both"/>
      </w:pPr>
      <w:r>
        <w:rPr>
          <w:rFonts w:ascii="Times New Roman"/>
          <w:b w:val="false"/>
          <w:i w:val="false"/>
          <w:color w:val="000000"/>
          <w:sz w:val="28"/>
        </w:rPr>
        <w:t>
      48. Реестр счетов-фактур по реализованным в течение отчетного налогового периода товарам 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 представляется по выписанным счетам-фактурам.</w:t>
      </w:r>
    </w:p>
    <w:bookmarkEnd w:id="7146"/>
    <w:bookmarkStart w:name="z10914" w:id="7147"/>
    <w:p>
      <w:pPr>
        <w:spacing w:after="0"/>
        <w:ind w:left="0"/>
        <w:jc w:val="both"/>
      </w:pPr>
      <w:r>
        <w:rPr>
          <w:rFonts w:ascii="Times New Roman"/>
          <w:b w:val="false"/>
          <w:i w:val="false"/>
          <w:color w:val="000000"/>
          <w:sz w:val="28"/>
        </w:rPr>
        <w:t>
      49. Не отражаются в Реестре счета-фактуры, выписанные по реализованным товарам на территории Республики Казахстан или выполненным работам по переработке давальческого сырья для резидентов Республики Казахстан, осуществляющих деятельность в Республике Казахстан, и отраженным в приложении 300.07.</w:t>
      </w:r>
    </w:p>
    <w:bookmarkEnd w:id="7147"/>
    <w:bookmarkStart w:name="z10915" w:id="7148"/>
    <w:p>
      <w:pPr>
        <w:spacing w:after="0"/>
        <w:ind w:left="0"/>
        <w:jc w:val="both"/>
      </w:pPr>
      <w:r>
        <w:rPr>
          <w:rFonts w:ascii="Times New Roman"/>
          <w:b w:val="false"/>
          <w:i w:val="false"/>
          <w:color w:val="000000"/>
          <w:sz w:val="28"/>
        </w:rPr>
        <w:t>
      50. В разделе "Сумма налога на добавленную стоимость по реализованным товарам, работам:</w:t>
      </w:r>
    </w:p>
    <w:bookmarkEnd w:id="7148"/>
    <w:bookmarkStart w:name="z10916" w:id="7149"/>
    <w:p>
      <w:pPr>
        <w:spacing w:after="0"/>
        <w:ind w:left="0"/>
        <w:jc w:val="both"/>
      </w:pPr>
      <w:r>
        <w:rPr>
          <w:rFonts w:ascii="Times New Roman"/>
          <w:b w:val="false"/>
          <w:i w:val="false"/>
          <w:color w:val="000000"/>
          <w:sz w:val="28"/>
        </w:rPr>
        <w:t>
      1) в графе А указывается порядковый номер строки;</w:t>
      </w:r>
    </w:p>
    <w:bookmarkEnd w:id="7149"/>
    <w:bookmarkStart w:name="z10917" w:id="7150"/>
    <w:p>
      <w:pPr>
        <w:spacing w:after="0"/>
        <w:ind w:left="0"/>
        <w:jc w:val="both"/>
      </w:pPr>
      <w:r>
        <w:rPr>
          <w:rFonts w:ascii="Times New Roman"/>
          <w:b w:val="false"/>
          <w:i w:val="false"/>
          <w:color w:val="000000"/>
          <w:sz w:val="28"/>
        </w:rPr>
        <w:t>
      2) в графе В указывается ИНН/КПП - идентификационный номер налогоплательщика/код причины постановки на учет - покупателя из Российской Федерации. В случае, если покупателем является юридическое лицо, то указываются ИНН и КПП через знак "/", если по покупателем является индивидуальный предприниматель, то указывается его ИНН;</w:t>
      </w:r>
    </w:p>
    <w:bookmarkEnd w:id="7150"/>
    <w:bookmarkStart w:name="z10918" w:id="7151"/>
    <w:p>
      <w:pPr>
        <w:spacing w:after="0"/>
        <w:ind w:left="0"/>
        <w:jc w:val="both"/>
      </w:pPr>
      <w:r>
        <w:rPr>
          <w:rFonts w:ascii="Times New Roman"/>
          <w:b w:val="false"/>
          <w:i w:val="false"/>
          <w:color w:val="000000"/>
          <w:sz w:val="28"/>
        </w:rPr>
        <w:t>
      3) в графе С указывается арабскими цифрами номер счет-фактуры, который должен соответствовать номеру, отраженному в счет-фактуре.</w:t>
      </w:r>
    </w:p>
    <w:bookmarkEnd w:id="7151"/>
    <w:bookmarkStart w:name="z10919" w:id="7152"/>
    <w:p>
      <w:pPr>
        <w:spacing w:after="0"/>
        <w:ind w:left="0"/>
        <w:jc w:val="both"/>
      </w:pPr>
      <w:r>
        <w:rPr>
          <w:rFonts w:ascii="Times New Roman"/>
          <w:b w:val="false"/>
          <w:i w:val="false"/>
          <w:color w:val="000000"/>
          <w:sz w:val="28"/>
        </w:rPr>
        <w:t>
      Количество ячеек для указания номера счет-фактуры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bookmarkEnd w:id="7152"/>
    <w:bookmarkStart w:name="z10920" w:id="7153"/>
    <w:p>
      <w:pPr>
        <w:spacing w:after="0"/>
        <w:ind w:left="0"/>
        <w:jc w:val="both"/>
      </w:pPr>
      <w:r>
        <w:rPr>
          <w:rFonts w:ascii="Times New Roman"/>
          <w:b w:val="false"/>
          <w:i w:val="false"/>
          <w:color w:val="000000"/>
          <w:sz w:val="28"/>
        </w:rPr>
        <w:t xml:space="preserve">
      4) в графе D указывается дата выписки счет-фактуры или дополнительной счет-фактуры, выписанной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Налогового кодекса;</w:t>
      </w:r>
    </w:p>
    <w:bookmarkEnd w:id="7153"/>
    <w:bookmarkStart w:name="z10921" w:id="7154"/>
    <w:p>
      <w:pPr>
        <w:spacing w:after="0"/>
        <w:ind w:left="0"/>
        <w:jc w:val="both"/>
      </w:pPr>
      <w:r>
        <w:rPr>
          <w:rFonts w:ascii="Times New Roman"/>
          <w:b w:val="false"/>
          <w:i w:val="false"/>
          <w:color w:val="000000"/>
          <w:sz w:val="28"/>
        </w:rPr>
        <w:t xml:space="preserve">
      5) в графе E указывается дата совершения оборота по реализации, определяемая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276-6 Налогового кодекса;</w:t>
      </w:r>
    </w:p>
    <w:bookmarkEnd w:id="7154"/>
    <w:bookmarkStart w:name="z10922" w:id="7155"/>
    <w:p>
      <w:pPr>
        <w:spacing w:after="0"/>
        <w:ind w:left="0"/>
        <w:jc w:val="both"/>
      </w:pPr>
      <w:r>
        <w:rPr>
          <w:rFonts w:ascii="Times New Roman"/>
          <w:b w:val="false"/>
          <w:i w:val="false"/>
          <w:color w:val="000000"/>
          <w:sz w:val="28"/>
        </w:rPr>
        <w:t>
      6) в графе F заглавными буквами в формате кириллицы указывается вид оборота, облагаемого по нулевой ставке. Если счет-фактура выписана по экспортированным в государства-члены таможенного союза товарам, указывается "Э". Если счет-фактура выписана по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указывается "Р";</w:t>
      </w:r>
    </w:p>
    <w:bookmarkEnd w:id="7155"/>
    <w:bookmarkStart w:name="z10923" w:id="7156"/>
    <w:p>
      <w:pPr>
        <w:spacing w:after="0"/>
        <w:ind w:left="0"/>
        <w:jc w:val="both"/>
      </w:pPr>
      <w:r>
        <w:rPr>
          <w:rFonts w:ascii="Times New Roman"/>
          <w:b w:val="false"/>
          <w:i w:val="false"/>
          <w:color w:val="000000"/>
          <w:sz w:val="28"/>
        </w:rPr>
        <w:t>
      7) в графе G указывается всего размер оборота, отраженного в счет-фактуре и облагаемого по нулевой ставке по реализованным в государства-члены таможенного союза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w:t>
      </w:r>
    </w:p>
    <w:bookmarkEnd w:id="7156"/>
    <w:bookmarkStart w:name="z10924" w:id="7157"/>
    <w:p>
      <w:pPr>
        <w:spacing w:after="0"/>
        <w:ind w:left="0"/>
        <w:jc w:val="left"/>
      </w:pPr>
      <w:r>
        <w:rPr>
          <w:rFonts w:ascii="Times New Roman"/>
          <w:b/>
          <w:i w:val="false"/>
          <w:color w:val="000000"/>
        </w:rPr>
        <w:t xml:space="preserve">  12. Составление формы 300.10 - Реестр счетов-фактур по</w:t>
      </w:r>
      <w:r>
        <w:br/>
      </w:r>
      <w:r>
        <w:rPr>
          <w:rFonts w:ascii="Times New Roman"/>
          <w:b/>
          <w:i w:val="false"/>
          <w:color w:val="000000"/>
        </w:rPr>
        <w:t>реализованным в Республику Беларусь в течение налогового</w:t>
      </w:r>
      <w:r>
        <w:br/>
      </w:r>
      <w:r>
        <w:rPr>
          <w:rFonts w:ascii="Times New Roman"/>
          <w:b/>
          <w:i w:val="false"/>
          <w:color w:val="000000"/>
        </w:rPr>
        <w:t>периода товарам и (или) выполненным работам по переработке</w:t>
      </w:r>
      <w:r>
        <w:br/>
      </w:r>
      <w:r>
        <w:rPr>
          <w:rFonts w:ascii="Times New Roman"/>
          <w:b/>
          <w:i w:val="false"/>
          <w:color w:val="000000"/>
        </w:rPr>
        <w:t>давальческого сырья</w:t>
      </w:r>
    </w:p>
    <w:bookmarkEnd w:id="7157"/>
    <w:p>
      <w:pPr>
        <w:spacing w:after="0"/>
        <w:ind w:left="0"/>
        <w:jc w:val="both"/>
      </w:pPr>
      <w:r>
        <w:rPr>
          <w:rFonts w:ascii="Times New Roman"/>
          <w:b w:val="false"/>
          <w:i w:val="false"/>
          <w:color w:val="ff0000"/>
          <w:sz w:val="28"/>
        </w:rPr>
        <w:t xml:space="preserve">
      Сноска. Правила дополнены разделом 12 в соответствии с приказом Министра финансов РК от 30.06.2010 </w:t>
      </w:r>
      <w:r>
        <w:rPr>
          <w:rFonts w:ascii="Times New Roman"/>
          <w:b w:val="false"/>
          <w:i w:val="false"/>
          <w:color w:val="ff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10925" w:id="7158"/>
    <w:p>
      <w:pPr>
        <w:spacing w:after="0"/>
        <w:ind w:left="0"/>
        <w:jc w:val="both"/>
      </w:pPr>
      <w:r>
        <w:rPr>
          <w:rFonts w:ascii="Times New Roman"/>
          <w:b w:val="false"/>
          <w:i w:val="false"/>
          <w:color w:val="000000"/>
          <w:sz w:val="28"/>
        </w:rPr>
        <w:t>
      51. Данная форма предназначена для детального отражения сведений о счетах-фактурах, выписанных по реализованным в Республику Беларусь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p>
    <w:bookmarkEnd w:id="7158"/>
    <w:bookmarkStart w:name="z10926" w:id="7159"/>
    <w:p>
      <w:pPr>
        <w:spacing w:after="0"/>
        <w:ind w:left="0"/>
        <w:jc w:val="both"/>
      </w:pPr>
      <w:r>
        <w:rPr>
          <w:rFonts w:ascii="Times New Roman"/>
          <w:b w:val="false"/>
          <w:i w:val="false"/>
          <w:color w:val="000000"/>
          <w:sz w:val="28"/>
        </w:rPr>
        <w:t>
      52. Представление приложения 300.10 является обязательным при наличии за отчетный налоговый период оборотов по реализации товаров в Республику Беларусь 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p>
    <w:bookmarkEnd w:id="7159"/>
    <w:bookmarkStart w:name="z10927" w:id="7160"/>
    <w:p>
      <w:pPr>
        <w:spacing w:after="0"/>
        <w:ind w:left="0"/>
        <w:jc w:val="both"/>
      </w:pPr>
      <w:r>
        <w:rPr>
          <w:rFonts w:ascii="Times New Roman"/>
          <w:b w:val="false"/>
          <w:i w:val="false"/>
          <w:color w:val="000000"/>
          <w:sz w:val="28"/>
        </w:rPr>
        <w:t>
      53. Порядок заполнения данной формы аналогичен порядку заполнения, установленному в пунктах 47, 50 настоящих Правил. При этом в разделе "Сумма налога на добавленную стоимость по реализованным товарам, работам" в графе В указывается УНП - учетный номер плательщика - покупателя из Республики Беларусь.</w:t>
      </w:r>
    </w:p>
    <w:bookmarkEnd w:id="7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косвенным налогам по</w:t>
            </w:r>
            <w:r>
              <w:br/>
            </w:r>
            <w:r>
              <w:rPr>
                <w:rFonts w:ascii="Times New Roman"/>
                <w:b w:val="false"/>
                <w:i w:val="false"/>
                <w:color w:val="000000"/>
                <w:sz w:val="20"/>
              </w:rPr>
              <w:t>импортированным товарам</w:t>
            </w:r>
            <w:r>
              <w:br/>
            </w:r>
            <w:r>
              <w:rPr>
                <w:rFonts w:ascii="Times New Roman"/>
                <w:b w:val="false"/>
                <w:i w:val="false"/>
                <w:color w:val="000000"/>
                <w:sz w:val="20"/>
              </w:rPr>
              <w:t>(форма 320.00)</w:t>
            </w:r>
          </w:p>
        </w:tc>
      </w:tr>
    </w:tbl>
    <w:bookmarkStart w:name="z10930" w:id="7161"/>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косвенным налогам по импортированным товарам</w:t>
      </w:r>
      <w:r>
        <w:br/>
      </w:r>
      <w:r>
        <w:rPr>
          <w:rFonts w:ascii="Times New Roman"/>
          <w:b/>
          <w:i w:val="false"/>
          <w:color w:val="000000"/>
        </w:rPr>
        <w:t>(форма 320.00)</w:t>
      </w:r>
    </w:p>
    <w:bookmarkEnd w:id="7161"/>
    <w:p>
      <w:pPr>
        <w:spacing w:after="0"/>
        <w:ind w:left="0"/>
        <w:jc w:val="both"/>
      </w:pPr>
      <w:r>
        <w:rPr>
          <w:rFonts w:ascii="Times New Roman"/>
          <w:b w:val="false"/>
          <w:i w:val="false"/>
          <w:color w:val="ff0000"/>
          <w:sz w:val="28"/>
        </w:rPr>
        <w:t xml:space="preserve">
      Сноска. Приказ дополнен Правилами в соответствии с приказом Министра финансов РК от 30.06.2010 </w:t>
      </w:r>
      <w:r>
        <w:rPr>
          <w:rFonts w:ascii="Times New Roman"/>
          <w:b w:val="false"/>
          <w:i w:val="false"/>
          <w:color w:val="ff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10931" w:id="7162"/>
    <w:p>
      <w:pPr>
        <w:spacing w:after="0"/>
        <w:ind w:left="0"/>
        <w:jc w:val="left"/>
      </w:pPr>
      <w:r>
        <w:rPr>
          <w:rFonts w:ascii="Times New Roman"/>
          <w:b/>
          <w:i w:val="false"/>
          <w:color w:val="000000"/>
        </w:rPr>
        <w:t xml:space="preserve"> 1. Общие положения</w:t>
      </w:r>
    </w:p>
    <w:bookmarkEnd w:id="7162"/>
    <w:bookmarkStart w:name="z10932" w:id="716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косвенным налогам по импортированным товарам согласно приложению к настоящим Правилам (далее - Декларация), предназначенной для детального отражения информации об исчислении налогового обязательства по налогу на добавленную стоимость и акцизам при импорте товаров с территории государств-членов таможенного союза в соответствии с разделами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Налогового кодекса и статьями 11-1 11-2,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p>
    <w:bookmarkEnd w:id="7163"/>
    <w:bookmarkStart w:name="z10933" w:id="7164"/>
    <w:p>
      <w:pPr>
        <w:spacing w:after="0"/>
        <w:ind w:left="0"/>
        <w:jc w:val="both"/>
      </w:pPr>
      <w:r>
        <w:rPr>
          <w:rFonts w:ascii="Times New Roman"/>
          <w:b w:val="false"/>
          <w:i w:val="false"/>
          <w:color w:val="000000"/>
          <w:sz w:val="28"/>
        </w:rPr>
        <w:t>
      2. Декларация состоит из самой Декларации (форма 320.00), приложений к ней (формы с 320.01 по 320.13), предназначенных для детального отражения информации об исчислении налогового обязательства по налогу на добавленную стоимость и акцизам.</w:t>
      </w:r>
    </w:p>
    <w:bookmarkEnd w:id="7164"/>
    <w:bookmarkStart w:name="z10934" w:id="7165"/>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7165"/>
    <w:bookmarkStart w:name="z10935" w:id="7166"/>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7166"/>
    <w:bookmarkStart w:name="z10936" w:id="7167"/>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7167"/>
    <w:bookmarkStart w:name="z10937" w:id="7168"/>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7168"/>
    <w:bookmarkStart w:name="z10938" w:id="7169"/>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7169"/>
    <w:bookmarkStart w:name="z10939" w:id="7170"/>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7170"/>
    <w:bookmarkStart w:name="z10940" w:id="7171"/>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p>
    <w:bookmarkEnd w:id="7171"/>
    <w:bookmarkStart w:name="z10941" w:id="7172"/>
    <w:p>
      <w:pPr>
        <w:spacing w:after="0"/>
        <w:ind w:left="0"/>
        <w:jc w:val="both"/>
      </w:pPr>
      <w:r>
        <w:rPr>
          <w:rFonts w:ascii="Times New Roman"/>
          <w:b w:val="false"/>
          <w:i w:val="false"/>
          <w:color w:val="000000"/>
          <w:sz w:val="28"/>
        </w:rPr>
        <w:t>
      10. При составлении Декларации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7172"/>
    <w:bookmarkStart w:name="z10942" w:id="7173"/>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7173"/>
    <w:bookmarkStart w:name="z10943" w:id="7174"/>
    <w:p>
      <w:pPr>
        <w:spacing w:after="0"/>
        <w:ind w:left="0"/>
        <w:jc w:val="both"/>
      </w:pPr>
      <w:r>
        <w:rPr>
          <w:rFonts w:ascii="Times New Roman"/>
          <w:b w:val="false"/>
          <w:i w:val="false"/>
          <w:color w:val="000000"/>
          <w:sz w:val="28"/>
        </w:rPr>
        <w:t>
      12. При представлении Декларации:</w:t>
      </w:r>
    </w:p>
    <w:bookmarkEnd w:id="7174"/>
    <w:bookmarkStart w:name="z10944" w:id="717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7175"/>
    <w:bookmarkStart w:name="z10945" w:id="717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7176"/>
    <w:bookmarkStart w:name="z10946" w:id="7177"/>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7177"/>
    <w:bookmarkStart w:name="z10947" w:id="7178"/>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7178"/>
    <w:bookmarkStart w:name="z10948" w:id="7179"/>
    <w:p>
      <w:pPr>
        <w:spacing w:after="0"/>
        <w:ind w:left="0"/>
        <w:jc w:val="left"/>
      </w:pPr>
      <w:r>
        <w:rPr>
          <w:rFonts w:ascii="Times New Roman"/>
          <w:b/>
          <w:i w:val="false"/>
          <w:color w:val="000000"/>
        </w:rPr>
        <w:t xml:space="preserve"> 2. Составление Декларации (Форма 320.00)</w:t>
      </w:r>
    </w:p>
    <w:bookmarkEnd w:id="7179"/>
    <w:bookmarkStart w:name="z10949" w:id="7180"/>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обязательно отражает следующие данные:</w:t>
      </w:r>
    </w:p>
    <w:bookmarkEnd w:id="7180"/>
    <w:bookmarkStart w:name="z10950" w:id="7181"/>
    <w:p>
      <w:pPr>
        <w:spacing w:after="0"/>
        <w:ind w:left="0"/>
        <w:jc w:val="both"/>
      </w:pPr>
      <w:r>
        <w:rPr>
          <w:rFonts w:ascii="Times New Roman"/>
          <w:b w:val="false"/>
          <w:i w:val="false"/>
          <w:color w:val="000000"/>
          <w:sz w:val="28"/>
        </w:rPr>
        <w:t>
      1) РНН - регистрационный номер налогоплательщика, импортирующего товары. При исполнении налогового обязательства налогоплательщиком, относящимся к определенной категории, отмеченной в поле 8 Декларации, указывается РНН такого налогоплательщика;</w:t>
      </w:r>
    </w:p>
    <w:bookmarkEnd w:id="7181"/>
    <w:bookmarkStart w:name="z10951" w:id="7182"/>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 При исполнении налогового обязательства налогоплательщиком, относящимся к определенной категории, отмеченной в поле 8 Декларации, указывается ИНН (БИН) такого налогоплательщика.</w:t>
      </w:r>
    </w:p>
    <w:bookmarkEnd w:id="7182"/>
    <w:bookmarkStart w:name="z10952" w:id="718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7183"/>
    <w:bookmarkStart w:name="z10953" w:id="7184"/>
    <w:p>
      <w:pPr>
        <w:spacing w:after="0"/>
        <w:ind w:left="0"/>
        <w:jc w:val="both"/>
      </w:pPr>
      <w:r>
        <w:rPr>
          <w:rFonts w:ascii="Times New Roman"/>
          <w:b w:val="false"/>
          <w:i w:val="false"/>
          <w:color w:val="000000"/>
          <w:sz w:val="28"/>
        </w:rPr>
        <w:t>
      3) Наименование или Ф.И.О. лица, импортирующего товары. Строка подлежит обязательному заполнению.</w:t>
      </w:r>
    </w:p>
    <w:bookmarkEnd w:id="7184"/>
    <w:bookmarkStart w:name="z10954" w:id="7185"/>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 наименование или фамилия, имя, отчество (при его наличии) индивидуального предпринимателя в соответствии со свидетельством о государственной регистрации индивидуального предпринимателя.</w:t>
      </w:r>
    </w:p>
    <w:bookmarkEnd w:id="7185"/>
    <w:bookmarkStart w:name="z10955" w:id="7186"/>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 При исполнении налогового обязательства структурным подразделением юридического лица в случаях, указанных в абзацах третьем и четвертом </w:t>
      </w:r>
      <w:r>
        <w:rPr>
          <w:rFonts w:ascii="Times New Roman"/>
          <w:b w:val="false"/>
          <w:i w:val="false"/>
          <w:color w:val="000000"/>
          <w:sz w:val="28"/>
        </w:rPr>
        <w:t>подпункта 2)</w:t>
      </w:r>
      <w:r>
        <w:rPr>
          <w:rFonts w:ascii="Times New Roman"/>
          <w:b w:val="false"/>
          <w:i w:val="false"/>
          <w:color w:val="000000"/>
          <w:sz w:val="28"/>
        </w:rPr>
        <w:t xml:space="preserve"> статьи 276-2 Налогового кодекса, указывается наименование такого структурного подразделения;</w:t>
      </w:r>
    </w:p>
    <w:bookmarkEnd w:id="7186"/>
    <w:bookmarkStart w:name="z10956" w:id="7187"/>
    <w:p>
      <w:pPr>
        <w:spacing w:after="0"/>
        <w:ind w:left="0"/>
        <w:jc w:val="both"/>
      </w:pPr>
      <w:r>
        <w:rPr>
          <w:rFonts w:ascii="Times New Roman"/>
          <w:b w:val="false"/>
          <w:i w:val="false"/>
          <w:color w:val="000000"/>
          <w:sz w:val="28"/>
        </w:rPr>
        <w:t xml:space="preserve">
      4) налоговый период (месяц)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w:t>
      </w:r>
      <w:r>
        <w:rPr>
          <w:rFonts w:ascii="Times New Roman"/>
          <w:b w:val="false"/>
          <w:i w:val="false"/>
          <w:color w:val="000000"/>
          <w:sz w:val="28"/>
        </w:rPr>
        <w:t>статьей 276-20</w:t>
      </w:r>
      <w:r>
        <w:rPr>
          <w:rFonts w:ascii="Times New Roman"/>
          <w:b w:val="false"/>
          <w:i w:val="false"/>
          <w:color w:val="000000"/>
          <w:sz w:val="28"/>
        </w:rPr>
        <w:t xml:space="preserve"> Налогового кодекса является календарный месяц. Строка подлежит обязательному заполнению;</w:t>
      </w:r>
    </w:p>
    <w:bookmarkEnd w:id="7187"/>
    <w:bookmarkStart w:name="z10957" w:id="7188"/>
    <w:p>
      <w:pPr>
        <w:spacing w:after="0"/>
        <w:ind w:left="0"/>
        <w:jc w:val="both"/>
      </w:pPr>
      <w:r>
        <w:rPr>
          <w:rFonts w:ascii="Times New Roman"/>
          <w:b w:val="false"/>
          <w:i w:val="false"/>
          <w:color w:val="000000"/>
          <w:sz w:val="28"/>
        </w:rPr>
        <w:t>
      5) вид Декларации.</w:t>
      </w:r>
    </w:p>
    <w:bookmarkEnd w:id="7188"/>
    <w:bookmarkStart w:name="z10958" w:id="7189"/>
    <w:p>
      <w:pPr>
        <w:spacing w:after="0"/>
        <w:ind w:left="0"/>
        <w:jc w:val="both"/>
      </w:pPr>
      <w:r>
        <w:rPr>
          <w:rFonts w:ascii="Times New Roman"/>
          <w:b w:val="false"/>
          <w:i w:val="false"/>
          <w:color w:val="000000"/>
          <w:sz w:val="28"/>
        </w:rPr>
        <w:t>
      Обязательной отметке подлежит одна из ячеек в зависимости от вида налоговой отчетности (очередная, дополнительная, дополнительная по уведомлению).</w:t>
      </w:r>
    </w:p>
    <w:bookmarkEnd w:id="7189"/>
    <w:bookmarkStart w:name="z10959" w:id="7190"/>
    <w:p>
      <w:pPr>
        <w:spacing w:after="0"/>
        <w:ind w:left="0"/>
        <w:jc w:val="both"/>
      </w:pPr>
      <w:r>
        <w:rPr>
          <w:rFonts w:ascii="Times New Roman"/>
          <w:b w:val="false"/>
          <w:i w:val="false"/>
          <w:color w:val="000000"/>
          <w:sz w:val="28"/>
        </w:rPr>
        <w:t>
      6) номер и дата уведомления;</w:t>
      </w:r>
    </w:p>
    <w:bookmarkEnd w:id="7190"/>
    <w:bookmarkStart w:name="z10960" w:id="7191"/>
    <w:p>
      <w:pPr>
        <w:spacing w:after="0"/>
        <w:ind w:left="0"/>
        <w:jc w:val="both"/>
      </w:pPr>
      <w:r>
        <w:rPr>
          <w:rFonts w:ascii="Times New Roman"/>
          <w:b w:val="false"/>
          <w:i w:val="false"/>
          <w:color w:val="000000"/>
          <w:sz w:val="28"/>
        </w:rPr>
        <w:t>
      7) указывается регистрационный номер очередной декларации (присваивается налоговым органом при приеме), к которой представляется дополнительная декларация;</w:t>
      </w:r>
    </w:p>
    <w:bookmarkEnd w:id="7191"/>
    <w:bookmarkStart w:name="z10961" w:id="7192"/>
    <w:p>
      <w:pPr>
        <w:spacing w:after="0"/>
        <w:ind w:left="0"/>
        <w:jc w:val="both"/>
      </w:pPr>
      <w:r>
        <w:rPr>
          <w:rFonts w:ascii="Times New Roman"/>
          <w:b w:val="false"/>
          <w:i w:val="false"/>
          <w:color w:val="000000"/>
          <w:sz w:val="28"/>
        </w:rPr>
        <w:t>
      8) категория налогоплательщика. Обязательной отметке подлежит одна из ячеек А, В, С, D, E, F, G в зависимости от того, к какой категории относится налогоплательщик;</w:t>
      </w:r>
    </w:p>
    <w:bookmarkEnd w:id="7192"/>
    <w:bookmarkStart w:name="z10962" w:id="7193"/>
    <w:p>
      <w:pPr>
        <w:spacing w:after="0"/>
        <w:ind w:left="0"/>
        <w:jc w:val="both"/>
      </w:pPr>
      <w:r>
        <w:rPr>
          <w:rFonts w:ascii="Times New Roman"/>
          <w:b w:val="false"/>
          <w:i w:val="false"/>
          <w:color w:val="000000"/>
          <w:sz w:val="28"/>
        </w:rPr>
        <w:t xml:space="preserve">
      9) в поле 8 А обязательной отметке подлежит одна из ячеек. Ячейка I отмечается в случае импорта товаров резидентом. Ячейка II отмечается в случае импорта товаров нерезидентом в соответствии с абзацами пять-семь </w:t>
      </w:r>
      <w:r>
        <w:rPr>
          <w:rFonts w:ascii="Times New Roman"/>
          <w:b w:val="false"/>
          <w:i w:val="false"/>
          <w:color w:val="000000"/>
          <w:sz w:val="28"/>
        </w:rPr>
        <w:t>подпункта 2)</w:t>
      </w:r>
      <w:r>
        <w:rPr>
          <w:rFonts w:ascii="Times New Roman"/>
          <w:b w:val="false"/>
          <w:i w:val="false"/>
          <w:color w:val="000000"/>
          <w:sz w:val="28"/>
        </w:rPr>
        <w:t xml:space="preserve"> статьи 276-2 Налогового кодекса;</w:t>
      </w:r>
    </w:p>
    <w:bookmarkEnd w:id="7193"/>
    <w:bookmarkStart w:name="z10963" w:id="7194"/>
    <w:p>
      <w:pPr>
        <w:spacing w:after="0"/>
        <w:ind w:left="0"/>
        <w:jc w:val="both"/>
      </w:pPr>
      <w:r>
        <w:rPr>
          <w:rFonts w:ascii="Times New Roman"/>
          <w:b w:val="false"/>
          <w:i w:val="false"/>
          <w:color w:val="000000"/>
          <w:sz w:val="28"/>
        </w:rPr>
        <w:t>
      10) поле 8 B заполняется, в случае если лицом, импортирующим товары в соответствии с абзацами третьим и четвертым подпункта 2) статьи 276-2 Налогового кодекса, является структурное подразделение юридического лица. Если структурное подразделение является стороной договора (контракта), отмечается ячейка 8 ВI. Если структурное подразделение является получателем товаров по договору (контракту), отмечается ячейка 8 ВII;</w:t>
      </w:r>
    </w:p>
    <w:bookmarkEnd w:id="7194"/>
    <w:bookmarkStart w:name="z10964" w:id="7195"/>
    <w:p>
      <w:pPr>
        <w:spacing w:after="0"/>
        <w:ind w:left="0"/>
        <w:jc w:val="both"/>
      </w:pPr>
      <w:r>
        <w:rPr>
          <w:rFonts w:ascii="Times New Roman"/>
          <w:b w:val="false"/>
          <w:i w:val="false"/>
          <w:color w:val="000000"/>
          <w:sz w:val="28"/>
        </w:rPr>
        <w:t>
      11) Ячейка 8 С отмечается при импорте товаров физическим лицом;</w:t>
      </w:r>
    </w:p>
    <w:bookmarkEnd w:id="7195"/>
    <w:bookmarkStart w:name="z10965" w:id="7196"/>
    <w:p>
      <w:pPr>
        <w:spacing w:after="0"/>
        <w:ind w:left="0"/>
        <w:jc w:val="both"/>
      </w:pPr>
      <w:r>
        <w:rPr>
          <w:rFonts w:ascii="Times New Roman"/>
          <w:b w:val="false"/>
          <w:i w:val="false"/>
          <w:color w:val="000000"/>
          <w:sz w:val="28"/>
        </w:rPr>
        <w:t>
      12) Ячейка 8 D отмечается при импорте товаров частным нотариусом;</w:t>
      </w:r>
    </w:p>
    <w:bookmarkEnd w:id="7196"/>
    <w:bookmarkStart w:name="z10966" w:id="7197"/>
    <w:p>
      <w:pPr>
        <w:spacing w:after="0"/>
        <w:ind w:left="0"/>
        <w:jc w:val="both"/>
      </w:pPr>
      <w:r>
        <w:rPr>
          <w:rFonts w:ascii="Times New Roman"/>
          <w:b w:val="false"/>
          <w:i w:val="false"/>
          <w:color w:val="000000"/>
          <w:sz w:val="28"/>
        </w:rPr>
        <w:t>
      13) Ячейка 8 Е отмечается при импорте товаров адвокатом;</w:t>
      </w:r>
    </w:p>
    <w:bookmarkEnd w:id="7197"/>
    <w:bookmarkStart w:name="z10967" w:id="7198"/>
    <w:p>
      <w:pPr>
        <w:spacing w:after="0"/>
        <w:ind w:left="0"/>
        <w:jc w:val="both"/>
      </w:pPr>
      <w:r>
        <w:rPr>
          <w:rFonts w:ascii="Times New Roman"/>
          <w:b w:val="false"/>
          <w:i w:val="false"/>
          <w:color w:val="000000"/>
          <w:sz w:val="28"/>
        </w:rPr>
        <w:t>
      14) Ячейка 8 F отмечается при импорте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p>
    <w:bookmarkEnd w:id="7198"/>
    <w:bookmarkStart w:name="z10968" w:id="7199"/>
    <w:p>
      <w:pPr>
        <w:spacing w:after="0"/>
        <w:ind w:left="0"/>
        <w:jc w:val="both"/>
      </w:pPr>
      <w:r>
        <w:rPr>
          <w:rFonts w:ascii="Times New Roman"/>
          <w:b w:val="false"/>
          <w:i w:val="false"/>
          <w:color w:val="000000"/>
          <w:sz w:val="28"/>
        </w:rPr>
        <w:t>
      15) Ячейка 8 G отмечается при импорте товаров доверительным управляющим;</w:t>
      </w:r>
    </w:p>
    <w:bookmarkEnd w:id="7199"/>
    <w:bookmarkStart w:name="z10969" w:id="7200"/>
    <w:p>
      <w:pPr>
        <w:spacing w:after="0"/>
        <w:ind w:left="0"/>
        <w:jc w:val="both"/>
      </w:pPr>
      <w:r>
        <w:rPr>
          <w:rFonts w:ascii="Times New Roman"/>
          <w:b w:val="false"/>
          <w:i w:val="false"/>
          <w:color w:val="000000"/>
          <w:sz w:val="28"/>
        </w:rPr>
        <w:t>
      16) Код валюты. Обязательно указывается код валюты в соответствии с таможенным законодательством таможенного союза и(или) Республики Казахстан;</w:t>
      </w:r>
    </w:p>
    <w:bookmarkEnd w:id="7200"/>
    <w:bookmarkStart w:name="z10970" w:id="7201"/>
    <w:p>
      <w:pPr>
        <w:spacing w:after="0"/>
        <w:ind w:left="0"/>
        <w:jc w:val="both"/>
      </w:pPr>
      <w:r>
        <w:rPr>
          <w:rFonts w:ascii="Times New Roman"/>
          <w:b w:val="false"/>
          <w:i w:val="false"/>
          <w:color w:val="000000"/>
          <w:sz w:val="28"/>
        </w:rPr>
        <w:t>
      17)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подлежит обязательному заполнению, за исключением лицами, не являющимися плательщиками по налогу на добавленную стоимость.</w:t>
      </w:r>
    </w:p>
    <w:bookmarkEnd w:id="7201"/>
    <w:bookmarkStart w:name="z10971" w:id="7202"/>
    <w:p>
      <w:pPr>
        <w:spacing w:after="0"/>
        <w:ind w:left="0"/>
        <w:jc w:val="both"/>
      </w:pPr>
      <w:r>
        <w:rPr>
          <w:rFonts w:ascii="Times New Roman"/>
          <w:b w:val="false"/>
          <w:i w:val="false"/>
          <w:color w:val="000000"/>
          <w:sz w:val="28"/>
        </w:rPr>
        <w:t>
      В случае, если в поле 8 B заполнена отмечена ячейка 8 ВI или 8 ВII, в ячейке указывается серия и номер свидетельства по налогу на добавленную стоимость юридического лица структурного подразделения;</w:t>
      </w:r>
    </w:p>
    <w:bookmarkEnd w:id="7202"/>
    <w:bookmarkStart w:name="z10972" w:id="7203"/>
    <w:p>
      <w:pPr>
        <w:spacing w:after="0"/>
        <w:ind w:left="0"/>
        <w:jc w:val="both"/>
      </w:pPr>
      <w:r>
        <w:rPr>
          <w:rFonts w:ascii="Times New Roman"/>
          <w:b w:val="false"/>
          <w:i w:val="false"/>
          <w:color w:val="000000"/>
          <w:sz w:val="28"/>
        </w:rPr>
        <w:t xml:space="preserve">
      18) Импорт, освобожденный от налога на добавленную стоимость. При освобождении от налога на добавленную стоимость импорта товаров,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отмечается ячейка 11 I. При освобождении от налога на добавленную стоимость ввоза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отмечается ячейка 11 II. При освобождении от налога на добавленную стоимость ввоза с территории государств-членов таможенного союза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01.01.2009 года, отмечается ячейка 11 III;</w:t>
      </w:r>
    </w:p>
    <w:bookmarkEnd w:id="7203"/>
    <w:bookmarkStart w:name="z10973" w:id="7204"/>
    <w:p>
      <w:pPr>
        <w:spacing w:after="0"/>
        <w:ind w:left="0"/>
        <w:jc w:val="both"/>
      </w:pPr>
      <w:r>
        <w:rPr>
          <w:rFonts w:ascii="Times New Roman"/>
          <w:b w:val="false"/>
          <w:i w:val="false"/>
          <w:color w:val="000000"/>
          <w:sz w:val="28"/>
        </w:rPr>
        <w:t xml:space="preserve">
      19) Импорт товаров, по которым налог на добавленную стоимость уплачивается методом зачета. Если лицом, осуществляется ввоз товаров, импортируемых на территорию Республики Казахстан с территории государств-членов таможенного союза, в порядке, установленном </w:t>
      </w:r>
      <w:r>
        <w:rPr>
          <w:rFonts w:ascii="Times New Roman"/>
          <w:b w:val="false"/>
          <w:i w:val="false"/>
          <w:color w:val="000000"/>
          <w:sz w:val="28"/>
        </w:rPr>
        <w:t>статьей 49-1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отмечается соответствующая ячейка;</w:t>
      </w:r>
    </w:p>
    <w:bookmarkEnd w:id="7204"/>
    <w:bookmarkStart w:name="z10974" w:id="7205"/>
    <w:p>
      <w:pPr>
        <w:spacing w:after="0"/>
        <w:ind w:left="0"/>
        <w:jc w:val="both"/>
      </w:pPr>
      <w:r>
        <w:rPr>
          <w:rFonts w:ascii="Times New Roman"/>
          <w:b w:val="false"/>
          <w:i w:val="false"/>
          <w:color w:val="000000"/>
          <w:sz w:val="28"/>
        </w:rPr>
        <w:t xml:space="preserve">
      20) Импорт товаров, по которым изменен срок уплаты. Если лицом, осуществляется ввоз товаров, импортируемых на территорию Республики Казахстан с территории государств-членов таможенного союза, в порядке, установленном абзацами 27-49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отмечается соответствующая ячейка;</w:t>
      </w:r>
    </w:p>
    <w:bookmarkEnd w:id="7205"/>
    <w:bookmarkStart w:name="z10975" w:id="7206"/>
    <w:p>
      <w:pPr>
        <w:spacing w:after="0"/>
        <w:ind w:left="0"/>
        <w:jc w:val="both"/>
      </w:pPr>
      <w:r>
        <w:rPr>
          <w:rFonts w:ascii="Times New Roman"/>
          <w:b w:val="false"/>
          <w:i w:val="false"/>
          <w:color w:val="000000"/>
          <w:sz w:val="28"/>
        </w:rPr>
        <w:t>
      21) Импорт подакцизных товаров. Если импортируемые товары являются подакцизными товарами, отмечается соответствующая ячейка;</w:t>
      </w:r>
    </w:p>
    <w:bookmarkEnd w:id="7206"/>
    <w:bookmarkStart w:name="z10976" w:id="7207"/>
    <w:p>
      <w:pPr>
        <w:spacing w:after="0"/>
        <w:ind w:left="0"/>
        <w:jc w:val="both"/>
      </w:pPr>
      <w:r>
        <w:rPr>
          <w:rFonts w:ascii="Times New Roman"/>
          <w:b w:val="false"/>
          <w:i w:val="false"/>
          <w:color w:val="000000"/>
          <w:sz w:val="28"/>
        </w:rPr>
        <w:t xml:space="preserve">
      22) Импорт подакцизных товаров, освобожденных от обложения акцизом. Соответствующая ячейка отмечается в случае, если импортируемые подакцизные товары освобождены от обложения акцизами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w:t>
      </w:r>
    </w:p>
    <w:bookmarkEnd w:id="7207"/>
    <w:bookmarkStart w:name="z10977" w:id="7208"/>
    <w:p>
      <w:pPr>
        <w:spacing w:after="0"/>
        <w:ind w:left="0"/>
        <w:jc w:val="both"/>
      </w:pPr>
      <w:r>
        <w:rPr>
          <w:rFonts w:ascii="Times New Roman"/>
          <w:b w:val="false"/>
          <w:i w:val="false"/>
          <w:color w:val="000000"/>
          <w:sz w:val="28"/>
        </w:rPr>
        <w:t>
      23) Представленные приложения. В строке 16 отмечаются ячейки соответствующие представленным приложениям;</w:t>
      </w:r>
    </w:p>
    <w:bookmarkEnd w:id="7208"/>
    <w:bookmarkStart w:name="z10978" w:id="7209"/>
    <w:p>
      <w:pPr>
        <w:spacing w:after="0"/>
        <w:ind w:left="0"/>
        <w:jc w:val="both"/>
      </w:pPr>
      <w:r>
        <w:rPr>
          <w:rFonts w:ascii="Times New Roman"/>
          <w:b w:val="false"/>
          <w:i w:val="false"/>
          <w:color w:val="000000"/>
          <w:sz w:val="28"/>
        </w:rPr>
        <w:t xml:space="preserve">
      24) Документы, приложенные к декларации. В данной декларации указываются сведения о документах, представляемых одновременно с декларацией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w:t>
      </w:r>
    </w:p>
    <w:bookmarkEnd w:id="7209"/>
    <w:bookmarkStart w:name="z10979" w:id="7210"/>
    <w:p>
      <w:pPr>
        <w:spacing w:after="0"/>
        <w:ind w:left="0"/>
        <w:jc w:val="both"/>
      </w:pPr>
      <w:r>
        <w:rPr>
          <w:rFonts w:ascii="Times New Roman"/>
          <w:b w:val="false"/>
          <w:i w:val="false"/>
          <w:color w:val="000000"/>
          <w:sz w:val="28"/>
        </w:rPr>
        <w:t>
      В поле 17 I указывается количество заявлений о ввозе товаров и уплате косвенных налогов. Количество представленных заявлений о ввозе товаров и уплате косвенных налогов, указываемое в данном поле должно соответствовать количеству Заявлений о ввозе товаров и уплате косвенных налогов, отраженных в Реестре Заявлений о ввозе товаров и уплате косвенных налогов формы 320.13.</w:t>
      </w:r>
    </w:p>
    <w:bookmarkEnd w:id="7210"/>
    <w:bookmarkStart w:name="z10980" w:id="7211"/>
    <w:p>
      <w:pPr>
        <w:spacing w:after="0"/>
        <w:ind w:left="0"/>
        <w:jc w:val="both"/>
      </w:pPr>
      <w:r>
        <w:rPr>
          <w:rFonts w:ascii="Times New Roman"/>
          <w:b w:val="false"/>
          <w:i w:val="false"/>
          <w:color w:val="000000"/>
          <w:sz w:val="28"/>
        </w:rPr>
        <w:t>
      В поле 17 II указывается общее количество листов документов, прилагаемых к декларации в соответствии с пунктом 3 статьи 276-20 Налогового кодекса.</w:t>
      </w:r>
    </w:p>
    <w:bookmarkEnd w:id="7211"/>
    <w:bookmarkStart w:name="z10981" w:id="7212"/>
    <w:p>
      <w:pPr>
        <w:spacing w:after="0"/>
        <w:ind w:left="0"/>
        <w:jc w:val="both"/>
      </w:pPr>
      <w:r>
        <w:rPr>
          <w:rFonts w:ascii="Times New Roman"/>
          <w:b w:val="false"/>
          <w:i w:val="false"/>
          <w:color w:val="000000"/>
          <w:sz w:val="28"/>
        </w:rPr>
        <w:t>
      15. В разделе "Начисление налога на добавленную стоимость при импорте товаров":</w:t>
      </w:r>
    </w:p>
    <w:bookmarkEnd w:id="7212"/>
    <w:bookmarkStart w:name="z10982" w:id="7213"/>
    <w:p>
      <w:pPr>
        <w:spacing w:after="0"/>
        <w:ind w:left="0"/>
        <w:jc w:val="both"/>
      </w:pPr>
      <w:r>
        <w:rPr>
          <w:rFonts w:ascii="Times New Roman"/>
          <w:b w:val="false"/>
          <w:i w:val="false"/>
          <w:color w:val="000000"/>
          <w:sz w:val="28"/>
        </w:rPr>
        <w:t xml:space="preserve">
      1) в строке 320.00.001 А указывается итоговая сумма размера облагаемого импорта товаров, ввезенных (ввозимых) на территорию Республики Казахстан с территории государств-членов таможенного союза, в том числе по импорту товаров (предметов лизинга) и по импорту товаров, являющихся продуктами переработки давальческого сырья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В данную строку переносится сумма из строки 320.01.004 приложения 320.01.</w:t>
      </w:r>
    </w:p>
    <w:bookmarkEnd w:id="7213"/>
    <w:bookmarkStart w:name="z10983" w:id="7214"/>
    <w:p>
      <w:pPr>
        <w:spacing w:after="0"/>
        <w:ind w:left="0"/>
        <w:jc w:val="both"/>
      </w:pPr>
      <w:r>
        <w:rPr>
          <w:rFonts w:ascii="Times New Roman"/>
          <w:b w:val="false"/>
          <w:i w:val="false"/>
          <w:color w:val="000000"/>
          <w:sz w:val="28"/>
        </w:rPr>
        <w:t>
      Строка 320.00.001 А включает в себя сумму строк 320.00.001 I А, 320.00.001 II А;</w:t>
      </w:r>
    </w:p>
    <w:bookmarkEnd w:id="7214"/>
    <w:bookmarkStart w:name="z10984" w:id="7215"/>
    <w:p>
      <w:pPr>
        <w:spacing w:after="0"/>
        <w:ind w:left="0"/>
        <w:jc w:val="both"/>
      </w:pPr>
      <w:r>
        <w:rPr>
          <w:rFonts w:ascii="Times New Roman"/>
          <w:b w:val="false"/>
          <w:i w:val="false"/>
          <w:color w:val="000000"/>
          <w:sz w:val="28"/>
        </w:rPr>
        <w:t>
      2) в строке 320.00.001 I А указывается сумма размера облагаемого импорта товаров, ввезенных (ввозимых) на территорию Республики Казахстан с территории Российской Федерации. В данную строку переносится сумма строк 320.01.001 I, 320.01.002 I, 320.01.003 I приложения 320.01;</w:t>
      </w:r>
    </w:p>
    <w:bookmarkEnd w:id="7215"/>
    <w:bookmarkStart w:name="z10985" w:id="7216"/>
    <w:p>
      <w:pPr>
        <w:spacing w:after="0"/>
        <w:ind w:left="0"/>
        <w:jc w:val="both"/>
      </w:pPr>
      <w:r>
        <w:rPr>
          <w:rFonts w:ascii="Times New Roman"/>
          <w:b w:val="false"/>
          <w:i w:val="false"/>
          <w:color w:val="000000"/>
          <w:sz w:val="28"/>
        </w:rPr>
        <w:t>
      3) в строке 320.00.001 II А указывается сумма размера облагаемого импорта товаров, ввезенных (ввозимых) на территорию Республики Казахстан с территории Республики Беларусь. В данную строку переносится сумма строк 320.01.001 II, 320.01.002 II, 320.01.003 II приложения 320.01.</w:t>
      </w:r>
    </w:p>
    <w:bookmarkEnd w:id="7216"/>
    <w:bookmarkStart w:name="z10986" w:id="7217"/>
    <w:p>
      <w:pPr>
        <w:spacing w:after="0"/>
        <w:ind w:left="0"/>
        <w:jc w:val="both"/>
      </w:pPr>
      <w:r>
        <w:rPr>
          <w:rFonts w:ascii="Times New Roman"/>
          <w:b w:val="false"/>
          <w:i w:val="false"/>
          <w:color w:val="000000"/>
          <w:sz w:val="28"/>
        </w:rPr>
        <w:t xml:space="preserve">
      Размер облагаемого импорта, указываемого в строках 320.00.001 I А и 320.00.001 II А, определяется в соответствии со </w:t>
      </w:r>
      <w:r>
        <w:rPr>
          <w:rFonts w:ascii="Times New Roman"/>
          <w:b w:val="false"/>
          <w:i w:val="false"/>
          <w:color w:val="000000"/>
          <w:sz w:val="28"/>
        </w:rPr>
        <w:t>статьей 276-8</w:t>
      </w:r>
      <w:r>
        <w:rPr>
          <w:rFonts w:ascii="Times New Roman"/>
          <w:b w:val="false"/>
          <w:i w:val="false"/>
          <w:color w:val="000000"/>
          <w:sz w:val="28"/>
        </w:rPr>
        <w:t xml:space="preserve"> Налогового кодекса;</w:t>
      </w:r>
    </w:p>
    <w:bookmarkEnd w:id="7217"/>
    <w:bookmarkStart w:name="z10987" w:id="7218"/>
    <w:p>
      <w:pPr>
        <w:spacing w:after="0"/>
        <w:ind w:left="0"/>
        <w:jc w:val="both"/>
      </w:pPr>
      <w:r>
        <w:rPr>
          <w:rFonts w:ascii="Times New Roman"/>
          <w:b w:val="false"/>
          <w:i w:val="false"/>
          <w:color w:val="000000"/>
          <w:sz w:val="28"/>
        </w:rPr>
        <w:t xml:space="preserve">
      4) в строке 320.00.001 В указывается итоговая сумма налога на добавленную стоимость по облагаемому импорту товаров, ввезенных (ввозимых) на территорию Республики Казахстан с территории государств-членов таможенного союза, в том числе по импорту товаров (предметов лизинга) и по импорту товаров, являющихся продуктами переработки давальческого сырья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В данную строку переносится сумма из строки 320.01.008 приложения 320.01.</w:t>
      </w:r>
    </w:p>
    <w:bookmarkEnd w:id="7218"/>
    <w:bookmarkStart w:name="z10988" w:id="7219"/>
    <w:p>
      <w:pPr>
        <w:spacing w:after="0"/>
        <w:ind w:left="0"/>
        <w:jc w:val="both"/>
      </w:pPr>
      <w:r>
        <w:rPr>
          <w:rFonts w:ascii="Times New Roman"/>
          <w:b w:val="false"/>
          <w:i w:val="false"/>
          <w:color w:val="000000"/>
          <w:sz w:val="28"/>
        </w:rPr>
        <w:t>
      Строка 320.00.001 В включает в себя сумму строк 320.00.001 I В, 320.00.001 II В;</w:t>
      </w:r>
    </w:p>
    <w:bookmarkEnd w:id="7219"/>
    <w:bookmarkStart w:name="z10989" w:id="7220"/>
    <w:p>
      <w:pPr>
        <w:spacing w:after="0"/>
        <w:ind w:left="0"/>
        <w:jc w:val="both"/>
      </w:pPr>
      <w:r>
        <w:rPr>
          <w:rFonts w:ascii="Times New Roman"/>
          <w:b w:val="false"/>
          <w:i w:val="false"/>
          <w:color w:val="000000"/>
          <w:sz w:val="28"/>
        </w:rPr>
        <w:t>
      5) в строке 320.00.001 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Российской Федерации. В данную строку переносится сумма строк 320.01.005 I, 320.01.006 I, 320.01.007 I приложения 320.01;</w:t>
      </w:r>
    </w:p>
    <w:bookmarkEnd w:id="7220"/>
    <w:bookmarkStart w:name="z10990" w:id="7221"/>
    <w:p>
      <w:pPr>
        <w:spacing w:after="0"/>
        <w:ind w:left="0"/>
        <w:jc w:val="both"/>
      </w:pPr>
      <w:r>
        <w:rPr>
          <w:rFonts w:ascii="Times New Roman"/>
          <w:b w:val="false"/>
          <w:i w:val="false"/>
          <w:color w:val="000000"/>
          <w:sz w:val="28"/>
        </w:rPr>
        <w:t>
      6) в строке 320.00.001 II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Республики Беларусь. В данную строку переносится сумма строк 320.01.005 II, 320.01.006 II, 320.01.007 II приложения 320.01;</w:t>
      </w:r>
    </w:p>
    <w:bookmarkEnd w:id="7221"/>
    <w:bookmarkStart w:name="z10991" w:id="7222"/>
    <w:p>
      <w:pPr>
        <w:spacing w:after="0"/>
        <w:ind w:left="0"/>
        <w:jc w:val="both"/>
      </w:pPr>
      <w:r>
        <w:rPr>
          <w:rFonts w:ascii="Times New Roman"/>
          <w:b w:val="false"/>
          <w:i w:val="false"/>
          <w:color w:val="000000"/>
          <w:sz w:val="28"/>
        </w:rPr>
        <w:t>
      7) в строке 320.00.002 А указывается сумма размера облагаемого импорта по транспортным средствам, подлежащим государственной регистрации в государственных органах Республики, импортируемых физическим лицом на территорию Республики Казахстан с территории Российской Федерации. Данная строка заполняется только в случае, если в поле 8 Раздела "Общая информация о налогоплательщике" отмечена ячейка 8С "Физическое лицо". Строка 320.00.002 А включает в себя строки 320.00.002 I А, 320.00.002 II А;</w:t>
      </w:r>
    </w:p>
    <w:bookmarkEnd w:id="7222"/>
    <w:bookmarkStart w:name="z10992" w:id="7223"/>
    <w:p>
      <w:pPr>
        <w:spacing w:after="0"/>
        <w:ind w:left="0"/>
        <w:jc w:val="both"/>
      </w:pPr>
      <w:r>
        <w:rPr>
          <w:rFonts w:ascii="Times New Roman"/>
          <w:b w:val="false"/>
          <w:i w:val="false"/>
          <w:color w:val="000000"/>
          <w:sz w:val="28"/>
        </w:rPr>
        <w:t>
      8) в строке 320.00.002 I А указывается сумма размера облагаемого импорта по транспортным средствам, если транспортные средства импортируются физическим лицом на территорию Республики Казахстан с территории Российской Федерации;</w:t>
      </w:r>
    </w:p>
    <w:bookmarkEnd w:id="7223"/>
    <w:bookmarkStart w:name="z10993" w:id="7224"/>
    <w:p>
      <w:pPr>
        <w:spacing w:after="0"/>
        <w:ind w:left="0"/>
        <w:jc w:val="both"/>
      </w:pPr>
      <w:r>
        <w:rPr>
          <w:rFonts w:ascii="Times New Roman"/>
          <w:b w:val="false"/>
          <w:i w:val="false"/>
          <w:color w:val="000000"/>
          <w:sz w:val="28"/>
        </w:rPr>
        <w:t>
      9) в строке 320.00.002 II А указывается сумма размера облагаемого импорта транспортным средствам, если транспортные средства импортируются физическим лицом на территорию Республики Казахстан с территории Республики Беларусь;</w:t>
      </w:r>
    </w:p>
    <w:bookmarkEnd w:id="7224"/>
    <w:bookmarkStart w:name="z10994" w:id="7225"/>
    <w:p>
      <w:pPr>
        <w:spacing w:after="0"/>
        <w:ind w:left="0"/>
        <w:jc w:val="both"/>
      </w:pPr>
      <w:r>
        <w:rPr>
          <w:rFonts w:ascii="Times New Roman"/>
          <w:b w:val="false"/>
          <w:i w:val="false"/>
          <w:color w:val="000000"/>
          <w:sz w:val="28"/>
        </w:rPr>
        <w:t>
      10) в строке 320.00.002 В указывается сумма налога на добавленную стоимость по облагаемому импорту транспортных средств, подлежащих государственной регистрации в государственных органах Республики, импортируемых физическим лицом на территорию Республики Казахстан с территории Российской Федерации. Строка 320.00.002 В включает в себя строки 320.00.002 I В, 320.00.002 II В;</w:t>
      </w:r>
    </w:p>
    <w:bookmarkEnd w:id="7225"/>
    <w:bookmarkStart w:name="z10995" w:id="7226"/>
    <w:p>
      <w:pPr>
        <w:spacing w:after="0"/>
        <w:ind w:left="0"/>
        <w:jc w:val="both"/>
      </w:pPr>
      <w:r>
        <w:rPr>
          <w:rFonts w:ascii="Times New Roman"/>
          <w:b w:val="false"/>
          <w:i w:val="false"/>
          <w:color w:val="000000"/>
          <w:sz w:val="28"/>
        </w:rPr>
        <w:t>
      11) в строке 320.00.002 I В указывается сумма налога на добавленную стоимость по облагаемому импорту транспортных средств, импортируемых физическим лицом на территорию Республики Казахстан с территории Российской Федерации;</w:t>
      </w:r>
    </w:p>
    <w:bookmarkEnd w:id="7226"/>
    <w:bookmarkStart w:name="z10996" w:id="7227"/>
    <w:p>
      <w:pPr>
        <w:spacing w:after="0"/>
        <w:ind w:left="0"/>
        <w:jc w:val="both"/>
      </w:pPr>
      <w:r>
        <w:rPr>
          <w:rFonts w:ascii="Times New Roman"/>
          <w:b w:val="false"/>
          <w:i w:val="false"/>
          <w:color w:val="000000"/>
          <w:sz w:val="28"/>
        </w:rPr>
        <w:t>
      12) в строке 320.00.002 II В указывается сумма налога на добавленную стоимость по облагаемому импорту транспортных средств, импортируемых физическим лицом на территорию Республики Казахстан с территории Республики Беларусь;</w:t>
      </w:r>
    </w:p>
    <w:bookmarkEnd w:id="7227"/>
    <w:bookmarkStart w:name="z10997" w:id="7228"/>
    <w:p>
      <w:pPr>
        <w:spacing w:after="0"/>
        <w:ind w:left="0"/>
        <w:jc w:val="both"/>
      </w:pPr>
      <w:r>
        <w:rPr>
          <w:rFonts w:ascii="Times New Roman"/>
          <w:b w:val="false"/>
          <w:i w:val="false"/>
          <w:color w:val="000000"/>
          <w:sz w:val="28"/>
        </w:rPr>
        <w:t xml:space="preserve">
      13) в строке 320.00.003 А указывается импорт, освобожденный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В данную строку переносится сумма из строки 320.02.001 приложения 320.02. Строка 320.00.003 А включает в себя сумму строк 320.00.003 I А, 320.00.003 II А;</w:t>
      </w:r>
    </w:p>
    <w:bookmarkEnd w:id="7228"/>
    <w:bookmarkStart w:name="z10998" w:id="7229"/>
    <w:p>
      <w:pPr>
        <w:spacing w:after="0"/>
        <w:ind w:left="0"/>
        <w:jc w:val="both"/>
      </w:pPr>
      <w:r>
        <w:rPr>
          <w:rFonts w:ascii="Times New Roman"/>
          <w:b w:val="false"/>
          <w:i w:val="false"/>
          <w:color w:val="000000"/>
          <w:sz w:val="28"/>
        </w:rPr>
        <w:t>
      14) в строке 320.00.003 I указывается освобожденный в соответствии со статьей 255 Налогового Кодекса импорт товаров из Российской Федерации;</w:t>
      </w:r>
    </w:p>
    <w:bookmarkEnd w:id="7229"/>
    <w:bookmarkStart w:name="z10999" w:id="7230"/>
    <w:p>
      <w:pPr>
        <w:spacing w:after="0"/>
        <w:ind w:left="0"/>
        <w:jc w:val="both"/>
      </w:pPr>
      <w:r>
        <w:rPr>
          <w:rFonts w:ascii="Times New Roman"/>
          <w:b w:val="false"/>
          <w:i w:val="false"/>
          <w:color w:val="000000"/>
          <w:sz w:val="28"/>
        </w:rPr>
        <w:t>
      15) в строке 320.00.003 II указывается освобожденный в соответствии со статьей 255 Налогового Кодекса импорт товаров из Республики Беларусь;</w:t>
      </w:r>
    </w:p>
    <w:bookmarkEnd w:id="7230"/>
    <w:bookmarkStart w:name="z11000" w:id="7231"/>
    <w:p>
      <w:pPr>
        <w:spacing w:after="0"/>
        <w:ind w:left="0"/>
        <w:jc w:val="both"/>
      </w:pPr>
      <w:r>
        <w:rPr>
          <w:rFonts w:ascii="Times New Roman"/>
          <w:b w:val="false"/>
          <w:i w:val="false"/>
          <w:color w:val="000000"/>
          <w:sz w:val="28"/>
        </w:rPr>
        <w:t xml:space="preserve">
      16) в строке 320.00.004 указывается размер освобожденного от налога на добавленную стоимость ввоза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276-15 Налогового кодекса. Перечень импортируемых товаров и перечень налогоплательщиков, осуществляющих ввоз таких товаров, а также порядок отнесения товаров и налогоплательщиков к указанным перечням определяются Правительством Республики Казахстан. В данную строку переносится сумма из строки 320.02.002 приложения 320.02.</w:t>
      </w:r>
    </w:p>
    <w:bookmarkEnd w:id="7231"/>
    <w:bookmarkStart w:name="z11001" w:id="7232"/>
    <w:p>
      <w:pPr>
        <w:spacing w:after="0"/>
        <w:ind w:left="0"/>
        <w:jc w:val="both"/>
      </w:pPr>
      <w:r>
        <w:rPr>
          <w:rFonts w:ascii="Times New Roman"/>
          <w:b w:val="false"/>
          <w:i w:val="false"/>
          <w:color w:val="000000"/>
          <w:sz w:val="28"/>
        </w:rPr>
        <w:t>
      Строка 320.00.004 А включает в себя сумму строк 320.00.004 I А, 320.00.004 II А;</w:t>
      </w:r>
    </w:p>
    <w:bookmarkEnd w:id="7232"/>
    <w:bookmarkStart w:name="z11002" w:id="7233"/>
    <w:p>
      <w:pPr>
        <w:spacing w:after="0"/>
        <w:ind w:left="0"/>
        <w:jc w:val="both"/>
      </w:pPr>
      <w:r>
        <w:rPr>
          <w:rFonts w:ascii="Times New Roman"/>
          <w:b w:val="false"/>
          <w:i w:val="false"/>
          <w:color w:val="000000"/>
          <w:sz w:val="28"/>
        </w:rPr>
        <w:t>
      17) в строке 320.00.004 I указывается размер освобожденного от налога на добавленную стоимость ввоза на территорию Республики Казахстан с территории Российской Федерации товаров, предназначенных для переработки, а также товаров, с помощью которых осуществляются операции по переработке товаров;</w:t>
      </w:r>
    </w:p>
    <w:bookmarkEnd w:id="7233"/>
    <w:bookmarkStart w:name="z11003" w:id="7234"/>
    <w:p>
      <w:pPr>
        <w:spacing w:after="0"/>
        <w:ind w:left="0"/>
        <w:jc w:val="both"/>
      </w:pPr>
      <w:r>
        <w:rPr>
          <w:rFonts w:ascii="Times New Roman"/>
          <w:b w:val="false"/>
          <w:i w:val="false"/>
          <w:color w:val="000000"/>
          <w:sz w:val="28"/>
        </w:rPr>
        <w:t>
      18) в строке 320.00.004 II указывается размер освобожденного от налога на добавленную стоимость ввоза на территорию Республики Казахстан с территории Республики Беларусь товаров, предназначенных для переработки, а также товаров, с помощью которых осуществляются операции по переработке товаров;</w:t>
      </w:r>
    </w:p>
    <w:bookmarkEnd w:id="7234"/>
    <w:bookmarkStart w:name="z11004" w:id="7235"/>
    <w:p>
      <w:pPr>
        <w:spacing w:after="0"/>
        <w:ind w:left="0"/>
        <w:jc w:val="both"/>
      </w:pPr>
      <w:r>
        <w:rPr>
          <w:rFonts w:ascii="Times New Roman"/>
          <w:b w:val="false"/>
          <w:i w:val="false"/>
          <w:color w:val="000000"/>
          <w:sz w:val="28"/>
        </w:rPr>
        <w:t xml:space="preserve">
      19) в строке 320.00.005 В указывается сумма налога на добавленную стоимость по импортируемым на территорию Республики Казахстан с территории государств-членов таможенного союза товарам, предназначенным для промышленной переработки, по которым был изменен срок уплаты налога на добавленную стоимость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В данную строку переносится сумма итоговых строк 0000001 и 0000002 графы D формы 320.03.</w:t>
      </w:r>
    </w:p>
    <w:bookmarkEnd w:id="7235"/>
    <w:bookmarkStart w:name="z11005" w:id="7236"/>
    <w:p>
      <w:pPr>
        <w:spacing w:after="0"/>
        <w:ind w:left="0"/>
        <w:jc w:val="both"/>
      </w:pPr>
      <w:r>
        <w:rPr>
          <w:rFonts w:ascii="Times New Roman"/>
          <w:b w:val="false"/>
          <w:i w:val="false"/>
          <w:color w:val="000000"/>
          <w:sz w:val="28"/>
        </w:rPr>
        <w:t>
      Строка 320.00.005 В включает в себя сумму строк 320.00.005 I В, 320.00.005 II В;</w:t>
      </w:r>
    </w:p>
    <w:bookmarkEnd w:id="7236"/>
    <w:bookmarkStart w:name="z11006" w:id="7237"/>
    <w:p>
      <w:pPr>
        <w:spacing w:after="0"/>
        <w:ind w:left="0"/>
        <w:jc w:val="both"/>
      </w:pPr>
      <w:r>
        <w:rPr>
          <w:rFonts w:ascii="Times New Roman"/>
          <w:b w:val="false"/>
          <w:i w:val="false"/>
          <w:color w:val="000000"/>
          <w:sz w:val="28"/>
        </w:rPr>
        <w:t>
      20) в строке 320.00.005 I В указывается сумма налога на добавленную стоимость по импортируемым на территорию Республики Казахстан с территории Российской Федерации товарам, предназначенным для промышленной переработки, по которым был изменен срок уплаты налога на добавленную стоимость. В данной строке указывается сумма, определяемая сложением сумм из тех строк из графы D формы 320.03, по которым в графе F указан код страны импорта Российской Федерации;</w:t>
      </w:r>
    </w:p>
    <w:bookmarkEnd w:id="7237"/>
    <w:bookmarkStart w:name="z11007" w:id="7238"/>
    <w:p>
      <w:pPr>
        <w:spacing w:after="0"/>
        <w:ind w:left="0"/>
        <w:jc w:val="both"/>
      </w:pPr>
      <w:r>
        <w:rPr>
          <w:rFonts w:ascii="Times New Roman"/>
          <w:b w:val="false"/>
          <w:i w:val="false"/>
          <w:color w:val="000000"/>
          <w:sz w:val="28"/>
        </w:rPr>
        <w:t>
      21) в строке 320.00.005 II В указывается сумма налога на добавленную стоимость по импортируемым на территорию Республики Казахстан с территории Республики Беларусь товарам, предназначенным для промышленной переработки, по которым был изменен срок уплаты налога на добавленную стоимость. В данной строке указывается сумма, определяемая сложением сумм из тех строк из графы D формы 320.03, по которым в графе F указан код страны импорта Республики Беларусь;</w:t>
      </w:r>
    </w:p>
    <w:bookmarkEnd w:id="7238"/>
    <w:bookmarkStart w:name="z11008" w:id="7239"/>
    <w:p>
      <w:pPr>
        <w:spacing w:after="0"/>
        <w:ind w:left="0"/>
        <w:jc w:val="both"/>
      </w:pPr>
      <w:r>
        <w:rPr>
          <w:rFonts w:ascii="Times New Roman"/>
          <w:b w:val="false"/>
          <w:i w:val="false"/>
          <w:color w:val="000000"/>
          <w:sz w:val="28"/>
        </w:rPr>
        <w:t xml:space="preserve">
      22) в строке 320.00.006 А указывается размер облагаемого импорта товаров на территорию Республики Казахстан с территории государств-членов таможенного союза, по которым налог на добавленную стоимость уплачен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данную строку переносится сумма из строки 320.04.003 А формы 320.04. Строка включает в себя сумму из строк 320.00.006 I А и 320.00.006 А II;</w:t>
      </w:r>
    </w:p>
    <w:bookmarkEnd w:id="7239"/>
    <w:bookmarkStart w:name="z11009" w:id="7240"/>
    <w:p>
      <w:pPr>
        <w:spacing w:after="0"/>
        <w:ind w:left="0"/>
        <w:jc w:val="both"/>
      </w:pPr>
      <w:r>
        <w:rPr>
          <w:rFonts w:ascii="Times New Roman"/>
          <w:b w:val="false"/>
          <w:i w:val="false"/>
          <w:color w:val="000000"/>
          <w:sz w:val="28"/>
        </w:rPr>
        <w:t>
      23) в строке 320.00.006 I А указывается размер облагаемого импорта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320.04.001 А формы 320.04;</w:t>
      </w:r>
    </w:p>
    <w:bookmarkEnd w:id="7240"/>
    <w:bookmarkStart w:name="z11010" w:id="7241"/>
    <w:p>
      <w:pPr>
        <w:spacing w:after="0"/>
        <w:ind w:left="0"/>
        <w:jc w:val="both"/>
      </w:pPr>
      <w:r>
        <w:rPr>
          <w:rFonts w:ascii="Times New Roman"/>
          <w:b w:val="false"/>
          <w:i w:val="false"/>
          <w:color w:val="000000"/>
          <w:sz w:val="28"/>
        </w:rPr>
        <w:t>
      24) в строке 320.00.006 II А указывается размер облагаемого импорта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320.04.002 А формы 320.04;</w:t>
      </w:r>
    </w:p>
    <w:bookmarkEnd w:id="7241"/>
    <w:bookmarkStart w:name="z11011" w:id="7242"/>
    <w:p>
      <w:pPr>
        <w:spacing w:after="0"/>
        <w:ind w:left="0"/>
        <w:jc w:val="both"/>
      </w:pPr>
      <w:r>
        <w:rPr>
          <w:rFonts w:ascii="Times New Roman"/>
          <w:b w:val="false"/>
          <w:i w:val="false"/>
          <w:color w:val="000000"/>
          <w:sz w:val="28"/>
        </w:rPr>
        <w:t xml:space="preserve">
      25) в строке 320.00.006 В указывается сумма налога на добавленную стоимость по облагаемому импорту товаров на территорию Республики Казахстан с территории государств-членов таможенного союза, по которым налог на добавленную стоимость уплачен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данную строку переносится сумма из строки 320.04.003 В формы 320.04. Строка включает в себя сумму из строк 320.00.006 I В и 320.00.006 В II;</w:t>
      </w:r>
    </w:p>
    <w:bookmarkEnd w:id="7242"/>
    <w:bookmarkStart w:name="z11012" w:id="7243"/>
    <w:p>
      <w:pPr>
        <w:spacing w:after="0"/>
        <w:ind w:left="0"/>
        <w:jc w:val="both"/>
      </w:pPr>
      <w:r>
        <w:rPr>
          <w:rFonts w:ascii="Times New Roman"/>
          <w:b w:val="false"/>
          <w:i w:val="false"/>
          <w:color w:val="000000"/>
          <w:sz w:val="28"/>
        </w:rPr>
        <w:t>
      26) в строке 320.00.006 I В указывается сумма налога на добавленную стоимость по облагаемому импорту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320.04.001 В формы 320.04;</w:t>
      </w:r>
    </w:p>
    <w:bookmarkEnd w:id="7243"/>
    <w:bookmarkStart w:name="z11013" w:id="7244"/>
    <w:p>
      <w:pPr>
        <w:spacing w:after="0"/>
        <w:ind w:left="0"/>
        <w:jc w:val="both"/>
      </w:pPr>
      <w:r>
        <w:rPr>
          <w:rFonts w:ascii="Times New Roman"/>
          <w:b w:val="false"/>
          <w:i w:val="false"/>
          <w:color w:val="000000"/>
          <w:sz w:val="28"/>
        </w:rPr>
        <w:t>
      27) в строке 320.00.006 II В указывается сумма налога на добавленную стоимость по облагаемому импорту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320.04.002 В формы 320.04;</w:t>
      </w:r>
    </w:p>
    <w:bookmarkEnd w:id="7244"/>
    <w:bookmarkStart w:name="z11014" w:id="7245"/>
    <w:p>
      <w:pPr>
        <w:spacing w:after="0"/>
        <w:ind w:left="0"/>
        <w:jc w:val="both"/>
      </w:pPr>
      <w:r>
        <w:rPr>
          <w:rFonts w:ascii="Times New Roman"/>
          <w:b w:val="false"/>
          <w:i w:val="false"/>
          <w:color w:val="000000"/>
          <w:sz w:val="28"/>
        </w:rPr>
        <w:t>
      28) в строке 320.00.007 А указывается размер освобожденного импорта товаров на территорию Республики Казахстан с территории государств-членов таможенного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формы 320.03. Строка включает в себя сумму из строк 320.00.007 I А и 320.00.007 А II;</w:t>
      </w:r>
    </w:p>
    <w:bookmarkEnd w:id="7245"/>
    <w:bookmarkStart w:name="z11015" w:id="7246"/>
    <w:p>
      <w:pPr>
        <w:spacing w:after="0"/>
        <w:ind w:left="0"/>
        <w:jc w:val="both"/>
      </w:pPr>
      <w:r>
        <w:rPr>
          <w:rFonts w:ascii="Times New Roman"/>
          <w:b w:val="false"/>
          <w:i w:val="false"/>
          <w:color w:val="000000"/>
          <w:sz w:val="28"/>
        </w:rPr>
        <w:t>
      29) в строке 320.00.007 I А указывается размер облагаемого импорта товаров на территорию Республики Казахстан с территории Российской Федерации,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I формы 320.02;</w:t>
      </w:r>
    </w:p>
    <w:bookmarkEnd w:id="7246"/>
    <w:bookmarkStart w:name="z11016" w:id="7247"/>
    <w:p>
      <w:pPr>
        <w:spacing w:after="0"/>
        <w:ind w:left="0"/>
        <w:jc w:val="both"/>
      </w:pPr>
      <w:r>
        <w:rPr>
          <w:rFonts w:ascii="Times New Roman"/>
          <w:b w:val="false"/>
          <w:i w:val="false"/>
          <w:color w:val="000000"/>
          <w:sz w:val="28"/>
        </w:rPr>
        <w:t>
      30) в строке 320.00.007 II А указывается размер облагаемого импорта товаров на территорию Республики Казахстан с территории Республики Беларусь,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II формы 320.02.</w:t>
      </w:r>
    </w:p>
    <w:bookmarkEnd w:id="7247"/>
    <w:bookmarkStart w:name="z11017" w:id="7248"/>
    <w:p>
      <w:pPr>
        <w:spacing w:after="0"/>
        <w:ind w:left="0"/>
        <w:jc w:val="both"/>
      </w:pPr>
      <w:r>
        <w:rPr>
          <w:rFonts w:ascii="Times New Roman"/>
          <w:b w:val="false"/>
          <w:i w:val="false"/>
          <w:color w:val="000000"/>
          <w:sz w:val="28"/>
        </w:rPr>
        <w:t>
      16. В разделе "Начисление акцизов при импорте подакцизных товаров" отражаются следующие данные:</w:t>
      </w:r>
    </w:p>
    <w:bookmarkEnd w:id="7248"/>
    <w:bookmarkStart w:name="z11018" w:id="7249"/>
    <w:p>
      <w:pPr>
        <w:spacing w:after="0"/>
        <w:ind w:left="0"/>
        <w:jc w:val="both"/>
      </w:pPr>
      <w:r>
        <w:rPr>
          <w:rFonts w:ascii="Times New Roman"/>
          <w:b w:val="false"/>
          <w:i w:val="false"/>
          <w:color w:val="000000"/>
          <w:sz w:val="28"/>
        </w:rPr>
        <w:t>
      1) в строке 320.00.008 указывается сумма акциза, исчисленного по импорту всех видов спирта. В данную строку переносится сумма акциза из строки 320.05.005 С формы 320.05;</w:t>
      </w:r>
    </w:p>
    <w:bookmarkEnd w:id="7249"/>
    <w:bookmarkStart w:name="z11019" w:id="7250"/>
    <w:p>
      <w:pPr>
        <w:spacing w:after="0"/>
        <w:ind w:left="0"/>
        <w:jc w:val="both"/>
      </w:pPr>
      <w:r>
        <w:rPr>
          <w:rFonts w:ascii="Times New Roman"/>
          <w:b w:val="false"/>
          <w:i w:val="false"/>
          <w:color w:val="000000"/>
          <w:sz w:val="28"/>
        </w:rPr>
        <w:t>
      2) в строке 320.00.008 I указывается сумма акциза, исчисленного по импорту всех видов спирта из Российской Федерации. В данную строку переносится сумма акциза из строки 320.05.005 I С формы 320.05;</w:t>
      </w:r>
    </w:p>
    <w:bookmarkEnd w:id="7250"/>
    <w:bookmarkStart w:name="z11020" w:id="7251"/>
    <w:p>
      <w:pPr>
        <w:spacing w:after="0"/>
        <w:ind w:left="0"/>
        <w:jc w:val="both"/>
      </w:pPr>
      <w:r>
        <w:rPr>
          <w:rFonts w:ascii="Times New Roman"/>
          <w:b w:val="false"/>
          <w:i w:val="false"/>
          <w:color w:val="000000"/>
          <w:sz w:val="28"/>
        </w:rPr>
        <w:t>
      3) в строке 320.00.008 II указывается сумма акциза, исчисленного по импорту всех видов спирта из Республики Беларусь. В данную строку переносится сумма акциза из строки 320.05.005 II С формы 320.05;</w:t>
      </w:r>
    </w:p>
    <w:bookmarkEnd w:id="7251"/>
    <w:bookmarkStart w:name="z11021" w:id="7252"/>
    <w:p>
      <w:pPr>
        <w:spacing w:after="0"/>
        <w:ind w:left="0"/>
        <w:jc w:val="both"/>
      </w:pPr>
      <w:r>
        <w:rPr>
          <w:rFonts w:ascii="Times New Roman"/>
          <w:b w:val="false"/>
          <w:i w:val="false"/>
          <w:color w:val="000000"/>
          <w:sz w:val="28"/>
        </w:rPr>
        <w:t>
      4) в строке 320.00.009 указывается сумма акциза, исчисленного по импорту виноматериала. В данную строку переносится сумма акциза из строки 320.06.004 С формы 320.06;</w:t>
      </w:r>
    </w:p>
    <w:bookmarkEnd w:id="7252"/>
    <w:bookmarkStart w:name="z11022" w:id="7253"/>
    <w:p>
      <w:pPr>
        <w:spacing w:after="0"/>
        <w:ind w:left="0"/>
        <w:jc w:val="both"/>
      </w:pPr>
      <w:r>
        <w:rPr>
          <w:rFonts w:ascii="Times New Roman"/>
          <w:b w:val="false"/>
          <w:i w:val="false"/>
          <w:color w:val="000000"/>
          <w:sz w:val="28"/>
        </w:rPr>
        <w:t>
      5) в строке 320.00.009 I указывается сумма акциза, исчисленного по импорту виноматериала из Российской Федерации. В данную строку переносится сумма акциза из строки 320.06.004 I С формы 320.06;</w:t>
      </w:r>
    </w:p>
    <w:bookmarkEnd w:id="7253"/>
    <w:bookmarkStart w:name="z11023" w:id="7254"/>
    <w:p>
      <w:pPr>
        <w:spacing w:after="0"/>
        <w:ind w:left="0"/>
        <w:jc w:val="both"/>
      </w:pPr>
      <w:r>
        <w:rPr>
          <w:rFonts w:ascii="Times New Roman"/>
          <w:b w:val="false"/>
          <w:i w:val="false"/>
          <w:color w:val="000000"/>
          <w:sz w:val="28"/>
        </w:rPr>
        <w:t>
      6) в строке 320.00.009 II указывается сумма акциза, исчисленного по импорту виноматериала из Республики Беларусь. В данную строку переносится сумма акциза из строки 320.06.004 II С формы 320.06;</w:t>
      </w:r>
    </w:p>
    <w:bookmarkEnd w:id="7254"/>
    <w:bookmarkStart w:name="z11024" w:id="7255"/>
    <w:p>
      <w:pPr>
        <w:spacing w:after="0"/>
        <w:ind w:left="0"/>
        <w:jc w:val="both"/>
      </w:pPr>
      <w:r>
        <w:rPr>
          <w:rFonts w:ascii="Times New Roman"/>
          <w:b w:val="false"/>
          <w:i w:val="false"/>
          <w:color w:val="000000"/>
          <w:sz w:val="28"/>
        </w:rPr>
        <w:t>
      7) в строке 320.00.010 указывается сумма акциза, исчисленного по импорту алкогольной продукции. Данная строка определяется как итоговая сумма строк 320.07.006, составленная по всем видам алкогольной продукции. На каждый вид алкогольной продукции составляется отдельный лист формы 320.07;</w:t>
      </w:r>
    </w:p>
    <w:bookmarkEnd w:id="7255"/>
    <w:bookmarkStart w:name="z11025" w:id="7256"/>
    <w:p>
      <w:pPr>
        <w:spacing w:after="0"/>
        <w:ind w:left="0"/>
        <w:jc w:val="both"/>
      </w:pPr>
      <w:r>
        <w:rPr>
          <w:rFonts w:ascii="Times New Roman"/>
          <w:b w:val="false"/>
          <w:i w:val="false"/>
          <w:color w:val="000000"/>
          <w:sz w:val="28"/>
        </w:rPr>
        <w:t>
      8) в строке 320.00.010 I указывается сумма акциза, исчисленного по импорту алкогольной продукции из Российской Федерации. Данная строка определяется как итоговая сумма строк 320.07.006 I составленная по всем видам алкогольной продукции. На каждый вид алкогольной продукции составляется отдельный лист формы 320.07;</w:t>
      </w:r>
    </w:p>
    <w:bookmarkEnd w:id="7256"/>
    <w:bookmarkStart w:name="z11026" w:id="7257"/>
    <w:p>
      <w:pPr>
        <w:spacing w:after="0"/>
        <w:ind w:left="0"/>
        <w:jc w:val="both"/>
      </w:pPr>
      <w:r>
        <w:rPr>
          <w:rFonts w:ascii="Times New Roman"/>
          <w:b w:val="false"/>
          <w:i w:val="false"/>
          <w:color w:val="000000"/>
          <w:sz w:val="28"/>
        </w:rPr>
        <w:t>
      9) в строке 320.00.010 II указывается сумма акциза, исчисленного по импорту алкогольной продукции из Республики Беларусь. Данная строка определяется как итоговая сумма строк 320.07.006 II составленная по всем видам алкогольной продукции. На каждый вид алкогольной продукции составляется отдельный лист формы 320.07;</w:t>
      </w:r>
    </w:p>
    <w:bookmarkEnd w:id="7257"/>
    <w:bookmarkStart w:name="z11027" w:id="7258"/>
    <w:p>
      <w:pPr>
        <w:spacing w:after="0"/>
        <w:ind w:left="0"/>
        <w:jc w:val="both"/>
      </w:pPr>
      <w:r>
        <w:rPr>
          <w:rFonts w:ascii="Times New Roman"/>
          <w:b w:val="false"/>
          <w:i w:val="false"/>
          <w:color w:val="000000"/>
          <w:sz w:val="28"/>
        </w:rPr>
        <w:t>
      10) в строке 320.00.011 указывается сумма акциза, исчисленного по импорту табачных изделий. Данная строка определяется как итоговая сумма строк 320.08.007, составленная по всем видам табачных изделий. На каждый вид табачных изделий составляется отдельный лист формы 320.08;</w:t>
      </w:r>
    </w:p>
    <w:bookmarkEnd w:id="7258"/>
    <w:bookmarkStart w:name="z11028" w:id="7259"/>
    <w:p>
      <w:pPr>
        <w:spacing w:after="0"/>
        <w:ind w:left="0"/>
        <w:jc w:val="both"/>
      </w:pPr>
      <w:r>
        <w:rPr>
          <w:rFonts w:ascii="Times New Roman"/>
          <w:b w:val="false"/>
          <w:i w:val="false"/>
          <w:color w:val="000000"/>
          <w:sz w:val="28"/>
        </w:rPr>
        <w:t>
      11) в строке 320.00.011 I указывается сумма акциза, исчисленного по импорту табачных изделий из Российской Федерации. Данная строка определяется как итоговая сумма строк 320.08.007 I, составленная по всем видам табачных изделий. На каждый вид табачных изделий составляется отдельный лист формы 320.08;</w:t>
      </w:r>
    </w:p>
    <w:bookmarkEnd w:id="7259"/>
    <w:bookmarkStart w:name="z11029" w:id="7260"/>
    <w:p>
      <w:pPr>
        <w:spacing w:after="0"/>
        <w:ind w:left="0"/>
        <w:jc w:val="both"/>
      </w:pPr>
      <w:r>
        <w:rPr>
          <w:rFonts w:ascii="Times New Roman"/>
          <w:b w:val="false"/>
          <w:i w:val="false"/>
          <w:color w:val="000000"/>
          <w:sz w:val="28"/>
        </w:rPr>
        <w:t>
      12) в строке 320.00.011 II указывается сумма акциза, исчисленного по импорту табачных изделий из Республики Беларусь. Данная строка определяется как итоговая сумма строк 320.08.007 II составленная по всем видам табачных изделий. На каждый вид табачных изделий составляется отдельный лист формы 320.08;</w:t>
      </w:r>
    </w:p>
    <w:bookmarkEnd w:id="7260"/>
    <w:bookmarkStart w:name="z11030" w:id="7261"/>
    <w:p>
      <w:pPr>
        <w:spacing w:after="0"/>
        <w:ind w:left="0"/>
        <w:jc w:val="both"/>
      </w:pPr>
      <w:r>
        <w:rPr>
          <w:rFonts w:ascii="Times New Roman"/>
          <w:b w:val="false"/>
          <w:i w:val="false"/>
          <w:color w:val="000000"/>
          <w:sz w:val="28"/>
        </w:rPr>
        <w:t>
      13) в строке 320.00.012 указывается сумма акциза, исчисленного по импорту сырой нефти, газовому конденсату. В данную строку переносится сумма акциза из строки 320.09.005 формы 320.09;</w:t>
      </w:r>
    </w:p>
    <w:bookmarkEnd w:id="7261"/>
    <w:bookmarkStart w:name="z11031" w:id="7262"/>
    <w:p>
      <w:pPr>
        <w:spacing w:after="0"/>
        <w:ind w:left="0"/>
        <w:jc w:val="both"/>
      </w:pPr>
      <w:r>
        <w:rPr>
          <w:rFonts w:ascii="Times New Roman"/>
          <w:b w:val="false"/>
          <w:i w:val="false"/>
          <w:color w:val="000000"/>
          <w:sz w:val="28"/>
        </w:rPr>
        <w:t>
      14) в строке 320.00.012 I указывается сумма акциза, исчисленного по импорту сырой нефти, газовому конденсату из Российской Федерации. В данную строку переносится сумма акциза из строки 320.09.005 I формы 320.09;</w:t>
      </w:r>
    </w:p>
    <w:bookmarkEnd w:id="7262"/>
    <w:bookmarkStart w:name="z11032" w:id="7263"/>
    <w:p>
      <w:pPr>
        <w:spacing w:after="0"/>
        <w:ind w:left="0"/>
        <w:jc w:val="both"/>
      </w:pPr>
      <w:r>
        <w:rPr>
          <w:rFonts w:ascii="Times New Roman"/>
          <w:b w:val="false"/>
          <w:i w:val="false"/>
          <w:color w:val="000000"/>
          <w:sz w:val="28"/>
        </w:rPr>
        <w:t>
      15) в строке 320.00.012 II указывается сумма акциза, исчисленного по импорту сырой нефти, газовому конденсату из Республики Беларусь. В данную строку переносится сумма акциза из строки 320.09.005 II формы 320.09;</w:t>
      </w:r>
    </w:p>
    <w:bookmarkEnd w:id="7263"/>
    <w:bookmarkStart w:name="z11033" w:id="7264"/>
    <w:p>
      <w:pPr>
        <w:spacing w:after="0"/>
        <w:ind w:left="0"/>
        <w:jc w:val="both"/>
      </w:pPr>
      <w:r>
        <w:rPr>
          <w:rFonts w:ascii="Times New Roman"/>
          <w:b w:val="false"/>
          <w:i w:val="false"/>
          <w:color w:val="000000"/>
          <w:sz w:val="28"/>
        </w:rPr>
        <w:t>
      16) в строке 320.00.013 указывается сумма акциза, исчисленного по импорту бензина (за исключением авиационного). В данную строку переносится сумма акциза из строки 320.10.003 С;</w:t>
      </w:r>
    </w:p>
    <w:bookmarkEnd w:id="7264"/>
    <w:bookmarkStart w:name="z11034" w:id="7265"/>
    <w:p>
      <w:pPr>
        <w:spacing w:after="0"/>
        <w:ind w:left="0"/>
        <w:jc w:val="both"/>
      </w:pPr>
      <w:r>
        <w:rPr>
          <w:rFonts w:ascii="Times New Roman"/>
          <w:b w:val="false"/>
          <w:i w:val="false"/>
          <w:color w:val="000000"/>
          <w:sz w:val="28"/>
        </w:rPr>
        <w:t>
      17) в строке 320.00.013 I указывается сумма акциза, исчисленного по импорту бензина (за исключением авиационного) из Российской Федерации. В данную строку переносится сумма акциза из строки 320.10.003 I С;</w:t>
      </w:r>
    </w:p>
    <w:bookmarkEnd w:id="7265"/>
    <w:bookmarkStart w:name="z11035" w:id="7266"/>
    <w:p>
      <w:pPr>
        <w:spacing w:after="0"/>
        <w:ind w:left="0"/>
        <w:jc w:val="both"/>
      </w:pPr>
      <w:r>
        <w:rPr>
          <w:rFonts w:ascii="Times New Roman"/>
          <w:b w:val="false"/>
          <w:i w:val="false"/>
          <w:color w:val="000000"/>
          <w:sz w:val="28"/>
        </w:rPr>
        <w:t>
      18) в строке 320.00.013 II указывается сумма акциза, исчисленного по импорту бензина (за исключением авиационного) из Республики Беларусь. В данную строку переносится сумма акциза из строки 320.10.003 II С;</w:t>
      </w:r>
    </w:p>
    <w:bookmarkEnd w:id="7266"/>
    <w:bookmarkStart w:name="z11036" w:id="7267"/>
    <w:p>
      <w:pPr>
        <w:spacing w:after="0"/>
        <w:ind w:left="0"/>
        <w:jc w:val="both"/>
      </w:pPr>
      <w:r>
        <w:rPr>
          <w:rFonts w:ascii="Times New Roman"/>
          <w:b w:val="false"/>
          <w:i w:val="false"/>
          <w:color w:val="000000"/>
          <w:sz w:val="28"/>
        </w:rPr>
        <w:t>
      19) в строке 320.00.014 указывается сумма акциза, исчисленного по импорту дизельного топлива. В данную строку переносится сумма акциза из строки 320.10.007 С;</w:t>
      </w:r>
    </w:p>
    <w:bookmarkEnd w:id="7267"/>
    <w:bookmarkStart w:name="z11037" w:id="7268"/>
    <w:p>
      <w:pPr>
        <w:spacing w:after="0"/>
        <w:ind w:left="0"/>
        <w:jc w:val="both"/>
      </w:pPr>
      <w:r>
        <w:rPr>
          <w:rFonts w:ascii="Times New Roman"/>
          <w:b w:val="false"/>
          <w:i w:val="false"/>
          <w:color w:val="000000"/>
          <w:sz w:val="28"/>
        </w:rPr>
        <w:t>
      20) в строке 320.00.014 I указывается сумма акциза, исчисленного по импорту дизельного топлива из Российской Федерации. В данную строку переносится сумма акциза из строки 320.10.007 I С;</w:t>
      </w:r>
    </w:p>
    <w:bookmarkEnd w:id="7268"/>
    <w:bookmarkStart w:name="z11038" w:id="7269"/>
    <w:p>
      <w:pPr>
        <w:spacing w:after="0"/>
        <w:ind w:left="0"/>
        <w:jc w:val="both"/>
      </w:pPr>
      <w:r>
        <w:rPr>
          <w:rFonts w:ascii="Times New Roman"/>
          <w:b w:val="false"/>
          <w:i w:val="false"/>
          <w:color w:val="000000"/>
          <w:sz w:val="28"/>
        </w:rPr>
        <w:t>
      21) в строке 320.00.014 II указывается сумма акциза, исчисленного по импорту дизельного топлива из Республики Беларусь. В данную строку переносится сумма акциза из строки 320.10.007 II С;</w:t>
      </w:r>
    </w:p>
    <w:bookmarkEnd w:id="7269"/>
    <w:bookmarkStart w:name="z11039" w:id="7270"/>
    <w:p>
      <w:pPr>
        <w:spacing w:after="0"/>
        <w:ind w:left="0"/>
        <w:jc w:val="both"/>
      </w:pPr>
      <w:r>
        <w:rPr>
          <w:rFonts w:ascii="Times New Roman"/>
          <w:b w:val="false"/>
          <w:i w:val="false"/>
          <w:color w:val="000000"/>
          <w:sz w:val="28"/>
        </w:rPr>
        <w:t>
      22) в строке 320.00.015 указывается сумма акциза, исчисленного по импорту легковых автомобилей и прочих моторных транспортных средств. В данную строку переносится сумма акциза из строки 320.11.003;</w:t>
      </w:r>
    </w:p>
    <w:bookmarkEnd w:id="7270"/>
    <w:bookmarkStart w:name="z11040" w:id="7271"/>
    <w:p>
      <w:pPr>
        <w:spacing w:after="0"/>
        <w:ind w:left="0"/>
        <w:jc w:val="both"/>
      </w:pPr>
      <w:r>
        <w:rPr>
          <w:rFonts w:ascii="Times New Roman"/>
          <w:b w:val="false"/>
          <w:i w:val="false"/>
          <w:color w:val="000000"/>
          <w:sz w:val="28"/>
        </w:rPr>
        <w:t>
      23) в строке 320.00.015 I указывается сумма акциза, исчисленного по импорту легковых автомобилей и прочих моторных транспортных средств из Российской Федерации. В данную строку переносится сумма акциза из строки 320.11.003 I;</w:t>
      </w:r>
    </w:p>
    <w:bookmarkEnd w:id="7271"/>
    <w:bookmarkStart w:name="z11041" w:id="7272"/>
    <w:p>
      <w:pPr>
        <w:spacing w:after="0"/>
        <w:ind w:left="0"/>
        <w:jc w:val="both"/>
      </w:pPr>
      <w:r>
        <w:rPr>
          <w:rFonts w:ascii="Times New Roman"/>
          <w:b w:val="false"/>
          <w:i w:val="false"/>
          <w:color w:val="000000"/>
          <w:sz w:val="28"/>
        </w:rPr>
        <w:t>
      24) в строке 320.00.015 II указывается сумма акциза, исчисленного по импорту легковых автомобилей и прочих моторных транспортных средств из Республики Беларусь. В данную строку переносится сумма акциза из строки 320.11.003 II;</w:t>
      </w:r>
    </w:p>
    <w:bookmarkEnd w:id="7272"/>
    <w:bookmarkStart w:name="z11042" w:id="7273"/>
    <w:p>
      <w:pPr>
        <w:spacing w:after="0"/>
        <w:ind w:left="0"/>
        <w:jc w:val="both"/>
      </w:pPr>
      <w:r>
        <w:rPr>
          <w:rFonts w:ascii="Times New Roman"/>
          <w:b w:val="false"/>
          <w:i w:val="false"/>
          <w:color w:val="000000"/>
          <w:sz w:val="28"/>
        </w:rPr>
        <w:t>
      25) в строке 320.00.016 указывается итоговая сумма исчисленного акциза по импорту подакцизных товаров. Данная строка определяется как сумма строк с 320.00.008 по 320.00.015;</w:t>
      </w:r>
    </w:p>
    <w:bookmarkEnd w:id="7273"/>
    <w:bookmarkStart w:name="z11043" w:id="7274"/>
    <w:p>
      <w:pPr>
        <w:spacing w:after="0"/>
        <w:ind w:left="0"/>
        <w:jc w:val="both"/>
      </w:pPr>
      <w:r>
        <w:rPr>
          <w:rFonts w:ascii="Times New Roman"/>
          <w:b w:val="false"/>
          <w:i w:val="false"/>
          <w:color w:val="000000"/>
          <w:sz w:val="28"/>
        </w:rPr>
        <w:t>
      26) в строке 320.00.016 I указывается итоговая сумма исчисленного акциза по импорту подакцизных товаров из Российской Федерации;</w:t>
      </w:r>
    </w:p>
    <w:bookmarkEnd w:id="7274"/>
    <w:bookmarkStart w:name="z11044" w:id="7275"/>
    <w:p>
      <w:pPr>
        <w:spacing w:after="0"/>
        <w:ind w:left="0"/>
        <w:jc w:val="both"/>
      </w:pPr>
      <w:r>
        <w:rPr>
          <w:rFonts w:ascii="Times New Roman"/>
          <w:b w:val="false"/>
          <w:i w:val="false"/>
          <w:color w:val="000000"/>
          <w:sz w:val="28"/>
        </w:rPr>
        <w:t>
      27) в строке 320.00.016 II указывается итоговая сумма исчисленного акциза по импорту подакцизных товаров из Республики Беларусь.</w:t>
      </w:r>
    </w:p>
    <w:bookmarkEnd w:id="7275"/>
    <w:bookmarkStart w:name="z11045" w:id="7276"/>
    <w:p>
      <w:pPr>
        <w:spacing w:after="0"/>
        <w:ind w:left="0"/>
        <w:jc w:val="both"/>
      </w:pPr>
      <w:r>
        <w:rPr>
          <w:rFonts w:ascii="Times New Roman"/>
          <w:b w:val="false"/>
          <w:i w:val="false"/>
          <w:color w:val="000000"/>
          <w:sz w:val="28"/>
        </w:rPr>
        <w:t>
      17. В разделе "Импорт подакцизных товаров, освобожденных от обложения акцизом" в строке 320.00.017 указывается стоимость импортируемых подакцизных товаров, освобожденных от обложения акцизом. В данную строку переносится общая стоимость подакцизного товара, формируемого из строки 320.12.001 В по всем листам формы 320.12.</w:t>
      </w:r>
    </w:p>
    <w:bookmarkEnd w:id="7276"/>
    <w:bookmarkStart w:name="z11046" w:id="7277"/>
    <w:p>
      <w:pPr>
        <w:spacing w:after="0"/>
        <w:ind w:left="0"/>
        <w:jc w:val="both"/>
      </w:pPr>
      <w:r>
        <w:rPr>
          <w:rFonts w:ascii="Times New Roman"/>
          <w:b w:val="false"/>
          <w:i w:val="false"/>
          <w:color w:val="000000"/>
          <w:sz w:val="28"/>
        </w:rPr>
        <w:t>
      18. В разделе "Сумма НДС и акцизов по импорту, начисленных по результатам налоговой проверки":</w:t>
      </w:r>
    </w:p>
    <w:bookmarkEnd w:id="7277"/>
    <w:bookmarkStart w:name="z11047" w:id="7278"/>
    <w:p>
      <w:pPr>
        <w:spacing w:after="0"/>
        <w:ind w:left="0"/>
        <w:jc w:val="both"/>
      </w:pPr>
      <w:r>
        <w:rPr>
          <w:rFonts w:ascii="Times New Roman"/>
          <w:b w:val="false"/>
          <w:i w:val="false"/>
          <w:color w:val="000000"/>
          <w:sz w:val="28"/>
        </w:rPr>
        <w:t>
      1) в строке 320.00.018 указывается сумма налога на добавленную стоимость по импортированным товарам, начисленная по результатам налоговой проверки. Строка подлежит заполнению только в дополнительной декларации. Строка включает в себя сумму из строк 320.00.018 I и 320.00.018 II;</w:t>
      </w:r>
    </w:p>
    <w:bookmarkEnd w:id="7278"/>
    <w:bookmarkStart w:name="z11048" w:id="7279"/>
    <w:p>
      <w:pPr>
        <w:spacing w:after="0"/>
        <w:ind w:left="0"/>
        <w:jc w:val="both"/>
      </w:pPr>
      <w:r>
        <w:rPr>
          <w:rFonts w:ascii="Times New Roman"/>
          <w:b w:val="false"/>
          <w:i w:val="false"/>
          <w:color w:val="000000"/>
          <w:sz w:val="28"/>
        </w:rPr>
        <w:t>
      2) в строке 320.00.018 I указывается сумма налога на добавленную стоимость, начисленная по результатам налоговой проверки по товарам, импортированным из Российской Федерации;</w:t>
      </w:r>
    </w:p>
    <w:bookmarkEnd w:id="7279"/>
    <w:bookmarkStart w:name="z11049" w:id="7280"/>
    <w:p>
      <w:pPr>
        <w:spacing w:after="0"/>
        <w:ind w:left="0"/>
        <w:jc w:val="both"/>
      </w:pPr>
      <w:r>
        <w:rPr>
          <w:rFonts w:ascii="Times New Roman"/>
          <w:b w:val="false"/>
          <w:i w:val="false"/>
          <w:color w:val="000000"/>
          <w:sz w:val="28"/>
        </w:rPr>
        <w:t>
      3) в строке 320.00.018 II указывается сумма налога на добавленную стоимость, начисленная по результатам налоговой проверки по товарам, импортированным из Республики Беларусь.</w:t>
      </w:r>
    </w:p>
    <w:bookmarkEnd w:id="7280"/>
    <w:p>
      <w:pPr>
        <w:spacing w:after="0"/>
        <w:ind w:left="0"/>
        <w:jc w:val="both"/>
      </w:pPr>
      <w:r>
        <w:rPr>
          <w:rFonts w:ascii="Times New Roman"/>
          <w:b w:val="false"/>
          <w:i w:val="false"/>
          <w:color w:val="000000"/>
          <w:sz w:val="28"/>
        </w:rPr>
        <w:t>
      При заполнении строк 320.00.018, 320.00.018 I и 320.00.018 II в дополнительной декларации такая же сумма подлежит обязательному отражению в строках 320.00.001 В; 320.00.001 В I и 320.00.001 В II, соответственно;</w:t>
      </w:r>
    </w:p>
    <w:bookmarkStart w:name="z11050" w:id="7281"/>
    <w:p>
      <w:pPr>
        <w:spacing w:after="0"/>
        <w:ind w:left="0"/>
        <w:jc w:val="both"/>
      </w:pPr>
      <w:r>
        <w:rPr>
          <w:rFonts w:ascii="Times New Roman"/>
          <w:b w:val="false"/>
          <w:i w:val="false"/>
          <w:color w:val="000000"/>
          <w:sz w:val="28"/>
        </w:rPr>
        <w:t>
      4) в строке 320.00.019 указывается сумма акцизов по импортированным товарам, начисленных по результатам налоговой проверки. Строка подлежит заполнению только в дополнительной декларации. Строка включает в себя сумму из строк 320.00.019 I и 320.00.019 II;</w:t>
      </w:r>
    </w:p>
    <w:bookmarkEnd w:id="7281"/>
    <w:bookmarkStart w:name="z11051" w:id="7282"/>
    <w:p>
      <w:pPr>
        <w:spacing w:after="0"/>
        <w:ind w:left="0"/>
        <w:jc w:val="both"/>
      </w:pPr>
      <w:r>
        <w:rPr>
          <w:rFonts w:ascii="Times New Roman"/>
          <w:b w:val="false"/>
          <w:i w:val="false"/>
          <w:color w:val="000000"/>
          <w:sz w:val="28"/>
        </w:rPr>
        <w:t>
      5) в строке 320.00.019 I указывается сумма акцизов, начисленных по результатам налоговой проверки по товарам, импортированным из Российской Федерации;</w:t>
      </w:r>
    </w:p>
    <w:bookmarkEnd w:id="7282"/>
    <w:bookmarkStart w:name="z11052" w:id="7283"/>
    <w:p>
      <w:pPr>
        <w:spacing w:after="0"/>
        <w:ind w:left="0"/>
        <w:jc w:val="both"/>
      </w:pPr>
      <w:r>
        <w:rPr>
          <w:rFonts w:ascii="Times New Roman"/>
          <w:b w:val="false"/>
          <w:i w:val="false"/>
          <w:color w:val="000000"/>
          <w:sz w:val="28"/>
        </w:rPr>
        <w:t>
      6) в строке 320.00.019 II указывается сумма акцизов, начисленных по результатам налоговой проверки по товарам, импортированным из Республики Беларусь.</w:t>
      </w:r>
    </w:p>
    <w:bookmarkEnd w:id="7283"/>
    <w:bookmarkStart w:name="z11053" w:id="7284"/>
    <w:p>
      <w:pPr>
        <w:spacing w:after="0"/>
        <w:ind w:left="0"/>
        <w:jc w:val="both"/>
      </w:pPr>
      <w:r>
        <w:rPr>
          <w:rFonts w:ascii="Times New Roman"/>
          <w:b w:val="false"/>
          <w:i w:val="false"/>
          <w:color w:val="000000"/>
          <w:sz w:val="28"/>
        </w:rPr>
        <w:t xml:space="preserve">
      19. В разделе "Сумма налога на добавленную стоимость по импорту, начисленного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w:t>
      </w:r>
    </w:p>
    <w:bookmarkEnd w:id="7284"/>
    <w:bookmarkStart w:name="z11054" w:id="7285"/>
    <w:p>
      <w:pPr>
        <w:spacing w:after="0"/>
        <w:ind w:left="0"/>
        <w:jc w:val="both"/>
      </w:pPr>
      <w:r>
        <w:rPr>
          <w:rFonts w:ascii="Times New Roman"/>
          <w:b w:val="false"/>
          <w:i w:val="false"/>
          <w:color w:val="000000"/>
          <w:sz w:val="28"/>
        </w:rPr>
        <w:t xml:space="preserve">
      1) в строке 320.00.020 указывается сумма налога на добавленную стоимость, начисленного в случае невывоза товаров, временно ввезенных на территорию Республики Казахстан, по которым не был уплачен налог на добавленную стоимость при ввозе в соответствии с абзацем шестым </w:t>
      </w:r>
      <w:r>
        <w:rPr>
          <w:rFonts w:ascii="Times New Roman"/>
          <w:b w:val="false"/>
          <w:i w:val="false"/>
          <w:color w:val="000000"/>
          <w:sz w:val="28"/>
        </w:rPr>
        <w:t>пункта 3</w:t>
      </w:r>
      <w:r>
        <w:rPr>
          <w:rFonts w:ascii="Times New Roman"/>
          <w:b w:val="false"/>
          <w:i w:val="false"/>
          <w:color w:val="000000"/>
          <w:sz w:val="28"/>
        </w:rPr>
        <w:t xml:space="preserve"> статьи 276-15 Налогового кодекса. Строка включает в себя сумму из строк 320.00.020 I и 320.00.020 II;</w:t>
      </w:r>
    </w:p>
    <w:bookmarkEnd w:id="7285"/>
    <w:bookmarkStart w:name="z11055" w:id="7286"/>
    <w:p>
      <w:pPr>
        <w:spacing w:after="0"/>
        <w:ind w:left="0"/>
        <w:jc w:val="both"/>
      </w:pPr>
      <w:r>
        <w:rPr>
          <w:rFonts w:ascii="Times New Roman"/>
          <w:b w:val="false"/>
          <w:i w:val="false"/>
          <w:color w:val="000000"/>
          <w:sz w:val="28"/>
        </w:rPr>
        <w:t>
      2) в строке 320.00.020 I указывается сумма налога на добавленную стоимость, начисленного в случае невывоза товаров, временно ввезенных на территорию Республики Казахстан из Российской Федерации, по которым не был уплачен налог на добавленную стоимость при ввозе;</w:t>
      </w:r>
    </w:p>
    <w:bookmarkEnd w:id="7286"/>
    <w:bookmarkStart w:name="z11056" w:id="7287"/>
    <w:p>
      <w:pPr>
        <w:spacing w:after="0"/>
        <w:ind w:left="0"/>
        <w:jc w:val="both"/>
      </w:pPr>
      <w:r>
        <w:rPr>
          <w:rFonts w:ascii="Times New Roman"/>
          <w:b w:val="false"/>
          <w:i w:val="false"/>
          <w:color w:val="000000"/>
          <w:sz w:val="28"/>
        </w:rPr>
        <w:t>
      3) в строке 320.00.020 II указывается сумма налога на добавленную стоимость, начисленного в случае невывоза товаров, временно ввезенных на территорию Республики Казахстан из Республики Беларусь, по которым не был уплачен налог на добавленную стоимость при ввозе.</w:t>
      </w:r>
    </w:p>
    <w:bookmarkEnd w:id="7287"/>
    <w:bookmarkStart w:name="z11057" w:id="7288"/>
    <w:p>
      <w:pPr>
        <w:spacing w:after="0"/>
        <w:ind w:left="0"/>
        <w:jc w:val="both"/>
      </w:pPr>
      <w:r>
        <w:rPr>
          <w:rFonts w:ascii="Times New Roman"/>
          <w:b w:val="false"/>
          <w:i w:val="false"/>
          <w:color w:val="000000"/>
          <w:sz w:val="28"/>
        </w:rPr>
        <w:t xml:space="preserve">
      20. В разделе "Сумма налога на добавленную стоимость по импорту, начисленного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276-14 Налогового кодекса":</w:t>
      </w:r>
    </w:p>
    <w:bookmarkEnd w:id="7288"/>
    <w:bookmarkStart w:name="z11058" w:id="7289"/>
    <w:p>
      <w:pPr>
        <w:spacing w:after="0"/>
        <w:ind w:left="0"/>
        <w:jc w:val="both"/>
      </w:pPr>
      <w:r>
        <w:rPr>
          <w:rFonts w:ascii="Times New Roman"/>
          <w:b w:val="false"/>
          <w:i w:val="false"/>
          <w:color w:val="000000"/>
          <w:sz w:val="28"/>
        </w:rPr>
        <w:t xml:space="preserve">
      1) в строке 320.00.021 указывается сумма налога на добавленную стоимость, начисленного с даты ввоза давальческого сырья на территорию Республики Казахстан, в случае превышения срока переработки давальческого сырья,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276-14 Налогового кодекса. Строка включает в себя сумму из строк 320.00.021 I и 320.00.021 II;</w:t>
      </w:r>
    </w:p>
    <w:bookmarkEnd w:id="7289"/>
    <w:bookmarkStart w:name="z11059" w:id="7290"/>
    <w:p>
      <w:pPr>
        <w:spacing w:after="0"/>
        <w:ind w:left="0"/>
        <w:jc w:val="both"/>
      </w:pPr>
      <w:r>
        <w:rPr>
          <w:rFonts w:ascii="Times New Roman"/>
          <w:b w:val="false"/>
          <w:i w:val="false"/>
          <w:color w:val="000000"/>
          <w:sz w:val="28"/>
        </w:rPr>
        <w:t>
      2) в сроке 320.00.021 I указывается сумма налога на добавленную стоимость, начисленного с даты ввоза давальческого сырья с территории Российской Федерации на территорию Республики Казахстан, в случае превышения срока переработки давальческого сырья, установленного пунктом 1 статьи 276-14 Налогового кодекса;</w:t>
      </w:r>
    </w:p>
    <w:bookmarkEnd w:id="7290"/>
    <w:bookmarkStart w:name="z11060" w:id="7291"/>
    <w:p>
      <w:pPr>
        <w:spacing w:after="0"/>
        <w:ind w:left="0"/>
        <w:jc w:val="both"/>
      </w:pPr>
      <w:r>
        <w:rPr>
          <w:rFonts w:ascii="Times New Roman"/>
          <w:b w:val="false"/>
          <w:i w:val="false"/>
          <w:color w:val="000000"/>
          <w:sz w:val="28"/>
        </w:rPr>
        <w:t>
      3) в сроке 320.00.021 II указывается сумма налога на добавленную стоимость, начисленного с даты ввоза давальческого сырья с территории Республики Беларусь на территорию Республики Казахстан, в случае превышения срока переработки давальческого сырья, установленного пунктом 1 статьи 276-14 Налогового кодекса.</w:t>
      </w:r>
    </w:p>
    <w:bookmarkEnd w:id="7291"/>
    <w:bookmarkStart w:name="z11061" w:id="7292"/>
    <w:p>
      <w:pPr>
        <w:spacing w:after="0"/>
        <w:ind w:left="0"/>
        <w:jc w:val="both"/>
      </w:pPr>
      <w:r>
        <w:rPr>
          <w:rFonts w:ascii="Times New Roman"/>
          <w:b w:val="false"/>
          <w:i w:val="false"/>
          <w:color w:val="000000"/>
          <w:sz w:val="28"/>
        </w:rPr>
        <w:t>
      21. В разделе "Импорт, не облагаемый налогом на добавленную стоимость в таможенном союзе":</w:t>
      </w:r>
    </w:p>
    <w:bookmarkEnd w:id="7292"/>
    <w:bookmarkStart w:name="z11062" w:id="7293"/>
    <w:p>
      <w:pPr>
        <w:spacing w:after="0"/>
        <w:ind w:left="0"/>
        <w:jc w:val="both"/>
      </w:pPr>
      <w:r>
        <w:rPr>
          <w:rFonts w:ascii="Times New Roman"/>
          <w:b w:val="false"/>
          <w:i w:val="false"/>
          <w:color w:val="000000"/>
          <w:sz w:val="28"/>
        </w:rPr>
        <w:t xml:space="preserve">
      1) в строке 320.00.022 указывается стоимость товаров, не подлежащих обложению налогом на добавленную стоимость при импорте в случае утраты товаров, понесенных налогоплательщиком в пределах норм естественной убыли, установленных в соответствии с законодательством Республики Казахстан, а также при порче товаров, возникшей в результате чрезвычайных ситуаций природного и техногенного характера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276-23 Налогового кодекса. Строка включает в себя сумму из строк 320.00.022 I и 320.00.022 II;</w:t>
      </w:r>
    </w:p>
    <w:bookmarkEnd w:id="7293"/>
    <w:bookmarkStart w:name="z11063" w:id="7294"/>
    <w:p>
      <w:pPr>
        <w:spacing w:after="0"/>
        <w:ind w:left="0"/>
        <w:jc w:val="both"/>
      </w:pPr>
      <w:r>
        <w:rPr>
          <w:rFonts w:ascii="Times New Roman"/>
          <w:b w:val="false"/>
          <w:i w:val="false"/>
          <w:color w:val="000000"/>
          <w:sz w:val="28"/>
        </w:rPr>
        <w:t>
      2) в строке 320.00.022 I указывается стоимость товаров, не подлежащих обложению налогом на добавленную стоимость в соответствии с пунктом 4 статьи 276-23 Налогового кодекса при импорте товаров из Российской Федерации;</w:t>
      </w:r>
    </w:p>
    <w:bookmarkEnd w:id="7294"/>
    <w:bookmarkStart w:name="z11064" w:id="7295"/>
    <w:p>
      <w:pPr>
        <w:spacing w:after="0"/>
        <w:ind w:left="0"/>
        <w:jc w:val="both"/>
      </w:pPr>
      <w:r>
        <w:rPr>
          <w:rFonts w:ascii="Times New Roman"/>
          <w:b w:val="false"/>
          <w:i w:val="false"/>
          <w:color w:val="000000"/>
          <w:sz w:val="28"/>
        </w:rPr>
        <w:t>
      3) в строке 320.00.022 II указывается стоимость товаров, не подлежащих обложению налогом на добавленную стоимость в соответствии с пунктом 4 статьи 276-23 Налогового кодекса при импорте товаров из Республики Беларусь.</w:t>
      </w:r>
    </w:p>
    <w:bookmarkEnd w:id="7295"/>
    <w:bookmarkStart w:name="z11065" w:id="7296"/>
    <w:p>
      <w:pPr>
        <w:spacing w:after="0"/>
        <w:ind w:left="0"/>
        <w:jc w:val="left"/>
      </w:pPr>
      <w:r>
        <w:rPr>
          <w:rFonts w:ascii="Times New Roman"/>
          <w:b/>
          <w:i w:val="false"/>
          <w:color w:val="000000"/>
        </w:rPr>
        <w:t xml:space="preserve"> 3. Составление формы 320.01 -</w:t>
      </w:r>
      <w:r>
        <w:br/>
      </w:r>
      <w:r>
        <w:rPr>
          <w:rFonts w:ascii="Times New Roman"/>
          <w:b/>
          <w:i w:val="false"/>
          <w:color w:val="000000"/>
        </w:rPr>
        <w:t>Импорт, облагаемый налогом на добавленную стоимость</w:t>
      </w:r>
    </w:p>
    <w:bookmarkEnd w:id="7296"/>
    <w:bookmarkStart w:name="z11066" w:id="7297"/>
    <w:p>
      <w:pPr>
        <w:spacing w:after="0"/>
        <w:ind w:left="0"/>
        <w:jc w:val="both"/>
      </w:pPr>
      <w:r>
        <w:rPr>
          <w:rFonts w:ascii="Times New Roman"/>
          <w:b w:val="false"/>
          <w:i w:val="false"/>
          <w:color w:val="000000"/>
          <w:sz w:val="28"/>
        </w:rPr>
        <w:t>
      22. Данная форма предназначена для детального отражения информации об импорте товаров из государств-членов таможенного союза, облагаемых налогом на добавленную стоимость, а также о суммах налога на добавленную стоимость, исчисленных по таким импортированным товарам.</w:t>
      </w:r>
    </w:p>
    <w:bookmarkEnd w:id="7297"/>
    <w:bookmarkStart w:name="z11067" w:id="7298"/>
    <w:p>
      <w:pPr>
        <w:spacing w:after="0"/>
        <w:ind w:left="0"/>
        <w:jc w:val="both"/>
      </w:pPr>
      <w:r>
        <w:rPr>
          <w:rFonts w:ascii="Times New Roman"/>
          <w:b w:val="false"/>
          <w:i w:val="false"/>
          <w:color w:val="000000"/>
          <w:sz w:val="28"/>
        </w:rPr>
        <w:t>
      Приложение 320.01 подлежит заполнению, если в разделе "Общая информация о налогоплательщике" формы 320.00 в строке 16 "Представленные приложения" отмечена ячейка "01".</w:t>
      </w:r>
    </w:p>
    <w:bookmarkEnd w:id="7298"/>
    <w:bookmarkStart w:name="z11068" w:id="7299"/>
    <w:p>
      <w:pPr>
        <w:spacing w:after="0"/>
        <w:ind w:left="0"/>
        <w:jc w:val="both"/>
      </w:pPr>
      <w:r>
        <w:rPr>
          <w:rFonts w:ascii="Times New Roman"/>
          <w:b w:val="false"/>
          <w:i w:val="false"/>
          <w:color w:val="000000"/>
          <w:sz w:val="28"/>
        </w:rPr>
        <w:t xml:space="preserve">
      23. В разделе "Облагаемый импорт" отражается импорт, облагаемый налогом на добавленную стоимость в соответствии с </w:t>
      </w:r>
      <w:r>
        <w:rPr>
          <w:rFonts w:ascii="Times New Roman"/>
          <w:b w:val="false"/>
          <w:i w:val="false"/>
          <w:color w:val="000000"/>
          <w:sz w:val="28"/>
        </w:rPr>
        <w:t>главой 37-1</w:t>
      </w:r>
      <w:r>
        <w:rPr>
          <w:rFonts w:ascii="Times New Roman"/>
          <w:b w:val="false"/>
          <w:i w:val="false"/>
          <w:color w:val="000000"/>
          <w:sz w:val="28"/>
        </w:rPr>
        <w:t xml:space="preserve"> Налогового кодекса.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товаров, ввезенных на территорию Республики Казахстан с территории государств-членов таможенного союза. Стоимость товаров определяется на основании принципа определения цены в целях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276-8 Налогового кодекса. Стоимость товаров, работ, услуг в иностранной валюте пересчитывается в тенге по рыночному курсу на дату совершения облагаемого импорта.</w:t>
      </w:r>
    </w:p>
    <w:bookmarkEnd w:id="7299"/>
    <w:bookmarkStart w:name="z11069" w:id="7300"/>
    <w:p>
      <w:pPr>
        <w:spacing w:after="0"/>
        <w:ind w:left="0"/>
        <w:jc w:val="both"/>
      </w:pPr>
      <w:r>
        <w:rPr>
          <w:rFonts w:ascii="Times New Roman"/>
          <w:b w:val="false"/>
          <w:i w:val="false"/>
          <w:color w:val="000000"/>
          <w:sz w:val="28"/>
        </w:rPr>
        <w:t>
      24. В данном разделе:</w:t>
      </w:r>
    </w:p>
    <w:bookmarkEnd w:id="7300"/>
    <w:bookmarkStart w:name="z11070" w:id="7301"/>
    <w:p>
      <w:pPr>
        <w:spacing w:after="0"/>
        <w:ind w:left="0"/>
        <w:jc w:val="both"/>
      </w:pPr>
      <w:r>
        <w:rPr>
          <w:rFonts w:ascii="Times New Roman"/>
          <w:b w:val="false"/>
          <w:i w:val="false"/>
          <w:color w:val="000000"/>
          <w:sz w:val="28"/>
        </w:rPr>
        <w:t>
      1) в строке 320.01.001 указывается общая сумма облагаемого импорта товаров без налога на добавленную стоимость. Данная строка включает в себя суммы, указанные в строках 320.01.001 I и 320.01.001 II. Данная строка не включает в себя суммы облагаемого импорта предметов лизинга и товаров, являющихся продуктами переработки давальческого сырья (строки 320.01.002 и 320.01.003);</w:t>
      </w:r>
    </w:p>
    <w:bookmarkEnd w:id="7301"/>
    <w:bookmarkStart w:name="z11071" w:id="7302"/>
    <w:p>
      <w:pPr>
        <w:spacing w:after="0"/>
        <w:ind w:left="0"/>
        <w:jc w:val="both"/>
      </w:pPr>
      <w:r>
        <w:rPr>
          <w:rFonts w:ascii="Times New Roman"/>
          <w:b w:val="false"/>
          <w:i w:val="false"/>
          <w:color w:val="000000"/>
          <w:sz w:val="28"/>
        </w:rPr>
        <w:t>
      2) в строке 320.01.001 I указывается облагаемый импорт товаров из Российской Федерации;</w:t>
      </w:r>
    </w:p>
    <w:bookmarkEnd w:id="7302"/>
    <w:bookmarkStart w:name="z11072" w:id="7303"/>
    <w:p>
      <w:pPr>
        <w:spacing w:after="0"/>
        <w:ind w:left="0"/>
        <w:jc w:val="both"/>
      </w:pPr>
      <w:r>
        <w:rPr>
          <w:rFonts w:ascii="Times New Roman"/>
          <w:b w:val="false"/>
          <w:i w:val="false"/>
          <w:color w:val="000000"/>
          <w:sz w:val="28"/>
        </w:rPr>
        <w:t>
      3) в строке 320.01.001 II облагаемый импорт товаров из Республики Беларусь;</w:t>
      </w:r>
    </w:p>
    <w:bookmarkEnd w:id="7303"/>
    <w:bookmarkStart w:name="z11073" w:id="7304"/>
    <w:p>
      <w:pPr>
        <w:spacing w:after="0"/>
        <w:ind w:left="0"/>
        <w:jc w:val="both"/>
      </w:pPr>
      <w:r>
        <w:rPr>
          <w:rFonts w:ascii="Times New Roman"/>
          <w:b w:val="false"/>
          <w:i w:val="false"/>
          <w:color w:val="000000"/>
          <w:sz w:val="28"/>
        </w:rPr>
        <w:t xml:space="preserve">
      4) в строке 320.01.002 указывается облагаемый импорт товаров (предметов лизинга). Размер облагаемого импорта определяется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276-8 Налогового кодекса. Данная строка включает в себя суммы, указанные в строках 320.01.002 I и 320.01.002 II;</w:t>
      </w:r>
    </w:p>
    <w:bookmarkEnd w:id="7304"/>
    <w:bookmarkStart w:name="z11074" w:id="7305"/>
    <w:p>
      <w:pPr>
        <w:spacing w:after="0"/>
        <w:ind w:left="0"/>
        <w:jc w:val="both"/>
      </w:pPr>
      <w:r>
        <w:rPr>
          <w:rFonts w:ascii="Times New Roman"/>
          <w:b w:val="false"/>
          <w:i w:val="false"/>
          <w:color w:val="000000"/>
          <w:sz w:val="28"/>
        </w:rPr>
        <w:t>
      5) в строке 320.01.002 I указывается облагаемый импорт товаров (предметов лизинга) из Российской Федерации;</w:t>
      </w:r>
    </w:p>
    <w:bookmarkEnd w:id="7305"/>
    <w:bookmarkStart w:name="z11075" w:id="7306"/>
    <w:p>
      <w:pPr>
        <w:spacing w:after="0"/>
        <w:ind w:left="0"/>
        <w:jc w:val="both"/>
      </w:pPr>
      <w:r>
        <w:rPr>
          <w:rFonts w:ascii="Times New Roman"/>
          <w:b w:val="false"/>
          <w:i w:val="false"/>
          <w:color w:val="000000"/>
          <w:sz w:val="28"/>
        </w:rPr>
        <w:t>
      6) в строке 320.01.002 II указывается облагаемый импорт товаров (предметов лизинга) из Республики Беларусь;</w:t>
      </w:r>
    </w:p>
    <w:bookmarkEnd w:id="7306"/>
    <w:bookmarkStart w:name="z11076" w:id="7307"/>
    <w:p>
      <w:pPr>
        <w:spacing w:after="0"/>
        <w:ind w:left="0"/>
        <w:jc w:val="both"/>
      </w:pPr>
      <w:r>
        <w:rPr>
          <w:rFonts w:ascii="Times New Roman"/>
          <w:b w:val="false"/>
          <w:i w:val="false"/>
          <w:color w:val="000000"/>
          <w:sz w:val="28"/>
        </w:rPr>
        <w:t xml:space="preserve">
      7) в строке 320.01.003 указывается облагаемый импорт товаров, являющихся продуктами переработки давальческого сырья. Размер облагаемого импорта товаров, являющихся продуктами переработки давальческого сырья, определяется на основе стоимости работ по переработки данного давальческого сырья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276-8 Налогового кодекса. Данная строка включает в себя суммы, указанные в строках 320.01.003 I и 320.01.003 II;</w:t>
      </w:r>
    </w:p>
    <w:bookmarkEnd w:id="7307"/>
    <w:bookmarkStart w:name="z11077" w:id="7308"/>
    <w:p>
      <w:pPr>
        <w:spacing w:after="0"/>
        <w:ind w:left="0"/>
        <w:jc w:val="both"/>
      </w:pPr>
      <w:r>
        <w:rPr>
          <w:rFonts w:ascii="Times New Roman"/>
          <w:b w:val="false"/>
          <w:i w:val="false"/>
          <w:color w:val="000000"/>
          <w:sz w:val="28"/>
        </w:rPr>
        <w:t>
      8) в строке 320.01.003 I указывается облагаемый импорт товаров, являющихся продуктами переработки давальческого сырья, из Российской Федерации;</w:t>
      </w:r>
    </w:p>
    <w:bookmarkEnd w:id="7308"/>
    <w:bookmarkStart w:name="z11078" w:id="7309"/>
    <w:p>
      <w:pPr>
        <w:spacing w:after="0"/>
        <w:ind w:left="0"/>
        <w:jc w:val="both"/>
      </w:pPr>
      <w:r>
        <w:rPr>
          <w:rFonts w:ascii="Times New Roman"/>
          <w:b w:val="false"/>
          <w:i w:val="false"/>
          <w:color w:val="000000"/>
          <w:sz w:val="28"/>
        </w:rPr>
        <w:t>
      9) в строке 320.01.002 II облагаемый импорт товаров, являющихся продуктами переработки давальческого сырья, из Республики Беларусь;</w:t>
      </w:r>
    </w:p>
    <w:bookmarkEnd w:id="7309"/>
    <w:bookmarkStart w:name="z11079" w:id="7310"/>
    <w:p>
      <w:pPr>
        <w:spacing w:after="0"/>
        <w:ind w:left="0"/>
        <w:jc w:val="both"/>
      </w:pPr>
      <w:r>
        <w:rPr>
          <w:rFonts w:ascii="Times New Roman"/>
          <w:b w:val="false"/>
          <w:i w:val="false"/>
          <w:color w:val="000000"/>
          <w:sz w:val="28"/>
        </w:rPr>
        <w:t>
      10) в строке 320.01.004 указывается итоговая сумма импорта, облагаемого налогом на добавленную стоимость, определяемая как сумма строк с 320.01.001 по 320.01.003.</w:t>
      </w:r>
    </w:p>
    <w:bookmarkEnd w:id="7310"/>
    <w:bookmarkStart w:name="z11080" w:id="7311"/>
    <w:p>
      <w:pPr>
        <w:spacing w:after="0"/>
        <w:ind w:left="0"/>
        <w:jc w:val="both"/>
      </w:pPr>
      <w:r>
        <w:rPr>
          <w:rFonts w:ascii="Times New Roman"/>
          <w:b w:val="false"/>
          <w:i w:val="false"/>
          <w:color w:val="000000"/>
          <w:sz w:val="28"/>
        </w:rPr>
        <w:t>
      25. В разделе "Сумма налога на добавленную стоимость, по облагаемому импорту" отражаются сведения по суммам налога на добавленную стоимость исчисленным по облагаемому импорту, указанному в разделе "Облагаемый импорт".</w:t>
      </w:r>
    </w:p>
    <w:bookmarkEnd w:id="7311"/>
    <w:bookmarkStart w:name="z11081" w:id="7312"/>
    <w:p>
      <w:pPr>
        <w:spacing w:after="0"/>
        <w:ind w:left="0"/>
        <w:jc w:val="both"/>
      </w:pPr>
      <w:r>
        <w:rPr>
          <w:rFonts w:ascii="Times New Roman"/>
          <w:b w:val="false"/>
          <w:i w:val="false"/>
          <w:color w:val="000000"/>
          <w:sz w:val="28"/>
        </w:rPr>
        <w:t>
      26. В данном разделе:</w:t>
      </w:r>
    </w:p>
    <w:bookmarkEnd w:id="7312"/>
    <w:bookmarkStart w:name="z11082" w:id="7313"/>
    <w:p>
      <w:pPr>
        <w:spacing w:after="0"/>
        <w:ind w:left="0"/>
        <w:jc w:val="both"/>
      </w:pPr>
      <w:r>
        <w:rPr>
          <w:rFonts w:ascii="Times New Roman"/>
          <w:b w:val="false"/>
          <w:i w:val="false"/>
          <w:color w:val="000000"/>
          <w:sz w:val="28"/>
        </w:rPr>
        <w:t>
      1) в строке 320.01.005 указывается общая сумма налога на добавленную стоимость исчисленного по облагаемому импорту товаров указанному в строке 320.01.001. Данная строка включает в себя суммы, указанные в строках 320.01.005 I и 320.01.005 II. Данная строка не включает в себя суммы налога на добавленную стоимость по облагаемому импорту предметов лизинга и товаров, являющихся продуктами переработки давальческого сырья (строки 320.01.006 и 320.01.007);</w:t>
      </w:r>
    </w:p>
    <w:bookmarkEnd w:id="7313"/>
    <w:bookmarkStart w:name="z11083" w:id="7314"/>
    <w:p>
      <w:pPr>
        <w:spacing w:after="0"/>
        <w:ind w:left="0"/>
        <w:jc w:val="both"/>
      </w:pPr>
      <w:r>
        <w:rPr>
          <w:rFonts w:ascii="Times New Roman"/>
          <w:b w:val="false"/>
          <w:i w:val="false"/>
          <w:color w:val="000000"/>
          <w:sz w:val="28"/>
        </w:rPr>
        <w:t>
      2) в строке 320.01.005 I указывается сумма налога на добавленную стоимость по облагаемому импорту товаров из Российской Федерации;</w:t>
      </w:r>
    </w:p>
    <w:bookmarkEnd w:id="7314"/>
    <w:bookmarkStart w:name="z11084" w:id="7315"/>
    <w:p>
      <w:pPr>
        <w:spacing w:after="0"/>
        <w:ind w:left="0"/>
        <w:jc w:val="both"/>
      </w:pPr>
      <w:r>
        <w:rPr>
          <w:rFonts w:ascii="Times New Roman"/>
          <w:b w:val="false"/>
          <w:i w:val="false"/>
          <w:color w:val="000000"/>
          <w:sz w:val="28"/>
        </w:rPr>
        <w:t>
      3) в строке 320.01.005 II указывается сумма налога на добавленную стоимость по облагаемому импорту товаров из Республики Беларусь;</w:t>
      </w:r>
    </w:p>
    <w:bookmarkEnd w:id="7315"/>
    <w:bookmarkStart w:name="z11085" w:id="7316"/>
    <w:p>
      <w:pPr>
        <w:spacing w:after="0"/>
        <w:ind w:left="0"/>
        <w:jc w:val="both"/>
      </w:pPr>
      <w:r>
        <w:rPr>
          <w:rFonts w:ascii="Times New Roman"/>
          <w:b w:val="false"/>
          <w:i w:val="false"/>
          <w:color w:val="000000"/>
          <w:sz w:val="28"/>
        </w:rPr>
        <w:t>
      4) в строке 320.01.006 указывается сумма налога на добавленную стоимость по облагаемому импорту товаров (предметов лизинга). Данная строка включает в себя суммы, указанные в строках 320.01.006 I и 320.01.006 II;</w:t>
      </w:r>
    </w:p>
    <w:bookmarkEnd w:id="7316"/>
    <w:bookmarkStart w:name="z11086" w:id="7317"/>
    <w:p>
      <w:pPr>
        <w:spacing w:after="0"/>
        <w:ind w:left="0"/>
        <w:jc w:val="both"/>
      </w:pPr>
      <w:r>
        <w:rPr>
          <w:rFonts w:ascii="Times New Roman"/>
          <w:b w:val="false"/>
          <w:i w:val="false"/>
          <w:color w:val="000000"/>
          <w:sz w:val="28"/>
        </w:rPr>
        <w:t>
      5) в строке 320.01.006 I указывается сумма налога на добавленную стоимость по облагаемому импорту товаров (предметов лизинга) из Российской Федерации;</w:t>
      </w:r>
    </w:p>
    <w:bookmarkEnd w:id="7317"/>
    <w:bookmarkStart w:name="z11087" w:id="7318"/>
    <w:p>
      <w:pPr>
        <w:spacing w:after="0"/>
        <w:ind w:left="0"/>
        <w:jc w:val="both"/>
      </w:pPr>
      <w:r>
        <w:rPr>
          <w:rFonts w:ascii="Times New Roman"/>
          <w:b w:val="false"/>
          <w:i w:val="false"/>
          <w:color w:val="000000"/>
          <w:sz w:val="28"/>
        </w:rPr>
        <w:t>
      6) в строке 320.01.006 II указывается сумма налога на добавленную стоимость по облагаемому импорту (предметов лизинга) из Республики Беларусь;</w:t>
      </w:r>
    </w:p>
    <w:bookmarkEnd w:id="7318"/>
    <w:bookmarkStart w:name="z11088" w:id="7319"/>
    <w:p>
      <w:pPr>
        <w:spacing w:after="0"/>
        <w:ind w:left="0"/>
        <w:jc w:val="both"/>
      </w:pPr>
      <w:r>
        <w:rPr>
          <w:rFonts w:ascii="Times New Roman"/>
          <w:b w:val="false"/>
          <w:i w:val="false"/>
          <w:color w:val="000000"/>
          <w:sz w:val="28"/>
        </w:rPr>
        <w:t>
      7) в строке 320.01.007 указывается сумма налога на добавленную стоимость по облагаемому импорту товаров, являющихся продуктами переработки давальческого сырья. Данная строка включает в себя суммы, указанные в строках 320.01.007 I и 320.01.007 II;</w:t>
      </w:r>
    </w:p>
    <w:bookmarkEnd w:id="7319"/>
    <w:bookmarkStart w:name="z11089" w:id="7320"/>
    <w:p>
      <w:pPr>
        <w:spacing w:after="0"/>
        <w:ind w:left="0"/>
        <w:jc w:val="both"/>
      </w:pPr>
      <w:r>
        <w:rPr>
          <w:rFonts w:ascii="Times New Roman"/>
          <w:b w:val="false"/>
          <w:i w:val="false"/>
          <w:color w:val="000000"/>
          <w:sz w:val="28"/>
        </w:rPr>
        <w:t>
      8) в строке 320.01.007 I указывается сумма налога на добавленную стоимость по облагаемому импорту товаров, являющихся продуктами переработки давальческого сырья, из Российской Федерации;</w:t>
      </w:r>
    </w:p>
    <w:bookmarkEnd w:id="7320"/>
    <w:bookmarkStart w:name="z11090" w:id="7321"/>
    <w:p>
      <w:pPr>
        <w:spacing w:after="0"/>
        <w:ind w:left="0"/>
        <w:jc w:val="both"/>
      </w:pPr>
      <w:r>
        <w:rPr>
          <w:rFonts w:ascii="Times New Roman"/>
          <w:b w:val="false"/>
          <w:i w:val="false"/>
          <w:color w:val="000000"/>
          <w:sz w:val="28"/>
        </w:rPr>
        <w:t>
      9) в строке 320.01.007 II указывается сумма налога на добавленную стоимость по облагаемому импорту товаров, являющихся продуктами переработки давальческого сырья, из Республики Беларусь;</w:t>
      </w:r>
    </w:p>
    <w:bookmarkEnd w:id="7321"/>
    <w:bookmarkStart w:name="z11091" w:id="7322"/>
    <w:p>
      <w:pPr>
        <w:spacing w:after="0"/>
        <w:ind w:left="0"/>
        <w:jc w:val="both"/>
      </w:pPr>
      <w:r>
        <w:rPr>
          <w:rFonts w:ascii="Times New Roman"/>
          <w:b w:val="false"/>
          <w:i w:val="false"/>
          <w:color w:val="000000"/>
          <w:sz w:val="28"/>
        </w:rPr>
        <w:t>
      10) в строке 320.01.008 указывается итоговая сумма налога на добавленную стоимость по облагаемому импорту, определяемая как сумма строк с 320.01.005 по 320.01.007.</w:t>
      </w:r>
    </w:p>
    <w:bookmarkEnd w:id="7322"/>
    <w:bookmarkStart w:name="z11092" w:id="7323"/>
    <w:p>
      <w:pPr>
        <w:spacing w:after="0"/>
        <w:ind w:left="0"/>
        <w:jc w:val="both"/>
      </w:pPr>
      <w:r>
        <w:rPr>
          <w:rFonts w:ascii="Times New Roman"/>
          <w:b w:val="false"/>
          <w:i w:val="false"/>
          <w:color w:val="000000"/>
          <w:sz w:val="28"/>
        </w:rPr>
        <w:t>
      Сумма строки 320.01.004 переносится в строку 320.00.001 А.</w:t>
      </w:r>
    </w:p>
    <w:bookmarkEnd w:id="7323"/>
    <w:bookmarkStart w:name="z11093" w:id="7324"/>
    <w:p>
      <w:pPr>
        <w:spacing w:after="0"/>
        <w:ind w:left="0"/>
        <w:jc w:val="both"/>
      </w:pPr>
      <w:r>
        <w:rPr>
          <w:rFonts w:ascii="Times New Roman"/>
          <w:b w:val="false"/>
          <w:i w:val="false"/>
          <w:color w:val="000000"/>
          <w:sz w:val="28"/>
        </w:rPr>
        <w:t>
      Сумма строки 320.01.008 переносится в строку 320.00.001 В.</w:t>
      </w:r>
    </w:p>
    <w:bookmarkEnd w:id="7324"/>
    <w:bookmarkStart w:name="z11094" w:id="7325"/>
    <w:p>
      <w:pPr>
        <w:spacing w:after="0"/>
        <w:ind w:left="0"/>
        <w:jc w:val="left"/>
      </w:pPr>
      <w:r>
        <w:rPr>
          <w:rFonts w:ascii="Times New Roman"/>
          <w:b/>
          <w:i w:val="false"/>
          <w:color w:val="000000"/>
        </w:rPr>
        <w:t xml:space="preserve"> 4. Составление формы 320.02 -</w:t>
      </w:r>
      <w:r>
        <w:br/>
      </w:r>
      <w:r>
        <w:rPr>
          <w:rFonts w:ascii="Times New Roman"/>
          <w:b/>
          <w:i w:val="false"/>
          <w:color w:val="000000"/>
        </w:rPr>
        <w:t>Импорт, освобожденный от налога на добавленную стоимость</w:t>
      </w:r>
    </w:p>
    <w:bookmarkEnd w:id="7325"/>
    <w:bookmarkStart w:name="z11095" w:id="7326"/>
    <w:p>
      <w:pPr>
        <w:spacing w:after="0"/>
        <w:ind w:left="0"/>
        <w:jc w:val="both"/>
      </w:pPr>
      <w:r>
        <w:rPr>
          <w:rFonts w:ascii="Times New Roman"/>
          <w:b w:val="false"/>
          <w:i w:val="false"/>
          <w:color w:val="000000"/>
          <w:sz w:val="28"/>
        </w:rPr>
        <w:t>
      27. Данная форма предназначена для детального отражения импорта товаров из Российской Федерации и Республики Беларусь, освобожденного от налога на добавленную стоимость.</w:t>
      </w:r>
    </w:p>
    <w:bookmarkEnd w:id="7326"/>
    <w:bookmarkStart w:name="z11096" w:id="7327"/>
    <w:p>
      <w:pPr>
        <w:spacing w:after="0"/>
        <w:ind w:left="0"/>
        <w:jc w:val="both"/>
      </w:pPr>
      <w:r>
        <w:rPr>
          <w:rFonts w:ascii="Times New Roman"/>
          <w:b w:val="false"/>
          <w:i w:val="false"/>
          <w:color w:val="000000"/>
          <w:sz w:val="28"/>
        </w:rPr>
        <w:t>
      Приложение 320.02 подлежит заполнению, если в разделе "Общая информация о налогоплательщике" формы 320.00 в строке 16 "Представленные приложения" отмечена ячейка "02".</w:t>
      </w:r>
    </w:p>
    <w:bookmarkEnd w:id="7327"/>
    <w:bookmarkStart w:name="z11097" w:id="7328"/>
    <w:p>
      <w:pPr>
        <w:spacing w:after="0"/>
        <w:ind w:left="0"/>
        <w:jc w:val="both"/>
      </w:pPr>
      <w:r>
        <w:rPr>
          <w:rFonts w:ascii="Times New Roman"/>
          <w:b w:val="false"/>
          <w:i w:val="false"/>
          <w:color w:val="000000"/>
          <w:sz w:val="28"/>
        </w:rPr>
        <w:t>
      28. В разделе "Импорт, освобожденный от налога на добавленную стоимость":</w:t>
      </w:r>
    </w:p>
    <w:bookmarkEnd w:id="7328"/>
    <w:bookmarkStart w:name="z11098" w:id="7329"/>
    <w:p>
      <w:pPr>
        <w:spacing w:after="0"/>
        <w:ind w:left="0"/>
        <w:jc w:val="both"/>
      </w:pPr>
      <w:r>
        <w:rPr>
          <w:rFonts w:ascii="Times New Roman"/>
          <w:b w:val="false"/>
          <w:i w:val="false"/>
          <w:color w:val="000000"/>
          <w:sz w:val="28"/>
        </w:rPr>
        <w:t xml:space="preserve">
      1) в строке 320.02.001 указывается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Данная строка включает в себя строки 320.02.001 А, 320.02.001 В, 320.02.001 С, 320.02.001 D, 320.02.001 I, 320.02.001 F;</w:t>
      </w:r>
    </w:p>
    <w:bookmarkEnd w:id="7329"/>
    <w:bookmarkStart w:name="z11099" w:id="7330"/>
    <w:p>
      <w:pPr>
        <w:spacing w:after="0"/>
        <w:ind w:left="0"/>
        <w:jc w:val="both"/>
      </w:pPr>
      <w:r>
        <w:rPr>
          <w:rFonts w:ascii="Times New Roman"/>
          <w:b w:val="false"/>
          <w:i w:val="false"/>
          <w:color w:val="000000"/>
          <w:sz w:val="28"/>
        </w:rPr>
        <w:t>
      2) в строке 320.02.001 A указывается размер освобожденного импорта товаров, за исключением подакцизных, ввозимых в качестве гуманитарной помощи в порядке, определяемом Правительством Республики Казахстан;</w:t>
      </w:r>
    </w:p>
    <w:bookmarkEnd w:id="7330"/>
    <w:bookmarkStart w:name="z11100" w:id="7331"/>
    <w:p>
      <w:pPr>
        <w:spacing w:after="0"/>
        <w:ind w:left="0"/>
        <w:jc w:val="both"/>
      </w:pPr>
      <w:r>
        <w:rPr>
          <w:rFonts w:ascii="Times New Roman"/>
          <w:b w:val="false"/>
          <w:i w:val="false"/>
          <w:color w:val="000000"/>
          <w:sz w:val="28"/>
        </w:rPr>
        <w:t>
      3) в строке 320.02.001 B указывается размер освобожденного импорта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p>
    <w:bookmarkEnd w:id="7331"/>
    <w:bookmarkStart w:name="z11101" w:id="7332"/>
    <w:p>
      <w:pPr>
        <w:spacing w:after="0"/>
        <w:ind w:left="0"/>
        <w:jc w:val="both"/>
      </w:pPr>
      <w:r>
        <w:rPr>
          <w:rFonts w:ascii="Times New Roman"/>
          <w:b w:val="false"/>
          <w:i w:val="false"/>
          <w:color w:val="000000"/>
          <w:sz w:val="28"/>
        </w:rPr>
        <w:t>
      4) в строке 320.02.001 C указывается размер освобожденного импорта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p>
    <w:bookmarkEnd w:id="7332"/>
    <w:bookmarkStart w:name="z11102" w:id="7333"/>
    <w:p>
      <w:pPr>
        <w:spacing w:after="0"/>
        <w:ind w:left="0"/>
        <w:jc w:val="both"/>
      </w:pPr>
      <w:r>
        <w:rPr>
          <w:rFonts w:ascii="Times New Roman"/>
          <w:b w:val="false"/>
          <w:i w:val="false"/>
          <w:color w:val="000000"/>
          <w:sz w:val="28"/>
        </w:rPr>
        <w:t>
      5) в строке 320.02.001 D указывается размер освобожденного импорта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ортопедические изделия, и медицинской (ветеринарной) техники;</w:t>
      </w:r>
    </w:p>
    <w:bookmarkEnd w:id="7333"/>
    <w:bookmarkStart w:name="z11103" w:id="7334"/>
    <w:p>
      <w:pPr>
        <w:spacing w:after="0"/>
        <w:ind w:left="0"/>
        <w:jc w:val="both"/>
      </w:pPr>
      <w:r>
        <w:rPr>
          <w:rFonts w:ascii="Times New Roman"/>
          <w:b w:val="false"/>
          <w:i w:val="false"/>
          <w:color w:val="000000"/>
          <w:sz w:val="28"/>
        </w:rPr>
        <w:t>
      6) в строке 320.02.001 I указывается размер освобожденного импорта товаров, осуществляемый за счет средств грантов, предоставленных по линии государства, правительств государств и международных организаций;</w:t>
      </w:r>
    </w:p>
    <w:bookmarkEnd w:id="7334"/>
    <w:bookmarkStart w:name="z11104" w:id="7335"/>
    <w:p>
      <w:pPr>
        <w:spacing w:after="0"/>
        <w:ind w:left="0"/>
        <w:jc w:val="both"/>
      </w:pPr>
      <w:r>
        <w:rPr>
          <w:rFonts w:ascii="Times New Roman"/>
          <w:b w:val="false"/>
          <w:i w:val="false"/>
          <w:color w:val="000000"/>
          <w:sz w:val="28"/>
        </w:rPr>
        <w:t xml:space="preserve">
      7) в строке 320.02.001 F указывается размер освобожденного импорта товаров, освобожденного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и не указанного в строках с 320.02.001 A по 320.02.001 I.</w:t>
      </w:r>
    </w:p>
    <w:bookmarkEnd w:id="7335"/>
    <w:bookmarkStart w:name="z11105" w:id="7336"/>
    <w:p>
      <w:pPr>
        <w:spacing w:after="0"/>
        <w:ind w:left="0"/>
        <w:jc w:val="both"/>
      </w:pPr>
      <w:r>
        <w:rPr>
          <w:rFonts w:ascii="Times New Roman"/>
          <w:b w:val="false"/>
          <w:i w:val="false"/>
          <w:color w:val="000000"/>
          <w:sz w:val="28"/>
        </w:rPr>
        <w:t>
      Строки с 320.02.001 А по 320.02.001 F состоят из подстрок I и II. В подстроках I по соответствующим строкам указываются сведения по товарам, импортированным из Российской Федерации, а в подстроках II по соответствующим строкам указываются сведения по товарам, импортированным из Республики Беларусь;</w:t>
      </w:r>
    </w:p>
    <w:bookmarkEnd w:id="7336"/>
    <w:bookmarkStart w:name="z11106" w:id="7337"/>
    <w:p>
      <w:pPr>
        <w:spacing w:after="0"/>
        <w:ind w:left="0"/>
        <w:jc w:val="both"/>
      </w:pPr>
      <w:r>
        <w:rPr>
          <w:rFonts w:ascii="Times New Roman"/>
          <w:b w:val="false"/>
          <w:i w:val="false"/>
          <w:color w:val="000000"/>
          <w:sz w:val="28"/>
        </w:rPr>
        <w:t xml:space="preserve">
      8) в строке 320.02.002 указывается размер освобожденного импорта товаров, ввезенных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Данная строка заполняется только по тем товарам и только теми налогоплательщиками, которые соответствуют требованиям, установленным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276-15 Налогового кодекса. Строка 320.02.002 включает в себя строки 320.02.002 I и 320.02.002 II;</w:t>
      </w:r>
    </w:p>
    <w:bookmarkEnd w:id="7337"/>
    <w:bookmarkStart w:name="z11107" w:id="7338"/>
    <w:p>
      <w:pPr>
        <w:spacing w:after="0"/>
        <w:ind w:left="0"/>
        <w:jc w:val="both"/>
      </w:pPr>
      <w:r>
        <w:rPr>
          <w:rFonts w:ascii="Times New Roman"/>
          <w:b w:val="false"/>
          <w:i w:val="false"/>
          <w:color w:val="000000"/>
          <w:sz w:val="28"/>
        </w:rPr>
        <w:t>
      9) в строке 320.02.002 I отражаются сведения по товарам, указанным в подпункте 8) настоящего пункта, импортированным из Российской Федерации;</w:t>
      </w:r>
    </w:p>
    <w:bookmarkEnd w:id="7338"/>
    <w:bookmarkStart w:name="z11108" w:id="7339"/>
    <w:p>
      <w:pPr>
        <w:spacing w:after="0"/>
        <w:ind w:left="0"/>
        <w:jc w:val="both"/>
      </w:pPr>
      <w:r>
        <w:rPr>
          <w:rFonts w:ascii="Times New Roman"/>
          <w:b w:val="false"/>
          <w:i w:val="false"/>
          <w:color w:val="000000"/>
          <w:sz w:val="28"/>
        </w:rPr>
        <w:t>
      10) в строке 320.02.002 II отражаются сведения по товарам, указанным в подпункте 8) настоящего пункта, импортированным из Республики Беларусь;</w:t>
      </w:r>
    </w:p>
    <w:bookmarkEnd w:id="7339"/>
    <w:bookmarkStart w:name="z11109" w:id="7340"/>
    <w:p>
      <w:pPr>
        <w:spacing w:after="0"/>
        <w:ind w:left="0"/>
        <w:jc w:val="both"/>
      </w:pPr>
      <w:r>
        <w:rPr>
          <w:rFonts w:ascii="Times New Roman"/>
          <w:b w:val="false"/>
          <w:i w:val="false"/>
          <w:color w:val="000000"/>
          <w:sz w:val="28"/>
        </w:rPr>
        <w:t>
      11) в строке 320.02.003 указывается размер освобожденного импорта товаров на территорию Республики Казахстан с территории государств-членов таможенного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Сумма строки 320.02.001 переносится в строку 320.00.003. Строка 320.02.003 включает в себя строки 320.02.003 I и 320.02.003 II;</w:t>
      </w:r>
    </w:p>
    <w:bookmarkEnd w:id="7340"/>
    <w:bookmarkStart w:name="z11110" w:id="7341"/>
    <w:p>
      <w:pPr>
        <w:spacing w:after="0"/>
        <w:ind w:left="0"/>
        <w:jc w:val="both"/>
      </w:pPr>
      <w:r>
        <w:rPr>
          <w:rFonts w:ascii="Times New Roman"/>
          <w:b w:val="false"/>
          <w:i w:val="false"/>
          <w:color w:val="000000"/>
          <w:sz w:val="28"/>
        </w:rPr>
        <w:t>
      12) в строке 320.02.003 I отражаются сведения по товарам, указанным в подпункте 11) настоящего пункта, импортированным из Российской Федерации;</w:t>
      </w:r>
    </w:p>
    <w:bookmarkEnd w:id="7341"/>
    <w:bookmarkStart w:name="z11111" w:id="7342"/>
    <w:p>
      <w:pPr>
        <w:spacing w:after="0"/>
        <w:ind w:left="0"/>
        <w:jc w:val="both"/>
      </w:pPr>
      <w:r>
        <w:rPr>
          <w:rFonts w:ascii="Times New Roman"/>
          <w:b w:val="false"/>
          <w:i w:val="false"/>
          <w:color w:val="000000"/>
          <w:sz w:val="28"/>
        </w:rPr>
        <w:t>
      13) в строке 320.02.003 II отражаются сведения по товарам, указанным в подпункте 11) настоящего пункта, импортированным из Республики Беларусь.</w:t>
      </w:r>
    </w:p>
    <w:bookmarkEnd w:id="7342"/>
    <w:bookmarkStart w:name="z11112" w:id="7343"/>
    <w:p>
      <w:pPr>
        <w:spacing w:after="0"/>
        <w:ind w:left="0"/>
        <w:jc w:val="both"/>
      </w:pPr>
      <w:r>
        <w:rPr>
          <w:rFonts w:ascii="Times New Roman"/>
          <w:b w:val="false"/>
          <w:i w:val="false"/>
          <w:color w:val="000000"/>
          <w:sz w:val="28"/>
        </w:rPr>
        <w:t>
      Сумма строки 320.02.001 переносится в строку 320.00.003 А.</w:t>
      </w:r>
    </w:p>
    <w:bookmarkEnd w:id="7343"/>
    <w:bookmarkStart w:name="z11113" w:id="7344"/>
    <w:p>
      <w:pPr>
        <w:spacing w:after="0"/>
        <w:ind w:left="0"/>
        <w:jc w:val="both"/>
      </w:pPr>
      <w:r>
        <w:rPr>
          <w:rFonts w:ascii="Times New Roman"/>
          <w:b w:val="false"/>
          <w:i w:val="false"/>
          <w:color w:val="000000"/>
          <w:sz w:val="28"/>
        </w:rPr>
        <w:t>
      Сумма строки 320.02.002 переносится в строку 320.00.004 А.</w:t>
      </w:r>
    </w:p>
    <w:bookmarkEnd w:id="7344"/>
    <w:bookmarkStart w:name="z11114" w:id="7345"/>
    <w:p>
      <w:pPr>
        <w:spacing w:after="0"/>
        <w:ind w:left="0"/>
        <w:jc w:val="both"/>
      </w:pPr>
      <w:r>
        <w:rPr>
          <w:rFonts w:ascii="Times New Roman"/>
          <w:b w:val="false"/>
          <w:i w:val="false"/>
          <w:color w:val="000000"/>
          <w:sz w:val="28"/>
        </w:rPr>
        <w:t>
      Сумма строки 320.02.003 учитывается в строке 320.00.007 А.</w:t>
      </w:r>
    </w:p>
    <w:bookmarkEnd w:id="7345"/>
    <w:bookmarkStart w:name="z11115" w:id="7346"/>
    <w:p>
      <w:pPr>
        <w:spacing w:after="0"/>
        <w:ind w:left="0"/>
        <w:jc w:val="left"/>
      </w:pPr>
      <w:r>
        <w:rPr>
          <w:rFonts w:ascii="Times New Roman"/>
          <w:b/>
          <w:i w:val="false"/>
          <w:color w:val="000000"/>
        </w:rPr>
        <w:t xml:space="preserve"> 5. Составление формы 320.03 -</w:t>
      </w:r>
      <w:r>
        <w:br/>
      </w:r>
      <w:r>
        <w:rPr>
          <w:rFonts w:ascii="Times New Roman"/>
          <w:b/>
          <w:i w:val="false"/>
          <w:color w:val="000000"/>
        </w:rPr>
        <w:t>Импорт товаров, по которым изменен срок уплаты налога</w:t>
      </w:r>
      <w:r>
        <w:br/>
      </w:r>
      <w:r>
        <w:rPr>
          <w:rFonts w:ascii="Times New Roman"/>
          <w:b/>
          <w:i w:val="false"/>
          <w:color w:val="000000"/>
        </w:rPr>
        <w:t>на добавленную стоимость</w:t>
      </w:r>
    </w:p>
    <w:bookmarkEnd w:id="7346"/>
    <w:bookmarkStart w:name="z11116" w:id="7347"/>
    <w:p>
      <w:pPr>
        <w:spacing w:after="0"/>
        <w:ind w:left="0"/>
        <w:jc w:val="both"/>
      </w:pPr>
      <w:r>
        <w:rPr>
          <w:rFonts w:ascii="Times New Roman"/>
          <w:b w:val="false"/>
          <w:i w:val="false"/>
          <w:color w:val="000000"/>
          <w:sz w:val="28"/>
        </w:rPr>
        <w:t xml:space="preserve">
      29. Данная форма заполняется при импорте товаров из Российской Федерации и Республики Беларусь по которым изменен срок уплаты налога на добавленную стоимость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w:t>
      </w:r>
    </w:p>
    <w:bookmarkEnd w:id="7347"/>
    <w:bookmarkStart w:name="z11117" w:id="7348"/>
    <w:p>
      <w:pPr>
        <w:spacing w:after="0"/>
        <w:ind w:left="0"/>
        <w:jc w:val="both"/>
      </w:pPr>
      <w:r>
        <w:rPr>
          <w:rFonts w:ascii="Times New Roman"/>
          <w:b w:val="false"/>
          <w:i w:val="false"/>
          <w:color w:val="000000"/>
          <w:sz w:val="28"/>
        </w:rPr>
        <w:t>
      Приложение 320.03 подлежит заполнению, если в разделе "Общая информация о налогоплательщике" формы 320.00 в строке 16 "Представленные приложения" отмечена ячейка "03".</w:t>
      </w:r>
    </w:p>
    <w:bookmarkEnd w:id="7348"/>
    <w:bookmarkStart w:name="z11118" w:id="7349"/>
    <w:p>
      <w:pPr>
        <w:spacing w:after="0"/>
        <w:ind w:left="0"/>
        <w:jc w:val="both"/>
      </w:pPr>
      <w:r>
        <w:rPr>
          <w:rFonts w:ascii="Times New Roman"/>
          <w:b w:val="false"/>
          <w:i w:val="false"/>
          <w:color w:val="000000"/>
          <w:sz w:val="28"/>
        </w:rPr>
        <w:t>
      30. В разделе "Импорт товаров, по которым изменен срок уплаты НДС":</w:t>
      </w:r>
    </w:p>
    <w:bookmarkEnd w:id="7349"/>
    <w:bookmarkStart w:name="z11119" w:id="7350"/>
    <w:p>
      <w:pPr>
        <w:spacing w:after="0"/>
        <w:ind w:left="0"/>
        <w:jc w:val="both"/>
      </w:pPr>
      <w:r>
        <w:rPr>
          <w:rFonts w:ascii="Times New Roman"/>
          <w:b w:val="false"/>
          <w:i w:val="false"/>
          <w:color w:val="000000"/>
          <w:sz w:val="28"/>
        </w:rPr>
        <w:t>
      1) в графе А указывается порядковый номер строки;</w:t>
      </w:r>
    </w:p>
    <w:bookmarkEnd w:id="7350"/>
    <w:bookmarkStart w:name="z11120" w:id="7351"/>
    <w:p>
      <w:pPr>
        <w:spacing w:after="0"/>
        <w:ind w:left="0"/>
        <w:jc w:val="both"/>
      </w:pPr>
      <w:r>
        <w:rPr>
          <w:rFonts w:ascii="Times New Roman"/>
          <w:b w:val="false"/>
          <w:i w:val="false"/>
          <w:color w:val="000000"/>
          <w:sz w:val="28"/>
        </w:rPr>
        <w:t>
      2) в графе В указывается код вида импорта:</w:t>
      </w:r>
    </w:p>
    <w:bookmarkEnd w:id="7351"/>
    <w:bookmarkStart w:name="z11121" w:id="7352"/>
    <w:p>
      <w:pPr>
        <w:spacing w:after="0"/>
        <w:ind w:left="0"/>
        <w:jc w:val="both"/>
      </w:pPr>
      <w:r>
        <w:rPr>
          <w:rFonts w:ascii="Times New Roman"/>
          <w:b w:val="false"/>
          <w:i w:val="false"/>
          <w:color w:val="000000"/>
          <w:sz w:val="28"/>
        </w:rPr>
        <w:t>
      1 - импорт товаров для промышленной переработки;</w:t>
      </w:r>
    </w:p>
    <w:bookmarkEnd w:id="7352"/>
    <w:bookmarkStart w:name="z11122" w:id="7353"/>
    <w:p>
      <w:pPr>
        <w:spacing w:after="0"/>
        <w:ind w:left="0"/>
        <w:jc w:val="both"/>
      </w:pPr>
      <w:r>
        <w:rPr>
          <w:rFonts w:ascii="Times New Roman"/>
          <w:b w:val="false"/>
          <w:i w:val="false"/>
          <w:color w:val="000000"/>
          <w:sz w:val="28"/>
        </w:rPr>
        <w:t>
      2 - импорт воды, газа, электроэнергии;</w:t>
      </w:r>
    </w:p>
    <w:bookmarkEnd w:id="7353"/>
    <w:bookmarkStart w:name="z11123" w:id="7354"/>
    <w:p>
      <w:pPr>
        <w:spacing w:after="0"/>
        <w:ind w:left="0"/>
        <w:jc w:val="both"/>
      </w:pPr>
      <w:r>
        <w:rPr>
          <w:rFonts w:ascii="Times New Roman"/>
          <w:b w:val="false"/>
          <w:i w:val="false"/>
          <w:color w:val="000000"/>
          <w:sz w:val="28"/>
        </w:rPr>
        <w:t>
      3) в графе С указывается номер Заявления о ввозе товаров и уплате косвенных налогов и дата составления указанного Заявления, присваиваемые налогоплательщиком;</w:t>
      </w:r>
    </w:p>
    <w:bookmarkEnd w:id="7354"/>
    <w:bookmarkStart w:name="z11124" w:id="7355"/>
    <w:p>
      <w:pPr>
        <w:spacing w:after="0"/>
        <w:ind w:left="0"/>
        <w:jc w:val="both"/>
      </w:pPr>
      <w:r>
        <w:rPr>
          <w:rFonts w:ascii="Times New Roman"/>
          <w:b w:val="false"/>
          <w:i w:val="false"/>
          <w:color w:val="000000"/>
          <w:sz w:val="28"/>
        </w:rPr>
        <w:t>
      4) в графе D указывается сумма налога на добавленную стоимость согласно Заявлению о ввозе товаров и уплате косвенных налогов;</w:t>
      </w:r>
    </w:p>
    <w:bookmarkEnd w:id="7355"/>
    <w:bookmarkStart w:name="z11125" w:id="7356"/>
    <w:p>
      <w:pPr>
        <w:spacing w:after="0"/>
        <w:ind w:left="0"/>
        <w:jc w:val="both"/>
      </w:pPr>
      <w:r>
        <w:rPr>
          <w:rFonts w:ascii="Times New Roman"/>
          <w:b w:val="false"/>
          <w:i w:val="false"/>
          <w:color w:val="000000"/>
          <w:sz w:val="28"/>
        </w:rPr>
        <w:t xml:space="preserve">
      5) в графе Е указывается срок (измененный), для погашения налога. Изменение срока уплаты налога на добавленную по товарам, импортированным с территории государств-членов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276-2 Налогового кодекса;</w:t>
      </w:r>
    </w:p>
    <w:bookmarkEnd w:id="7356"/>
    <w:bookmarkStart w:name="z11126" w:id="7357"/>
    <w:p>
      <w:pPr>
        <w:spacing w:after="0"/>
        <w:ind w:left="0"/>
        <w:jc w:val="both"/>
      </w:pPr>
      <w:r>
        <w:rPr>
          <w:rFonts w:ascii="Times New Roman"/>
          <w:b w:val="false"/>
          <w:i w:val="false"/>
          <w:color w:val="000000"/>
          <w:sz w:val="28"/>
        </w:rPr>
        <w:t>
      6) в графе F указывается код страны импорта;</w:t>
      </w:r>
    </w:p>
    <w:bookmarkEnd w:id="7357"/>
    <w:bookmarkStart w:name="z11127" w:id="7358"/>
    <w:p>
      <w:pPr>
        <w:spacing w:after="0"/>
        <w:ind w:left="0"/>
        <w:jc w:val="both"/>
      </w:pPr>
      <w:r>
        <w:rPr>
          <w:rFonts w:ascii="Times New Roman"/>
          <w:b w:val="false"/>
          <w:i w:val="false"/>
          <w:color w:val="000000"/>
          <w:sz w:val="28"/>
        </w:rPr>
        <w:t>
      7) в итоговой строке 0000001 указываются итоговые суммы по импорту товаров для промышленной переработки;</w:t>
      </w:r>
    </w:p>
    <w:bookmarkEnd w:id="7358"/>
    <w:bookmarkStart w:name="z11128" w:id="7359"/>
    <w:p>
      <w:pPr>
        <w:spacing w:after="0"/>
        <w:ind w:left="0"/>
        <w:jc w:val="both"/>
      </w:pPr>
      <w:r>
        <w:rPr>
          <w:rFonts w:ascii="Times New Roman"/>
          <w:b w:val="false"/>
          <w:i w:val="false"/>
          <w:color w:val="000000"/>
          <w:sz w:val="28"/>
        </w:rPr>
        <w:t>
      8) в итоговой строке 0000002 указываются итоговые суммы по импорту воды, газа, электроэнергии.</w:t>
      </w:r>
    </w:p>
    <w:bookmarkEnd w:id="7359"/>
    <w:bookmarkStart w:name="z11129" w:id="7360"/>
    <w:p>
      <w:pPr>
        <w:spacing w:after="0"/>
        <w:ind w:left="0"/>
        <w:jc w:val="both"/>
      </w:pPr>
      <w:r>
        <w:rPr>
          <w:rFonts w:ascii="Times New Roman"/>
          <w:b w:val="false"/>
          <w:i w:val="false"/>
          <w:color w:val="000000"/>
          <w:sz w:val="28"/>
        </w:rPr>
        <w:t>
      Сумма итоговых строк 0000001, 0000002 графы D переносится в строку 320.00.005.</w:t>
      </w:r>
    </w:p>
    <w:bookmarkEnd w:id="7360"/>
    <w:bookmarkStart w:name="z11130" w:id="7361"/>
    <w:p>
      <w:pPr>
        <w:spacing w:after="0"/>
        <w:ind w:left="0"/>
        <w:jc w:val="left"/>
      </w:pPr>
      <w:r>
        <w:rPr>
          <w:rFonts w:ascii="Times New Roman"/>
          <w:b/>
          <w:i w:val="false"/>
          <w:color w:val="000000"/>
        </w:rPr>
        <w:t xml:space="preserve"> 6. Составление формы 320.04 -</w:t>
      </w:r>
      <w:r>
        <w:br/>
      </w:r>
      <w:r>
        <w:rPr>
          <w:rFonts w:ascii="Times New Roman"/>
          <w:b/>
          <w:i w:val="false"/>
          <w:color w:val="000000"/>
        </w:rPr>
        <w:t>Импорт товаров, налог на добавленную стоимость</w:t>
      </w:r>
      <w:r>
        <w:br/>
      </w:r>
      <w:r>
        <w:rPr>
          <w:rFonts w:ascii="Times New Roman"/>
          <w:b/>
          <w:i w:val="false"/>
          <w:color w:val="000000"/>
        </w:rPr>
        <w:t>по которым уплачивается методом зачета</w:t>
      </w:r>
    </w:p>
    <w:bookmarkEnd w:id="7361"/>
    <w:bookmarkStart w:name="z11131" w:id="7362"/>
    <w:p>
      <w:pPr>
        <w:spacing w:after="0"/>
        <w:ind w:left="0"/>
        <w:jc w:val="both"/>
      </w:pPr>
      <w:r>
        <w:rPr>
          <w:rFonts w:ascii="Times New Roman"/>
          <w:b w:val="false"/>
          <w:i w:val="false"/>
          <w:color w:val="000000"/>
          <w:sz w:val="28"/>
        </w:rPr>
        <w:t xml:space="preserve">
      31. Данная форма предназначена для детального отражения информации по импорту товаров из Российской Федерации и Республики Беларусь, осуществленному в течение налогового периода, по которым налог на добавленную стоимость при импорте уплачивается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w:t>
      </w:r>
    </w:p>
    <w:bookmarkEnd w:id="7362"/>
    <w:bookmarkStart w:name="z11132" w:id="7363"/>
    <w:p>
      <w:pPr>
        <w:spacing w:after="0"/>
        <w:ind w:left="0"/>
        <w:jc w:val="both"/>
      </w:pPr>
      <w:r>
        <w:rPr>
          <w:rFonts w:ascii="Times New Roman"/>
          <w:b w:val="false"/>
          <w:i w:val="false"/>
          <w:color w:val="000000"/>
          <w:sz w:val="28"/>
        </w:rPr>
        <w:t>
      Приложение 320.04 подлежит заполнению, если в разделе "Общая информация о налогоплательщике" формы 320.00 в строке 16 "Представленные приложения" отмечена ячейка "04".</w:t>
      </w:r>
    </w:p>
    <w:bookmarkEnd w:id="7363"/>
    <w:bookmarkStart w:name="z11133" w:id="7364"/>
    <w:p>
      <w:pPr>
        <w:spacing w:after="0"/>
        <w:ind w:left="0"/>
        <w:jc w:val="both"/>
      </w:pPr>
      <w:r>
        <w:rPr>
          <w:rFonts w:ascii="Times New Roman"/>
          <w:b w:val="false"/>
          <w:i w:val="false"/>
          <w:color w:val="000000"/>
          <w:sz w:val="28"/>
        </w:rPr>
        <w:t>
      32. В разделе "Начисление налога на добавленную стоимость по импорту товаров из Российской Федерации и Республики Беларусь, уплачиваемого методом зачета":</w:t>
      </w:r>
    </w:p>
    <w:bookmarkEnd w:id="7364"/>
    <w:bookmarkStart w:name="z11134" w:id="7365"/>
    <w:p>
      <w:pPr>
        <w:spacing w:after="0"/>
        <w:ind w:left="0"/>
        <w:jc w:val="both"/>
      </w:pPr>
      <w:r>
        <w:rPr>
          <w:rFonts w:ascii="Times New Roman"/>
          <w:b w:val="false"/>
          <w:i w:val="false"/>
          <w:color w:val="000000"/>
          <w:sz w:val="28"/>
        </w:rPr>
        <w:t>
      1) в строке 320.04.001 А указывается сумма облагаемого импорта из Российской Федерации, налог на добавленную стоимость по которому уплачивается методом зачета. Данная строка включает в себя строки 320.04.001 I А, 320.04.001 II А, 320.04.001 III А, 320.04.001 IV А, 320.04.001 V А, 320.04.001 VI А, 320.04.001 VII А, 320.04.001 VIII А, 320.04.001 IХ А;</w:t>
      </w:r>
    </w:p>
    <w:bookmarkEnd w:id="7365"/>
    <w:bookmarkStart w:name="z11135" w:id="7366"/>
    <w:p>
      <w:pPr>
        <w:spacing w:after="0"/>
        <w:ind w:left="0"/>
        <w:jc w:val="both"/>
      </w:pPr>
      <w:r>
        <w:rPr>
          <w:rFonts w:ascii="Times New Roman"/>
          <w:b w:val="false"/>
          <w:i w:val="false"/>
          <w:color w:val="000000"/>
          <w:sz w:val="28"/>
        </w:rPr>
        <w:t>
      2) в строке 320.04.001 I А указывается сумма облагаемого импорта по импортированному оборудованию;</w:t>
      </w:r>
    </w:p>
    <w:bookmarkEnd w:id="7366"/>
    <w:bookmarkStart w:name="z11136" w:id="7367"/>
    <w:p>
      <w:pPr>
        <w:spacing w:after="0"/>
        <w:ind w:left="0"/>
        <w:jc w:val="both"/>
      </w:pPr>
      <w:r>
        <w:rPr>
          <w:rFonts w:ascii="Times New Roman"/>
          <w:b w:val="false"/>
          <w:i w:val="false"/>
          <w:color w:val="000000"/>
          <w:sz w:val="28"/>
        </w:rPr>
        <w:t>
      3) в строке 320.04.001 II А указывается сумма облагаемого импорта по импортированной сельскохозяйственной техники;</w:t>
      </w:r>
    </w:p>
    <w:bookmarkEnd w:id="7367"/>
    <w:bookmarkStart w:name="z11137" w:id="7368"/>
    <w:p>
      <w:pPr>
        <w:spacing w:after="0"/>
        <w:ind w:left="0"/>
        <w:jc w:val="both"/>
      </w:pPr>
      <w:r>
        <w:rPr>
          <w:rFonts w:ascii="Times New Roman"/>
          <w:b w:val="false"/>
          <w:i w:val="false"/>
          <w:color w:val="000000"/>
          <w:sz w:val="28"/>
        </w:rPr>
        <w:t>
      4) в строке 320.04.001 III А указывается сумма облагаемого импорта по импортированному грузовому подвижному составу автомобильного транспорта;</w:t>
      </w:r>
    </w:p>
    <w:bookmarkEnd w:id="7368"/>
    <w:bookmarkStart w:name="z11138" w:id="7369"/>
    <w:p>
      <w:pPr>
        <w:spacing w:after="0"/>
        <w:ind w:left="0"/>
        <w:jc w:val="both"/>
      </w:pPr>
      <w:r>
        <w:rPr>
          <w:rFonts w:ascii="Times New Roman"/>
          <w:b w:val="false"/>
          <w:i w:val="false"/>
          <w:color w:val="000000"/>
          <w:sz w:val="28"/>
        </w:rPr>
        <w:t>
      5) в строке 320.04.001 IV А указывается сумма облагаемого импорта по импортированным самолетам и вертолетам;</w:t>
      </w:r>
    </w:p>
    <w:bookmarkEnd w:id="7369"/>
    <w:bookmarkStart w:name="z11139" w:id="7370"/>
    <w:p>
      <w:pPr>
        <w:spacing w:after="0"/>
        <w:ind w:left="0"/>
        <w:jc w:val="both"/>
      </w:pPr>
      <w:r>
        <w:rPr>
          <w:rFonts w:ascii="Times New Roman"/>
          <w:b w:val="false"/>
          <w:i w:val="false"/>
          <w:color w:val="000000"/>
          <w:sz w:val="28"/>
        </w:rPr>
        <w:t>
      6) в строке 320.04.001 V А указывается сумма облагаемого импорта по импортированным локомотивам железнодорожным и вагонам;</w:t>
      </w:r>
    </w:p>
    <w:bookmarkEnd w:id="7370"/>
    <w:bookmarkStart w:name="z11140" w:id="7371"/>
    <w:p>
      <w:pPr>
        <w:spacing w:after="0"/>
        <w:ind w:left="0"/>
        <w:jc w:val="both"/>
      </w:pPr>
      <w:r>
        <w:rPr>
          <w:rFonts w:ascii="Times New Roman"/>
          <w:b w:val="false"/>
          <w:i w:val="false"/>
          <w:color w:val="000000"/>
          <w:sz w:val="28"/>
        </w:rPr>
        <w:t>
      7) в строке 320.04.001 VI А указывается сумма облагаемого импорта по импортированным морским судам;</w:t>
      </w:r>
    </w:p>
    <w:bookmarkEnd w:id="7371"/>
    <w:bookmarkStart w:name="z11141" w:id="7372"/>
    <w:p>
      <w:pPr>
        <w:spacing w:after="0"/>
        <w:ind w:left="0"/>
        <w:jc w:val="both"/>
      </w:pPr>
      <w:r>
        <w:rPr>
          <w:rFonts w:ascii="Times New Roman"/>
          <w:b w:val="false"/>
          <w:i w:val="false"/>
          <w:color w:val="000000"/>
          <w:sz w:val="28"/>
        </w:rPr>
        <w:t>
      8) в строке 320.04.001 VII А указывается сумма облагаемого импорта по импортированным запасным частям;</w:t>
      </w:r>
    </w:p>
    <w:bookmarkEnd w:id="7372"/>
    <w:bookmarkStart w:name="z11142" w:id="7373"/>
    <w:p>
      <w:pPr>
        <w:spacing w:after="0"/>
        <w:ind w:left="0"/>
        <w:jc w:val="both"/>
      </w:pPr>
      <w:r>
        <w:rPr>
          <w:rFonts w:ascii="Times New Roman"/>
          <w:b w:val="false"/>
          <w:i w:val="false"/>
          <w:color w:val="000000"/>
          <w:sz w:val="28"/>
        </w:rPr>
        <w:t>
      9) в строке 320.04.001 VIII А указывается сумма облагаемого импорта по импортированным пестицидам (ядохимикатам);</w:t>
      </w:r>
    </w:p>
    <w:bookmarkEnd w:id="7373"/>
    <w:bookmarkStart w:name="z11143" w:id="7374"/>
    <w:p>
      <w:pPr>
        <w:spacing w:after="0"/>
        <w:ind w:left="0"/>
        <w:jc w:val="both"/>
      </w:pPr>
      <w:r>
        <w:rPr>
          <w:rFonts w:ascii="Times New Roman"/>
          <w:b w:val="false"/>
          <w:i w:val="false"/>
          <w:color w:val="000000"/>
          <w:sz w:val="28"/>
        </w:rPr>
        <w:t>
      10) в строке 320.04.001 IХ А указывается сумма облагаемого импорта по импортированным племенным животным всех видов и оборудования для искусственного осеменения;</w:t>
      </w:r>
    </w:p>
    <w:bookmarkEnd w:id="7374"/>
    <w:bookmarkStart w:name="z11144" w:id="7375"/>
    <w:p>
      <w:pPr>
        <w:spacing w:after="0"/>
        <w:ind w:left="0"/>
        <w:jc w:val="both"/>
      </w:pPr>
      <w:r>
        <w:rPr>
          <w:rFonts w:ascii="Times New Roman"/>
          <w:b w:val="false"/>
          <w:i w:val="false"/>
          <w:color w:val="000000"/>
          <w:sz w:val="28"/>
        </w:rPr>
        <w:t>
      11) в строке 320.04.001 В указывается сумма налога на добавленную стоимость по импорту товаров из Российской Федерации, уплачиваемого методом зачета. Данная строка включает в себя строки 320.04.001 I В, 320.04.001 II В, 320.04.001 III В, 320.04.001 IV В, 320.04.001 V В, 320.04.001 VI В, 320.04.001 VII В, 320.04.001 VIII В, 320.04.001 IХ В;</w:t>
      </w:r>
    </w:p>
    <w:bookmarkEnd w:id="7375"/>
    <w:bookmarkStart w:name="z11145" w:id="7376"/>
    <w:p>
      <w:pPr>
        <w:spacing w:after="0"/>
        <w:ind w:left="0"/>
        <w:jc w:val="both"/>
      </w:pPr>
      <w:r>
        <w:rPr>
          <w:rFonts w:ascii="Times New Roman"/>
          <w:b w:val="false"/>
          <w:i w:val="false"/>
          <w:color w:val="000000"/>
          <w:sz w:val="28"/>
        </w:rPr>
        <w:t>
      12) в строке 320.04.001 I В указывается сумма налога на добавленную стоимость по импортированному оборудованию;</w:t>
      </w:r>
    </w:p>
    <w:bookmarkEnd w:id="7376"/>
    <w:bookmarkStart w:name="z11146" w:id="7377"/>
    <w:p>
      <w:pPr>
        <w:spacing w:after="0"/>
        <w:ind w:left="0"/>
        <w:jc w:val="both"/>
      </w:pPr>
      <w:r>
        <w:rPr>
          <w:rFonts w:ascii="Times New Roman"/>
          <w:b w:val="false"/>
          <w:i w:val="false"/>
          <w:color w:val="000000"/>
          <w:sz w:val="28"/>
        </w:rPr>
        <w:t>
      13) в строке 320.04.001 II В указывается сумма налога на добавленную стоимость по импортированной сельскохозяйственной технике;</w:t>
      </w:r>
    </w:p>
    <w:bookmarkEnd w:id="7377"/>
    <w:bookmarkStart w:name="z11147" w:id="7378"/>
    <w:p>
      <w:pPr>
        <w:spacing w:after="0"/>
        <w:ind w:left="0"/>
        <w:jc w:val="both"/>
      </w:pPr>
      <w:r>
        <w:rPr>
          <w:rFonts w:ascii="Times New Roman"/>
          <w:b w:val="false"/>
          <w:i w:val="false"/>
          <w:color w:val="000000"/>
          <w:sz w:val="28"/>
        </w:rPr>
        <w:t>
      14) в строке 320.04.001 III В указывается сумма налога на добавленную стоимость по импортированному грузовому подвижному составу автомобильного транспорта;</w:t>
      </w:r>
    </w:p>
    <w:bookmarkEnd w:id="7378"/>
    <w:bookmarkStart w:name="z11148" w:id="7379"/>
    <w:p>
      <w:pPr>
        <w:spacing w:after="0"/>
        <w:ind w:left="0"/>
        <w:jc w:val="both"/>
      </w:pPr>
      <w:r>
        <w:rPr>
          <w:rFonts w:ascii="Times New Roman"/>
          <w:b w:val="false"/>
          <w:i w:val="false"/>
          <w:color w:val="000000"/>
          <w:sz w:val="28"/>
        </w:rPr>
        <w:t>
      15) в строке 320.04.001 IV В указывается сумма налога на добавленную стоимость по импортированным самолетам и вертолетам;</w:t>
      </w:r>
    </w:p>
    <w:bookmarkEnd w:id="7379"/>
    <w:bookmarkStart w:name="z11149" w:id="7380"/>
    <w:p>
      <w:pPr>
        <w:spacing w:after="0"/>
        <w:ind w:left="0"/>
        <w:jc w:val="both"/>
      </w:pPr>
      <w:r>
        <w:rPr>
          <w:rFonts w:ascii="Times New Roman"/>
          <w:b w:val="false"/>
          <w:i w:val="false"/>
          <w:color w:val="000000"/>
          <w:sz w:val="28"/>
        </w:rPr>
        <w:t>
      16) в строке 320.04.001 V В указывается сумма налога на добавленную стоимость по импортированным локомотивам железнодорожным и вагонам;</w:t>
      </w:r>
    </w:p>
    <w:bookmarkEnd w:id="7380"/>
    <w:bookmarkStart w:name="z11150" w:id="7381"/>
    <w:p>
      <w:pPr>
        <w:spacing w:after="0"/>
        <w:ind w:left="0"/>
        <w:jc w:val="both"/>
      </w:pPr>
      <w:r>
        <w:rPr>
          <w:rFonts w:ascii="Times New Roman"/>
          <w:b w:val="false"/>
          <w:i w:val="false"/>
          <w:color w:val="000000"/>
          <w:sz w:val="28"/>
        </w:rPr>
        <w:t>
      17) в строке 320.04.001 VI В указывается сумма налога на добавленную стоимость по импортированным морским судам;</w:t>
      </w:r>
    </w:p>
    <w:bookmarkEnd w:id="7381"/>
    <w:bookmarkStart w:name="z11151" w:id="7382"/>
    <w:p>
      <w:pPr>
        <w:spacing w:after="0"/>
        <w:ind w:left="0"/>
        <w:jc w:val="both"/>
      </w:pPr>
      <w:r>
        <w:rPr>
          <w:rFonts w:ascii="Times New Roman"/>
          <w:b w:val="false"/>
          <w:i w:val="false"/>
          <w:color w:val="000000"/>
          <w:sz w:val="28"/>
        </w:rPr>
        <w:t>
      18) в строке 320.04.001 VII В указывается сумма налога на добавленную стоимость по импортированным запасным частям;</w:t>
      </w:r>
    </w:p>
    <w:bookmarkEnd w:id="7382"/>
    <w:bookmarkStart w:name="z11152" w:id="7383"/>
    <w:p>
      <w:pPr>
        <w:spacing w:after="0"/>
        <w:ind w:left="0"/>
        <w:jc w:val="both"/>
      </w:pPr>
      <w:r>
        <w:rPr>
          <w:rFonts w:ascii="Times New Roman"/>
          <w:b w:val="false"/>
          <w:i w:val="false"/>
          <w:color w:val="000000"/>
          <w:sz w:val="28"/>
        </w:rPr>
        <w:t>
      19) в строке 320.04.001 VIII В указывается сумма налога на добавленную стоимость по импортированным пестицидам (ядохимикатам);</w:t>
      </w:r>
    </w:p>
    <w:bookmarkEnd w:id="7383"/>
    <w:bookmarkStart w:name="z11153" w:id="7384"/>
    <w:p>
      <w:pPr>
        <w:spacing w:after="0"/>
        <w:ind w:left="0"/>
        <w:jc w:val="both"/>
      </w:pPr>
      <w:r>
        <w:rPr>
          <w:rFonts w:ascii="Times New Roman"/>
          <w:b w:val="false"/>
          <w:i w:val="false"/>
          <w:color w:val="000000"/>
          <w:sz w:val="28"/>
        </w:rPr>
        <w:t>
      20) в строке 320.04.001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p>
    <w:bookmarkEnd w:id="7384"/>
    <w:bookmarkStart w:name="z11154" w:id="7385"/>
    <w:p>
      <w:pPr>
        <w:spacing w:after="0"/>
        <w:ind w:left="0"/>
        <w:jc w:val="both"/>
      </w:pPr>
      <w:r>
        <w:rPr>
          <w:rFonts w:ascii="Times New Roman"/>
          <w:b w:val="false"/>
          <w:i w:val="false"/>
          <w:color w:val="000000"/>
          <w:sz w:val="28"/>
        </w:rPr>
        <w:t>
      Сумма строки 320.04.001 А переносится в строку 320.00.006 I А.</w:t>
      </w:r>
    </w:p>
    <w:bookmarkEnd w:id="7385"/>
    <w:bookmarkStart w:name="z11155" w:id="7386"/>
    <w:p>
      <w:pPr>
        <w:spacing w:after="0"/>
        <w:ind w:left="0"/>
        <w:jc w:val="both"/>
      </w:pPr>
      <w:r>
        <w:rPr>
          <w:rFonts w:ascii="Times New Roman"/>
          <w:b w:val="false"/>
          <w:i w:val="false"/>
          <w:color w:val="000000"/>
          <w:sz w:val="28"/>
        </w:rPr>
        <w:t>
      Сумма строки 320.04.001 В переносится в строку 320.00.006 I В.</w:t>
      </w:r>
    </w:p>
    <w:bookmarkEnd w:id="7386"/>
    <w:bookmarkStart w:name="z11156" w:id="7387"/>
    <w:p>
      <w:pPr>
        <w:spacing w:after="0"/>
        <w:ind w:left="0"/>
        <w:jc w:val="both"/>
      </w:pPr>
      <w:r>
        <w:rPr>
          <w:rFonts w:ascii="Times New Roman"/>
          <w:b w:val="false"/>
          <w:i w:val="false"/>
          <w:color w:val="000000"/>
          <w:sz w:val="28"/>
        </w:rPr>
        <w:t>
      Также сумма строк 320.00.006 I В учитывается в строках 300.00.012 и 300.00.028 В Декларации по НДС, представленной за соответствующий налоговый период;</w:t>
      </w:r>
    </w:p>
    <w:bookmarkEnd w:id="7387"/>
    <w:bookmarkStart w:name="z11157" w:id="7388"/>
    <w:p>
      <w:pPr>
        <w:spacing w:after="0"/>
        <w:ind w:left="0"/>
        <w:jc w:val="both"/>
      </w:pPr>
      <w:r>
        <w:rPr>
          <w:rFonts w:ascii="Times New Roman"/>
          <w:b w:val="false"/>
          <w:i w:val="false"/>
          <w:color w:val="000000"/>
          <w:sz w:val="28"/>
        </w:rPr>
        <w:t>
      21) в строке 320.04.002 А указывается сумма облагаемого импорта из Республики Беларусь, налог на добавленную стоимость по которому уплачивается методом зачета. Данная строка включает в себя строки 320.04.002 I А, 320.04.002 II А, 320.04.002 III А, 320.04.002 IV А, 320.04.002 V А, 320.04.002 VI А, 320.04.002 VII А, 320.04.002 VIII А, 320.04.002 IХ А;</w:t>
      </w:r>
    </w:p>
    <w:bookmarkEnd w:id="7388"/>
    <w:bookmarkStart w:name="z11158" w:id="7389"/>
    <w:p>
      <w:pPr>
        <w:spacing w:after="0"/>
        <w:ind w:left="0"/>
        <w:jc w:val="both"/>
      </w:pPr>
      <w:r>
        <w:rPr>
          <w:rFonts w:ascii="Times New Roman"/>
          <w:b w:val="false"/>
          <w:i w:val="false"/>
          <w:color w:val="000000"/>
          <w:sz w:val="28"/>
        </w:rPr>
        <w:t>
      22) строки с 320.04.002 I по 320.04.002 IХ по столбцам А и В заполняются аналогично столбцам по строкам с 320.04.001 I по 320.04.001 IХ.</w:t>
      </w:r>
    </w:p>
    <w:bookmarkEnd w:id="7389"/>
    <w:bookmarkStart w:name="z11159" w:id="7390"/>
    <w:p>
      <w:pPr>
        <w:spacing w:after="0"/>
        <w:ind w:left="0"/>
        <w:jc w:val="both"/>
      </w:pPr>
      <w:r>
        <w:rPr>
          <w:rFonts w:ascii="Times New Roman"/>
          <w:b w:val="false"/>
          <w:i w:val="false"/>
          <w:color w:val="000000"/>
          <w:sz w:val="28"/>
        </w:rPr>
        <w:t>
      Сумма строки 320.04.002 А переносится в строку 320.00.006 II А.</w:t>
      </w:r>
    </w:p>
    <w:bookmarkEnd w:id="7390"/>
    <w:bookmarkStart w:name="z11160" w:id="7391"/>
    <w:p>
      <w:pPr>
        <w:spacing w:after="0"/>
        <w:ind w:left="0"/>
        <w:jc w:val="both"/>
      </w:pPr>
      <w:r>
        <w:rPr>
          <w:rFonts w:ascii="Times New Roman"/>
          <w:b w:val="false"/>
          <w:i w:val="false"/>
          <w:color w:val="000000"/>
          <w:sz w:val="28"/>
        </w:rPr>
        <w:t>
      Сумма строки 320.04.002 В переносится в строку 320.00.006 II В.</w:t>
      </w:r>
    </w:p>
    <w:bookmarkEnd w:id="7391"/>
    <w:bookmarkStart w:name="z11161" w:id="7392"/>
    <w:p>
      <w:pPr>
        <w:spacing w:after="0"/>
        <w:ind w:left="0"/>
        <w:jc w:val="both"/>
      </w:pPr>
      <w:r>
        <w:rPr>
          <w:rFonts w:ascii="Times New Roman"/>
          <w:b w:val="false"/>
          <w:i w:val="false"/>
          <w:color w:val="000000"/>
          <w:sz w:val="28"/>
        </w:rPr>
        <w:t>
      Также сумма строк 320.00.006 II В учитывается в строках 300.00.012 и 300.00.028 В Декларации по НДС, представленной за соответствующий налоговый период;</w:t>
      </w:r>
    </w:p>
    <w:bookmarkEnd w:id="7392"/>
    <w:bookmarkStart w:name="z11162" w:id="7393"/>
    <w:p>
      <w:pPr>
        <w:spacing w:after="0"/>
        <w:ind w:left="0"/>
        <w:jc w:val="both"/>
      </w:pPr>
      <w:r>
        <w:rPr>
          <w:rFonts w:ascii="Times New Roman"/>
          <w:b w:val="false"/>
          <w:i w:val="false"/>
          <w:color w:val="000000"/>
          <w:sz w:val="28"/>
        </w:rPr>
        <w:t>
      23) в строке 320.04.003 А указывается итого сумма облагаемого импорта из Российской Федерации и Республики Беларусь, налог на добавленную стоимость по которому уплачивается методом зачета. Сумма облагаемого импорта, отражаемая в данной строке определяется сложением сумм из строк 320.04.001 А и 320.04.002 А;</w:t>
      </w:r>
    </w:p>
    <w:bookmarkEnd w:id="7393"/>
    <w:bookmarkStart w:name="z11163" w:id="7394"/>
    <w:p>
      <w:pPr>
        <w:spacing w:after="0"/>
        <w:ind w:left="0"/>
        <w:jc w:val="both"/>
      </w:pPr>
      <w:r>
        <w:rPr>
          <w:rFonts w:ascii="Times New Roman"/>
          <w:b w:val="false"/>
          <w:i w:val="false"/>
          <w:color w:val="000000"/>
          <w:sz w:val="28"/>
        </w:rPr>
        <w:t>
      24) в строке 320.04.003 B указывается итого сумма налога на добавленную стоимость по облагаемому импорту из Российской Федерации и Республики Беларусь, налог на добавленную стоимость по которому уплачивается методом зачета. Сумма налога на добавленную стоимость, отражаемая в данной строке определяется сложением сумм из строк 320.04.001 В и 320.04.002 В.</w:t>
      </w:r>
    </w:p>
    <w:bookmarkEnd w:id="7394"/>
    <w:bookmarkStart w:name="z11164" w:id="7395"/>
    <w:p>
      <w:pPr>
        <w:spacing w:after="0"/>
        <w:ind w:left="0"/>
        <w:jc w:val="both"/>
      </w:pPr>
      <w:r>
        <w:rPr>
          <w:rFonts w:ascii="Times New Roman"/>
          <w:b w:val="false"/>
          <w:i w:val="false"/>
          <w:color w:val="000000"/>
          <w:sz w:val="28"/>
        </w:rPr>
        <w:t>
      Сумма строки 320.04.003 А переносится в строку 320.00.006 А.</w:t>
      </w:r>
    </w:p>
    <w:bookmarkEnd w:id="7395"/>
    <w:bookmarkStart w:name="z11165" w:id="7396"/>
    <w:p>
      <w:pPr>
        <w:spacing w:after="0"/>
        <w:ind w:left="0"/>
        <w:jc w:val="both"/>
      </w:pPr>
      <w:r>
        <w:rPr>
          <w:rFonts w:ascii="Times New Roman"/>
          <w:b w:val="false"/>
          <w:i w:val="false"/>
          <w:color w:val="000000"/>
          <w:sz w:val="28"/>
        </w:rPr>
        <w:t>
      Сумма строки 320.04.003 В переносится в строку 320.00.006 В.</w:t>
      </w:r>
    </w:p>
    <w:bookmarkEnd w:id="7396"/>
    <w:bookmarkStart w:name="z11166" w:id="7397"/>
    <w:p>
      <w:pPr>
        <w:spacing w:after="0"/>
        <w:ind w:left="0"/>
        <w:jc w:val="left"/>
      </w:pPr>
      <w:r>
        <w:rPr>
          <w:rFonts w:ascii="Times New Roman"/>
          <w:b/>
          <w:i w:val="false"/>
          <w:color w:val="000000"/>
        </w:rPr>
        <w:t xml:space="preserve"> 7. Составление формы 320.05 - Облагаемый импорт спирта</w:t>
      </w:r>
    </w:p>
    <w:bookmarkEnd w:id="7397"/>
    <w:bookmarkStart w:name="z11167" w:id="7398"/>
    <w:p>
      <w:pPr>
        <w:spacing w:after="0"/>
        <w:ind w:left="0"/>
        <w:jc w:val="both"/>
      </w:pPr>
      <w:r>
        <w:rPr>
          <w:rFonts w:ascii="Times New Roman"/>
          <w:b w:val="false"/>
          <w:i w:val="false"/>
          <w:color w:val="000000"/>
          <w:sz w:val="28"/>
        </w:rPr>
        <w:t>
      33. Данная форма предназначена для детального отражения информации об облагаемом импорте всех видов спирта, совершенном в течение налогового периода, и заполняется налогоплательщиками, импортирующими спирт в Республику Казахстан из государств-членов таможенного союза.</w:t>
      </w:r>
    </w:p>
    <w:bookmarkEnd w:id="7398"/>
    <w:bookmarkStart w:name="z11168" w:id="7399"/>
    <w:p>
      <w:pPr>
        <w:spacing w:after="0"/>
        <w:ind w:left="0"/>
        <w:jc w:val="both"/>
      </w:pPr>
      <w:r>
        <w:rPr>
          <w:rFonts w:ascii="Times New Roman"/>
          <w:b w:val="false"/>
          <w:i w:val="false"/>
          <w:color w:val="000000"/>
          <w:sz w:val="28"/>
        </w:rPr>
        <w:t>
      34. В разделе "Облагаемый импорт спирта":</w:t>
      </w:r>
    </w:p>
    <w:bookmarkEnd w:id="7399"/>
    <w:bookmarkStart w:name="z11169" w:id="7400"/>
    <w:p>
      <w:pPr>
        <w:spacing w:after="0"/>
        <w:ind w:left="0"/>
        <w:jc w:val="both"/>
      </w:pPr>
      <w:r>
        <w:rPr>
          <w:rFonts w:ascii="Times New Roman"/>
          <w:b w:val="false"/>
          <w:i w:val="false"/>
          <w:color w:val="000000"/>
          <w:sz w:val="28"/>
        </w:rPr>
        <w:t>
      1) в графе А указывается размер налоговой базы (литр);</w:t>
      </w:r>
    </w:p>
    <w:bookmarkEnd w:id="7400"/>
    <w:bookmarkStart w:name="z11170" w:id="7401"/>
    <w:p>
      <w:pPr>
        <w:spacing w:after="0"/>
        <w:ind w:left="0"/>
        <w:jc w:val="both"/>
      </w:pPr>
      <w:r>
        <w:rPr>
          <w:rFonts w:ascii="Times New Roman"/>
          <w:b w:val="false"/>
          <w:i w:val="false"/>
          <w:color w:val="000000"/>
          <w:sz w:val="28"/>
        </w:rPr>
        <w:t>
      2) в графе В указывается ставка акциза;</w:t>
      </w:r>
    </w:p>
    <w:bookmarkEnd w:id="7401"/>
    <w:bookmarkStart w:name="z11171" w:id="7402"/>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7402"/>
    <w:bookmarkStart w:name="z11172" w:id="7403"/>
    <w:p>
      <w:pPr>
        <w:spacing w:after="0"/>
        <w:ind w:left="0"/>
        <w:jc w:val="both"/>
      </w:pPr>
      <w:r>
        <w:rPr>
          <w:rFonts w:ascii="Times New Roman"/>
          <w:b w:val="false"/>
          <w:i w:val="false"/>
          <w:color w:val="000000"/>
          <w:sz w:val="28"/>
        </w:rPr>
        <w:t xml:space="preserve">
      4) в строке 320.05.001 отражаются сведения по спирту, импортируемому для производства алкогольной продукции,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403"/>
    <w:bookmarkStart w:name="z11173" w:id="7404"/>
    <w:p>
      <w:pPr>
        <w:spacing w:after="0"/>
        <w:ind w:left="0"/>
        <w:jc w:val="both"/>
      </w:pPr>
      <w:r>
        <w:rPr>
          <w:rFonts w:ascii="Times New Roman"/>
          <w:b w:val="false"/>
          <w:i w:val="false"/>
          <w:color w:val="000000"/>
          <w:sz w:val="28"/>
        </w:rPr>
        <w:t>
      5) в строке 320.05.001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p>
    <w:bookmarkEnd w:id="7404"/>
    <w:bookmarkStart w:name="z11174" w:id="7405"/>
    <w:p>
      <w:pPr>
        <w:spacing w:after="0"/>
        <w:ind w:left="0"/>
        <w:jc w:val="both"/>
      </w:pPr>
      <w:r>
        <w:rPr>
          <w:rFonts w:ascii="Times New Roman"/>
          <w:b w:val="false"/>
          <w:i w:val="false"/>
          <w:color w:val="000000"/>
          <w:sz w:val="28"/>
        </w:rPr>
        <w:t>
      6) в строке 320.05.001 I.II. отражаются сведения по спирту этиловому неденатурированному с концентрацией спирта 80 объемных процентов или более, импортируемому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p>
    <w:bookmarkEnd w:id="7405"/>
    <w:bookmarkStart w:name="z11175" w:id="7406"/>
    <w:p>
      <w:pPr>
        <w:spacing w:after="0"/>
        <w:ind w:left="0"/>
        <w:jc w:val="both"/>
      </w:pPr>
      <w:r>
        <w:rPr>
          <w:rFonts w:ascii="Times New Roman"/>
          <w:b w:val="false"/>
          <w:i w:val="false"/>
          <w:color w:val="000000"/>
          <w:sz w:val="28"/>
        </w:rPr>
        <w:t>
      7) в строке 320.05.001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для производства алкогольной продукции из Республики Беларусь, включая сведения о порче, утрате спирта в соответствии со статьей 285 Налогового кодекса;</w:t>
      </w:r>
    </w:p>
    <w:bookmarkEnd w:id="7406"/>
    <w:bookmarkStart w:name="z11176" w:id="7407"/>
    <w:p>
      <w:pPr>
        <w:spacing w:after="0"/>
        <w:ind w:left="0"/>
        <w:jc w:val="both"/>
      </w:pPr>
      <w:r>
        <w:rPr>
          <w:rFonts w:ascii="Times New Roman"/>
          <w:b w:val="false"/>
          <w:i w:val="false"/>
          <w:color w:val="000000"/>
          <w:sz w:val="28"/>
        </w:rPr>
        <w:t xml:space="preserve">
      8) в строке 320.05.001 II.II. отражаются сведения по спирту этиловому неденатурированному с концентрацией спирта 80 объемных процентов или более, импортируемому для производства алкогольной продукции из Республики Беларусь,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407"/>
    <w:bookmarkStart w:name="z11177" w:id="7408"/>
    <w:p>
      <w:pPr>
        <w:spacing w:after="0"/>
        <w:ind w:left="0"/>
        <w:jc w:val="both"/>
      </w:pPr>
      <w:r>
        <w:rPr>
          <w:rFonts w:ascii="Times New Roman"/>
          <w:b w:val="false"/>
          <w:i w:val="false"/>
          <w:color w:val="000000"/>
          <w:sz w:val="28"/>
        </w:rPr>
        <w:t>
      9) в строке 320.05.002 отражаются сведения по спирту, импортируемому не для производства алкогольной продукции, включая сведения о порче, утрате спирта в соответствии со статьей 285 Налогового кодекса;</w:t>
      </w:r>
    </w:p>
    <w:bookmarkEnd w:id="7408"/>
    <w:bookmarkStart w:name="z11178" w:id="7409"/>
    <w:p>
      <w:pPr>
        <w:spacing w:after="0"/>
        <w:ind w:left="0"/>
        <w:jc w:val="both"/>
      </w:pPr>
      <w:r>
        <w:rPr>
          <w:rFonts w:ascii="Times New Roman"/>
          <w:b w:val="false"/>
          <w:i w:val="false"/>
          <w:color w:val="000000"/>
          <w:sz w:val="28"/>
        </w:rPr>
        <w:t>
      10) в строке 320.05.002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не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p>
    <w:bookmarkEnd w:id="7409"/>
    <w:bookmarkStart w:name="z11179" w:id="7410"/>
    <w:p>
      <w:pPr>
        <w:spacing w:after="0"/>
        <w:ind w:left="0"/>
        <w:jc w:val="both"/>
      </w:pPr>
      <w:r>
        <w:rPr>
          <w:rFonts w:ascii="Times New Roman"/>
          <w:b w:val="false"/>
          <w:i w:val="false"/>
          <w:color w:val="000000"/>
          <w:sz w:val="28"/>
        </w:rPr>
        <w:t>
      11) в строке 320.05.002 I.II. отражаются сведения по спирту этиловому неденатурированному с концентрацией спирта 80 объемных процентов или более, этиловому спирту и прочим спиртам денатурированным, любой концентрации, импортируемым не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p>
    <w:bookmarkEnd w:id="7410"/>
    <w:bookmarkStart w:name="z11180" w:id="7411"/>
    <w:p>
      <w:pPr>
        <w:spacing w:after="0"/>
        <w:ind w:left="0"/>
        <w:jc w:val="both"/>
      </w:pPr>
      <w:r>
        <w:rPr>
          <w:rFonts w:ascii="Times New Roman"/>
          <w:b w:val="false"/>
          <w:i w:val="false"/>
          <w:color w:val="000000"/>
          <w:sz w:val="28"/>
        </w:rPr>
        <w:t>
      12) в строке 320.05.002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не для производства алкогольной продукции из Республики Беларусь, включая сведения о порче, утрате спирта в соответствии со статьей 285 Налогового кодекса;</w:t>
      </w:r>
    </w:p>
    <w:bookmarkEnd w:id="7411"/>
    <w:bookmarkStart w:name="z11181" w:id="7412"/>
    <w:p>
      <w:pPr>
        <w:spacing w:after="0"/>
        <w:ind w:left="0"/>
        <w:jc w:val="both"/>
      </w:pPr>
      <w:r>
        <w:rPr>
          <w:rFonts w:ascii="Times New Roman"/>
          <w:b w:val="false"/>
          <w:i w:val="false"/>
          <w:color w:val="000000"/>
          <w:sz w:val="28"/>
        </w:rPr>
        <w:t>
      13) в строке 320.05.002 II.II. отражаются сведения по спирту этиловому неденатурированному с концентрацией спирта 80 объемных процентов или более, этиловому спирту и прочим спиртам денатурированным, любой концентрации, импортируемым не для производства алкогольной продукции из Республики Беларусь, включая сведения о порче, утрате спирта в соответствии со статьей 285 Налогового кодекса;</w:t>
      </w:r>
    </w:p>
    <w:bookmarkEnd w:id="7412"/>
    <w:bookmarkStart w:name="z11182" w:id="7413"/>
    <w:p>
      <w:pPr>
        <w:spacing w:after="0"/>
        <w:ind w:left="0"/>
        <w:jc w:val="both"/>
      </w:pPr>
      <w:r>
        <w:rPr>
          <w:rFonts w:ascii="Times New Roman"/>
          <w:b w:val="false"/>
          <w:i w:val="false"/>
          <w:color w:val="000000"/>
          <w:sz w:val="28"/>
        </w:rPr>
        <w:t xml:space="preserve">
      14) в строке 320.05.003 отражаются сведения по спирту, импортируемому на переработку на давальческой основе,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413"/>
    <w:bookmarkStart w:name="z11183" w:id="7414"/>
    <w:p>
      <w:pPr>
        <w:spacing w:after="0"/>
        <w:ind w:left="0"/>
        <w:jc w:val="both"/>
      </w:pPr>
      <w:r>
        <w:rPr>
          <w:rFonts w:ascii="Times New Roman"/>
          <w:b w:val="false"/>
          <w:i w:val="false"/>
          <w:color w:val="000000"/>
          <w:sz w:val="28"/>
        </w:rPr>
        <w:t>
      15) в строке 320.05.003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на переработку на давальческой основе из Российской Федерации, включая сведения о порче, утрате спирта в соответствии со статьей 285 Налогового кодекса;</w:t>
      </w:r>
    </w:p>
    <w:bookmarkEnd w:id="7414"/>
    <w:bookmarkStart w:name="z11184" w:id="7415"/>
    <w:p>
      <w:pPr>
        <w:spacing w:after="0"/>
        <w:ind w:left="0"/>
        <w:jc w:val="both"/>
      </w:pPr>
      <w:r>
        <w:rPr>
          <w:rFonts w:ascii="Times New Roman"/>
          <w:b w:val="false"/>
          <w:i w:val="false"/>
          <w:color w:val="000000"/>
          <w:sz w:val="28"/>
        </w:rPr>
        <w:t>
      16) в строке 320.05.003 I.II. отражаются сведения по спирту этиловому неденатурированному с концентрацией спирта 80 объемных процентов или более, импортируемому на переработку на давальческой основе из Российской Федерации, включая сведения о порче, утрате спирта в соответствии со статьей 285 Налогового кодекса;</w:t>
      </w:r>
    </w:p>
    <w:bookmarkEnd w:id="7415"/>
    <w:bookmarkStart w:name="z11185" w:id="7416"/>
    <w:p>
      <w:pPr>
        <w:spacing w:after="0"/>
        <w:ind w:left="0"/>
        <w:jc w:val="both"/>
      </w:pPr>
      <w:r>
        <w:rPr>
          <w:rFonts w:ascii="Times New Roman"/>
          <w:b w:val="false"/>
          <w:i w:val="false"/>
          <w:color w:val="000000"/>
          <w:sz w:val="28"/>
        </w:rPr>
        <w:t>
      17) в строке 320.05.003 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импортируемого на переработку на давальческой основе из Российской Федерации, включая сведения о порче, утрате спирта в соответствии со статьей 285 Налогового кодекса;</w:t>
      </w:r>
    </w:p>
    <w:bookmarkEnd w:id="7416"/>
    <w:bookmarkStart w:name="z11186" w:id="7417"/>
    <w:p>
      <w:pPr>
        <w:spacing w:after="0"/>
        <w:ind w:left="0"/>
        <w:jc w:val="both"/>
      </w:pPr>
      <w:r>
        <w:rPr>
          <w:rFonts w:ascii="Times New Roman"/>
          <w:b w:val="false"/>
          <w:i w:val="false"/>
          <w:color w:val="000000"/>
          <w:sz w:val="28"/>
        </w:rPr>
        <w:t>
      18) в строке 320.05.003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на переработку на давальческой основе из Республики Беларусь, включая сведения о порче, утрате спирта в соответствии со статьей 285 Налогового кодекса;</w:t>
      </w:r>
    </w:p>
    <w:bookmarkEnd w:id="7417"/>
    <w:bookmarkStart w:name="z11187" w:id="7418"/>
    <w:p>
      <w:pPr>
        <w:spacing w:after="0"/>
        <w:ind w:left="0"/>
        <w:jc w:val="both"/>
      </w:pPr>
      <w:r>
        <w:rPr>
          <w:rFonts w:ascii="Times New Roman"/>
          <w:b w:val="false"/>
          <w:i w:val="false"/>
          <w:color w:val="000000"/>
          <w:sz w:val="28"/>
        </w:rPr>
        <w:t xml:space="preserve">
      19) в строке 320.05.003 II.II. отражаются сведения спирту этиловому неденатурированному с концентрацией спирта 80 объемных процентов или более, импортируемому на переработку на давальческой основе из Республики Беларусь,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418"/>
    <w:bookmarkStart w:name="z11188" w:id="7419"/>
    <w:p>
      <w:pPr>
        <w:spacing w:after="0"/>
        <w:ind w:left="0"/>
        <w:jc w:val="both"/>
      </w:pPr>
      <w:r>
        <w:rPr>
          <w:rFonts w:ascii="Times New Roman"/>
          <w:b w:val="false"/>
          <w:i w:val="false"/>
          <w:color w:val="000000"/>
          <w:sz w:val="28"/>
        </w:rPr>
        <w:t>
      20) в строке 320.05.003 II.III.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импортируемого на переработку на давальческой основе из Республики Беларусь, включая сведения о порче, утрате спирта в соответствии со статьей 285 Налогового кодекса;</w:t>
      </w:r>
    </w:p>
    <w:bookmarkEnd w:id="7419"/>
    <w:bookmarkStart w:name="z11189" w:id="7420"/>
    <w:p>
      <w:pPr>
        <w:spacing w:after="0"/>
        <w:ind w:left="0"/>
        <w:jc w:val="both"/>
      </w:pPr>
      <w:r>
        <w:rPr>
          <w:rFonts w:ascii="Times New Roman"/>
          <w:b w:val="false"/>
          <w:i w:val="false"/>
          <w:color w:val="000000"/>
          <w:sz w:val="28"/>
        </w:rPr>
        <w:t>
      21) в строке 320.05.004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включая сведения о порче, утрате спирта в соответствии со статьей 285 Налогового кодекса;</w:t>
      </w:r>
    </w:p>
    <w:bookmarkEnd w:id="7420"/>
    <w:bookmarkStart w:name="z11190" w:id="7421"/>
    <w:p>
      <w:pPr>
        <w:spacing w:after="0"/>
        <w:ind w:left="0"/>
        <w:jc w:val="both"/>
      </w:pPr>
      <w:r>
        <w:rPr>
          <w:rFonts w:ascii="Times New Roman"/>
          <w:b w:val="false"/>
          <w:i w:val="false"/>
          <w:color w:val="000000"/>
          <w:sz w:val="28"/>
        </w:rPr>
        <w:t>
      22) в строке 320.05.004 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Российской Федерации, включая сведения о порче, утрате спирта в соответствии со статьей 285 Налогового кодекса;</w:t>
      </w:r>
    </w:p>
    <w:bookmarkEnd w:id="7421"/>
    <w:bookmarkStart w:name="z11191" w:id="7422"/>
    <w:p>
      <w:pPr>
        <w:spacing w:after="0"/>
        <w:ind w:left="0"/>
        <w:jc w:val="both"/>
      </w:pPr>
      <w:r>
        <w:rPr>
          <w:rFonts w:ascii="Times New Roman"/>
          <w:b w:val="false"/>
          <w:i w:val="false"/>
          <w:color w:val="000000"/>
          <w:sz w:val="28"/>
        </w:rPr>
        <w:t xml:space="preserve">
      23) в строке 320.05.004 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Республики Беларусь,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422"/>
    <w:bookmarkStart w:name="z11192" w:id="7423"/>
    <w:p>
      <w:pPr>
        <w:spacing w:after="0"/>
        <w:ind w:left="0"/>
        <w:jc w:val="both"/>
      </w:pPr>
      <w:r>
        <w:rPr>
          <w:rFonts w:ascii="Times New Roman"/>
          <w:b w:val="false"/>
          <w:i w:val="false"/>
          <w:color w:val="000000"/>
          <w:sz w:val="28"/>
        </w:rPr>
        <w:t>
      24) в строке 320.05.005 отражается:</w:t>
      </w:r>
    </w:p>
    <w:bookmarkEnd w:id="7423"/>
    <w:bookmarkStart w:name="z11193" w:id="7424"/>
    <w:p>
      <w:pPr>
        <w:spacing w:after="0"/>
        <w:ind w:left="0"/>
        <w:jc w:val="both"/>
      </w:pPr>
      <w:r>
        <w:rPr>
          <w:rFonts w:ascii="Times New Roman"/>
          <w:b w:val="false"/>
          <w:i w:val="false"/>
          <w:color w:val="000000"/>
          <w:sz w:val="28"/>
        </w:rPr>
        <w:t>
      а. итоговая сумма облагаемого импорта, которая определяется как сумма строк с 320.05.001 А по 320.05.004 А;</w:t>
      </w:r>
    </w:p>
    <w:bookmarkEnd w:id="7424"/>
    <w:bookmarkStart w:name="z11194" w:id="7425"/>
    <w:p>
      <w:pPr>
        <w:spacing w:after="0"/>
        <w:ind w:left="0"/>
        <w:jc w:val="both"/>
      </w:pPr>
      <w:r>
        <w:rPr>
          <w:rFonts w:ascii="Times New Roman"/>
          <w:b w:val="false"/>
          <w:i w:val="false"/>
          <w:color w:val="000000"/>
          <w:sz w:val="28"/>
        </w:rPr>
        <w:t>
      б. итоговая сумма исчисленного акциза, которая определяется как сумма строк с 320.05.001 С по 320.05.004 С;</w:t>
      </w:r>
    </w:p>
    <w:bookmarkEnd w:id="7425"/>
    <w:bookmarkStart w:name="z11195" w:id="7426"/>
    <w:p>
      <w:pPr>
        <w:spacing w:after="0"/>
        <w:ind w:left="0"/>
        <w:jc w:val="both"/>
      </w:pPr>
      <w:r>
        <w:rPr>
          <w:rFonts w:ascii="Times New Roman"/>
          <w:b w:val="false"/>
          <w:i w:val="false"/>
          <w:color w:val="000000"/>
          <w:sz w:val="28"/>
        </w:rPr>
        <w:t>
      25) в строке 320.05.005 I отражается итоговая сумма облагаемого импорта и исчисленного акциза из Российской Федерации;</w:t>
      </w:r>
    </w:p>
    <w:bookmarkEnd w:id="7426"/>
    <w:bookmarkStart w:name="z11196" w:id="7427"/>
    <w:p>
      <w:pPr>
        <w:spacing w:after="0"/>
        <w:ind w:left="0"/>
        <w:jc w:val="both"/>
      </w:pPr>
      <w:r>
        <w:rPr>
          <w:rFonts w:ascii="Times New Roman"/>
          <w:b w:val="false"/>
          <w:i w:val="false"/>
          <w:color w:val="000000"/>
          <w:sz w:val="28"/>
        </w:rPr>
        <w:t>
      26) в строке 320.05.005 II отражается итоговая сумма облагаемого импорта и исчисленного акциза из Республики Беларусь.</w:t>
      </w:r>
    </w:p>
    <w:bookmarkEnd w:id="7427"/>
    <w:bookmarkStart w:name="z11197" w:id="7428"/>
    <w:p>
      <w:pPr>
        <w:spacing w:after="0"/>
        <w:ind w:left="0"/>
        <w:jc w:val="both"/>
      </w:pPr>
      <w:r>
        <w:rPr>
          <w:rFonts w:ascii="Times New Roman"/>
          <w:b w:val="false"/>
          <w:i w:val="false"/>
          <w:color w:val="000000"/>
          <w:sz w:val="28"/>
        </w:rPr>
        <w:t>
      35. Раздел "Импорт спирта, не подлежащий обложению акцизом":</w:t>
      </w:r>
    </w:p>
    <w:bookmarkEnd w:id="7428"/>
    <w:bookmarkStart w:name="z11198" w:id="7429"/>
    <w:p>
      <w:pPr>
        <w:spacing w:after="0"/>
        <w:ind w:left="0"/>
        <w:jc w:val="both"/>
      </w:pPr>
      <w:r>
        <w:rPr>
          <w:rFonts w:ascii="Times New Roman"/>
          <w:b w:val="false"/>
          <w:i w:val="false"/>
          <w:color w:val="000000"/>
          <w:sz w:val="28"/>
        </w:rPr>
        <w:t>
      1) в строке 320.05.006 отражаются сведения по импортируемому этиловому спирту, в отношении которого установлен факт его порчи или утраты, возникших в результате чрезвычайных ситуаций;</w:t>
      </w:r>
    </w:p>
    <w:bookmarkEnd w:id="7429"/>
    <w:bookmarkStart w:name="z11199" w:id="7430"/>
    <w:p>
      <w:pPr>
        <w:spacing w:after="0"/>
        <w:ind w:left="0"/>
        <w:jc w:val="both"/>
      </w:pPr>
      <w:r>
        <w:rPr>
          <w:rFonts w:ascii="Times New Roman"/>
          <w:b w:val="false"/>
          <w:i w:val="false"/>
          <w:color w:val="000000"/>
          <w:sz w:val="28"/>
        </w:rPr>
        <w:t>
      2) в строке 320.05.006 I.I. отражаются сведения по импортируемому спирту этиловому неденатурированному, спиртовым настойкам и прочим спиртным напиткам с концентрацией спирта менее 80 объемных процентов из Российской Федерации, в отношении которого установлен факт его порчи или утраты, возникших в результате чрезвычайных ситуаций;</w:t>
      </w:r>
    </w:p>
    <w:bookmarkEnd w:id="7430"/>
    <w:bookmarkStart w:name="z11200" w:id="7431"/>
    <w:p>
      <w:pPr>
        <w:spacing w:after="0"/>
        <w:ind w:left="0"/>
        <w:jc w:val="both"/>
      </w:pPr>
      <w:r>
        <w:rPr>
          <w:rFonts w:ascii="Times New Roman"/>
          <w:b w:val="false"/>
          <w:i w:val="false"/>
          <w:color w:val="000000"/>
          <w:sz w:val="28"/>
        </w:rPr>
        <w:t>
      3) в строке 320.05.006 I.II. отражаются сведения по импортируемому спирту этиловому неденатурированному с концентрацией спирта 80 объемных процентов или более из Российской Федерации, в отношении которого установлен факт его порчи или утраты, возникших в результате чрезвычайных ситуаций;</w:t>
      </w:r>
    </w:p>
    <w:bookmarkEnd w:id="7431"/>
    <w:bookmarkStart w:name="z11201" w:id="7432"/>
    <w:p>
      <w:pPr>
        <w:spacing w:after="0"/>
        <w:ind w:left="0"/>
        <w:jc w:val="both"/>
      </w:pPr>
      <w:r>
        <w:rPr>
          <w:rFonts w:ascii="Times New Roman"/>
          <w:b w:val="false"/>
          <w:i w:val="false"/>
          <w:color w:val="000000"/>
          <w:sz w:val="28"/>
        </w:rPr>
        <w:t>
      4) в строке 320.05.006 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Российской Федерации, в отношении которого установлен факт его порчи или утраты, возникших в результате чрезвычайных ситуаций;</w:t>
      </w:r>
    </w:p>
    <w:bookmarkEnd w:id="7432"/>
    <w:bookmarkStart w:name="z11202" w:id="7433"/>
    <w:p>
      <w:pPr>
        <w:spacing w:after="0"/>
        <w:ind w:left="0"/>
        <w:jc w:val="both"/>
      </w:pPr>
      <w:r>
        <w:rPr>
          <w:rFonts w:ascii="Times New Roman"/>
          <w:b w:val="false"/>
          <w:i w:val="false"/>
          <w:color w:val="000000"/>
          <w:sz w:val="28"/>
        </w:rPr>
        <w:t>
      5) в строке 320.05.006 II.I. отражаются сведения по импортируемому спирту этиловому неденатурированному, спиртовым настойкам и прочим спиртным напиткам с концентрацией спирта менее 80 объемных процентов из Республики Беларусь, в отношении которого установлен факт его порчи или утраты, возникших в результате чрезвычайных ситуаций;</w:t>
      </w:r>
    </w:p>
    <w:bookmarkEnd w:id="7433"/>
    <w:bookmarkStart w:name="z11203" w:id="7434"/>
    <w:p>
      <w:pPr>
        <w:spacing w:after="0"/>
        <w:ind w:left="0"/>
        <w:jc w:val="both"/>
      </w:pPr>
      <w:r>
        <w:rPr>
          <w:rFonts w:ascii="Times New Roman"/>
          <w:b w:val="false"/>
          <w:i w:val="false"/>
          <w:color w:val="000000"/>
          <w:sz w:val="28"/>
        </w:rPr>
        <w:t>
      6) в строке 320.05.006 II.II. отражаются сведения по импортируемому спирту этиловому неденатурированному с концентрацией спирта 80 объемных процентов или более из Республики Беларусь, в отношении которого установлен факт его порчи или утраты, возникших в результате чрезвычайных ситуаций;</w:t>
      </w:r>
    </w:p>
    <w:bookmarkEnd w:id="7434"/>
    <w:bookmarkStart w:name="z11204" w:id="7435"/>
    <w:p>
      <w:pPr>
        <w:spacing w:after="0"/>
        <w:ind w:left="0"/>
        <w:jc w:val="both"/>
      </w:pPr>
      <w:r>
        <w:rPr>
          <w:rFonts w:ascii="Times New Roman"/>
          <w:b w:val="false"/>
          <w:i w:val="false"/>
          <w:color w:val="000000"/>
          <w:sz w:val="28"/>
        </w:rPr>
        <w:t>
      7) в строке 320.05.006 II.III.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Республики Беларусь, в отношении которого установлен факт его порчи или утраты, возникших в результате чрезвычайных ситуаций.</w:t>
      </w:r>
    </w:p>
    <w:bookmarkEnd w:id="7435"/>
    <w:bookmarkStart w:name="z11205" w:id="7436"/>
    <w:p>
      <w:pPr>
        <w:spacing w:after="0"/>
        <w:ind w:left="0"/>
        <w:jc w:val="both"/>
      </w:pPr>
      <w:r>
        <w:rPr>
          <w:rFonts w:ascii="Times New Roman"/>
          <w:b w:val="false"/>
          <w:i w:val="false"/>
          <w:color w:val="000000"/>
          <w:sz w:val="28"/>
        </w:rPr>
        <w:t>
      Сумма строки 320.05.005 С переносится в строку 320.00.008 Декларации.</w:t>
      </w:r>
    </w:p>
    <w:bookmarkEnd w:id="7436"/>
    <w:bookmarkStart w:name="z11206" w:id="7437"/>
    <w:p>
      <w:pPr>
        <w:spacing w:after="0"/>
        <w:ind w:left="0"/>
        <w:jc w:val="left"/>
      </w:pPr>
      <w:r>
        <w:rPr>
          <w:rFonts w:ascii="Times New Roman"/>
          <w:b/>
          <w:i w:val="false"/>
          <w:color w:val="000000"/>
        </w:rPr>
        <w:t xml:space="preserve"> 8. Составление формы 320.06 - Облагаемый импорт виноматериала</w:t>
      </w:r>
    </w:p>
    <w:bookmarkEnd w:id="7437"/>
    <w:bookmarkStart w:name="z11207" w:id="7438"/>
    <w:p>
      <w:pPr>
        <w:spacing w:after="0"/>
        <w:ind w:left="0"/>
        <w:jc w:val="both"/>
      </w:pPr>
      <w:r>
        <w:rPr>
          <w:rFonts w:ascii="Times New Roman"/>
          <w:b w:val="false"/>
          <w:i w:val="false"/>
          <w:color w:val="000000"/>
          <w:sz w:val="28"/>
        </w:rPr>
        <w:t>
      36. Данная форма предназначена для детального отражения информации об облагаемом импорте виноматериала, совершенном в течение налогового периода, и заполняется налогоплательщиками, импортирующими виноматериал в Республику Казахстан из государств-членов таможенного союза.</w:t>
      </w:r>
    </w:p>
    <w:bookmarkEnd w:id="7438"/>
    <w:bookmarkStart w:name="z11208" w:id="7439"/>
    <w:p>
      <w:pPr>
        <w:spacing w:after="0"/>
        <w:ind w:left="0"/>
        <w:jc w:val="both"/>
      </w:pPr>
      <w:r>
        <w:rPr>
          <w:rFonts w:ascii="Times New Roman"/>
          <w:b w:val="false"/>
          <w:i w:val="false"/>
          <w:color w:val="000000"/>
          <w:sz w:val="28"/>
        </w:rPr>
        <w:t>
      37. В разделе "Облагаемый импорт виноматериала":</w:t>
      </w:r>
    </w:p>
    <w:bookmarkEnd w:id="7439"/>
    <w:bookmarkStart w:name="z11209" w:id="7440"/>
    <w:p>
      <w:pPr>
        <w:spacing w:after="0"/>
        <w:ind w:left="0"/>
        <w:jc w:val="both"/>
      </w:pPr>
      <w:r>
        <w:rPr>
          <w:rFonts w:ascii="Times New Roman"/>
          <w:b w:val="false"/>
          <w:i w:val="false"/>
          <w:color w:val="000000"/>
          <w:sz w:val="28"/>
        </w:rPr>
        <w:t>
      1) в графе А указывается размер налоговой базы (литр);</w:t>
      </w:r>
    </w:p>
    <w:bookmarkEnd w:id="7440"/>
    <w:bookmarkStart w:name="z11210" w:id="7441"/>
    <w:p>
      <w:pPr>
        <w:spacing w:after="0"/>
        <w:ind w:left="0"/>
        <w:jc w:val="both"/>
      </w:pPr>
      <w:r>
        <w:rPr>
          <w:rFonts w:ascii="Times New Roman"/>
          <w:b w:val="false"/>
          <w:i w:val="false"/>
          <w:color w:val="000000"/>
          <w:sz w:val="28"/>
        </w:rPr>
        <w:t>
      2) в графе В указывается ставка акциза;</w:t>
      </w:r>
    </w:p>
    <w:bookmarkEnd w:id="7441"/>
    <w:bookmarkStart w:name="z11211" w:id="7442"/>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7442"/>
    <w:bookmarkStart w:name="z11212" w:id="7443"/>
    <w:p>
      <w:pPr>
        <w:spacing w:after="0"/>
        <w:ind w:left="0"/>
        <w:jc w:val="both"/>
      </w:pPr>
      <w:r>
        <w:rPr>
          <w:rFonts w:ascii="Times New Roman"/>
          <w:b w:val="false"/>
          <w:i w:val="false"/>
          <w:color w:val="000000"/>
          <w:sz w:val="28"/>
        </w:rPr>
        <w:t xml:space="preserve">
      4) в строке 320.06.001 отражаются сведения по виноматериалу, импортируемому для производства этилового спирта и алкогольной продукции, включая сведения о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443"/>
    <w:bookmarkStart w:name="z11213" w:id="7444"/>
    <w:p>
      <w:pPr>
        <w:spacing w:after="0"/>
        <w:ind w:left="0"/>
        <w:jc w:val="both"/>
      </w:pPr>
      <w:r>
        <w:rPr>
          <w:rFonts w:ascii="Times New Roman"/>
          <w:b w:val="false"/>
          <w:i w:val="false"/>
          <w:color w:val="000000"/>
          <w:sz w:val="28"/>
        </w:rPr>
        <w:t>
      5) в строке 320.06.001 I отражаются сведения по виноматериалу, импортируемому для производства этилового спирта и алкогольной продукции из Российской Федерации, включая сведения о порче, утрате в соответствии со статьей 285 Налогового кодекса;</w:t>
      </w:r>
    </w:p>
    <w:bookmarkEnd w:id="7444"/>
    <w:bookmarkStart w:name="z11214" w:id="7445"/>
    <w:p>
      <w:pPr>
        <w:spacing w:after="0"/>
        <w:ind w:left="0"/>
        <w:jc w:val="both"/>
      </w:pPr>
      <w:r>
        <w:rPr>
          <w:rFonts w:ascii="Times New Roman"/>
          <w:b w:val="false"/>
          <w:i w:val="false"/>
          <w:color w:val="000000"/>
          <w:sz w:val="28"/>
        </w:rPr>
        <w:t>
      6) в строке 320.06.001 II отражаются сведения по виноматериалу, импортируемому для производства этилового спирта и алкогольной продукции из Республики Беларусь, включая сведения о порче, утрате в соответствии со статьей 285 Налогового кодекса;</w:t>
      </w:r>
    </w:p>
    <w:bookmarkEnd w:id="7445"/>
    <w:bookmarkStart w:name="z11215" w:id="7446"/>
    <w:p>
      <w:pPr>
        <w:spacing w:after="0"/>
        <w:ind w:left="0"/>
        <w:jc w:val="both"/>
      </w:pPr>
      <w:r>
        <w:rPr>
          <w:rFonts w:ascii="Times New Roman"/>
          <w:b w:val="false"/>
          <w:i w:val="false"/>
          <w:color w:val="000000"/>
          <w:sz w:val="28"/>
        </w:rPr>
        <w:t>
      7) в строке 320.06.002 отражаются сведения по виноматериалу, импортируемому не для производства этилового спирта и алкогольной продукции, включая сведения о порче, утрате в соответствии со статьей 285 Налогового кодекса;</w:t>
      </w:r>
    </w:p>
    <w:bookmarkEnd w:id="7446"/>
    <w:bookmarkStart w:name="z11216" w:id="7447"/>
    <w:p>
      <w:pPr>
        <w:spacing w:after="0"/>
        <w:ind w:left="0"/>
        <w:jc w:val="both"/>
      </w:pPr>
      <w:r>
        <w:rPr>
          <w:rFonts w:ascii="Times New Roman"/>
          <w:b w:val="false"/>
          <w:i w:val="false"/>
          <w:color w:val="000000"/>
          <w:sz w:val="28"/>
        </w:rPr>
        <w:t>
      8) в строке 320.06.002 I отражаются сведения по виноматериалу, импортируемому не для производства этилового спирта и алкогольной продукции из Российской Федерации, включая сведения о порче, утрате в соответствии со статьей 285 Налогового кодекса;</w:t>
      </w:r>
    </w:p>
    <w:bookmarkEnd w:id="7447"/>
    <w:bookmarkStart w:name="z11217" w:id="7448"/>
    <w:p>
      <w:pPr>
        <w:spacing w:after="0"/>
        <w:ind w:left="0"/>
        <w:jc w:val="both"/>
      </w:pPr>
      <w:r>
        <w:rPr>
          <w:rFonts w:ascii="Times New Roman"/>
          <w:b w:val="false"/>
          <w:i w:val="false"/>
          <w:color w:val="000000"/>
          <w:sz w:val="28"/>
        </w:rPr>
        <w:t>
      9) в строке 320.06.002 II отражаются сведения по виноматериалу, импортируемому не для производства этилового спирта и алкогольной продукции из Республики Беларусь, включая сведения о порче, утрате в соответствии со статьей 285 Налогового кодекса;</w:t>
      </w:r>
    </w:p>
    <w:bookmarkEnd w:id="7448"/>
    <w:bookmarkStart w:name="z11218" w:id="7449"/>
    <w:p>
      <w:pPr>
        <w:spacing w:after="0"/>
        <w:ind w:left="0"/>
        <w:jc w:val="both"/>
      </w:pPr>
      <w:r>
        <w:rPr>
          <w:rFonts w:ascii="Times New Roman"/>
          <w:b w:val="false"/>
          <w:i w:val="false"/>
          <w:color w:val="000000"/>
          <w:sz w:val="28"/>
        </w:rPr>
        <w:t>
      10) в строке 320.06.003 отражаются сведения по виноматериалу, импортируемому на переработку на давальческой основе, включая сведения о порче, утрате в соответствии со статьей 285 Налогового кодекса;</w:t>
      </w:r>
    </w:p>
    <w:bookmarkEnd w:id="7449"/>
    <w:bookmarkStart w:name="z11219" w:id="7450"/>
    <w:p>
      <w:pPr>
        <w:spacing w:after="0"/>
        <w:ind w:left="0"/>
        <w:jc w:val="both"/>
      </w:pPr>
      <w:r>
        <w:rPr>
          <w:rFonts w:ascii="Times New Roman"/>
          <w:b w:val="false"/>
          <w:i w:val="false"/>
          <w:color w:val="000000"/>
          <w:sz w:val="28"/>
        </w:rPr>
        <w:t>
      11) в строке 320.06.003 I отражаются сведения по виноматериалу, импортируемому на переработку на давальческой основе из Российской Федерации, включая сведения о порче, утрате в соответствии со статьей 285 Налогового кодекса;</w:t>
      </w:r>
    </w:p>
    <w:bookmarkEnd w:id="7450"/>
    <w:bookmarkStart w:name="z11220" w:id="7451"/>
    <w:p>
      <w:pPr>
        <w:spacing w:after="0"/>
        <w:ind w:left="0"/>
        <w:jc w:val="both"/>
      </w:pPr>
      <w:r>
        <w:rPr>
          <w:rFonts w:ascii="Times New Roman"/>
          <w:b w:val="false"/>
          <w:i w:val="false"/>
          <w:color w:val="000000"/>
          <w:sz w:val="28"/>
        </w:rPr>
        <w:t xml:space="preserve">
      12) в строке 320.06.003 II отражаются сведения по виноматериалу, импортируемому на переработку на давальческой основе из Республики Беларусь, включая сведения о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451"/>
    <w:bookmarkStart w:name="z11221" w:id="7452"/>
    <w:p>
      <w:pPr>
        <w:spacing w:after="0"/>
        <w:ind w:left="0"/>
        <w:jc w:val="both"/>
      </w:pPr>
      <w:r>
        <w:rPr>
          <w:rFonts w:ascii="Times New Roman"/>
          <w:b w:val="false"/>
          <w:i w:val="false"/>
          <w:color w:val="000000"/>
          <w:sz w:val="28"/>
        </w:rPr>
        <w:t>
      13) в строке 320.06.004 отражается итоговая сумма:</w:t>
      </w:r>
    </w:p>
    <w:bookmarkEnd w:id="7452"/>
    <w:bookmarkStart w:name="z11222" w:id="7453"/>
    <w:p>
      <w:pPr>
        <w:spacing w:after="0"/>
        <w:ind w:left="0"/>
        <w:jc w:val="both"/>
      </w:pPr>
      <w:r>
        <w:rPr>
          <w:rFonts w:ascii="Times New Roman"/>
          <w:b w:val="false"/>
          <w:i w:val="false"/>
          <w:color w:val="000000"/>
          <w:sz w:val="28"/>
        </w:rPr>
        <w:t>
      - облагаемого импорта, которая определяется как сумма строк с 320.06.001 А по 320.06.003 А;</w:t>
      </w:r>
    </w:p>
    <w:bookmarkEnd w:id="7453"/>
    <w:bookmarkStart w:name="z11223" w:id="7454"/>
    <w:p>
      <w:pPr>
        <w:spacing w:after="0"/>
        <w:ind w:left="0"/>
        <w:jc w:val="both"/>
      </w:pPr>
      <w:r>
        <w:rPr>
          <w:rFonts w:ascii="Times New Roman"/>
          <w:b w:val="false"/>
          <w:i w:val="false"/>
          <w:color w:val="000000"/>
          <w:sz w:val="28"/>
        </w:rPr>
        <w:t>
      - исчисленного акциза, которая определяется как сумма строк с 320.06.001 С по 320.06.003 С;</w:t>
      </w:r>
    </w:p>
    <w:bookmarkEnd w:id="7454"/>
    <w:bookmarkStart w:name="z11224" w:id="7455"/>
    <w:p>
      <w:pPr>
        <w:spacing w:after="0"/>
        <w:ind w:left="0"/>
        <w:jc w:val="both"/>
      </w:pPr>
      <w:r>
        <w:rPr>
          <w:rFonts w:ascii="Times New Roman"/>
          <w:b w:val="false"/>
          <w:i w:val="false"/>
          <w:color w:val="000000"/>
          <w:sz w:val="28"/>
        </w:rPr>
        <w:t>
      14) в строке 320.06.004 I отражается итоговая сумма:</w:t>
      </w:r>
    </w:p>
    <w:bookmarkEnd w:id="7455"/>
    <w:bookmarkStart w:name="z11225" w:id="7456"/>
    <w:p>
      <w:pPr>
        <w:spacing w:after="0"/>
        <w:ind w:left="0"/>
        <w:jc w:val="both"/>
      </w:pPr>
      <w:r>
        <w:rPr>
          <w:rFonts w:ascii="Times New Roman"/>
          <w:b w:val="false"/>
          <w:i w:val="false"/>
          <w:color w:val="000000"/>
          <w:sz w:val="28"/>
        </w:rPr>
        <w:t>
      - облагаемого импорта по Российской Федерации, которая определяется как сумма строк с 320.06.001 I А по 320.06.003 I А;</w:t>
      </w:r>
    </w:p>
    <w:bookmarkEnd w:id="7456"/>
    <w:bookmarkStart w:name="z11226" w:id="7457"/>
    <w:p>
      <w:pPr>
        <w:spacing w:after="0"/>
        <w:ind w:left="0"/>
        <w:jc w:val="both"/>
      </w:pPr>
      <w:r>
        <w:rPr>
          <w:rFonts w:ascii="Times New Roman"/>
          <w:b w:val="false"/>
          <w:i w:val="false"/>
          <w:color w:val="000000"/>
          <w:sz w:val="28"/>
        </w:rPr>
        <w:t>
      - исчисленного акциза по Российской Федерации, которая определяется как сумма строк с 320.06.001 I С по 320.06.003 I С;</w:t>
      </w:r>
    </w:p>
    <w:bookmarkEnd w:id="7457"/>
    <w:bookmarkStart w:name="z11227" w:id="7458"/>
    <w:p>
      <w:pPr>
        <w:spacing w:after="0"/>
        <w:ind w:left="0"/>
        <w:jc w:val="both"/>
      </w:pPr>
      <w:r>
        <w:rPr>
          <w:rFonts w:ascii="Times New Roman"/>
          <w:b w:val="false"/>
          <w:i w:val="false"/>
          <w:color w:val="000000"/>
          <w:sz w:val="28"/>
        </w:rPr>
        <w:t>
      15) в строке 320.06.004 II отражается итоговая сумма:</w:t>
      </w:r>
    </w:p>
    <w:bookmarkEnd w:id="7458"/>
    <w:bookmarkStart w:name="z11228" w:id="7459"/>
    <w:p>
      <w:pPr>
        <w:spacing w:after="0"/>
        <w:ind w:left="0"/>
        <w:jc w:val="both"/>
      </w:pPr>
      <w:r>
        <w:rPr>
          <w:rFonts w:ascii="Times New Roman"/>
          <w:b w:val="false"/>
          <w:i w:val="false"/>
          <w:color w:val="000000"/>
          <w:sz w:val="28"/>
        </w:rPr>
        <w:t>
      - облагаемого импорта по Республике Беларусь, которая определяется как сумма строк с 320.06.001 II А по 320.06.003 II А;</w:t>
      </w:r>
    </w:p>
    <w:bookmarkEnd w:id="7459"/>
    <w:bookmarkStart w:name="z11229" w:id="7460"/>
    <w:p>
      <w:pPr>
        <w:spacing w:after="0"/>
        <w:ind w:left="0"/>
        <w:jc w:val="both"/>
      </w:pPr>
      <w:r>
        <w:rPr>
          <w:rFonts w:ascii="Times New Roman"/>
          <w:b w:val="false"/>
          <w:i w:val="false"/>
          <w:color w:val="000000"/>
          <w:sz w:val="28"/>
        </w:rPr>
        <w:t>
      - исчисленного акциза по Республике Беларусь, которая определяется как сумма строк с 320.06.001 II C по 320.06.003 II C.</w:t>
      </w:r>
    </w:p>
    <w:bookmarkEnd w:id="7460"/>
    <w:bookmarkStart w:name="z11230" w:id="7461"/>
    <w:p>
      <w:pPr>
        <w:spacing w:after="0"/>
        <w:ind w:left="0"/>
        <w:jc w:val="both"/>
      </w:pPr>
      <w:r>
        <w:rPr>
          <w:rFonts w:ascii="Times New Roman"/>
          <w:b w:val="false"/>
          <w:i w:val="false"/>
          <w:color w:val="000000"/>
          <w:sz w:val="28"/>
        </w:rPr>
        <w:t>
      38. В разделе "Импорт виноматериала, не подлежащий обложению акцизом":</w:t>
      </w:r>
    </w:p>
    <w:bookmarkEnd w:id="7461"/>
    <w:bookmarkStart w:name="z11231" w:id="7462"/>
    <w:p>
      <w:pPr>
        <w:spacing w:after="0"/>
        <w:ind w:left="0"/>
        <w:jc w:val="both"/>
      </w:pPr>
      <w:r>
        <w:rPr>
          <w:rFonts w:ascii="Times New Roman"/>
          <w:b w:val="false"/>
          <w:i w:val="false"/>
          <w:color w:val="000000"/>
          <w:sz w:val="28"/>
        </w:rPr>
        <w:t>
      1) в строке 320.06.005 отражаются сведения по импортируемому виноматериалу для производства этилового спирта и алкогольной продукции, в отношении которого установлен факт его порчи или утраты, возникший в результате чрезвычайных ситуаций, не подлежащему обложению акцизом;</w:t>
      </w:r>
    </w:p>
    <w:bookmarkEnd w:id="7462"/>
    <w:bookmarkStart w:name="z11232" w:id="7463"/>
    <w:p>
      <w:pPr>
        <w:spacing w:after="0"/>
        <w:ind w:left="0"/>
        <w:jc w:val="both"/>
      </w:pPr>
      <w:r>
        <w:rPr>
          <w:rFonts w:ascii="Times New Roman"/>
          <w:b w:val="false"/>
          <w:i w:val="false"/>
          <w:color w:val="000000"/>
          <w:sz w:val="28"/>
        </w:rPr>
        <w:t>
      2) в строке 320.06.005 I.I. отражаются сведения по импортируемому виноматериалу для производства этилового спирта и алкогольной продукции из Российской Федерации, в отношении которого установлен факт его порчи или утраты, возникший в результате чрезвычайных ситуаций, не подлежащему обложению акцизом;</w:t>
      </w:r>
    </w:p>
    <w:bookmarkEnd w:id="7463"/>
    <w:bookmarkStart w:name="z11233" w:id="7464"/>
    <w:p>
      <w:pPr>
        <w:spacing w:after="0"/>
        <w:ind w:left="0"/>
        <w:jc w:val="both"/>
      </w:pPr>
      <w:r>
        <w:rPr>
          <w:rFonts w:ascii="Times New Roman"/>
          <w:b w:val="false"/>
          <w:i w:val="false"/>
          <w:color w:val="000000"/>
          <w:sz w:val="28"/>
        </w:rPr>
        <w:t>
      3) в строке 320.06.005 I.II. отражаются сведения по импортируемому виноматериалу не для производства этилового спирта и алкогольной продукции из Российской Федерации, в отношении которого установлен факт его порчи или утраты, возникший в результате чрезвычайных ситуаций, не подлежащему обложению акцизом;</w:t>
      </w:r>
    </w:p>
    <w:bookmarkEnd w:id="7464"/>
    <w:bookmarkStart w:name="z11234" w:id="7465"/>
    <w:p>
      <w:pPr>
        <w:spacing w:after="0"/>
        <w:ind w:left="0"/>
        <w:jc w:val="both"/>
      </w:pPr>
      <w:r>
        <w:rPr>
          <w:rFonts w:ascii="Times New Roman"/>
          <w:b w:val="false"/>
          <w:i w:val="false"/>
          <w:color w:val="000000"/>
          <w:sz w:val="28"/>
        </w:rPr>
        <w:t>
      4) в строке 320.06.005 II.I. отражаются сведения по импортируемому виноматериалу для производства этилового спирта и алкогольной продукции из Республики Беларусь, в отношении которого установлен факт его порчи или утраты, возникший в результате чрезвычайных ситуаций, не подлежащему обложению акцизом;</w:t>
      </w:r>
    </w:p>
    <w:bookmarkEnd w:id="7465"/>
    <w:bookmarkStart w:name="z11235" w:id="7466"/>
    <w:p>
      <w:pPr>
        <w:spacing w:after="0"/>
        <w:ind w:left="0"/>
        <w:jc w:val="both"/>
      </w:pPr>
      <w:r>
        <w:rPr>
          <w:rFonts w:ascii="Times New Roman"/>
          <w:b w:val="false"/>
          <w:i w:val="false"/>
          <w:color w:val="000000"/>
          <w:sz w:val="28"/>
        </w:rPr>
        <w:t>
      5) в строке 320.06.005 II.II. отражаются сведения по импортируемому виноматериалу не для производства этилового спирта и алкогольной продукции из Республики Беларусь, в отношении которого установлен факт его порчи или утраты, возникший в результате чрезвычайных ситуаций, не подлежащему обложению акцизом.</w:t>
      </w:r>
    </w:p>
    <w:bookmarkEnd w:id="7466"/>
    <w:bookmarkStart w:name="z11236" w:id="7467"/>
    <w:p>
      <w:pPr>
        <w:spacing w:after="0"/>
        <w:ind w:left="0"/>
        <w:jc w:val="both"/>
      </w:pPr>
      <w:r>
        <w:rPr>
          <w:rFonts w:ascii="Times New Roman"/>
          <w:b w:val="false"/>
          <w:i w:val="false"/>
          <w:color w:val="000000"/>
          <w:sz w:val="28"/>
        </w:rPr>
        <w:t>
      Сумма строки 320.06.004 С переносится в строку 320.00.009 Декларации.</w:t>
      </w:r>
    </w:p>
    <w:bookmarkEnd w:id="7467"/>
    <w:bookmarkStart w:name="z11237" w:id="7468"/>
    <w:p>
      <w:pPr>
        <w:spacing w:after="0"/>
        <w:ind w:left="0"/>
        <w:jc w:val="left"/>
      </w:pPr>
      <w:r>
        <w:rPr>
          <w:rFonts w:ascii="Times New Roman"/>
          <w:b/>
          <w:i w:val="false"/>
          <w:color w:val="000000"/>
        </w:rPr>
        <w:t xml:space="preserve"> 9. Составление формы 320.07 -</w:t>
      </w:r>
      <w:r>
        <w:br/>
      </w:r>
      <w:r>
        <w:rPr>
          <w:rFonts w:ascii="Times New Roman"/>
          <w:b/>
          <w:i w:val="false"/>
          <w:color w:val="000000"/>
        </w:rPr>
        <w:t>Облагаемый импорт алкогольной продукции</w:t>
      </w:r>
    </w:p>
    <w:bookmarkEnd w:id="7468"/>
    <w:bookmarkStart w:name="z11238" w:id="7469"/>
    <w:p>
      <w:pPr>
        <w:spacing w:after="0"/>
        <w:ind w:left="0"/>
        <w:jc w:val="both"/>
      </w:pPr>
      <w:r>
        <w:rPr>
          <w:rFonts w:ascii="Times New Roman"/>
          <w:b w:val="false"/>
          <w:i w:val="false"/>
          <w:color w:val="000000"/>
          <w:sz w:val="28"/>
        </w:rPr>
        <w:t>
      39. Данная форма предназначена для отражения информации об облагаемом импорте алкогольной продукции, совершенном в течение налогового периода, и заполняется налогоплательщиками, импортирующими алкогольную продукцию в Республику Казахстан из государств-членов таможенного союза. На каждый вид алкогольной продукции составляется отдельный лист.</w:t>
      </w:r>
    </w:p>
    <w:bookmarkEnd w:id="7469"/>
    <w:bookmarkStart w:name="z11239" w:id="7470"/>
    <w:p>
      <w:pPr>
        <w:spacing w:after="0"/>
        <w:ind w:left="0"/>
        <w:jc w:val="both"/>
      </w:pPr>
      <w:r>
        <w:rPr>
          <w:rFonts w:ascii="Times New Roman"/>
          <w:b w:val="false"/>
          <w:i w:val="false"/>
          <w:color w:val="000000"/>
          <w:sz w:val="28"/>
        </w:rPr>
        <w:t>
      40. В разделе "Облагаемый импорт алкогольной продукции":</w:t>
      </w:r>
    </w:p>
    <w:bookmarkEnd w:id="7470"/>
    <w:bookmarkStart w:name="z11240" w:id="7471"/>
    <w:p>
      <w:pPr>
        <w:spacing w:after="0"/>
        <w:ind w:left="0"/>
        <w:jc w:val="both"/>
      </w:pPr>
      <w:r>
        <w:rPr>
          <w:rFonts w:ascii="Times New Roman"/>
          <w:b w:val="false"/>
          <w:i w:val="false"/>
          <w:color w:val="000000"/>
          <w:sz w:val="28"/>
        </w:rPr>
        <w:t>
      1) в строке 320.07.001 А указывается вид алкогольной продукции;</w:t>
      </w:r>
    </w:p>
    <w:bookmarkEnd w:id="7471"/>
    <w:bookmarkStart w:name="z11241" w:id="7472"/>
    <w:p>
      <w:pPr>
        <w:spacing w:after="0"/>
        <w:ind w:left="0"/>
        <w:jc w:val="both"/>
      </w:pPr>
      <w:r>
        <w:rPr>
          <w:rFonts w:ascii="Times New Roman"/>
          <w:b w:val="false"/>
          <w:i w:val="false"/>
          <w:color w:val="000000"/>
          <w:sz w:val="28"/>
        </w:rPr>
        <w:t>
      2) в строке 320.07.001 В указывается соответствующий код бюджетной классификации по импортированным подакцизным товарам из Российской Федерации;</w:t>
      </w:r>
    </w:p>
    <w:bookmarkEnd w:id="7472"/>
    <w:bookmarkStart w:name="z11242" w:id="7473"/>
    <w:p>
      <w:pPr>
        <w:spacing w:after="0"/>
        <w:ind w:left="0"/>
        <w:jc w:val="both"/>
      </w:pPr>
      <w:r>
        <w:rPr>
          <w:rFonts w:ascii="Times New Roman"/>
          <w:b w:val="false"/>
          <w:i w:val="false"/>
          <w:color w:val="000000"/>
          <w:sz w:val="28"/>
        </w:rPr>
        <w:t>
      3) в строке 320.07.001 С указывается соответствующий код бюджетной классификации по импортированным подакцизным товарам из Республики Беларусь;</w:t>
      </w:r>
    </w:p>
    <w:bookmarkEnd w:id="7473"/>
    <w:bookmarkStart w:name="z11243" w:id="7474"/>
    <w:p>
      <w:pPr>
        <w:spacing w:after="0"/>
        <w:ind w:left="0"/>
        <w:jc w:val="both"/>
      </w:pPr>
      <w:r>
        <w:rPr>
          <w:rFonts w:ascii="Times New Roman"/>
          <w:b w:val="false"/>
          <w:i w:val="false"/>
          <w:color w:val="000000"/>
          <w:sz w:val="28"/>
        </w:rPr>
        <w:t xml:space="preserve">
      4) в строке 320.07.002 указывается объем облагаемого импорта алкогольной продукции, включая сведения о ее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474"/>
    <w:bookmarkStart w:name="z11244" w:id="7475"/>
    <w:p>
      <w:pPr>
        <w:spacing w:after="0"/>
        <w:ind w:left="0"/>
        <w:jc w:val="both"/>
      </w:pPr>
      <w:r>
        <w:rPr>
          <w:rFonts w:ascii="Times New Roman"/>
          <w:b w:val="false"/>
          <w:i w:val="false"/>
          <w:color w:val="000000"/>
          <w:sz w:val="28"/>
        </w:rPr>
        <w:t>
      5) в строке 320.07.002 I указывается объем облагаемого импорта алкогольной продукции из Российской Федерации, включая сведения о ее порче, утрате в соответствии со статьей 285 Налогового кодекса;</w:t>
      </w:r>
    </w:p>
    <w:bookmarkEnd w:id="7475"/>
    <w:bookmarkStart w:name="z11245" w:id="7476"/>
    <w:p>
      <w:pPr>
        <w:spacing w:after="0"/>
        <w:ind w:left="0"/>
        <w:jc w:val="both"/>
      </w:pPr>
      <w:r>
        <w:rPr>
          <w:rFonts w:ascii="Times New Roman"/>
          <w:b w:val="false"/>
          <w:i w:val="false"/>
          <w:color w:val="000000"/>
          <w:sz w:val="28"/>
        </w:rPr>
        <w:t>
      6) в строке 320.07.002 II указывается объем облагаемого импорта алкогольной продукции из Республики Беларусь, включая сведения о ее порче, утрате в соответствии со статьей 285 Налогового кодекса;</w:t>
      </w:r>
    </w:p>
    <w:bookmarkEnd w:id="7476"/>
    <w:bookmarkStart w:name="z11246" w:id="7477"/>
    <w:p>
      <w:pPr>
        <w:spacing w:after="0"/>
        <w:ind w:left="0"/>
        <w:jc w:val="both"/>
      </w:pPr>
      <w:r>
        <w:rPr>
          <w:rFonts w:ascii="Times New Roman"/>
          <w:b w:val="false"/>
          <w:i w:val="false"/>
          <w:color w:val="000000"/>
          <w:sz w:val="28"/>
        </w:rPr>
        <w:t>
      7) в строке 320.07.003 указывается объем алкогольной продукции, включаемый в налогооблагаемую базу при порче или утрате учетно-контрольных марок. Итоговая сумма строки определяется как сумма строк 320.07.003 I и 320.07.003 II;</w:t>
      </w:r>
    </w:p>
    <w:bookmarkEnd w:id="7477"/>
    <w:bookmarkStart w:name="z11247" w:id="7478"/>
    <w:p>
      <w:pPr>
        <w:spacing w:after="0"/>
        <w:ind w:left="0"/>
        <w:jc w:val="both"/>
      </w:pPr>
      <w:r>
        <w:rPr>
          <w:rFonts w:ascii="Times New Roman"/>
          <w:b w:val="false"/>
          <w:i w:val="false"/>
          <w:color w:val="000000"/>
          <w:sz w:val="28"/>
        </w:rPr>
        <w:t>
      8) в строке 320.07.003 I указывается общий объем облагаемого импорта алкогольной продукции из Российской Федерации при порче, утрате учетно-контрольных марок, определяемая как сумма строк графы С;</w:t>
      </w:r>
    </w:p>
    <w:bookmarkEnd w:id="7478"/>
    <w:bookmarkStart w:name="z11248" w:id="7479"/>
    <w:p>
      <w:pPr>
        <w:spacing w:after="0"/>
        <w:ind w:left="0"/>
        <w:jc w:val="both"/>
      </w:pPr>
      <w:r>
        <w:rPr>
          <w:rFonts w:ascii="Times New Roman"/>
          <w:b w:val="false"/>
          <w:i w:val="false"/>
          <w:color w:val="000000"/>
          <w:sz w:val="28"/>
        </w:rPr>
        <w:t>
      9) в строках 320.07.003 I A I - 320.07.003 I A III указывается количество учетно-контрольных марок;</w:t>
      </w:r>
    </w:p>
    <w:bookmarkEnd w:id="7479"/>
    <w:bookmarkStart w:name="z11249" w:id="7480"/>
    <w:p>
      <w:pPr>
        <w:spacing w:after="0"/>
        <w:ind w:left="0"/>
        <w:jc w:val="both"/>
      </w:pPr>
      <w:r>
        <w:rPr>
          <w:rFonts w:ascii="Times New Roman"/>
          <w:b w:val="false"/>
          <w:i w:val="false"/>
          <w:color w:val="000000"/>
          <w:sz w:val="28"/>
        </w:rPr>
        <w:t>
      10) в строках 320.07.003 I B I - 320.07.003 I B III указывается емкость потребительской тары;</w:t>
      </w:r>
    </w:p>
    <w:bookmarkEnd w:id="7480"/>
    <w:bookmarkStart w:name="z11250" w:id="7481"/>
    <w:p>
      <w:pPr>
        <w:spacing w:after="0"/>
        <w:ind w:left="0"/>
        <w:jc w:val="both"/>
      </w:pPr>
      <w:r>
        <w:rPr>
          <w:rFonts w:ascii="Times New Roman"/>
          <w:b w:val="false"/>
          <w:i w:val="false"/>
          <w:color w:val="000000"/>
          <w:sz w:val="28"/>
        </w:rPr>
        <w:t>
      11) в строках 320.07.003 I C I - 320.07.003 I C III указывается налоговая база по порче, утрате учетно-контрольных марок, которая определяется как произведение граф А и В;</w:t>
      </w:r>
    </w:p>
    <w:bookmarkEnd w:id="7481"/>
    <w:bookmarkStart w:name="z11251" w:id="7482"/>
    <w:p>
      <w:pPr>
        <w:spacing w:after="0"/>
        <w:ind w:left="0"/>
        <w:jc w:val="both"/>
      </w:pPr>
      <w:r>
        <w:rPr>
          <w:rFonts w:ascii="Times New Roman"/>
          <w:b w:val="false"/>
          <w:i w:val="false"/>
          <w:color w:val="000000"/>
          <w:sz w:val="28"/>
        </w:rPr>
        <w:t>
      12) в строке 320.07.003 II указывается общий объем облагаемого импорта алкогольной продукции из Республики Беларусь при порче, утрате учетно-контрольных марок, определяемая как сумма строк графы С;</w:t>
      </w:r>
    </w:p>
    <w:bookmarkEnd w:id="7482"/>
    <w:bookmarkStart w:name="z11252" w:id="7483"/>
    <w:p>
      <w:pPr>
        <w:spacing w:after="0"/>
        <w:ind w:left="0"/>
        <w:jc w:val="both"/>
      </w:pPr>
      <w:r>
        <w:rPr>
          <w:rFonts w:ascii="Times New Roman"/>
          <w:b w:val="false"/>
          <w:i w:val="false"/>
          <w:color w:val="000000"/>
          <w:sz w:val="28"/>
        </w:rPr>
        <w:t>
      13) в строках 320.07.003 II A I - 320.07.003 II A III указывается количество учетно-контрольных марок;</w:t>
      </w:r>
    </w:p>
    <w:bookmarkEnd w:id="7483"/>
    <w:bookmarkStart w:name="z11253" w:id="7484"/>
    <w:p>
      <w:pPr>
        <w:spacing w:after="0"/>
        <w:ind w:left="0"/>
        <w:jc w:val="both"/>
      </w:pPr>
      <w:r>
        <w:rPr>
          <w:rFonts w:ascii="Times New Roman"/>
          <w:b w:val="false"/>
          <w:i w:val="false"/>
          <w:color w:val="000000"/>
          <w:sz w:val="28"/>
        </w:rPr>
        <w:t>
      14) в строках 320.07.003 II B I - 320.07.003 II B III указывается емкость потребительской тары;</w:t>
      </w:r>
    </w:p>
    <w:bookmarkEnd w:id="7484"/>
    <w:bookmarkStart w:name="z11254" w:id="7485"/>
    <w:p>
      <w:pPr>
        <w:spacing w:after="0"/>
        <w:ind w:left="0"/>
        <w:jc w:val="both"/>
      </w:pPr>
      <w:r>
        <w:rPr>
          <w:rFonts w:ascii="Times New Roman"/>
          <w:b w:val="false"/>
          <w:i w:val="false"/>
          <w:color w:val="000000"/>
          <w:sz w:val="28"/>
        </w:rPr>
        <w:t>
      15) в строках 320.07.003 II C I - 320.07.003 II C III указывается налоговая база по порче, утрате учетно-контрольных марок, которая определяется как произведение граф А и В;</w:t>
      </w:r>
    </w:p>
    <w:bookmarkEnd w:id="7485"/>
    <w:bookmarkStart w:name="z11255" w:id="7486"/>
    <w:p>
      <w:pPr>
        <w:spacing w:after="0"/>
        <w:ind w:left="0"/>
        <w:jc w:val="both"/>
      </w:pPr>
      <w:r>
        <w:rPr>
          <w:rFonts w:ascii="Times New Roman"/>
          <w:b w:val="false"/>
          <w:i w:val="false"/>
          <w:color w:val="000000"/>
          <w:sz w:val="28"/>
        </w:rPr>
        <w:t>
      16) в строке 320.07.004 указывается общий объем облагаемого импорта алкогольной продукции, которая определяемая как сумма строк 320.07.002 и 320.07.003;</w:t>
      </w:r>
    </w:p>
    <w:bookmarkEnd w:id="7486"/>
    <w:bookmarkStart w:name="z11256" w:id="7487"/>
    <w:p>
      <w:pPr>
        <w:spacing w:after="0"/>
        <w:ind w:left="0"/>
        <w:jc w:val="both"/>
      </w:pPr>
      <w:r>
        <w:rPr>
          <w:rFonts w:ascii="Times New Roman"/>
          <w:b w:val="false"/>
          <w:i w:val="false"/>
          <w:color w:val="000000"/>
          <w:sz w:val="28"/>
        </w:rPr>
        <w:t>
      17) в строке 320.07.004 I указывается общий объем облагаемого импорта алкогольной продукции из Российской Федерации, определяемая как сумма строк 320.07.002 I и 320.07.003 I;</w:t>
      </w:r>
    </w:p>
    <w:bookmarkEnd w:id="7487"/>
    <w:bookmarkStart w:name="z11257" w:id="7488"/>
    <w:p>
      <w:pPr>
        <w:spacing w:after="0"/>
        <w:ind w:left="0"/>
        <w:jc w:val="both"/>
      </w:pPr>
      <w:r>
        <w:rPr>
          <w:rFonts w:ascii="Times New Roman"/>
          <w:b w:val="false"/>
          <w:i w:val="false"/>
          <w:color w:val="000000"/>
          <w:sz w:val="28"/>
        </w:rPr>
        <w:t>
      18) в строке 320.07.004 II указывается общий объем облагаемого импорта алкогольной продукции из Республики Беларусь, определяемая как сумма строк 320.07.002 II и 320.07.003 II;</w:t>
      </w:r>
    </w:p>
    <w:bookmarkEnd w:id="7488"/>
    <w:bookmarkStart w:name="z11258" w:id="7489"/>
    <w:p>
      <w:pPr>
        <w:spacing w:after="0"/>
        <w:ind w:left="0"/>
        <w:jc w:val="both"/>
      </w:pPr>
      <w:r>
        <w:rPr>
          <w:rFonts w:ascii="Times New Roman"/>
          <w:b w:val="false"/>
          <w:i w:val="false"/>
          <w:color w:val="000000"/>
          <w:sz w:val="28"/>
        </w:rPr>
        <w:t>
      19) в строке 320.07.005 указывается установленная ставка акциза;</w:t>
      </w:r>
    </w:p>
    <w:bookmarkEnd w:id="7489"/>
    <w:bookmarkStart w:name="z11259" w:id="7490"/>
    <w:p>
      <w:pPr>
        <w:spacing w:after="0"/>
        <w:ind w:left="0"/>
        <w:jc w:val="both"/>
      </w:pPr>
      <w:r>
        <w:rPr>
          <w:rFonts w:ascii="Times New Roman"/>
          <w:b w:val="false"/>
          <w:i w:val="false"/>
          <w:color w:val="000000"/>
          <w:sz w:val="28"/>
        </w:rPr>
        <w:t xml:space="preserve">
      20) в строке 320.07.006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строк 320.07.004 и 320.07.005;</w:t>
      </w:r>
    </w:p>
    <w:bookmarkEnd w:id="7490"/>
    <w:bookmarkStart w:name="z11260" w:id="7491"/>
    <w:p>
      <w:pPr>
        <w:spacing w:after="0"/>
        <w:ind w:left="0"/>
        <w:jc w:val="both"/>
      </w:pPr>
      <w:r>
        <w:rPr>
          <w:rFonts w:ascii="Times New Roman"/>
          <w:b w:val="false"/>
          <w:i w:val="false"/>
          <w:color w:val="000000"/>
          <w:sz w:val="28"/>
        </w:rPr>
        <w:t>
      21) в строке 320.07.006 I указывается сумма акциза, исчисленного в соответствии со статьей 289 Налогового кодекса по Российской Федерации;</w:t>
      </w:r>
    </w:p>
    <w:bookmarkEnd w:id="7491"/>
    <w:bookmarkStart w:name="z11261" w:id="7492"/>
    <w:p>
      <w:pPr>
        <w:spacing w:after="0"/>
        <w:ind w:left="0"/>
        <w:jc w:val="both"/>
      </w:pPr>
      <w:r>
        <w:rPr>
          <w:rFonts w:ascii="Times New Roman"/>
          <w:b w:val="false"/>
          <w:i w:val="false"/>
          <w:color w:val="000000"/>
          <w:sz w:val="28"/>
        </w:rPr>
        <w:t>
      22) в строке 320.07.006 II указывается сумма акциза, исчисленного в соответствии со статьей 289 Налогового кодекса по Республике Беларусь.</w:t>
      </w:r>
    </w:p>
    <w:bookmarkEnd w:id="7492"/>
    <w:bookmarkStart w:name="z11262" w:id="7493"/>
    <w:p>
      <w:pPr>
        <w:spacing w:after="0"/>
        <w:ind w:left="0"/>
        <w:jc w:val="both"/>
      </w:pPr>
      <w:r>
        <w:rPr>
          <w:rFonts w:ascii="Times New Roman"/>
          <w:b w:val="false"/>
          <w:i w:val="false"/>
          <w:color w:val="000000"/>
          <w:sz w:val="28"/>
        </w:rPr>
        <w:t>
      41. Раздел "Импорт алкогольной продукции, не подлежащий обложению акцизом":</w:t>
      </w:r>
    </w:p>
    <w:bookmarkEnd w:id="7493"/>
    <w:bookmarkStart w:name="z11263" w:id="7494"/>
    <w:p>
      <w:pPr>
        <w:spacing w:after="0"/>
        <w:ind w:left="0"/>
        <w:jc w:val="both"/>
      </w:pPr>
      <w:r>
        <w:rPr>
          <w:rFonts w:ascii="Times New Roman"/>
          <w:b w:val="false"/>
          <w:i w:val="false"/>
          <w:color w:val="000000"/>
          <w:sz w:val="28"/>
        </w:rPr>
        <w:t>
      1) в строке 320.07.007 указывается объем импорта алкогольной продукции, не включаемый в налогооблагаемую базу, в отношении которого установлен факт порчи или утраты, возникший в результате чрезвычайных ситуаций;</w:t>
      </w:r>
    </w:p>
    <w:bookmarkEnd w:id="7494"/>
    <w:bookmarkStart w:name="z11264" w:id="7495"/>
    <w:p>
      <w:pPr>
        <w:spacing w:after="0"/>
        <w:ind w:left="0"/>
        <w:jc w:val="both"/>
      </w:pPr>
      <w:r>
        <w:rPr>
          <w:rFonts w:ascii="Times New Roman"/>
          <w:b w:val="false"/>
          <w:i w:val="false"/>
          <w:color w:val="000000"/>
          <w:sz w:val="28"/>
        </w:rPr>
        <w:t>
      2) в строке 320.07.007 I указывается объем импорта алкогольной продукции из Российской Федерации, не включаемый в налогооблагаемую базу, в отношении которого установлен факт порчи или утраты, возникший в результате чрезвычайных ситуаций;</w:t>
      </w:r>
    </w:p>
    <w:bookmarkEnd w:id="7495"/>
    <w:bookmarkStart w:name="z11265" w:id="7496"/>
    <w:p>
      <w:pPr>
        <w:spacing w:after="0"/>
        <w:ind w:left="0"/>
        <w:jc w:val="both"/>
      </w:pPr>
      <w:r>
        <w:rPr>
          <w:rFonts w:ascii="Times New Roman"/>
          <w:b w:val="false"/>
          <w:i w:val="false"/>
          <w:color w:val="000000"/>
          <w:sz w:val="28"/>
        </w:rPr>
        <w:t>
      3) в строке 320.07.007 II указывается объем импорта алкогольной продукции из Республики Беларусь, не включаемый в налогооблагаемую базу, в отношении которого установлен факт порчи или утраты, возникший в результате чрезвычайных ситуаций;</w:t>
      </w:r>
    </w:p>
    <w:bookmarkEnd w:id="7496"/>
    <w:bookmarkStart w:name="z11266" w:id="7497"/>
    <w:p>
      <w:pPr>
        <w:spacing w:after="0"/>
        <w:ind w:left="0"/>
        <w:jc w:val="both"/>
      </w:pPr>
      <w:r>
        <w:rPr>
          <w:rFonts w:ascii="Times New Roman"/>
          <w:b w:val="false"/>
          <w:i w:val="false"/>
          <w:color w:val="000000"/>
          <w:sz w:val="28"/>
        </w:rPr>
        <w:t>
      4) в строке 320.07.008 указывается объем алкогольной продукции, не включаемый в налогооблагаемую базу при порче или утрате учетно-контрольных марок, возникших в результате чрезвычайных ситуаций, а также объем алкогольной продукции, не включаемый в налогооблагаемую базу, по испорченным учетно-контрольным маркам, принятым налоговыми органами на основании акта списания к уничтожению. Данная строка заполняется аналогично строке 320.07.003.</w:t>
      </w:r>
    </w:p>
    <w:bookmarkEnd w:id="7497"/>
    <w:bookmarkStart w:name="z11267" w:id="7498"/>
    <w:p>
      <w:pPr>
        <w:spacing w:after="0"/>
        <w:ind w:left="0"/>
        <w:jc w:val="both"/>
      </w:pPr>
      <w:r>
        <w:rPr>
          <w:rFonts w:ascii="Times New Roman"/>
          <w:b w:val="false"/>
          <w:i w:val="false"/>
          <w:color w:val="000000"/>
          <w:sz w:val="28"/>
        </w:rPr>
        <w:t>
      42. Налоговая база для водки, ликероводочных изделий, коньяка, бренди рассматривается как литр 100 процентного спирта.</w:t>
      </w:r>
    </w:p>
    <w:bookmarkEnd w:id="7498"/>
    <w:bookmarkStart w:name="z11268" w:id="7499"/>
    <w:p>
      <w:pPr>
        <w:spacing w:after="0"/>
        <w:ind w:left="0"/>
        <w:jc w:val="both"/>
      </w:pPr>
      <w:r>
        <w:rPr>
          <w:rFonts w:ascii="Times New Roman"/>
          <w:b w:val="false"/>
          <w:i w:val="false"/>
          <w:color w:val="000000"/>
          <w:sz w:val="28"/>
        </w:rPr>
        <w:t>
      Сумма строки 320.07.006 переносится в строку 320.00.010.</w:t>
      </w:r>
    </w:p>
    <w:bookmarkEnd w:id="7499"/>
    <w:bookmarkStart w:name="z11269" w:id="7500"/>
    <w:p>
      <w:pPr>
        <w:spacing w:after="0"/>
        <w:ind w:left="0"/>
        <w:jc w:val="left"/>
      </w:pPr>
      <w:r>
        <w:rPr>
          <w:rFonts w:ascii="Times New Roman"/>
          <w:b/>
          <w:i w:val="false"/>
          <w:color w:val="000000"/>
        </w:rPr>
        <w:t xml:space="preserve"> 10. Составление формы 320.08 -</w:t>
      </w:r>
      <w:r>
        <w:br/>
      </w:r>
      <w:r>
        <w:rPr>
          <w:rFonts w:ascii="Times New Roman"/>
          <w:b/>
          <w:i w:val="false"/>
          <w:color w:val="000000"/>
        </w:rPr>
        <w:t>Облагаемый импорт табачных изделий</w:t>
      </w:r>
    </w:p>
    <w:bookmarkEnd w:id="7500"/>
    <w:bookmarkStart w:name="z11270" w:id="7501"/>
    <w:p>
      <w:pPr>
        <w:spacing w:after="0"/>
        <w:ind w:left="0"/>
        <w:jc w:val="both"/>
      </w:pPr>
      <w:r>
        <w:rPr>
          <w:rFonts w:ascii="Times New Roman"/>
          <w:b w:val="false"/>
          <w:i w:val="false"/>
          <w:color w:val="000000"/>
          <w:sz w:val="28"/>
        </w:rPr>
        <w:t>
      43. Данная форма предназначена для детального отражения информации об облагаемом импорте всех видов табачных изделий, включая сигареты с фильтром, сигареты без фильтра, папиросы, сигары, сигариллы,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(далее - табак), совершенном в течение налогового периода, и заполняется налогоплательщиками, импортирующими табачные изделия в Республику Казахстан из государств-членов таможенного союза. На каждый вид табачных изделий составляется отдельный лист.</w:t>
      </w:r>
    </w:p>
    <w:bookmarkEnd w:id="7501"/>
    <w:bookmarkStart w:name="z11271" w:id="7502"/>
    <w:p>
      <w:pPr>
        <w:spacing w:after="0"/>
        <w:ind w:left="0"/>
        <w:jc w:val="both"/>
      </w:pPr>
      <w:r>
        <w:rPr>
          <w:rFonts w:ascii="Times New Roman"/>
          <w:b w:val="false"/>
          <w:i w:val="false"/>
          <w:color w:val="000000"/>
          <w:sz w:val="28"/>
        </w:rPr>
        <w:t>
      44. При заполнении данной формы ставка акциза указывается исходя из расчета на одну штуку и/или килограмм табачных изделий. Для этого, ставку акциза, установленную на единицу измерения табачных изделий в штуках, за исключением сигар, необходимо разделить на 1000. Единицей измерения табака являются килограммы, единицей измерения остальных видов табачных изделий являются штуки.</w:t>
      </w:r>
    </w:p>
    <w:bookmarkEnd w:id="7502"/>
    <w:bookmarkStart w:name="z11272" w:id="7503"/>
    <w:p>
      <w:pPr>
        <w:spacing w:after="0"/>
        <w:ind w:left="0"/>
        <w:jc w:val="both"/>
      </w:pPr>
      <w:r>
        <w:rPr>
          <w:rFonts w:ascii="Times New Roman"/>
          <w:b w:val="false"/>
          <w:i w:val="false"/>
          <w:color w:val="000000"/>
          <w:sz w:val="28"/>
        </w:rPr>
        <w:t>
      45. В разделе "Облагаемый импорт табачных изделий":</w:t>
      </w:r>
    </w:p>
    <w:bookmarkEnd w:id="7503"/>
    <w:bookmarkStart w:name="z11273" w:id="7504"/>
    <w:p>
      <w:pPr>
        <w:spacing w:after="0"/>
        <w:ind w:left="0"/>
        <w:jc w:val="both"/>
      </w:pPr>
      <w:r>
        <w:rPr>
          <w:rFonts w:ascii="Times New Roman"/>
          <w:b w:val="false"/>
          <w:i w:val="false"/>
          <w:color w:val="000000"/>
          <w:sz w:val="28"/>
        </w:rPr>
        <w:t>
      1) в строке 320.08.001 графы А указывается вид табачных изделий;</w:t>
      </w:r>
    </w:p>
    <w:bookmarkEnd w:id="7504"/>
    <w:bookmarkStart w:name="z11274" w:id="7505"/>
    <w:p>
      <w:pPr>
        <w:spacing w:after="0"/>
        <w:ind w:left="0"/>
        <w:jc w:val="both"/>
      </w:pPr>
      <w:r>
        <w:rPr>
          <w:rFonts w:ascii="Times New Roman"/>
          <w:b w:val="false"/>
          <w:i w:val="false"/>
          <w:color w:val="000000"/>
          <w:sz w:val="28"/>
        </w:rPr>
        <w:t>
      2) в строке 320.08.001 графы В указывается Код бюджетной классификации по импортируемым товарам из Российской Федерации;</w:t>
      </w:r>
    </w:p>
    <w:bookmarkEnd w:id="7505"/>
    <w:bookmarkStart w:name="z11275" w:id="7506"/>
    <w:p>
      <w:pPr>
        <w:spacing w:after="0"/>
        <w:ind w:left="0"/>
        <w:jc w:val="both"/>
      </w:pPr>
      <w:r>
        <w:rPr>
          <w:rFonts w:ascii="Times New Roman"/>
          <w:b w:val="false"/>
          <w:i w:val="false"/>
          <w:color w:val="000000"/>
          <w:sz w:val="28"/>
        </w:rPr>
        <w:t>
      3) в строке 320.08.001 графы С указывается Код бюджетной классификации по импортируемым товарам из Республики Беларусь;</w:t>
      </w:r>
    </w:p>
    <w:bookmarkEnd w:id="7506"/>
    <w:bookmarkStart w:name="z11276" w:id="7507"/>
    <w:p>
      <w:pPr>
        <w:spacing w:after="0"/>
        <w:ind w:left="0"/>
        <w:jc w:val="both"/>
      </w:pPr>
      <w:r>
        <w:rPr>
          <w:rFonts w:ascii="Times New Roman"/>
          <w:b w:val="false"/>
          <w:i w:val="false"/>
          <w:color w:val="000000"/>
          <w:sz w:val="28"/>
        </w:rPr>
        <w:t xml:space="preserve">
      4) в строке 320.08.002 указывается облагаемый импорт табачных изделий, включая сведения о порче, утрате табачных изделий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507"/>
    <w:bookmarkStart w:name="z11277" w:id="7508"/>
    <w:p>
      <w:pPr>
        <w:spacing w:after="0"/>
        <w:ind w:left="0"/>
        <w:jc w:val="both"/>
      </w:pPr>
      <w:r>
        <w:rPr>
          <w:rFonts w:ascii="Times New Roman"/>
          <w:b w:val="false"/>
          <w:i w:val="false"/>
          <w:color w:val="000000"/>
          <w:sz w:val="28"/>
        </w:rPr>
        <w:t>
      5) в строке 320.08.002 I указывается облагаемый импорт табачных изделий из Российской Федерации, включая сведения о порче, утрате табачных изделий в соответствии со статьей 285 Налогового Кодекса;</w:t>
      </w:r>
    </w:p>
    <w:bookmarkEnd w:id="7508"/>
    <w:bookmarkStart w:name="z11278" w:id="7509"/>
    <w:p>
      <w:pPr>
        <w:spacing w:after="0"/>
        <w:ind w:left="0"/>
        <w:jc w:val="both"/>
      </w:pPr>
      <w:r>
        <w:rPr>
          <w:rFonts w:ascii="Times New Roman"/>
          <w:b w:val="false"/>
          <w:i w:val="false"/>
          <w:color w:val="000000"/>
          <w:sz w:val="28"/>
        </w:rPr>
        <w:t>
      6) в строке 320.08.002 II указывается облагаемый импорт табачных изделий из Республики Беларусь, включая сведения о порче, утрате табачных изделий в соответствии со статьей 285 Налогового Кодекса;</w:t>
      </w:r>
    </w:p>
    <w:bookmarkEnd w:id="7509"/>
    <w:bookmarkStart w:name="z11279" w:id="7510"/>
    <w:p>
      <w:pPr>
        <w:spacing w:after="0"/>
        <w:ind w:left="0"/>
        <w:jc w:val="both"/>
      </w:pPr>
      <w:r>
        <w:rPr>
          <w:rFonts w:ascii="Times New Roman"/>
          <w:b w:val="false"/>
          <w:i w:val="false"/>
          <w:color w:val="000000"/>
          <w:sz w:val="28"/>
        </w:rPr>
        <w:t>
      7) в строке 320.08.003 отражаются сведения по табаку, импортируемому на переработку на давальческой основе, включая сведения о порче, утрате табака в соответствии со статьей 285 Налогового Кодекса;</w:t>
      </w:r>
    </w:p>
    <w:bookmarkEnd w:id="7510"/>
    <w:bookmarkStart w:name="z11280" w:id="7511"/>
    <w:p>
      <w:pPr>
        <w:spacing w:after="0"/>
        <w:ind w:left="0"/>
        <w:jc w:val="both"/>
      </w:pPr>
      <w:r>
        <w:rPr>
          <w:rFonts w:ascii="Times New Roman"/>
          <w:b w:val="false"/>
          <w:i w:val="false"/>
          <w:color w:val="000000"/>
          <w:sz w:val="28"/>
        </w:rPr>
        <w:t>
      8) в строке 320.08.003 I отражаются сведения по табаку, импортируемому на переработку на давальческой основе из Российской Федерации, включая сведения о порче, утрате табака в соответствии со статьей 285 Налогового Кодекса;</w:t>
      </w:r>
    </w:p>
    <w:bookmarkEnd w:id="7511"/>
    <w:bookmarkStart w:name="z11281" w:id="7512"/>
    <w:p>
      <w:pPr>
        <w:spacing w:after="0"/>
        <w:ind w:left="0"/>
        <w:jc w:val="both"/>
      </w:pPr>
      <w:r>
        <w:rPr>
          <w:rFonts w:ascii="Times New Roman"/>
          <w:b w:val="false"/>
          <w:i w:val="false"/>
          <w:color w:val="000000"/>
          <w:sz w:val="28"/>
        </w:rPr>
        <w:t>
      9) в строке 320.08.003 II отражаются сведения по табаку, импортируемому на переработку на давальческой основе из Республики Беларусь, включая сведения о порче, утрате табака в соответствии со статьей 285 Налогового Кодекса;</w:t>
      </w:r>
    </w:p>
    <w:bookmarkEnd w:id="7512"/>
    <w:bookmarkStart w:name="z11282" w:id="7513"/>
    <w:p>
      <w:pPr>
        <w:spacing w:after="0"/>
        <w:ind w:left="0"/>
        <w:jc w:val="both"/>
      </w:pPr>
      <w:r>
        <w:rPr>
          <w:rFonts w:ascii="Times New Roman"/>
          <w:b w:val="false"/>
          <w:i w:val="false"/>
          <w:color w:val="000000"/>
          <w:sz w:val="28"/>
        </w:rPr>
        <w:t>
      10) в строке 320.08.004 указывается количество, включаемое в налогооблагаемую базу при порче или утрате акцизных марок;</w:t>
      </w:r>
    </w:p>
    <w:bookmarkEnd w:id="7513"/>
    <w:bookmarkStart w:name="z11283" w:id="7514"/>
    <w:p>
      <w:pPr>
        <w:spacing w:after="0"/>
        <w:ind w:left="0"/>
        <w:jc w:val="both"/>
      </w:pPr>
      <w:r>
        <w:rPr>
          <w:rFonts w:ascii="Times New Roman"/>
          <w:b w:val="false"/>
          <w:i w:val="false"/>
          <w:color w:val="000000"/>
          <w:sz w:val="28"/>
        </w:rPr>
        <w:t>
      11) в строке 320.08.004 I указывается количество, включаемое в налогооблагаемую базу при порче или утрате акцизных марок по Российской Федерации;</w:t>
      </w:r>
    </w:p>
    <w:bookmarkEnd w:id="7514"/>
    <w:bookmarkStart w:name="z11284" w:id="7515"/>
    <w:p>
      <w:pPr>
        <w:spacing w:after="0"/>
        <w:ind w:left="0"/>
        <w:jc w:val="both"/>
      </w:pPr>
      <w:r>
        <w:rPr>
          <w:rFonts w:ascii="Times New Roman"/>
          <w:b w:val="false"/>
          <w:i w:val="false"/>
          <w:color w:val="000000"/>
          <w:sz w:val="28"/>
        </w:rPr>
        <w:t>
      12) в строке 320.08.004 II указывается количество, включаемое в налогооблагаемую базу при порче или утрате акцизных марок по Республике Беларусь;</w:t>
      </w:r>
    </w:p>
    <w:bookmarkEnd w:id="7515"/>
    <w:bookmarkStart w:name="z11285" w:id="7516"/>
    <w:p>
      <w:pPr>
        <w:spacing w:after="0"/>
        <w:ind w:left="0"/>
        <w:jc w:val="both"/>
      </w:pPr>
      <w:r>
        <w:rPr>
          <w:rFonts w:ascii="Times New Roman"/>
          <w:b w:val="false"/>
          <w:i w:val="false"/>
          <w:color w:val="000000"/>
          <w:sz w:val="28"/>
        </w:rPr>
        <w:t>
      13) в строках 320.08.004 I и 320.08.004 II графах А указывается количество испорченных и утраченных акцизных марок;</w:t>
      </w:r>
    </w:p>
    <w:bookmarkEnd w:id="7516"/>
    <w:bookmarkStart w:name="z11286" w:id="7517"/>
    <w:p>
      <w:pPr>
        <w:spacing w:after="0"/>
        <w:ind w:left="0"/>
        <w:jc w:val="both"/>
      </w:pPr>
      <w:r>
        <w:rPr>
          <w:rFonts w:ascii="Times New Roman"/>
          <w:b w:val="false"/>
          <w:i w:val="false"/>
          <w:color w:val="000000"/>
          <w:sz w:val="28"/>
        </w:rPr>
        <w:t>
      14) в строках 320.08.004 I и 320.08.004 II графах В указывается наибольшее количество штук, кг в пачке, в которой импортировалась их упаковка в течении налогового периода, предшествующего периоду, в котором произошла порча, утрата акцизных марок;</w:t>
      </w:r>
    </w:p>
    <w:bookmarkEnd w:id="7517"/>
    <w:bookmarkStart w:name="z11287" w:id="7518"/>
    <w:p>
      <w:pPr>
        <w:spacing w:after="0"/>
        <w:ind w:left="0"/>
        <w:jc w:val="both"/>
      </w:pPr>
      <w:r>
        <w:rPr>
          <w:rFonts w:ascii="Times New Roman"/>
          <w:b w:val="false"/>
          <w:i w:val="false"/>
          <w:color w:val="000000"/>
          <w:sz w:val="28"/>
        </w:rPr>
        <w:t>
      15) в строках 320.08.004 I и 320.08.004 II графах С указывается размер налоговой базы, определяемый как произведение граф А и В;</w:t>
      </w:r>
    </w:p>
    <w:bookmarkEnd w:id="7518"/>
    <w:bookmarkStart w:name="z11288" w:id="7519"/>
    <w:p>
      <w:pPr>
        <w:spacing w:after="0"/>
        <w:ind w:left="0"/>
        <w:jc w:val="both"/>
      </w:pPr>
      <w:r>
        <w:rPr>
          <w:rFonts w:ascii="Times New Roman"/>
          <w:b w:val="false"/>
          <w:i w:val="false"/>
          <w:color w:val="000000"/>
          <w:sz w:val="28"/>
        </w:rPr>
        <w:t>
      16) в строке 320.08.005 указывается общий размер налоговой базы по облагаемому импорту табачных изделий, в течение отчетного налогового периода. Данная строка определяется как сумма строк c 320.08.002 по 320.08.004;</w:t>
      </w:r>
    </w:p>
    <w:bookmarkEnd w:id="7519"/>
    <w:bookmarkStart w:name="z11289" w:id="7520"/>
    <w:p>
      <w:pPr>
        <w:spacing w:after="0"/>
        <w:ind w:left="0"/>
        <w:jc w:val="both"/>
      </w:pPr>
      <w:r>
        <w:rPr>
          <w:rFonts w:ascii="Times New Roman"/>
          <w:b w:val="false"/>
          <w:i w:val="false"/>
          <w:color w:val="000000"/>
          <w:sz w:val="28"/>
        </w:rPr>
        <w:t>
      17) в строке 320.08.005 I указывается общий размер налоговой базы по облагаемому импорту табачных изделий, в течение отчетного налогового периода по Российской Федерации. Данная строка определяется как сумма строк с 320.08.002 I по 320.08.004 I;</w:t>
      </w:r>
    </w:p>
    <w:bookmarkEnd w:id="7520"/>
    <w:bookmarkStart w:name="z11290" w:id="7521"/>
    <w:p>
      <w:pPr>
        <w:spacing w:after="0"/>
        <w:ind w:left="0"/>
        <w:jc w:val="both"/>
      </w:pPr>
      <w:r>
        <w:rPr>
          <w:rFonts w:ascii="Times New Roman"/>
          <w:b w:val="false"/>
          <w:i w:val="false"/>
          <w:color w:val="000000"/>
          <w:sz w:val="28"/>
        </w:rPr>
        <w:t>
      18) в строке 320.08.005 II указывается общий размер налоговой базы по облагаемому импорту табачных изделий, в течение отчетного налогового периода по Республике Беларусь. Данная строка определяется как сумма строк с 320.08.002 II по 320.08.004 II;</w:t>
      </w:r>
    </w:p>
    <w:bookmarkEnd w:id="7521"/>
    <w:bookmarkStart w:name="z11291" w:id="7522"/>
    <w:p>
      <w:pPr>
        <w:spacing w:after="0"/>
        <w:ind w:left="0"/>
        <w:jc w:val="both"/>
      </w:pPr>
      <w:r>
        <w:rPr>
          <w:rFonts w:ascii="Times New Roman"/>
          <w:b w:val="false"/>
          <w:i w:val="false"/>
          <w:color w:val="000000"/>
          <w:sz w:val="28"/>
        </w:rPr>
        <w:t>
      19) в строке 320.08.006 указывается установленная ставка акциза (на 1 штуку, либо на 1 кг);</w:t>
      </w:r>
    </w:p>
    <w:bookmarkEnd w:id="7522"/>
    <w:bookmarkStart w:name="z11292" w:id="7523"/>
    <w:p>
      <w:pPr>
        <w:spacing w:after="0"/>
        <w:ind w:left="0"/>
        <w:jc w:val="both"/>
      </w:pPr>
      <w:r>
        <w:rPr>
          <w:rFonts w:ascii="Times New Roman"/>
          <w:b w:val="false"/>
          <w:i w:val="false"/>
          <w:color w:val="000000"/>
          <w:sz w:val="28"/>
        </w:rPr>
        <w:t>
      20) в строке 320.08.007 указывается сумма акциза, исчисленного в соответствии со статьей 289 Налогового кодекса, определяемая как произведение строк 320.08.005 и 320.08.006;</w:t>
      </w:r>
    </w:p>
    <w:bookmarkEnd w:id="7523"/>
    <w:bookmarkStart w:name="z11293" w:id="7524"/>
    <w:p>
      <w:pPr>
        <w:spacing w:after="0"/>
        <w:ind w:left="0"/>
        <w:jc w:val="both"/>
      </w:pPr>
      <w:r>
        <w:rPr>
          <w:rFonts w:ascii="Times New Roman"/>
          <w:b w:val="false"/>
          <w:i w:val="false"/>
          <w:color w:val="000000"/>
          <w:sz w:val="28"/>
        </w:rPr>
        <w:t xml:space="preserve">
      21) в строке 320.08.007 I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по Российской Федерации;</w:t>
      </w:r>
    </w:p>
    <w:bookmarkEnd w:id="7524"/>
    <w:bookmarkStart w:name="z11294" w:id="7525"/>
    <w:p>
      <w:pPr>
        <w:spacing w:after="0"/>
        <w:ind w:left="0"/>
        <w:jc w:val="both"/>
      </w:pPr>
      <w:r>
        <w:rPr>
          <w:rFonts w:ascii="Times New Roman"/>
          <w:b w:val="false"/>
          <w:i w:val="false"/>
          <w:color w:val="000000"/>
          <w:sz w:val="28"/>
        </w:rPr>
        <w:t>
      22) в строке 320.08.007 II указывается сумма акциза, исчисленного в соответствии со статьей 289 Налогового кодекса по Республике Беларусь.</w:t>
      </w:r>
    </w:p>
    <w:bookmarkEnd w:id="7525"/>
    <w:bookmarkStart w:name="z11295" w:id="7526"/>
    <w:p>
      <w:pPr>
        <w:spacing w:after="0"/>
        <w:ind w:left="0"/>
        <w:jc w:val="both"/>
      </w:pPr>
      <w:r>
        <w:rPr>
          <w:rFonts w:ascii="Times New Roman"/>
          <w:b w:val="false"/>
          <w:i w:val="false"/>
          <w:color w:val="000000"/>
          <w:sz w:val="28"/>
        </w:rPr>
        <w:t>
      46. Раздел "Импорт табачных изделий, не подлежащих обложению акцизом":</w:t>
      </w:r>
    </w:p>
    <w:bookmarkEnd w:id="7526"/>
    <w:bookmarkStart w:name="z11296" w:id="7527"/>
    <w:p>
      <w:pPr>
        <w:spacing w:after="0"/>
        <w:ind w:left="0"/>
        <w:jc w:val="both"/>
      </w:pPr>
      <w:r>
        <w:rPr>
          <w:rFonts w:ascii="Times New Roman"/>
          <w:b w:val="false"/>
          <w:i w:val="false"/>
          <w:color w:val="000000"/>
          <w:sz w:val="28"/>
        </w:rPr>
        <w:t>
      1) в строке 320.08.008 указывается необлагаемый импорт табачных изделий при порче, утрате, возникшей в результате чрезвычайных ситуаций;</w:t>
      </w:r>
    </w:p>
    <w:bookmarkEnd w:id="7527"/>
    <w:bookmarkStart w:name="z11297" w:id="7528"/>
    <w:p>
      <w:pPr>
        <w:spacing w:after="0"/>
        <w:ind w:left="0"/>
        <w:jc w:val="both"/>
      </w:pPr>
      <w:r>
        <w:rPr>
          <w:rFonts w:ascii="Times New Roman"/>
          <w:b w:val="false"/>
          <w:i w:val="false"/>
          <w:color w:val="000000"/>
          <w:sz w:val="28"/>
        </w:rPr>
        <w:t>
      2) в строке 320.08.008 I указывается необлагаемый импорт табачных изделий при порче, утрате, возникшей в результате чрезвычайных ситуаций из Российской Федерации;</w:t>
      </w:r>
    </w:p>
    <w:bookmarkEnd w:id="7528"/>
    <w:bookmarkStart w:name="z11298" w:id="7529"/>
    <w:p>
      <w:pPr>
        <w:spacing w:after="0"/>
        <w:ind w:left="0"/>
        <w:jc w:val="both"/>
      </w:pPr>
      <w:r>
        <w:rPr>
          <w:rFonts w:ascii="Times New Roman"/>
          <w:b w:val="false"/>
          <w:i w:val="false"/>
          <w:color w:val="000000"/>
          <w:sz w:val="28"/>
        </w:rPr>
        <w:t>
      3) в строке 320.08.008 II указывается необлагаемый импорт табачных изделий при порче, утрате, возникшей в результате чрезвычайных ситуаций из Республики Беларусь;</w:t>
      </w:r>
    </w:p>
    <w:bookmarkEnd w:id="7529"/>
    <w:bookmarkStart w:name="z11299" w:id="7530"/>
    <w:p>
      <w:pPr>
        <w:spacing w:after="0"/>
        <w:ind w:left="0"/>
        <w:jc w:val="both"/>
      </w:pPr>
      <w:r>
        <w:rPr>
          <w:rFonts w:ascii="Times New Roman"/>
          <w:b w:val="false"/>
          <w:i w:val="false"/>
          <w:color w:val="000000"/>
          <w:sz w:val="28"/>
        </w:rPr>
        <w:t>
      4) в строке 320.08.009 указывается не подлежащее обложению акцизом количество акцизных марок при порче, утрате, возникшей в результате чрезвычайных ситуаций, а также количество испорченных акцизных марок, принятых налоговыми органами на основании акта списания к уничтожению. Данная строка заполняется аналогично строке 320.08.004.</w:t>
      </w:r>
    </w:p>
    <w:bookmarkEnd w:id="7530"/>
    <w:bookmarkStart w:name="z11300" w:id="7531"/>
    <w:p>
      <w:pPr>
        <w:spacing w:after="0"/>
        <w:ind w:left="0"/>
        <w:jc w:val="both"/>
      </w:pPr>
      <w:r>
        <w:rPr>
          <w:rFonts w:ascii="Times New Roman"/>
          <w:b w:val="false"/>
          <w:i w:val="false"/>
          <w:color w:val="000000"/>
          <w:sz w:val="28"/>
        </w:rPr>
        <w:t>
      Сумма строки 320.08.007 переносится в строку 320.00.011 Декларации.</w:t>
      </w:r>
    </w:p>
    <w:bookmarkEnd w:id="7531"/>
    <w:bookmarkStart w:name="z11301" w:id="7532"/>
    <w:p>
      <w:pPr>
        <w:spacing w:after="0"/>
        <w:ind w:left="0"/>
        <w:jc w:val="left"/>
      </w:pPr>
      <w:r>
        <w:rPr>
          <w:rFonts w:ascii="Times New Roman"/>
          <w:b/>
          <w:i w:val="false"/>
          <w:color w:val="000000"/>
        </w:rPr>
        <w:t xml:space="preserve"> 11. Составление формы 320.09 -</w:t>
      </w:r>
      <w:r>
        <w:br/>
      </w:r>
      <w:r>
        <w:rPr>
          <w:rFonts w:ascii="Times New Roman"/>
          <w:b/>
          <w:i w:val="false"/>
          <w:color w:val="000000"/>
        </w:rPr>
        <w:t>Облагаемый импорт сырой нефти, газового конденсата</w:t>
      </w:r>
    </w:p>
    <w:bookmarkEnd w:id="7532"/>
    <w:bookmarkStart w:name="z11302" w:id="7533"/>
    <w:p>
      <w:pPr>
        <w:spacing w:after="0"/>
        <w:ind w:left="0"/>
        <w:jc w:val="both"/>
      </w:pPr>
      <w:r>
        <w:rPr>
          <w:rFonts w:ascii="Times New Roman"/>
          <w:b w:val="false"/>
          <w:i w:val="false"/>
          <w:color w:val="000000"/>
          <w:sz w:val="28"/>
        </w:rPr>
        <w:t>
      47. Данная форма предназначена для детального отражения информации об облагаемом импорте сырой нефти, газового конденсата, совершенном в течение налогового периода, и заполняется налогоплательщиками, импортирующими сырую нефть, газовый конденсат в Республику Казахстан из государств-членов таможенного союза.</w:t>
      </w:r>
    </w:p>
    <w:bookmarkEnd w:id="7533"/>
    <w:bookmarkStart w:name="z11303" w:id="7534"/>
    <w:p>
      <w:pPr>
        <w:spacing w:after="0"/>
        <w:ind w:left="0"/>
        <w:jc w:val="both"/>
      </w:pPr>
      <w:r>
        <w:rPr>
          <w:rFonts w:ascii="Times New Roman"/>
          <w:b w:val="false"/>
          <w:i w:val="false"/>
          <w:color w:val="000000"/>
          <w:sz w:val="28"/>
        </w:rPr>
        <w:t>
      48. В разделе "Облагаемый импорт сырой нефти, газового конденсата":</w:t>
      </w:r>
    </w:p>
    <w:bookmarkEnd w:id="7534"/>
    <w:bookmarkStart w:name="z11304" w:id="7535"/>
    <w:p>
      <w:pPr>
        <w:spacing w:after="0"/>
        <w:ind w:left="0"/>
        <w:jc w:val="both"/>
      </w:pPr>
      <w:r>
        <w:rPr>
          <w:rFonts w:ascii="Times New Roman"/>
          <w:b w:val="false"/>
          <w:i w:val="false"/>
          <w:color w:val="000000"/>
          <w:sz w:val="28"/>
        </w:rPr>
        <w:t xml:space="preserve">
      1) в строке 320.09.001 отражаются сведения об объемах импорта сырой нефти, газового конденсата, включая сведения об их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535"/>
    <w:bookmarkStart w:name="z11305" w:id="7536"/>
    <w:p>
      <w:pPr>
        <w:spacing w:after="0"/>
        <w:ind w:left="0"/>
        <w:jc w:val="both"/>
      </w:pPr>
      <w:r>
        <w:rPr>
          <w:rFonts w:ascii="Times New Roman"/>
          <w:b w:val="false"/>
          <w:i w:val="false"/>
          <w:color w:val="000000"/>
          <w:sz w:val="28"/>
        </w:rPr>
        <w:t>
      2) в строке 320.09.001 I отражаются сведения об объемах импорта сырой нефти, газового конденсата из Российской Федерации, включая сведения об их порче, утрате в соответствии со статьей 285 Налогового кодекса;</w:t>
      </w:r>
    </w:p>
    <w:bookmarkEnd w:id="7536"/>
    <w:bookmarkStart w:name="z11306" w:id="7537"/>
    <w:p>
      <w:pPr>
        <w:spacing w:after="0"/>
        <w:ind w:left="0"/>
        <w:jc w:val="both"/>
      </w:pPr>
      <w:r>
        <w:rPr>
          <w:rFonts w:ascii="Times New Roman"/>
          <w:b w:val="false"/>
          <w:i w:val="false"/>
          <w:color w:val="000000"/>
          <w:sz w:val="28"/>
        </w:rPr>
        <w:t>
      3) в строке 320.09.001 II отражаются сведения об объемах импорта сырой нефти, газового конденсата из Республики Беларусь, включая сведения об их порче, утрате в соответствии со статьей 285 Налогового кодекса;</w:t>
      </w:r>
    </w:p>
    <w:bookmarkEnd w:id="7537"/>
    <w:bookmarkStart w:name="z11307" w:id="7538"/>
    <w:p>
      <w:pPr>
        <w:spacing w:after="0"/>
        <w:ind w:left="0"/>
        <w:jc w:val="both"/>
      </w:pPr>
      <w:r>
        <w:rPr>
          <w:rFonts w:ascii="Times New Roman"/>
          <w:b w:val="false"/>
          <w:i w:val="false"/>
          <w:color w:val="000000"/>
          <w:sz w:val="28"/>
        </w:rPr>
        <w:t>
      4) в строке 320.09.002 отражаются сведения об объемах импорта сырой нефти, газового конденсата на переработку на давальческой основе, включая сведения об их порче, утрате в соответствии со статьей 285 Налогового кодекса;</w:t>
      </w:r>
    </w:p>
    <w:bookmarkEnd w:id="7538"/>
    <w:bookmarkStart w:name="z11308" w:id="7539"/>
    <w:p>
      <w:pPr>
        <w:spacing w:after="0"/>
        <w:ind w:left="0"/>
        <w:jc w:val="both"/>
      </w:pPr>
      <w:r>
        <w:rPr>
          <w:rFonts w:ascii="Times New Roman"/>
          <w:b w:val="false"/>
          <w:i w:val="false"/>
          <w:color w:val="000000"/>
          <w:sz w:val="28"/>
        </w:rPr>
        <w:t>
      5) в строке 320.09.002 I отражаются сведения об объемах импорта сырой нефти, газового конденсата на переработку на давальческой основе из Российской Федерации, включая сведения об их порче, утрате в соответствии со статьей 285 Налогового кодекса;</w:t>
      </w:r>
    </w:p>
    <w:bookmarkEnd w:id="7539"/>
    <w:bookmarkStart w:name="z11309" w:id="7540"/>
    <w:p>
      <w:pPr>
        <w:spacing w:after="0"/>
        <w:ind w:left="0"/>
        <w:jc w:val="both"/>
      </w:pPr>
      <w:r>
        <w:rPr>
          <w:rFonts w:ascii="Times New Roman"/>
          <w:b w:val="false"/>
          <w:i w:val="false"/>
          <w:color w:val="000000"/>
          <w:sz w:val="28"/>
        </w:rPr>
        <w:t>
      6) в строке 320.09.002 II отражаются сведения об объемах импорта сырой нефти, газового конденсата на переработку на давальческой основе из Республики Беларусь, включая сведения об их порче, утрате в соответствии со статьей 285 Налогового кодекса;</w:t>
      </w:r>
    </w:p>
    <w:bookmarkEnd w:id="7540"/>
    <w:bookmarkStart w:name="z11310" w:id="7541"/>
    <w:p>
      <w:pPr>
        <w:spacing w:after="0"/>
        <w:ind w:left="0"/>
        <w:jc w:val="both"/>
      </w:pPr>
      <w:r>
        <w:rPr>
          <w:rFonts w:ascii="Times New Roman"/>
          <w:b w:val="false"/>
          <w:i w:val="false"/>
          <w:color w:val="000000"/>
          <w:sz w:val="28"/>
        </w:rPr>
        <w:t>
      7) в строке 320.09.003 отражается итоговая сумма налоговой базы по импорту сырой нефти, газового конденсата, которая определяется как сумма строк с 320.09.001 по 320.09.002;</w:t>
      </w:r>
    </w:p>
    <w:bookmarkEnd w:id="7541"/>
    <w:bookmarkStart w:name="z11311" w:id="7542"/>
    <w:p>
      <w:pPr>
        <w:spacing w:after="0"/>
        <w:ind w:left="0"/>
        <w:jc w:val="both"/>
      </w:pPr>
      <w:r>
        <w:rPr>
          <w:rFonts w:ascii="Times New Roman"/>
          <w:b w:val="false"/>
          <w:i w:val="false"/>
          <w:color w:val="000000"/>
          <w:sz w:val="28"/>
        </w:rPr>
        <w:t>
      8) в строке 320.09.003 I отражается итоговая сумма налоговой базы по импорту сырой нефти, газового конденсата из Российской Федерации, которая определяется как сумма строк с 320.09.001 I по 320.09.002 I;</w:t>
      </w:r>
    </w:p>
    <w:bookmarkEnd w:id="7542"/>
    <w:bookmarkStart w:name="z11312" w:id="7543"/>
    <w:p>
      <w:pPr>
        <w:spacing w:after="0"/>
        <w:ind w:left="0"/>
        <w:jc w:val="both"/>
      </w:pPr>
      <w:r>
        <w:rPr>
          <w:rFonts w:ascii="Times New Roman"/>
          <w:b w:val="false"/>
          <w:i w:val="false"/>
          <w:color w:val="000000"/>
          <w:sz w:val="28"/>
        </w:rPr>
        <w:t>
      9) в строке 320.09.003 II отражается итоговая сумма налоговой базы по импорту сырой нефти, газового конденсата из Республики Беларусь, которая определяется как сумма строк с 320.09.001 II по 320.09.002 II;</w:t>
      </w:r>
    </w:p>
    <w:bookmarkEnd w:id="7543"/>
    <w:bookmarkStart w:name="z11313" w:id="7544"/>
    <w:p>
      <w:pPr>
        <w:spacing w:after="0"/>
        <w:ind w:left="0"/>
        <w:jc w:val="both"/>
      </w:pPr>
      <w:r>
        <w:rPr>
          <w:rFonts w:ascii="Times New Roman"/>
          <w:b w:val="false"/>
          <w:i w:val="false"/>
          <w:color w:val="000000"/>
          <w:sz w:val="28"/>
        </w:rPr>
        <w:t>
      10) в строке 320.09.004 указывается установленная ставка акциза;</w:t>
      </w:r>
    </w:p>
    <w:bookmarkEnd w:id="7544"/>
    <w:bookmarkStart w:name="z11314" w:id="7545"/>
    <w:p>
      <w:pPr>
        <w:spacing w:after="0"/>
        <w:ind w:left="0"/>
        <w:jc w:val="both"/>
      </w:pPr>
      <w:r>
        <w:rPr>
          <w:rFonts w:ascii="Times New Roman"/>
          <w:b w:val="false"/>
          <w:i w:val="false"/>
          <w:color w:val="000000"/>
          <w:sz w:val="28"/>
        </w:rPr>
        <w:t>
      11) в строке 320.09.005 указывается сумма акциза, исчисленного в соответствии со статьей 289 Налогового кодекса, определяемая как произведение строк 320.09.003 и 320.09.004;</w:t>
      </w:r>
    </w:p>
    <w:bookmarkEnd w:id="7545"/>
    <w:bookmarkStart w:name="z11315" w:id="7546"/>
    <w:p>
      <w:pPr>
        <w:spacing w:after="0"/>
        <w:ind w:left="0"/>
        <w:jc w:val="both"/>
      </w:pPr>
      <w:r>
        <w:rPr>
          <w:rFonts w:ascii="Times New Roman"/>
          <w:b w:val="false"/>
          <w:i w:val="false"/>
          <w:color w:val="000000"/>
          <w:sz w:val="28"/>
        </w:rPr>
        <w:t xml:space="preserve">
      12) в строке 320.09.005 I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по Российской Федерации;</w:t>
      </w:r>
    </w:p>
    <w:bookmarkEnd w:id="7546"/>
    <w:bookmarkStart w:name="z11316" w:id="7547"/>
    <w:p>
      <w:pPr>
        <w:spacing w:after="0"/>
        <w:ind w:left="0"/>
        <w:jc w:val="both"/>
      </w:pPr>
      <w:r>
        <w:rPr>
          <w:rFonts w:ascii="Times New Roman"/>
          <w:b w:val="false"/>
          <w:i w:val="false"/>
          <w:color w:val="000000"/>
          <w:sz w:val="28"/>
        </w:rPr>
        <w:t>
      13) в строке 320.09.005 II указывается сумма акциза, исчисленного в соответствии со статьей 289 Налогового кодекса по Республике Беларусь.</w:t>
      </w:r>
    </w:p>
    <w:bookmarkEnd w:id="7547"/>
    <w:bookmarkStart w:name="z11317" w:id="7548"/>
    <w:p>
      <w:pPr>
        <w:spacing w:after="0"/>
        <w:ind w:left="0"/>
        <w:jc w:val="both"/>
      </w:pPr>
      <w:r>
        <w:rPr>
          <w:rFonts w:ascii="Times New Roman"/>
          <w:b w:val="false"/>
          <w:i w:val="false"/>
          <w:color w:val="000000"/>
          <w:sz w:val="28"/>
        </w:rPr>
        <w:t>
      49. В разделе "Импорт сырой нефти, газового конденсата, не подлежащий обложению акцизом":</w:t>
      </w:r>
    </w:p>
    <w:bookmarkEnd w:id="7548"/>
    <w:bookmarkStart w:name="z11318" w:id="7549"/>
    <w:p>
      <w:pPr>
        <w:spacing w:after="0"/>
        <w:ind w:left="0"/>
        <w:jc w:val="both"/>
      </w:pPr>
      <w:r>
        <w:rPr>
          <w:rFonts w:ascii="Times New Roman"/>
          <w:b w:val="false"/>
          <w:i w:val="false"/>
          <w:color w:val="000000"/>
          <w:sz w:val="28"/>
        </w:rPr>
        <w:t>
      1) в строке 320.09.006 указывается необлагаемый объем импорта сырой нефти, газового конденсата, в отношении которого установлен факт порчи или утраты, возникший в результате чрезвычайных ситуаций;</w:t>
      </w:r>
    </w:p>
    <w:bookmarkEnd w:id="7549"/>
    <w:bookmarkStart w:name="z11319" w:id="7550"/>
    <w:p>
      <w:pPr>
        <w:spacing w:after="0"/>
        <w:ind w:left="0"/>
        <w:jc w:val="both"/>
      </w:pPr>
      <w:r>
        <w:rPr>
          <w:rFonts w:ascii="Times New Roman"/>
          <w:b w:val="false"/>
          <w:i w:val="false"/>
          <w:color w:val="000000"/>
          <w:sz w:val="28"/>
        </w:rPr>
        <w:t>
      2) в строке 320.09.006 I отражаются сведения о необлагаемом объеме импорта сырой нефти, газового конденсата из Российской Федерации, в отношении которого установлен факт порчи или утраты, возникший в результате чрезвычайных ситуаций;</w:t>
      </w:r>
    </w:p>
    <w:bookmarkEnd w:id="7550"/>
    <w:bookmarkStart w:name="z11320" w:id="7551"/>
    <w:p>
      <w:pPr>
        <w:spacing w:after="0"/>
        <w:ind w:left="0"/>
        <w:jc w:val="both"/>
      </w:pPr>
      <w:r>
        <w:rPr>
          <w:rFonts w:ascii="Times New Roman"/>
          <w:b w:val="false"/>
          <w:i w:val="false"/>
          <w:color w:val="000000"/>
          <w:sz w:val="28"/>
        </w:rPr>
        <w:t>
      3) в строке 320.09.006 II отражаются сведения о необлагаемом объеме импорта сырой нефти, газового конденсата из Республики Беларусь, в отношении которого установлен факт порчи или утраты, возникший в результате чрезвычайных ситуаций.</w:t>
      </w:r>
    </w:p>
    <w:bookmarkEnd w:id="7551"/>
    <w:bookmarkStart w:name="z11321" w:id="7552"/>
    <w:p>
      <w:pPr>
        <w:spacing w:after="0"/>
        <w:ind w:left="0"/>
        <w:jc w:val="both"/>
      </w:pPr>
      <w:r>
        <w:rPr>
          <w:rFonts w:ascii="Times New Roman"/>
          <w:b w:val="false"/>
          <w:i w:val="false"/>
          <w:color w:val="000000"/>
          <w:sz w:val="28"/>
        </w:rPr>
        <w:t>
      Сумма строки 320.09.005 переносится в строку 320.00.012 Декларации.</w:t>
      </w:r>
    </w:p>
    <w:bookmarkEnd w:id="7552"/>
    <w:bookmarkStart w:name="z11322" w:id="7553"/>
    <w:p>
      <w:pPr>
        <w:spacing w:after="0"/>
        <w:ind w:left="0"/>
        <w:jc w:val="left"/>
      </w:pPr>
      <w:r>
        <w:rPr>
          <w:rFonts w:ascii="Times New Roman"/>
          <w:b/>
          <w:i w:val="false"/>
          <w:color w:val="000000"/>
        </w:rPr>
        <w:t xml:space="preserve"> 12. Составление формы 320.010 -</w:t>
      </w:r>
      <w:r>
        <w:br/>
      </w:r>
      <w:r>
        <w:rPr>
          <w:rFonts w:ascii="Times New Roman"/>
          <w:b/>
          <w:i w:val="false"/>
          <w:color w:val="000000"/>
        </w:rPr>
        <w:t>Облагаемый импорт бензина (за исключением авиационного),</w:t>
      </w:r>
      <w:r>
        <w:br/>
      </w:r>
      <w:r>
        <w:rPr>
          <w:rFonts w:ascii="Times New Roman"/>
          <w:b/>
          <w:i w:val="false"/>
          <w:color w:val="000000"/>
        </w:rPr>
        <w:t>дизельного топлива</w:t>
      </w:r>
    </w:p>
    <w:bookmarkEnd w:id="7553"/>
    <w:bookmarkStart w:name="z11323" w:id="7554"/>
    <w:p>
      <w:pPr>
        <w:spacing w:after="0"/>
        <w:ind w:left="0"/>
        <w:jc w:val="both"/>
      </w:pPr>
      <w:r>
        <w:rPr>
          <w:rFonts w:ascii="Times New Roman"/>
          <w:b w:val="false"/>
          <w:i w:val="false"/>
          <w:color w:val="000000"/>
          <w:sz w:val="28"/>
        </w:rPr>
        <w:t>
      50. Данная форма предназначена для детального отражения информации об облагаемом импорте бензина (за исключением авиационного) и дизельного топлива, совершенном в течение налогового периода, и заполняется налогоплательщиками, импортирующими бензин (за исключением авиационного) и дизельное топливо в Республику Казахстан из государств-членов таможенного союза.</w:t>
      </w:r>
    </w:p>
    <w:bookmarkEnd w:id="7554"/>
    <w:bookmarkStart w:name="z11324" w:id="7555"/>
    <w:p>
      <w:pPr>
        <w:spacing w:after="0"/>
        <w:ind w:left="0"/>
        <w:jc w:val="both"/>
      </w:pPr>
      <w:r>
        <w:rPr>
          <w:rFonts w:ascii="Times New Roman"/>
          <w:b w:val="false"/>
          <w:i w:val="false"/>
          <w:color w:val="000000"/>
          <w:sz w:val="28"/>
        </w:rPr>
        <w:t>
      51. В разделе "Облагаемый импорт бензина (за исключением авиационного)":</w:t>
      </w:r>
    </w:p>
    <w:bookmarkEnd w:id="7555"/>
    <w:bookmarkStart w:name="z11325" w:id="7556"/>
    <w:p>
      <w:pPr>
        <w:spacing w:after="0"/>
        <w:ind w:left="0"/>
        <w:jc w:val="both"/>
      </w:pPr>
      <w:r>
        <w:rPr>
          <w:rFonts w:ascii="Times New Roman"/>
          <w:b w:val="false"/>
          <w:i w:val="false"/>
          <w:color w:val="000000"/>
          <w:sz w:val="28"/>
        </w:rPr>
        <w:t>
      1) в графе А указывается размер налоговой базы по облагаемому импорту в тоннах;</w:t>
      </w:r>
    </w:p>
    <w:bookmarkEnd w:id="7556"/>
    <w:bookmarkStart w:name="z11326" w:id="7557"/>
    <w:p>
      <w:pPr>
        <w:spacing w:after="0"/>
        <w:ind w:left="0"/>
        <w:jc w:val="both"/>
      </w:pPr>
      <w:r>
        <w:rPr>
          <w:rFonts w:ascii="Times New Roman"/>
          <w:b w:val="false"/>
          <w:i w:val="false"/>
          <w:color w:val="000000"/>
          <w:sz w:val="28"/>
        </w:rPr>
        <w:t>
      2) в графе В указывается установленная ставка акциза;</w:t>
      </w:r>
    </w:p>
    <w:bookmarkEnd w:id="7557"/>
    <w:bookmarkStart w:name="z11327" w:id="7558"/>
    <w:p>
      <w:pPr>
        <w:spacing w:after="0"/>
        <w:ind w:left="0"/>
        <w:jc w:val="both"/>
      </w:pPr>
      <w:r>
        <w:rPr>
          <w:rFonts w:ascii="Times New Roman"/>
          <w:b w:val="false"/>
          <w:i w:val="false"/>
          <w:color w:val="000000"/>
          <w:sz w:val="28"/>
        </w:rPr>
        <w:t xml:space="preserve">
      3) в графе С указывается сумма акциза по облагаемому импорту, которая определяется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7558"/>
    <w:bookmarkStart w:name="z11328" w:id="7559"/>
    <w:p>
      <w:pPr>
        <w:spacing w:after="0"/>
        <w:ind w:left="0"/>
        <w:jc w:val="both"/>
      </w:pPr>
      <w:r>
        <w:rPr>
          <w:rFonts w:ascii="Times New Roman"/>
          <w:b w:val="false"/>
          <w:i w:val="false"/>
          <w:color w:val="000000"/>
          <w:sz w:val="28"/>
        </w:rPr>
        <w:t xml:space="preserve">
      4) в строке 320.10.001 указывается объем облагаемого импорта бензина (за исключением авиационного), включая сведения о его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559"/>
    <w:bookmarkStart w:name="z11329" w:id="7560"/>
    <w:p>
      <w:pPr>
        <w:spacing w:after="0"/>
        <w:ind w:left="0"/>
        <w:jc w:val="both"/>
      </w:pPr>
      <w:r>
        <w:rPr>
          <w:rFonts w:ascii="Times New Roman"/>
          <w:b w:val="false"/>
          <w:i w:val="false"/>
          <w:color w:val="000000"/>
          <w:sz w:val="28"/>
        </w:rPr>
        <w:t>
      5) в строке 320.10.001 I указывается облагаемый импорт бензина (за исключением авиационного) из Российской Федерации, включая сведения о его порче, утрате, в соответствии со статьей 285 Налогового кодекса;</w:t>
      </w:r>
    </w:p>
    <w:bookmarkEnd w:id="7560"/>
    <w:bookmarkStart w:name="z11330" w:id="7561"/>
    <w:p>
      <w:pPr>
        <w:spacing w:after="0"/>
        <w:ind w:left="0"/>
        <w:jc w:val="both"/>
      </w:pPr>
      <w:r>
        <w:rPr>
          <w:rFonts w:ascii="Times New Roman"/>
          <w:b w:val="false"/>
          <w:i w:val="false"/>
          <w:color w:val="000000"/>
          <w:sz w:val="28"/>
        </w:rPr>
        <w:t>
      6) в строке 320.10.001 II указывается облагаемый импорт бензина (за исключением авиационного) из Республики Беларусь, включая сведения о его порче, утрате, в соответствии со статьей 285 Налогового кодекса;</w:t>
      </w:r>
    </w:p>
    <w:bookmarkEnd w:id="7561"/>
    <w:bookmarkStart w:name="z11331" w:id="7562"/>
    <w:p>
      <w:pPr>
        <w:spacing w:after="0"/>
        <w:ind w:left="0"/>
        <w:jc w:val="both"/>
      </w:pPr>
      <w:r>
        <w:rPr>
          <w:rFonts w:ascii="Times New Roman"/>
          <w:b w:val="false"/>
          <w:i w:val="false"/>
          <w:color w:val="000000"/>
          <w:sz w:val="28"/>
        </w:rPr>
        <w:t>
      7) в строке 320.10.002 отражаются сведения об облагаемом импорте бензина (за исключением авиационного), на переработку на давальческой основе, включая сведения о его порче, утрате, в соответствии со статьей 285 Налогового кодекса;</w:t>
      </w:r>
    </w:p>
    <w:bookmarkEnd w:id="7562"/>
    <w:bookmarkStart w:name="z11332" w:id="7563"/>
    <w:p>
      <w:pPr>
        <w:spacing w:after="0"/>
        <w:ind w:left="0"/>
        <w:jc w:val="both"/>
      </w:pPr>
      <w:r>
        <w:rPr>
          <w:rFonts w:ascii="Times New Roman"/>
          <w:b w:val="false"/>
          <w:i w:val="false"/>
          <w:color w:val="000000"/>
          <w:sz w:val="28"/>
        </w:rPr>
        <w:t>
      8) в строке 320.10.02 I отражаются сведения об облагаемом импорте бензина (за исключением авиационного), на переработку на давальческой основе из Российской Федерации, включая сведения о его порче, утрате, в соответствии со статьей 285 Налогового кодекса;</w:t>
      </w:r>
    </w:p>
    <w:bookmarkEnd w:id="7563"/>
    <w:bookmarkStart w:name="z11333" w:id="7564"/>
    <w:p>
      <w:pPr>
        <w:spacing w:after="0"/>
        <w:ind w:left="0"/>
        <w:jc w:val="both"/>
      </w:pPr>
      <w:r>
        <w:rPr>
          <w:rFonts w:ascii="Times New Roman"/>
          <w:b w:val="false"/>
          <w:i w:val="false"/>
          <w:color w:val="000000"/>
          <w:sz w:val="28"/>
        </w:rPr>
        <w:t>
      9) в строке 320.10.002 II отражаются сведения об облагаемом импорте бензина (за исключением авиационного), на переработку на давальческой основе из Республики Беларусь, включая сведения о его порче, утрате, в соответствии со статьей 285 Налогового кодекса;</w:t>
      </w:r>
    </w:p>
    <w:bookmarkEnd w:id="7564"/>
    <w:bookmarkStart w:name="z11334" w:id="7565"/>
    <w:p>
      <w:pPr>
        <w:spacing w:after="0"/>
        <w:ind w:left="0"/>
        <w:jc w:val="both"/>
      </w:pPr>
      <w:r>
        <w:rPr>
          <w:rFonts w:ascii="Times New Roman"/>
          <w:b w:val="false"/>
          <w:i w:val="false"/>
          <w:color w:val="000000"/>
          <w:sz w:val="28"/>
        </w:rPr>
        <w:t>
      10) в строке 320.10.003 отражается общий размер налоговой базы по облагаемому импорту бензина (за исключением авиационного), а также итоговая сумма акциза. Данная строка определяется как сумма строк 320.10.001 А и 320.10.002 А, а также 320.10.001 С и 320.10.002 С;</w:t>
      </w:r>
    </w:p>
    <w:bookmarkEnd w:id="7565"/>
    <w:bookmarkStart w:name="z11335" w:id="7566"/>
    <w:p>
      <w:pPr>
        <w:spacing w:after="0"/>
        <w:ind w:left="0"/>
        <w:jc w:val="both"/>
      </w:pPr>
      <w:r>
        <w:rPr>
          <w:rFonts w:ascii="Times New Roman"/>
          <w:b w:val="false"/>
          <w:i w:val="false"/>
          <w:color w:val="000000"/>
          <w:sz w:val="28"/>
        </w:rPr>
        <w:t>
      11) в строке 320.10.003 I определяется общий размер налоговой базы по облагаемому импорту бензина (за исключением авиационного), а также итоговая сумма акциза из Российской Федерации. Данная строка определяется как сумма строк 320.10.001 I А и 320.10.002 I А, а также 320.10.001 I С и 320.10.002 I С;</w:t>
      </w:r>
    </w:p>
    <w:bookmarkEnd w:id="7566"/>
    <w:bookmarkStart w:name="z11336" w:id="7567"/>
    <w:p>
      <w:pPr>
        <w:spacing w:after="0"/>
        <w:ind w:left="0"/>
        <w:jc w:val="both"/>
      </w:pPr>
      <w:r>
        <w:rPr>
          <w:rFonts w:ascii="Times New Roman"/>
          <w:b w:val="false"/>
          <w:i w:val="false"/>
          <w:color w:val="000000"/>
          <w:sz w:val="28"/>
        </w:rPr>
        <w:t>
      12) в строке 320.10.003 II определяется общий размер налоговой базы по облагаемому импорту бензина (за исключением авиационного), а также итоговая сумма акциза из Республики Беларусь. Данная строка определяется как сумма строк 320.10.001 II А и 320.10.002 II А, а также 320.10.001 II С и 320.10.002 II С.</w:t>
      </w:r>
    </w:p>
    <w:bookmarkEnd w:id="7567"/>
    <w:bookmarkStart w:name="z11337" w:id="7568"/>
    <w:p>
      <w:pPr>
        <w:spacing w:after="0"/>
        <w:ind w:left="0"/>
        <w:jc w:val="both"/>
      </w:pPr>
      <w:r>
        <w:rPr>
          <w:rFonts w:ascii="Times New Roman"/>
          <w:b w:val="false"/>
          <w:i w:val="false"/>
          <w:color w:val="000000"/>
          <w:sz w:val="28"/>
        </w:rPr>
        <w:t>
      52. В разделе "Импорт бензина (за исключением авиационного), не подлежащий обложению акцизом":</w:t>
      </w:r>
    </w:p>
    <w:bookmarkEnd w:id="7568"/>
    <w:bookmarkStart w:name="z11338" w:id="7569"/>
    <w:p>
      <w:pPr>
        <w:spacing w:after="0"/>
        <w:ind w:left="0"/>
        <w:jc w:val="both"/>
      </w:pPr>
      <w:r>
        <w:rPr>
          <w:rFonts w:ascii="Times New Roman"/>
          <w:b w:val="false"/>
          <w:i w:val="false"/>
          <w:color w:val="000000"/>
          <w:sz w:val="28"/>
        </w:rPr>
        <w:t>
      1) в строке 320.10.004 указываются сведения по импорту бензина (за исключением авиационного) при порче или утрате, возникшей в результате чрезвычайных ситуаций, не подлежащему обложению акцизом;</w:t>
      </w:r>
    </w:p>
    <w:bookmarkEnd w:id="7569"/>
    <w:bookmarkStart w:name="z11339" w:id="7570"/>
    <w:p>
      <w:pPr>
        <w:spacing w:after="0"/>
        <w:ind w:left="0"/>
        <w:jc w:val="both"/>
      </w:pPr>
      <w:r>
        <w:rPr>
          <w:rFonts w:ascii="Times New Roman"/>
          <w:b w:val="false"/>
          <w:i w:val="false"/>
          <w:color w:val="000000"/>
          <w:sz w:val="28"/>
        </w:rPr>
        <w:t>
      2) в строке 320.10.004 I указываются сведения по импорту бензина (за исключением авиационного) из Российской Федерации при порче, утрате, возникшей в результате чрезвычайных ситуаций, не подлежащему обложению акцизом;</w:t>
      </w:r>
    </w:p>
    <w:bookmarkEnd w:id="7570"/>
    <w:bookmarkStart w:name="z11340" w:id="7571"/>
    <w:p>
      <w:pPr>
        <w:spacing w:after="0"/>
        <w:ind w:left="0"/>
        <w:jc w:val="both"/>
      </w:pPr>
      <w:r>
        <w:rPr>
          <w:rFonts w:ascii="Times New Roman"/>
          <w:b w:val="false"/>
          <w:i w:val="false"/>
          <w:color w:val="000000"/>
          <w:sz w:val="28"/>
        </w:rPr>
        <w:t>
      3) в строке 320.10.004 II указываются сведения по импорту бензина (за исключением авиационного) из Республики Беларусь при порче, утрате возникшей в результате чрезвычайных ситуаций, не подлежащему обложению акцизом.</w:t>
      </w:r>
    </w:p>
    <w:bookmarkEnd w:id="7571"/>
    <w:bookmarkStart w:name="z11341" w:id="7572"/>
    <w:p>
      <w:pPr>
        <w:spacing w:after="0"/>
        <w:ind w:left="0"/>
        <w:jc w:val="both"/>
      </w:pPr>
      <w:r>
        <w:rPr>
          <w:rFonts w:ascii="Times New Roman"/>
          <w:b w:val="false"/>
          <w:i w:val="false"/>
          <w:color w:val="000000"/>
          <w:sz w:val="28"/>
        </w:rPr>
        <w:t>
      53. В разделе "Облагаемый импорт дизельного топлива": заполнение строк с 320.10.005 по 320.10.007 по импорту дизельного топлива производится в том же порядке, в котором производится заполнение строк с 320.10.001 по 320.10.003.</w:t>
      </w:r>
    </w:p>
    <w:bookmarkEnd w:id="7572"/>
    <w:bookmarkStart w:name="z11342" w:id="7573"/>
    <w:p>
      <w:pPr>
        <w:spacing w:after="0"/>
        <w:ind w:left="0"/>
        <w:jc w:val="both"/>
      </w:pPr>
      <w:r>
        <w:rPr>
          <w:rFonts w:ascii="Times New Roman"/>
          <w:b w:val="false"/>
          <w:i w:val="false"/>
          <w:color w:val="000000"/>
          <w:sz w:val="28"/>
        </w:rPr>
        <w:t>
      54. В разделе "Импорт дизельного топлива, не подлежащего обложению акцизом": заполнение строки с 320.10.008 производится в том же порядке, в котором производится заполнение строки 320.10.004.</w:t>
      </w:r>
    </w:p>
    <w:bookmarkEnd w:id="7573"/>
    <w:bookmarkStart w:name="z11343" w:id="7574"/>
    <w:p>
      <w:pPr>
        <w:spacing w:after="0"/>
        <w:ind w:left="0"/>
        <w:jc w:val="both"/>
      </w:pPr>
      <w:r>
        <w:rPr>
          <w:rFonts w:ascii="Times New Roman"/>
          <w:b w:val="false"/>
          <w:i w:val="false"/>
          <w:color w:val="000000"/>
          <w:sz w:val="28"/>
        </w:rPr>
        <w:t>
      Сумма строки 320.10.003 C переносится в строку 320.00.013, сумма строки 320.10.007 С переносится в строку 320.00.014.</w:t>
      </w:r>
    </w:p>
    <w:bookmarkEnd w:id="7574"/>
    <w:bookmarkStart w:name="z11344" w:id="7575"/>
    <w:p>
      <w:pPr>
        <w:spacing w:after="0"/>
        <w:ind w:left="0"/>
        <w:jc w:val="left"/>
      </w:pPr>
      <w:r>
        <w:rPr>
          <w:rFonts w:ascii="Times New Roman"/>
          <w:b/>
          <w:i w:val="false"/>
          <w:color w:val="000000"/>
        </w:rPr>
        <w:t xml:space="preserve"> 13. Составление формы 320.11 -</w:t>
      </w:r>
      <w:r>
        <w:br/>
      </w:r>
      <w:r>
        <w:rPr>
          <w:rFonts w:ascii="Times New Roman"/>
          <w:b/>
          <w:i w:val="false"/>
          <w:color w:val="000000"/>
        </w:rPr>
        <w:t>Облагаемый импорт легковых автомобилей и прочих</w:t>
      </w:r>
      <w:r>
        <w:br/>
      </w:r>
      <w:r>
        <w:rPr>
          <w:rFonts w:ascii="Times New Roman"/>
          <w:b/>
          <w:i w:val="false"/>
          <w:color w:val="000000"/>
        </w:rPr>
        <w:t>моторных транспортных средств</w:t>
      </w:r>
    </w:p>
    <w:bookmarkEnd w:id="7575"/>
    <w:bookmarkStart w:name="z11345" w:id="7576"/>
    <w:p>
      <w:pPr>
        <w:spacing w:after="0"/>
        <w:ind w:left="0"/>
        <w:jc w:val="both"/>
      </w:pPr>
      <w:r>
        <w:rPr>
          <w:rFonts w:ascii="Times New Roman"/>
          <w:b w:val="false"/>
          <w:i w:val="false"/>
          <w:color w:val="000000"/>
          <w:sz w:val="28"/>
        </w:rPr>
        <w:t>
      55. Данная форма предназначена для детального отражения информации об облагаемом импорте легковых автомобилей и прочих моторных транспортных средств, совершенных в течение налогового периода по импорту легковых автомобилей и прочих моторных транспортных средств, и заполняется налогоплательщиками, импортирующими легковые автомобили и прочие моторные транспортные средства в Республику Казахстан из государств-членов таможенного союза.</w:t>
      </w:r>
    </w:p>
    <w:bookmarkEnd w:id="7576"/>
    <w:bookmarkStart w:name="z11346" w:id="7577"/>
    <w:p>
      <w:pPr>
        <w:spacing w:after="0"/>
        <w:ind w:left="0"/>
        <w:jc w:val="both"/>
      </w:pPr>
      <w:r>
        <w:rPr>
          <w:rFonts w:ascii="Times New Roman"/>
          <w:b w:val="false"/>
          <w:i w:val="false"/>
          <w:color w:val="000000"/>
          <w:sz w:val="28"/>
        </w:rPr>
        <w:t>
      56. В разделе "Облагаемый импорт легковых автомобилей и прочих моторных транспортных средств":</w:t>
      </w:r>
    </w:p>
    <w:bookmarkEnd w:id="7577"/>
    <w:bookmarkStart w:name="z11347" w:id="7578"/>
    <w:p>
      <w:pPr>
        <w:spacing w:after="0"/>
        <w:ind w:left="0"/>
        <w:jc w:val="both"/>
      </w:pPr>
      <w:r>
        <w:rPr>
          <w:rFonts w:ascii="Times New Roman"/>
          <w:b w:val="false"/>
          <w:i w:val="false"/>
          <w:color w:val="000000"/>
          <w:sz w:val="28"/>
        </w:rPr>
        <w:t xml:space="preserve">
      1) в строке 320.11.001 указывается количество облагаемого импорта легковых автомобилей и прочих моторных транспортных средств, включая сведения об их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7578"/>
    <w:bookmarkStart w:name="z11348" w:id="7579"/>
    <w:p>
      <w:pPr>
        <w:spacing w:after="0"/>
        <w:ind w:left="0"/>
        <w:jc w:val="both"/>
      </w:pPr>
      <w:r>
        <w:rPr>
          <w:rFonts w:ascii="Times New Roman"/>
          <w:b w:val="false"/>
          <w:i w:val="false"/>
          <w:color w:val="000000"/>
          <w:sz w:val="28"/>
        </w:rPr>
        <w:t>
      2) в строке 320.11.001 I указывается количество облагаемого импорта легковых автомобилей и прочих моторных транспортных средств из Российской Федерации, включая сведения об их порче, утрате в соответствии со статьей 285 Налогового кодекса;</w:t>
      </w:r>
    </w:p>
    <w:bookmarkEnd w:id="7579"/>
    <w:bookmarkStart w:name="z11349" w:id="7580"/>
    <w:p>
      <w:pPr>
        <w:spacing w:after="0"/>
        <w:ind w:left="0"/>
        <w:jc w:val="both"/>
      </w:pPr>
      <w:r>
        <w:rPr>
          <w:rFonts w:ascii="Times New Roman"/>
          <w:b w:val="false"/>
          <w:i w:val="false"/>
          <w:color w:val="000000"/>
          <w:sz w:val="28"/>
        </w:rPr>
        <w:t>
      3) в строке 320.11.001 II указывается количество облагаемого импорта легковых автомобилей и прочих моторных транспортных средств из Республики Беларусь, включая сведения об их порче, утрате в соответствии со статьей 285 Налогового кодекса;</w:t>
      </w:r>
    </w:p>
    <w:bookmarkEnd w:id="7580"/>
    <w:bookmarkStart w:name="z11350" w:id="7581"/>
    <w:p>
      <w:pPr>
        <w:spacing w:after="0"/>
        <w:ind w:left="0"/>
        <w:jc w:val="both"/>
      </w:pPr>
      <w:r>
        <w:rPr>
          <w:rFonts w:ascii="Times New Roman"/>
          <w:b w:val="false"/>
          <w:i w:val="false"/>
          <w:color w:val="000000"/>
          <w:sz w:val="28"/>
        </w:rPr>
        <w:t>
      4) в строке 320.11.002 указывается ставка акциза за 1 куб.см объема двигателя;</w:t>
      </w:r>
    </w:p>
    <w:bookmarkEnd w:id="7581"/>
    <w:bookmarkStart w:name="z11351" w:id="7582"/>
    <w:p>
      <w:pPr>
        <w:spacing w:after="0"/>
        <w:ind w:left="0"/>
        <w:jc w:val="both"/>
      </w:pPr>
      <w:r>
        <w:rPr>
          <w:rFonts w:ascii="Times New Roman"/>
          <w:b w:val="false"/>
          <w:i w:val="false"/>
          <w:color w:val="000000"/>
          <w:sz w:val="28"/>
        </w:rPr>
        <w:t xml:space="preserve">
      5) в строке 320.11.003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которая определяется как произведение строк 320.11.001 и 320.11.002;</w:t>
      </w:r>
    </w:p>
    <w:bookmarkEnd w:id="7582"/>
    <w:bookmarkStart w:name="z11352" w:id="7583"/>
    <w:p>
      <w:pPr>
        <w:spacing w:after="0"/>
        <w:ind w:left="0"/>
        <w:jc w:val="both"/>
      </w:pPr>
      <w:r>
        <w:rPr>
          <w:rFonts w:ascii="Times New Roman"/>
          <w:b w:val="false"/>
          <w:i w:val="false"/>
          <w:color w:val="000000"/>
          <w:sz w:val="28"/>
        </w:rPr>
        <w:t>
      6) в строке 320.11.003 I указывается сумма акциза, исчисленного по Российской Федерации;</w:t>
      </w:r>
    </w:p>
    <w:bookmarkEnd w:id="7583"/>
    <w:bookmarkStart w:name="z11353" w:id="7584"/>
    <w:p>
      <w:pPr>
        <w:spacing w:after="0"/>
        <w:ind w:left="0"/>
        <w:jc w:val="both"/>
      </w:pPr>
      <w:r>
        <w:rPr>
          <w:rFonts w:ascii="Times New Roman"/>
          <w:b w:val="false"/>
          <w:i w:val="false"/>
          <w:color w:val="000000"/>
          <w:sz w:val="28"/>
        </w:rPr>
        <w:t>
      7) в строке 320.11.003 II указывается сумма акциза, исчисленного по Республике Беларусь.</w:t>
      </w:r>
    </w:p>
    <w:bookmarkEnd w:id="7584"/>
    <w:bookmarkStart w:name="z11354" w:id="7585"/>
    <w:p>
      <w:pPr>
        <w:spacing w:after="0"/>
        <w:ind w:left="0"/>
        <w:jc w:val="both"/>
      </w:pPr>
      <w:r>
        <w:rPr>
          <w:rFonts w:ascii="Times New Roman"/>
          <w:b w:val="false"/>
          <w:i w:val="false"/>
          <w:color w:val="000000"/>
          <w:sz w:val="28"/>
        </w:rPr>
        <w:t>
      57. В разделе "Импорт легковых автомобилей и прочих моторных транспортных средств, не подлежащих обложению акцизом":</w:t>
      </w:r>
    </w:p>
    <w:bookmarkEnd w:id="7585"/>
    <w:bookmarkStart w:name="z11355" w:id="7586"/>
    <w:p>
      <w:pPr>
        <w:spacing w:after="0"/>
        <w:ind w:left="0"/>
        <w:jc w:val="both"/>
      </w:pPr>
      <w:r>
        <w:rPr>
          <w:rFonts w:ascii="Times New Roman"/>
          <w:b w:val="false"/>
          <w:i w:val="false"/>
          <w:color w:val="000000"/>
          <w:sz w:val="28"/>
        </w:rPr>
        <w:t>
      1) в строке 320.11.004 указывается количество импортированных легковых автомобилей и прочих моторных транспортных средств при порче, утрате, возникшей в результате чрезвычайных ситуаций;</w:t>
      </w:r>
    </w:p>
    <w:bookmarkEnd w:id="7586"/>
    <w:bookmarkStart w:name="z11356" w:id="7587"/>
    <w:p>
      <w:pPr>
        <w:spacing w:after="0"/>
        <w:ind w:left="0"/>
        <w:jc w:val="both"/>
      </w:pPr>
      <w:r>
        <w:rPr>
          <w:rFonts w:ascii="Times New Roman"/>
          <w:b w:val="false"/>
          <w:i w:val="false"/>
          <w:color w:val="000000"/>
          <w:sz w:val="28"/>
        </w:rPr>
        <w:t>
      2) в строке 320.11.004 I указывается количество импортированных легковых автомобилей и прочих моторных транспортных средств из Российской Федерации при порче, утрате, возникшей в результате чрезвычайных ситуаций;</w:t>
      </w:r>
    </w:p>
    <w:bookmarkEnd w:id="7587"/>
    <w:bookmarkStart w:name="z11357" w:id="7588"/>
    <w:p>
      <w:pPr>
        <w:spacing w:after="0"/>
        <w:ind w:left="0"/>
        <w:jc w:val="both"/>
      </w:pPr>
      <w:r>
        <w:rPr>
          <w:rFonts w:ascii="Times New Roman"/>
          <w:b w:val="false"/>
          <w:i w:val="false"/>
          <w:color w:val="000000"/>
          <w:sz w:val="28"/>
        </w:rPr>
        <w:t>
      3) в строке 320.11.004 II указывается количество легковых автомобилей и прочих моторных транспортных средств, импортированных из Республики Беларусь при порче, утрате, возникшей в результате чрезвычайных ситуаций.</w:t>
      </w:r>
    </w:p>
    <w:bookmarkEnd w:id="7588"/>
    <w:bookmarkStart w:name="z11358" w:id="7589"/>
    <w:p>
      <w:pPr>
        <w:spacing w:after="0"/>
        <w:ind w:left="0"/>
        <w:jc w:val="both"/>
      </w:pPr>
      <w:r>
        <w:rPr>
          <w:rFonts w:ascii="Times New Roman"/>
          <w:b w:val="false"/>
          <w:i w:val="false"/>
          <w:color w:val="000000"/>
          <w:sz w:val="28"/>
        </w:rPr>
        <w:t>
      Сумма строки 320.11.003 переносится в строку 320.00.015 Декларации.</w:t>
      </w:r>
    </w:p>
    <w:bookmarkEnd w:id="7589"/>
    <w:bookmarkStart w:name="z11359" w:id="7590"/>
    <w:p>
      <w:pPr>
        <w:spacing w:after="0"/>
        <w:ind w:left="0"/>
        <w:jc w:val="left"/>
      </w:pPr>
      <w:r>
        <w:rPr>
          <w:rFonts w:ascii="Times New Roman"/>
          <w:b/>
          <w:i w:val="false"/>
          <w:color w:val="000000"/>
        </w:rPr>
        <w:t xml:space="preserve"> 14. Составление формы 320.12 -</w:t>
      </w:r>
      <w:r>
        <w:br/>
      </w:r>
      <w:r>
        <w:rPr>
          <w:rFonts w:ascii="Times New Roman"/>
          <w:b/>
          <w:i w:val="false"/>
          <w:color w:val="000000"/>
        </w:rPr>
        <w:t>Импорт подакцизных товаров, освобожденных</w:t>
      </w:r>
      <w:r>
        <w:br/>
      </w:r>
      <w:r>
        <w:rPr>
          <w:rFonts w:ascii="Times New Roman"/>
          <w:b/>
          <w:i w:val="false"/>
          <w:color w:val="000000"/>
        </w:rPr>
        <w:t>от обложения акцизом</w:t>
      </w:r>
    </w:p>
    <w:bookmarkEnd w:id="7590"/>
    <w:bookmarkStart w:name="z11360" w:id="7591"/>
    <w:p>
      <w:pPr>
        <w:spacing w:after="0"/>
        <w:ind w:left="0"/>
        <w:jc w:val="both"/>
      </w:pPr>
      <w:r>
        <w:rPr>
          <w:rFonts w:ascii="Times New Roman"/>
          <w:b w:val="false"/>
          <w:i w:val="false"/>
          <w:color w:val="000000"/>
          <w:sz w:val="28"/>
        </w:rPr>
        <w:t xml:space="preserve">
      58. Данная форма предназначена для детального отражения информации об импорте подакцизных товаров, освобожденных от обложения акцизом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299 Налогового кодекса.</w:t>
      </w:r>
    </w:p>
    <w:bookmarkEnd w:id="7591"/>
    <w:bookmarkStart w:name="z11361" w:id="7592"/>
    <w:p>
      <w:pPr>
        <w:spacing w:after="0"/>
        <w:ind w:left="0"/>
        <w:jc w:val="both"/>
      </w:pPr>
      <w:r>
        <w:rPr>
          <w:rFonts w:ascii="Times New Roman"/>
          <w:b w:val="false"/>
          <w:i w:val="false"/>
          <w:color w:val="000000"/>
          <w:sz w:val="28"/>
        </w:rPr>
        <w:t>
      59. На каждый вид подакцизной продукции составляется отдельный лист.</w:t>
      </w:r>
    </w:p>
    <w:bookmarkEnd w:id="7592"/>
    <w:bookmarkStart w:name="z11362" w:id="7593"/>
    <w:p>
      <w:pPr>
        <w:spacing w:after="0"/>
        <w:ind w:left="0"/>
        <w:jc w:val="both"/>
      </w:pPr>
      <w:r>
        <w:rPr>
          <w:rFonts w:ascii="Times New Roman"/>
          <w:b w:val="false"/>
          <w:i w:val="false"/>
          <w:color w:val="000000"/>
          <w:sz w:val="28"/>
        </w:rPr>
        <w:t>
      60. В разделе "Импорт подакцизных товаров, освобожденных от обложения акцизом":</w:t>
      </w:r>
    </w:p>
    <w:bookmarkEnd w:id="7593"/>
    <w:bookmarkStart w:name="z11363" w:id="7594"/>
    <w:p>
      <w:pPr>
        <w:spacing w:after="0"/>
        <w:ind w:left="0"/>
        <w:jc w:val="both"/>
      </w:pPr>
      <w:r>
        <w:rPr>
          <w:rFonts w:ascii="Times New Roman"/>
          <w:b w:val="false"/>
          <w:i w:val="false"/>
          <w:color w:val="000000"/>
          <w:sz w:val="28"/>
        </w:rPr>
        <w:t>
      1) в графе А указывается объем импортируемого подакцизного товара, единица измерения указывается в зависимости от вида подакцизного товара;</w:t>
      </w:r>
    </w:p>
    <w:bookmarkEnd w:id="7594"/>
    <w:bookmarkStart w:name="z11364" w:id="7595"/>
    <w:p>
      <w:pPr>
        <w:spacing w:after="0"/>
        <w:ind w:left="0"/>
        <w:jc w:val="both"/>
      </w:pPr>
      <w:r>
        <w:rPr>
          <w:rFonts w:ascii="Times New Roman"/>
          <w:b w:val="false"/>
          <w:i w:val="false"/>
          <w:color w:val="000000"/>
          <w:sz w:val="28"/>
        </w:rPr>
        <w:t>
      2) в графе В указывается стоимость импортируемого подакцизного товара;</w:t>
      </w:r>
    </w:p>
    <w:bookmarkEnd w:id="7595"/>
    <w:bookmarkStart w:name="z11365" w:id="7596"/>
    <w:p>
      <w:pPr>
        <w:spacing w:after="0"/>
        <w:ind w:left="0"/>
        <w:jc w:val="both"/>
      </w:pPr>
      <w:r>
        <w:rPr>
          <w:rFonts w:ascii="Times New Roman"/>
          <w:b w:val="false"/>
          <w:i w:val="false"/>
          <w:color w:val="000000"/>
          <w:sz w:val="28"/>
        </w:rPr>
        <w:t>
      3) в строке 320.12.001 указываются сведения об объеме и стоимости импортируемых подакцизных товаров. Данная строка определяется как сумма строк с 320.12.001 I по 320.12.001 V;</w:t>
      </w:r>
    </w:p>
    <w:bookmarkEnd w:id="7596"/>
    <w:bookmarkStart w:name="z11366" w:id="7597"/>
    <w:p>
      <w:pPr>
        <w:spacing w:after="0"/>
        <w:ind w:left="0"/>
        <w:jc w:val="both"/>
      </w:pPr>
      <w:r>
        <w:rPr>
          <w:rFonts w:ascii="Times New Roman"/>
          <w:b w:val="false"/>
          <w:i w:val="false"/>
          <w:color w:val="000000"/>
          <w:sz w:val="28"/>
        </w:rPr>
        <w:t>
      4) в строке 320.12.001 I указываются сведения об объеме и стоимости импортируемых подакцизных товаров, необходимых для эксплуатации транспортных средств, осуществляющих международные перевозки, во время следования в пути и в пунктах промежуточной остановки;</w:t>
      </w:r>
    </w:p>
    <w:bookmarkEnd w:id="7597"/>
    <w:bookmarkStart w:name="z11367" w:id="7598"/>
    <w:p>
      <w:pPr>
        <w:spacing w:after="0"/>
        <w:ind w:left="0"/>
        <w:jc w:val="both"/>
      </w:pPr>
      <w:r>
        <w:rPr>
          <w:rFonts w:ascii="Times New Roman"/>
          <w:b w:val="false"/>
          <w:i w:val="false"/>
          <w:color w:val="000000"/>
          <w:sz w:val="28"/>
        </w:rPr>
        <w:t>
      5) в строке 320.12.001 II указываются сведения об объеме и стоимости импортируемых подакцизных товаров, оказавшихся вследствие повреждения до пропуска их через таможенную границу таможенного союза не пригодным к использованию в качестве изделий и материалов;</w:t>
      </w:r>
    </w:p>
    <w:bookmarkEnd w:id="7598"/>
    <w:bookmarkStart w:name="z11368" w:id="7599"/>
    <w:p>
      <w:pPr>
        <w:spacing w:after="0"/>
        <w:ind w:left="0"/>
        <w:jc w:val="both"/>
      </w:pPr>
      <w:r>
        <w:rPr>
          <w:rFonts w:ascii="Times New Roman"/>
          <w:b w:val="false"/>
          <w:i w:val="false"/>
          <w:color w:val="000000"/>
          <w:sz w:val="28"/>
        </w:rPr>
        <w:t>
      6) в строке 320.12.001 III указываются сведения об объеме и стоимости импортируемых подакцизных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w:t>
      </w:r>
    </w:p>
    <w:bookmarkEnd w:id="7599"/>
    <w:bookmarkStart w:name="z11369" w:id="7600"/>
    <w:p>
      <w:pPr>
        <w:spacing w:after="0"/>
        <w:ind w:left="0"/>
        <w:jc w:val="both"/>
      </w:pPr>
      <w:r>
        <w:rPr>
          <w:rFonts w:ascii="Times New Roman"/>
          <w:b w:val="false"/>
          <w:i w:val="false"/>
          <w:color w:val="000000"/>
          <w:sz w:val="28"/>
        </w:rPr>
        <w:t>
      7) в строке 320.12.001 IV указываются сведения об объеме и стоимости импортируемых подакцизных товаров, перемещаемых через таможенную границу таможенного союза, освобождаемых на территории Республики Казахстан в рамках таможенных процедур, установленных таможенным законодательством таможенного союза и (или) таможенным законодательством Республики Казахстан, за исключением таможенной процедуры "Выпуска для внутреннего потребления";</w:t>
      </w:r>
    </w:p>
    <w:bookmarkEnd w:id="7600"/>
    <w:bookmarkStart w:name="z11370" w:id="7601"/>
    <w:p>
      <w:pPr>
        <w:spacing w:after="0"/>
        <w:ind w:left="0"/>
        <w:jc w:val="both"/>
      </w:pPr>
      <w:r>
        <w:rPr>
          <w:rFonts w:ascii="Times New Roman"/>
          <w:b w:val="false"/>
          <w:i w:val="false"/>
          <w:color w:val="000000"/>
          <w:sz w:val="28"/>
        </w:rPr>
        <w:t>
      8) в строке 320.12.001 V указываются сведения об объеме и стоимости импортируемой спиртосодержащей продукции медицинского назначения (кроме бальзамов), зарегистрированной в соответствии с законодательством Республики Казахстан;</w:t>
      </w:r>
    </w:p>
    <w:bookmarkEnd w:id="7601"/>
    <w:bookmarkStart w:name="z11371" w:id="7602"/>
    <w:p>
      <w:pPr>
        <w:spacing w:after="0"/>
        <w:ind w:left="0"/>
        <w:jc w:val="both"/>
      </w:pPr>
      <w:r>
        <w:rPr>
          <w:rFonts w:ascii="Times New Roman"/>
          <w:b w:val="false"/>
          <w:i w:val="false"/>
          <w:color w:val="000000"/>
          <w:sz w:val="28"/>
        </w:rPr>
        <w:t>
      9) в строке 320.12.002 графы А указывается Код бюджетной классификации по импортируемым подакцизным товарам из Российской Федерации;</w:t>
      </w:r>
    </w:p>
    <w:bookmarkEnd w:id="7602"/>
    <w:bookmarkStart w:name="z11372" w:id="7603"/>
    <w:p>
      <w:pPr>
        <w:spacing w:after="0"/>
        <w:ind w:left="0"/>
        <w:jc w:val="both"/>
      </w:pPr>
      <w:r>
        <w:rPr>
          <w:rFonts w:ascii="Times New Roman"/>
          <w:b w:val="false"/>
          <w:i w:val="false"/>
          <w:color w:val="000000"/>
          <w:sz w:val="28"/>
        </w:rPr>
        <w:t>
      10) в строке 320.12.002 графы В указывается Код бюджетной классификации по импортируемым подакцизным товарам из Республики Беларусь.</w:t>
      </w:r>
    </w:p>
    <w:bookmarkEnd w:id="7603"/>
    <w:bookmarkStart w:name="z11373" w:id="7604"/>
    <w:p>
      <w:pPr>
        <w:spacing w:after="0"/>
        <w:ind w:left="0"/>
        <w:jc w:val="both"/>
      </w:pPr>
      <w:r>
        <w:rPr>
          <w:rFonts w:ascii="Times New Roman"/>
          <w:b w:val="false"/>
          <w:i w:val="false"/>
          <w:color w:val="000000"/>
          <w:sz w:val="28"/>
        </w:rPr>
        <w:t>
      61. Объем импортируемого подакцизного товара определяется в соответствии с налоговой базой.</w:t>
      </w:r>
    </w:p>
    <w:bookmarkEnd w:id="7604"/>
    <w:bookmarkStart w:name="z11374" w:id="7605"/>
    <w:p>
      <w:pPr>
        <w:spacing w:after="0"/>
        <w:ind w:left="0"/>
        <w:jc w:val="both"/>
      </w:pPr>
      <w:r>
        <w:rPr>
          <w:rFonts w:ascii="Times New Roman"/>
          <w:b w:val="false"/>
          <w:i w:val="false"/>
          <w:color w:val="000000"/>
          <w:sz w:val="28"/>
        </w:rPr>
        <w:t>
      Сумма строки 320.12.001 В переносится в строку 320.00.017 Декларации.</w:t>
      </w:r>
    </w:p>
    <w:bookmarkEnd w:id="7605"/>
    <w:bookmarkStart w:name="z11375" w:id="7606"/>
    <w:p>
      <w:pPr>
        <w:spacing w:after="0"/>
        <w:ind w:left="0"/>
        <w:jc w:val="left"/>
      </w:pPr>
      <w:r>
        <w:rPr>
          <w:rFonts w:ascii="Times New Roman"/>
          <w:b/>
          <w:i w:val="false"/>
          <w:color w:val="000000"/>
        </w:rPr>
        <w:t xml:space="preserve"> 15. Составление формы 320.13 -</w:t>
      </w:r>
      <w:r>
        <w:br/>
      </w:r>
      <w:r>
        <w:rPr>
          <w:rFonts w:ascii="Times New Roman"/>
          <w:b/>
          <w:i w:val="false"/>
          <w:color w:val="000000"/>
        </w:rPr>
        <w:t>Реестр Заявлений о ввозе товаров и уплате</w:t>
      </w:r>
      <w:r>
        <w:br/>
      </w:r>
      <w:r>
        <w:rPr>
          <w:rFonts w:ascii="Times New Roman"/>
          <w:b/>
          <w:i w:val="false"/>
          <w:color w:val="000000"/>
        </w:rPr>
        <w:t>косвенных налогов</w:t>
      </w:r>
    </w:p>
    <w:bookmarkEnd w:id="7606"/>
    <w:bookmarkStart w:name="z11376" w:id="7607"/>
    <w:p>
      <w:pPr>
        <w:spacing w:after="0"/>
        <w:ind w:left="0"/>
        <w:jc w:val="both"/>
      </w:pPr>
      <w:r>
        <w:rPr>
          <w:rFonts w:ascii="Times New Roman"/>
          <w:b w:val="false"/>
          <w:i w:val="false"/>
          <w:color w:val="000000"/>
          <w:sz w:val="28"/>
        </w:rPr>
        <w:t xml:space="preserve">
      62. Данная форма предназначена для отражения информации о Заявлениях о ввозе товаров и уплате косвенных налогов, прилагаемых к декларации по косвенным налогам по импортированным товарам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w:t>
      </w:r>
    </w:p>
    <w:bookmarkEnd w:id="7607"/>
    <w:bookmarkStart w:name="z11377" w:id="7608"/>
    <w:p>
      <w:pPr>
        <w:spacing w:after="0"/>
        <w:ind w:left="0"/>
        <w:jc w:val="both"/>
      </w:pPr>
      <w:r>
        <w:rPr>
          <w:rFonts w:ascii="Times New Roman"/>
          <w:b w:val="false"/>
          <w:i w:val="false"/>
          <w:color w:val="000000"/>
          <w:sz w:val="28"/>
        </w:rPr>
        <w:t>
      Приложение 320.13 подлежит обязательному заполнению, соответственно в разделе "Общая информация о налогоплательщике" формы 320.00 в строке 16 "Представленные приложения" должна быть отмечена ячейка "13".</w:t>
      </w:r>
    </w:p>
    <w:bookmarkEnd w:id="7608"/>
    <w:bookmarkStart w:name="z11378" w:id="7609"/>
    <w:p>
      <w:pPr>
        <w:spacing w:after="0"/>
        <w:ind w:left="0"/>
        <w:jc w:val="both"/>
      </w:pPr>
      <w:r>
        <w:rPr>
          <w:rFonts w:ascii="Times New Roman"/>
          <w:b w:val="false"/>
          <w:i w:val="false"/>
          <w:color w:val="000000"/>
          <w:sz w:val="28"/>
        </w:rPr>
        <w:t>
      63. В разделе "Реестр заявлений о ввозе товаров и уплате косвенных налогов":</w:t>
      </w:r>
    </w:p>
    <w:bookmarkEnd w:id="7609"/>
    <w:bookmarkStart w:name="z11379" w:id="7610"/>
    <w:p>
      <w:pPr>
        <w:spacing w:after="0"/>
        <w:ind w:left="0"/>
        <w:jc w:val="both"/>
      </w:pPr>
      <w:r>
        <w:rPr>
          <w:rFonts w:ascii="Times New Roman"/>
          <w:b w:val="false"/>
          <w:i w:val="false"/>
          <w:color w:val="000000"/>
          <w:sz w:val="28"/>
        </w:rPr>
        <w:t>
      1) в графе А указывается порядковый номер строки;</w:t>
      </w:r>
    </w:p>
    <w:bookmarkEnd w:id="7610"/>
    <w:bookmarkStart w:name="z11380" w:id="7611"/>
    <w:p>
      <w:pPr>
        <w:spacing w:after="0"/>
        <w:ind w:left="0"/>
        <w:jc w:val="both"/>
      </w:pPr>
      <w:r>
        <w:rPr>
          <w:rFonts w:ascii="Times New Roman"/>
          <w:b w:val="false"/>
          <w:i w:val="false"/>
          <w:color w:val="000000"/>
          <w:sz w:val="28"/>
        </w:rPr>
        <w:t>
      2) в графе В указывается код страны импорта;</w:t>
      </w:r>
    </w:p>
    <w:bookmarkEnd w:id="7611"/>
    <w:bookmarkStart w:name="z11381" w:id="7612"/>
    <w:p>
      <w:pPr>
        <w:spacing w:after="0"/>
        <w:ind w:left="0"/>
        <w:jc w:val="both"/>
      </w:pPr>
      <w:r>
        <w:rPr>
          <w:rFonts w:ascii="Times New Roman"/>
          <w:b w:val="false"/>
          <w:i w:val="false"/>
          <w:color w:val="000000"/>
          <w:sz w:val="28"/>
        </w:rPr>
        <w:t>
      3) в графе С указывается номер и дата Заявления о ввозе товаров и уплате косвенных налогов, присваиваемые налогоплательщиком;</w:t>
      </w:r>
    </w:p>
    <w:bookmarkEnd w:id="7612"/>
    <w:bookmarkStart w:name="z11382" w:id="7613"/>
    <w:p>
      <w:pPr>
        <w:spacing w:after="0"/>
        <w:ind w:left="0"/>
        <w:jc w:val="both"/>
      </w:pPr>
      <w:r>
        <w:rPr>
          <w:rFonts w:ascii="Times New Roman"/>
          <w:b w:val="false"/>
          <w:i w:val="false"/>
          <w:color w:val="000000"/>
          <w:sz w:val="28"/>
        </w:rPr>
        <w:t>
      4) в графе D указывается сумма налога на добавленную стоимость, отраженная в графе 15 Заявления о ввозе товаров и уплате косвенных налогов;</w:t>
      </w:r>
    </w:p>
    <w:bookmarkEnd w:id="7613"/>
    <w:bookmarkStart w:name="z11383" w:id="7614"/>
    <w:p>
      <w:pPr>
        <w:spacing w:after="0"/>
        <w:ind w:left="0"/>
        <w:jc w:val="both"/>
      </w:pPr>
      <w:r>
        <w:rPr>
          <w:rFonts w:ascii="Times New Roman"/>
          <w:b w:val="false"/>
          <w:i w:val="false"/>
          <w:color w:val="000000"/>
          <w:sz w:val="28"/>
        </w:rPr>
        <w:t>
      5) в графе Е указывается сумма акциза, указанная в графах 16 и (или) 17 Заявления о ввозе товаров и уплате косвенных налогов;</w:t>
      </w:r>
    </w:p>
    <w:bookmarkEnd w:id="7614"/>
    <w:bookmarkStart w:name="z11384" w:id="7615"/>
    <w:p>
      <w:pPr>
        <w:spacing w:after="0"/>
        <w:ind w:left="0"/>
        <w:jc w:val="both"/>
      </w:pPr>
      <w:r>
        <w:rPr>
          <w:rFonts w:ascii="Times New Roman"/>
          <w:b w:val="false"/>
          <w:i w:val="false"/>
          <w:color w:val="000000"/>
          <w:sz w:val="28"/>
        </w:rPr>
        <w:t>
      6) в итоговой строке 0000001 графы D указываются итоговые суммы налога на добавленную стоимость, указанных в графе 15 Заявления о ввозе товаров и уплате косвенных налогов;</w:t>
      </w:r>
    </w:p>
    <w:bookmarkEnd w:id="7615"/>
    <w:bookmarkStart w:name="z11385" w:id="7616"/>
    <w:p>
      <w:pPr>
        <w:spacing w:after="0"/>
        <w:ind w:left="0"/>
        <w:jc w:val="both"/>
      </w:pPr>
      <w:r>
        <w:rPr>
          <w:rFonts w:ascii="Times New Roman"/>
          <w:b w:val="false"/>
          <w:i w:val="false"/>
          <w:color w:val="000000"/>
          <w:sz w:val="28"/>
        </w:rPr>
        <w:t>
      7) в итоговой строке 0000001 графы Е указываются итоговые суммы акцизов, указанных в графе 16-17 Заявления о ввозе товаров и уплате косвенных налогов.</w:t>
      </w:r>
    </w:p>
    <w:bookmarkEnd w:id="7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w:t>
            </w:r>
            <w:r>
              <w:br/>
            </w:r>
            <w:r>
              <w:rPr>
                <w:rFonts w:ascii="Times New Roman"/>
                <w:b w:val="false"/>
                <w:i w:val="false"/>
                <w:color w:val="000000"/>
                <w:sz w:val="20"/>
              </w:rPr>
              <w:t>по акцизу (форма 400.00)</w:t>
            </w:r>
          </w:p>
        </w:tc>
      </w:tr>
    </w:tbl>
    <w:bookmarkStart w:name="z7171" w:id="761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 акцизу</w:t>
      </w:r>
      <w:r>
        <w:br/>
      </w:r>
      <w:r>
        <w:rPr>
          <w:rFonts w:ascii="Times New Roman"/>
          <w:b/>
          <w:i w:val="false"/>
          <w:color w:val="000000"/>
        </w:rPr>
        <w:t>(форма 400.00)</w:t>
      </w:r>
      <w:r>
        <w:br/>
      </w:r>
      <w:r>
        <w:rPr>
          <w:rFonts w:ascii="Times New Roman"/>
          <w:b/>
          <w:i w:val="false"/>
          <w:color w:val="000000"/>
        </w:rPr>
        <w:t>1. Общие положения</w:t>
      </w:r>
    </w:p>
    <w:bookmarkEnd w:id="7617"/>
    <w:bookmarkStart w:name="z7173" w:id="761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акцизу согласно приложению к настоящим Правилам (далее - Декларация), предназначенной для исчисления сумм акцизов налогоплательщиками за структурные подразделения, объекты, связанные с налогообложением. Декларация составляется плательщиками акцизов в соответствии с главой 39 Налогового кодекса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p>
    <w:bookmarkEnd w:id="7618"/>
    <w:bookmarkStart w:name="z7174" w:id="7619"/>
    <w:p>
      <w:pPr>
        <w:spacing w:after="0"/>
        <w:ind w:left="0"/>
        <w:jc w:val="both"/>
      </w:pPr>
      <w:r>
        <w:rPr>
          <w:rFonts w:ascii="Times New Roman"/>
          <w:b w:val="false"/>
          <w:i w:val="false"/>
          <w:color w:val="000000"/>
          <w:sz w:val="28"/>
        </w:rPr>
        <w:t>
      Плательщик акциза, имеющий один объект, связанный с налогообложением, зарегистрированный в налоговом органе по месту своего нахождения, представляет Декларацию по акцизу без приложения Расчета за структурные подразделения или объект, связанный с налогообложением за исключением плательщиков акциза, осуществляющих реализацию бензина (за исключением авиационного) и дизельного топлива.</w:t>
      </w:r>
    </w:p>
    <w:bookmarkEnd w:id="7619"/>
    <w:bookmarkStart w:name="z7175" w:id="7620"/>
    <w:p>
      <w:pPr>
        <w:spacing w:after="0"/>
        <w:ind w:left="0"/>
        <w:jc w:val="both"/>
      </w:pPr>
      <w:r>
        <w:rPr>
          <w:rFonts w:ascii="Times New Roman"/>
          <w:b w:val="false"/>
          <w:i w:val="false"/>
          <w:color w:val="000000"/>
          <w:sz w:val="28"/>
        </w:rPr>
        <w:t>
      2. Декларация состоит из самой Декларации (форма 400.00) и приложений к ней (формы с 400.01 по 400.08), предназначенных для детального отражения информации об исчислении налогового обязательства.</w:t>
      </w:r>
    </w:p>
    <w:bookmarkEnd w:id="7620"/>
    <w:bookmarkStart w:name="z7176" w:id="7621"/>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7621"/>
    <w:bookmarkStart w:name="z7177" w:id="7622"/>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7622"/>
    <w:bookmarkStart w:name="z7178" w:id="7623"/>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7623"/>
    <w:bookmarkStart w:name="z7179" w:id="7624"/>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7624"/>
    <w:bookmarkStart w:name="z7180" w:id="7625"/>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7625"/>
    <w:bookmarkStart w:name="z7181" w:id="7626"/>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7626"/>
    <w:bookmarkStart w:name="z7182" w:id="7627"/>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p>
    <w:bookmarkEnd w:id="7627"/>
    <w:bookmarkStart w:name="z7183" w:id="7628"/>
    <w:p>
      <w:pPr>
        <w:spacing w:after="0"/>
        <w:ind w:left="0"/>
        <w:jc w:val="both"/>
      </w:pPr>
      <w:r>
        <w:rPr>
          <w:rFonts w:ascii="Times New Roman"/>
          <w:b w:val="false"/>
          <w:i w:val="false"/>
          <w:color w:val="000000"/>
          <w:sz w:val="28"/>
        </w:rPr>
        <w:t>
      10. При составлении Декларации:</w:t>
      </w:r>
    </w:p>
    <w:bookmarkEnd w:id="7628"/>
    <w:bookmarkStart w:name="z7184" w:id="7629"/>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7629"/>
    <w:bookmarkStart w:name="z7185" w:id="763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7630"/>
    <w:bookmarkStart w:name="z7186" w:id="7631"/>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7631"/>
    <w:bookmarkStart w:name="z7187" w:id="7632"/>
    <w:p>
      <w:pPr>
        <w:spacing w:after="0"/>
        <w:ind w:left="0"/>
        <w:jc w:val="both"/>
      </w:pPr>
      <w:r>
        <w:rPr>
          <w:rFonts w:ascii="Times New Roman"/>
          <w:b w:val="false"/>
          <w:i w:val="false"/>
          <w:color w:val="000000"/>
          <w:sz w:val="28"/>
        </w:rPr>
        <w:t>
      12. При представлении Декларации:</w:t>
      </w:r>
    </w:p>
    <w:bookmarkEnd w:id="7632"/>
    <w:bookmarkStart w:name="z7188" w:id="7633"/>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p>
    <w:bookmarkEnd w:id="7633"/>
    <w:bookmarkStart w:name="z7189" w:id="7634"/>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7634"/>
    <w:bookmarkStart w:name="z7190" w:id="7635"/>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7635"/>
    <w:bookmarkStart w:name="z7191" w:id="7636"/>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7636"/>
    <w:bookmarkStart w:name="z7192" w:id="7637"/>
    <w:p>
      <w:pPr>
        <w:spacing w:after="0"/>
        <w:ind w:left="0"/>
        <w:jc w:val="left"/>
      </w:pPr>
      <w:r>
        <w:rPr>
          <w:rFonts w:ascii="Times New Roman"/>
          <w:b/>
          <w:i w:val="false"/>
          <w:color w:val="000000"/>
        </w:rPr>
        <w:t xml:space="preserve"> 2. Составление Декларации (Форма 400.00)</w:t>
      </w:r>
    </w:p>
    <w:bookmarkEnd w:id="7637"/>
    <w:bookmarkStart w:name="z7193" w:id="7638"/>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7638"/>
    <w:bookmarkStart w:name="z7194" w:id="7639"/>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7639"/>
    <w:bookmarkStart w:name="z7195" w:id="764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заполнению при представлении Декларации до 1 января 2012 года;</w:t>
      </w:r>
    </w:p>
    <w:bookmarkEnd w:id="7640"/>
    <w:bookmarkStart w:name="z7196" w:id="7641"/>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7641"/>
    <w:bookmarkStart w:name="z7197" w:id="764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7642"/>
    <w:bookmarkStart w:name="z7198" w:id="7643"/>
    <w:p>
      <w:pPr>
        <w:spacing w:after="0"/>
        <w:ind w:left="0"/>
        <w:jc w:val="both"/>
      </w:pPr>
      <w:r>
        <w:rPr>
          <w:rFonts w:ascii="Times New Roman"/>
          <w:b w:val="false"/>
          <w:i w:val="false"/>
          <w:color w:val="000000"/>
          <w:sz w:val="28"/>
        </w:rPr>
        <w:t>
      3) Ф.И.О. или наименование налогоплательщика.</w:t>
      </w:r>
    </w:p>
    <w:bookmarkEnd w:id="7643"/>
    <w:bookmarkStart w:name="z7199" w:id="7644"/>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 или фамилия, имя, отчество (при его наличии) физического лица в соответствии с документами, удостоверяющими личность.</w:t>
      </w:r>
    </w:p>
    <w:bookmarkEnd w:id="7644"/>
    <w:bookmarkStart w:name="z7200" w:id="7645"/>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или фамилия, имя, отчество (при его наличии) физического лица;</w:t>
      </w:r>
    </w:p>
    <w:bookmarkEnd w:id="7645"/>
    <w:bookmarkStart w:name="z7201" w:id="7646"/>
    <w:p>
      <w:pPr>
        <w:spacing w:after="0"/>
        <w:ind w:left="0"/>
        <w:jc w:val="both"/>
      </w:pPr>
      <w:r>
        <w:rPr>
          <w:rFonts w:ascii="Times New Roman"/>
          <w:b w:val="false"/>
          <w:i w:val="false"/>
          <w:color w:val="000000"/>
          <w:sz w:val="28"/>
        </w:rPr>
        <w:t xml:space="preserve">
      4) налоговый период (месяц) – отчетный налоговый период, за который представляется Декларация (указывается арабскими цифрами). Отчетным налоговым периодом для представления Декларации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Налогового кодекса является календарный месяц;</w:t>
      </w:r>
    </w:p>
    <w:bookmarkEnd w:id="7646"/>
    <w:bookmarkStart w:name="z7202" w:id="7647"/>
    <w:p>
      <w:pPr>
        <w:spacing w:after="0"/>
        <w:ind w:left="0"/>
        <w:jc w:val="both"/>
      </w:pPr>
      <w:r>
        <w:rPr>
          <w:rFonts w:ascii="Times New Roman"/>
          <w:b w:val="false"/>
          <w:i w:val="false"/>
          <w:color w:val="000000"/>
          <w:sz w:val="28"/>
        </w:rPr>
        <w:t>
      5) вид Декларации.</w:t>
      </w:r>
    </w:p>
    <w:bookmarkEnd w:id="7647"/>
    <w:bookmarkStart w:name="z7203" w:id="764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7648"/>
    <w:bookmarkStart w:name="z7204" w:id="7649"/>
    <w:p>
      <w:pPr>
        <w:spacing w:after="0"/>
        <w:ind w:left="0"/>
        <w:jc w:val="both"/>
      </w:pPr>
      <w:r>
        <w:rPr>
          <w:rFonts w:ascii="Times New Roman"/>
          <w:b w:val="false"/>
          <w:i w:val="false"/>
          <w:color w:val="000000"/>
          <w:sz w:val="28"/>
        </w:rPr>
        <w:t>
      6) номер и дата уведомления.</w:t>
      </w:r>
    </w:p>
    <w:bookmarkEnd w:id="7649"/>
    <w:bookmarkStart w:name="z7205" w:id="7650"/>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7650"/>
    <w:bookmarkStart w:name="z7206" w:id="7651"/>
    <w:p>
      <w:pPr>
        <w:spacing w:after="0"/>
        <w:ind w:left="0"/>
        <w:jc w:val="both"/>
      </w:pPr>
      <w:r>
        <w:rPr>
          <w:rFonts w:ascii="Times New Roman"/>
          <w:b w:val="false"/>
          <w:i w:val="false"/>
          <w:color w:val="000000"/>
          <w:sz w:val="28"/>
        </w:rPr>
        <w:t>
      7) категория налогоплательщика.</w:t>
      </w:r>
    </w:p>
    <w:bookmarkEnd w:id="7651"/>
    <w:bookmarkStart w:name="z7207" w:id="7652"/>
    <w:p>
      <w:pPr>
        <w:spacing w:after="0"/>
        <w:ind w:left="0"/>
        <w:jc w:val="both"/>
      </w:pPr>
      <w:r>
        <w:rPr>
          <w:rFonts w:ascii="Times New Roman"/>
          <w:b w:val="false"/>
          <w:i w:val="false"/>
          <w:color w:val="000000"/>
          <w:sz w:val="28"/>
        </w:rPr>
        <w:t>
      Ячейка отмечается в случае, если плательщик относится к категории, указанной в строке А;</w:t>
      </w:r>
    </w:p>
    <w:bookmarkEnd w:id="7652"/>
    <w:bookmarkStart w:name="z7208" w:id="7653"/>
    <w:p>
      <w:pPr>
        <w:spacing w:after="0"/>
        <w:ind w:left="0"/>
        <w:jc w:val="both"/>
      </w:pPr>
      <w:r>
        <w:rPr>
          <w:rFonts w:ascii="Times New Roman"/>
          <w:b w:val="false"/>
          <w:i w:val="false"/>
          <w:color w:val="000000"/>
          <w:sz w:val="28"/>
        </w:rPr>
        <w:t>
      8) код валюты.</w:t>
      </w:r>
    </w:p>
    <w:bookmarkEnd w:id="7653"/>
    <w:bookmarkStart w:name="z7209" w:id="7654"/>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7654"/>
    <w:bookmarkStart w:name="z7210" w:id="7655"/>
    <w:p>
      <w:pPr>
        <w:spacing w:after="0"/>
        <w:ind w:left="0"/>
        <w:jc w:val="both"/>
      </w:pPr>
      <w:r>
        <w:rPr>
          <w:rFonts w:ascii="Times New Roman"/>
          <w:b w:val="false"/>
          <w:i w:val="false"/>
          <w:color w:val="000000"/>
          <w:sz w:val="28"/>
        </w:rPr>
        <w:t>
      9) представленные приложения.</w:t>
      </w:r>
    </w:p>
    <w:bookmarkEnd w:id="7655"/>
    <w:bookmarkStart w:name="z7211" w:id="7656"/>
    <w:p>
      <w:pPr>
        <w:spacing w:after="0"/>
        <w:ind w:left="0"/>
        <w:jc w:val="both"/>
      </w:pPr>
      <w:r>
        <w:rPr>
          <w:rFonts w:ascii="Times New Roman"/>
          <w:b w:val="false"/>
          <w:i w:val="false"/>
          <w:color w:val="000000"/>
          <w:sz w:val="28"/>
        </w:rPr>
        <w:t>
      Отмечаются ячейки представленных приложений;</w:t>
      </w:r>
    </w:p>
    <w:bookmarkEnd w:id="7656"/>
    <w:bookmarkStart w:name="z7212" w:id="7657"/>
    <w:p>
      <w:pPr>
        <w:spacing w:after="0"/>
        <w:ind w:left="0"/>
        <w:jc w:val="both"/>
      </w:pPr>
      <w:r>
        <w:rPr>
          <w:rFonts w:ascii="Times New Roman"/>
          <w:b w:val="false"/>
          <w:i w:val="false"/>
          <w:color w:val="000000"/>
          <w:sz w:val="28"/>
        </w:rPr>
        <w:t>
      10) представленные расчеты за структурные подразделения или объекты, связанные с налогообложением.</w:t>
      </w:r>
    </w:p>
    <w:bookmarkEnd w:id="7657"/>
    <w:bookmarkStart w:name="z7213" w:id="7658"/>
    <w:p>
      <w:pPr>
        <w:spacing w:after="0"/>
        <w:ind w:left="0"/>
        <w:jc w:val="both"/>
      </w:pPr>
      <w:r>
        <w:rPr>
          <w:rFonts w:ascii="Times New Roman"/>
          <w:b w:val="false"/>
          <w:i w:val="false"/>
          <w:color w:val="000000"/>
          <w:sz w:val="28"/>
        </w:rPr>
        <w:t>
      Соответствующая ячейка отмечается в зависимости от формы расчета, расчета составленной за структурные подразделения или объекты, связанные с налогообложением.</w:t>
      </w:r>
    </w:p>
    <w:bookmarkEnd w:id="7658"/>
    <w:bookmarkStart w:name="z7214" w:id="7659"/>
    <w:p>
      <w:pPr>
        <w:spacing w:after="0"/>
        <w:ind w:left="0"/>
        <w:jc w:val="both"/>
      </w:pPr>
      <w:r>
        <w:rPr>
          <w:rFonts w:ascii="Times New Roman"/>
          <w:b w:val="false"/>
          <w:i w:val="false"/>
          <w:color w:val="000000"/>
          <w:sz w:val="28"/>
        </w:rPr>
        <w:t>
      15. В разделе "Исчислено акцизов к уплате":</w:t>
      </w:r>
    </w:p>
    <w:bookmarkEnd w:id="7659"/>
    <w:bookmarkStart w:name="z7215" w:id="7660"/>
    <w:p>
      <w:pPr>
        <w:spacing w:after="0"/>
        <w:ind w:left="0"/>
        <w:jc w:val="both"/>
      </w:pPr>
      <w:r>
        <w:rPr>
          <w:rFonts w:ascii="Times New Roman"/>
          <w:b w:val="false"/>
          <w:i w:val="false"/>
          <w:color w:val="000000"/>
          <w:sz w:val="28"/>
        </w:rPr>
        <w:t>
      1) в строке 400.00.001 указывается сумма акциза, исчисленного по всем видам спирта. В данную строку переносится сумма, отраженная в строке 400.01.014;</w:t>
      </w:r>
    </w:p>
    <w:bookmarkEnd w:id="7660"/>
    <w:bookmarkStart w:name="z7216" w:id="7661"/>
    <w:p>
      <w:pPr>
        <w:spacing w:after="0"/>
        <w:ind w:left="0"/>
        <w:jc w:val="both"/>
      </w:pPr>
      <w:r>
        <w:rPr>
          <w:rFonts w:ascii="Times New Roman"/>
          <w:b w:val="false"/>
          <w:i w:val="false"/>
          <w:color w:val="000000"/>
          <w:sz w:val="28"/>
        </w:rPr>
        <w:t>
      2) в строке 400.00.002 указывается сумма акциза, исчисленного по алкогольной продукции и (или) пиву с объемным содержанием этилового спирта не более 0,5 процента. Данная строка состоит из суммы величин, отраженных в строках 400.02.013 и 400.01.028;</w:t>
      </w:r>
    </w:p>
    <w:bookmarkEnd w:id="7661"/>
    <w:bookmarkStart w:name="z7217" w:id="7662"/>
    <w:p>
      <w:pPr>
        <w:spacing w:after="0"/>
        <w:ind w:left="0"/>
        <w:jc w:val="both"/>
      </w:pPr>
      <w:r>
        <w:rPr>
          <w:rFonts w:ascii="Times New Roman"/>
          <w:b w:val="false"/>
          <w:i w:val="false"/>
          <w:color w:val="000000"/>
          <w:sz w:val="28"/>
        </w:rPr>
        <w:t>
      3) в строке 400.00.003 указывается сумма акциза, исчисленного по табачным изделиям. В данную строку переносится сумма, отраженная в строках 400.03.012, 400.03.024, 400.03.036, 400.03.048 и 400.03.060;</w:t>
      </w:r>
    </w:p>
    <w:bookmarkEnd w:id="7662"/>
    <w:bookmarkStart w:name="z7218" w:id="7663"/>
    <w:p>
      <w:pPr>
        <w:spacing w:after="0"/>
        <w:ind w:left="0"/>
        <w:jc w:val="both"/>
      </w:pPr>
      <w:r>
        <w:rPr>
          <w:rFonts w:ascii="Times New Roman"/>
          <w:b w:val="false"/>
          <w:i w:val="false"/>
          <w:color w:val="000000"/>
          <w:sz w:val="28"/>
        </w:rPr>
        <w:t>
      4) в строке 400.00.004 указывается сумма акциза, исчисленного по сырой нефти, газовому конденсату. В данную строку переносится сумма, отраженная в строке 400.04.013;</w:t>
      </w:r>
    </w:p>
    <w:bookmarkEnd w:id="7663"/>
    <w:bookmarkStart w:name="z7219" w:id="7664"/>
    <w:p>
      <w:pPr>
        <w:spacing w:after="0"/>
        <w:ind w:left="0"/>
        <w:jc w:val="both"/>
      </w:pPr>
      <w:r>
        <w:rPr>
          <w:rFonts w:ascii="Times New Roman"/>
          <w:b w:val="false"/>
          <w:i w:val="false"/>
          <w:color w:val="000000"/>
          <w:sz w:val="28"/>
        </w:rPr>
        <w:t>
      5) в строке 400.00.005 указывается сумма акциза по бензину (за исключением авиационного).</w:t>
      </w:r>
    </w:p>
    <w:bookmarkEnd w:id="7664"/>
    <w:bookmarkStart w:name="z7220" w:id="7665"/>
    <w:p>
      <w:pPr>
        <w:spacing w:after="0"/>
        <w:ind w:left="0"/>
        <w:jc w:val="both"/>
      </w:pPr>
      <w:r>
        <w:rPr>
          <w:rFonts w:ascii="Times New Roman"/>
          <w:b w:val="false"/>
          <w:i w:val="false"/>
          <w:color w:val="000000"/>
          <w:sz w:val="28"/>
        </w:rPr>
        <w:t>
      В данную строку переносится сумма, отраженная в строке 400.05.003 С;</w:t>
      </w:r>
    </w:p>
    <w:bookmarkEnd w:id="7665"/>
    <w:bookmarkStart w:name="z7221" w:id="7666"/>
    <w:p>
      <w:pPr>
        <w:spacing w:after="0"/>
        <w:ind w:left="0"/>
        <w:jc w:val="both"/>
      </w:pPr>
      <w:r>
        <w:rPr>
          <w:rFonts w:ascii="Times New Roman"/>
          <w:b w:val="false"/>
          <w:i w:val="false"/>
          <w:color w:val="000000"/>
          <w:sz w:val="28"/>
        </w:rPr>
        <w:t>
      6) в строке 400.00.006 указывается сумма акциза, исчисленного по дизельному топливу. В данную строку переносится сумма, отраженная в строке 400.05.006 С;</w:t>
      </w:r>
    </w:p>
    <w:bookmarkEnd w:id="7666"/>
    <w:bookmarkStart w:name="z7222" w:id="7667"/>
    <w:p>
      <w:pPr>
        <w:spacing w:after="0"/>
        <w:ind w:left="0"/>
        <w:jc w:val="both"/>
      </w:pPr>
      <w:r>
        <w:rPr>
          <w:rFonts w:ascii="Times New Roman"/>
          <w:b w:val="false"/>
          <w:i w:val="false"/>
          <w:color w:val="000000"/>
          <w:sz w:val="28"/>
        </w:rPr>
        <w:t>
      7) в строке 400.00.007 указывается сумма акциза, исчисленного по легковым автомобилям. В данную строку переносится сумма, отраженная в строке 400.08.011;</w:t>
      </w:r>
    </w:p>
    <w:bookmarkEnd w:id="7667"/>
    <w:bookmarkStart w:name="z7223" w:id="7668"/>
    <w:p>
      <w:pPr>
        <w:spacing w:after="0"/>
        <w:ind w:left="0"/>
        <w:jc w:val="both"/>
      </w:pPr>
      <w:r>
        <w:rPr>
          <w:rFonts w:ascii="Times New Roman"/>
          <w:b w:val="false"/>
          <w:i w:val="false"/>
          <w:color w:val="000000"/>
          <w:sz w:val="28"/>
        </w:rPr>
        <w:t>
      8) в строке 400.00.008 указывается сумма акциза, исчисленного по прочим подакцизным товарам. Данная строка заполняется плательщиками, осуществляющими исчисление и уплату акциза в налоговом режиме, установленном контрактом на недропользование;</w:t>
      </w:r>
    </w:p>
    <w:bookmarkEnd w:id="7668"/>
    <w:bookmarkStart w:name="z7224" w:id="7669"/>
    <w:p>
      <w:pPr>
        <w:spacing w:after="0"/>
        <w:ind w:left="0"/>
        <w:jc w:val="both"/>
      </w:pPr>
      <w:r>
        <w:rPr>
          <w:rFonts w:ascii="Times New Roman"/>
          <w:b w:val="false"/>
          <w:i w:val="false"/>
          <w:color w:val="000000"/>
          <w:sz w:val="28"/>
        </w:rPr>
        <w:t>
      9) в строке 400.00.009 указывается общая сумма исчисленного акциза, определяемая как сумма строк с 400.00.001 по 400.00.008;</w:t>
      </w:r>
    </w:p>
    <w:bookmarkEnd w:id="7669"/>
    <w:bookmarkStart w:name="z7225" w:id="7670"/>
    <w:p>
      <w:pPr>
        <w:spacing w:after="0"/>
        <w:ind w:left="0"/>
        <w:jc w:val="both"/>
      </w:pPr>
      <w:r>
        <w:rPr>
          <w:rFonts w:ascii="Times New Roman"/>
          <w:b w:val="false"/>
          <w:i w:val="false"/>
          <w:color w:val="000000"/>
          <w:sz w:val="28"/>
        </w:rPr>
        <w:t>
      10) в строке 400.00.010 указывается сумма вычета из налога. В данную строку переносится сумма, отраженная в итоговой строке 400.06.001 Е;</w:t>
      </w:r>
    </w:p>
    <w:bookmarkEnd w:id="7670"/>
    <w:bookmarkStart w:name="z7226" w:id="7671"/>
    <w:p>
      <w:pPr>
        <w:spacing w:after="0"/>
        <w:ind w:left="0"/>
        <w:jc w:val="both"/>
      </w:pPr>
      <w:r>
        <w:rPr>
          <w:rFonts w:ascii="Times New Roman"/>
          <w:b w:val="false"/>
          <w:i w:val="false"/>
          <w:color w:val="000000"/>
          <w:sz w:val="28"/>
        </w:rPr>
        <w:t>
      11) в строке 400.00.011 указывается итоговая сумма исчисленного акциза, определяемая как разница строк 400.00.009 и 400.00.010;</w:t>
      </w:r>
    </w:p>
    <w:bookmarkEnd w:id="7671"/>
    <w:bookmarkStart w:name="z7227" w:id="7672"/>
    <w:p>
      <w:pPr>
        <w:spacing w:after="0"/>
        <w:ind w:left="0"/>
        <w:jc w:val="both"/>
      </w:pPr>
      <w:r>
        <w:rPr>
          <w:rFonts w:ascii="Times New Roman"/>
          <w:b w:val="false"/>
          <w:i w:val="false"/>
          <w:color w:val="000000"/>
          <w:sz w:val="28"/>
        </w:rPr>
        <w:t>
      12) в строке 400.00.012 указывается сумма исчисленного акциза за структурные подразделения или объекты, связанные с налогообложением.</w:t>
      </w:r>
    </w:p>
    <w:bookmarkEnd w:id="7672"/>
    <w:bookmarkStart w:name="z7228" w:id="7673"/>
    <w:p>
      <w:pPr>
        <w:spacing w:after="0"/>
        <w:ind w:left="0"/>
        <w:jc w:val="both"/>
      </w:pPr>
      <w:r>
        <w:rPr>
          <w:rFonts w:ascii="Times New Roman"/>
          <w:b w:val="false"/>
          <w:i w:val="false"/>
          <w:color w:val="000000"/>
          <w:sz w:val="28"/>
        </w:rPr>
        <w:t>
      16. В разделе "Подакцизные товары, освобожденные от обложения акцизом":</w:t>
      </w:r>
    </w:p>
    <w:bookmarkEnd w:id="7673"/>
    <w:bookmarkStart w:name="z7229" w:id="7674"/>
    <w:p>
      <w:pPr>
        <w:spacing w:after="0"/>
        <w:ind w:left="0"/>
        <w:jc w:val="both"/>
      </w:pPr>
      <w:r>
        <w:rPr>
          <w:rFonts w:ascii="Times New Roman"/>
          <w:b w:val="false"/>
          <w:i w:val="false"/>
          <w:color w:val="000000"/>
          <w:sz w:val="28"/>
        </w:rPr>
        <w:t xml:space="preserve">
      в строке 400.00.013 указывается стоимость подакцизных товаров, освобожденных от акцизов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Налогового кодекса. В данную строку переносится сумма, отраженная в строке 400.07.004.</w:t>
      </w:r>
    </w:p>
    <w:bookmarkEnd w:id="7674"/>
    <w:bookmarkStart w:name="z7230" w:id="7675"/>
    <w:p>
      <w:pPr>
        <w:spacing w:after="0"/>
        <w:ind w:left="0"/>
        <w:jc w:val="both"/>
      </w:pPr>
      <w:r>
        <w:rPr>
          <w:rFonts w:ascii="Times New Roman"/>
          <w:b w:val="false"/>
          <w:i w:val="false"/>
          <w:color w:val="000000"/>
          <w:sz w:val="28"/>
        </w:rPr>
        <w:t>
      17. В разделе "Ответственность налогоплательщика":</w:t>
      </w:r>
    </w:p>
    <w:bookmarkEnd w:id="7675"/>
    <w:bookmarkStart w:name="z7231" w:id="7676"/>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w:t>
      </w:r>
    </w:p>
    <w:bookmarkEnd w:id="7676"/>
    <w:bookmarkStart w:name="z7232" w:id="7677"/>
    <w:p>
      <w:pPr>
        <w:spacing w:after="0"/>
        <w:ind w:left="0"/>
        <w:jc w:val="both"/>
      </w:pPr>
      <w:r>
        <w:rPr>
          <w:rFonts w:ascii="Times New Roman"/>
          <w:b w:val="false"/>
          <w:i w:val="false"/>
          <w:color w:val="000000"/>
          <w:sz w:val="28"/>
        </w:rPr>
        <w:t>
      2) дата подачи Декларации.</w:t>
      </w:r>
    </w:p>
    <w:bookmarkEnd w:id="7677"/>
    <w:bookmarkStart w:name="z7233" w:id="7678"/>
    <w:p>
      <w:pPr>
        <w:spacing w:after="0"/>
        <w:ind w:left="0"/>
        <w:jc w:val="both"/>
      </w:pPr>
      <w:r>
        <w:rPr>
          <w:rFonts w:ascii="Times New Roman"/>
          <w:b w:val="false"/>
          <w:i w:val="false"/>
          <w:color w:val="000000"/>
          <w:sz w:val="28"/>
        </w:rPr>
        <w:t>
      Указываются дата представления Декларации в налоговый орган;</w:t>
      </w:r>
    </w:p>
    <w:bookmarkEnd w:id="7678"/>
    <w:bookmarkStart w:name="z7234" w:id="7679"/>
    <w:p>
      <w:pPr>
        <w:spacing w:after="0"/>
        <w:ind w:left="0"/>
        <w:jc w:val="both"/>
      </w:pPr>
      <w:r>
        <w:rPr>
          <w:rFonts w:ascii="Times New Roman"/>
          <w:b w:val="false"/>
          <w:i w:val="false"/>
          <w:color w:val="000000"/>
          <w:sz w:val="28"/>
        </w:rPr>
        <w:t>
      3) код налогового органа.</w:t>
      </w:r>
    </w:p>
    <w:bookmarkEnd w:id="7679"/>
    <w:bookmarkStart w:name="z7235" w:id="7680"/>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7680"/>
    <w:bookmarkStart w:name="z7236" w:id="7681"/>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7681"/>
    <w:bookmarkStart w:name="z7237" w:id="7682"/>
    <w:p>
      <w:pPr>
        <w:spacing w:after="0"/>
        <w:ind w:left="0"/>
        <w:jc w:val="both"/>
      </w:pPr>
      <w:r>
        <w:rPr>
          <w:rFonts w:ascii="Times New Roman"/>
          <w:b w:val="false"/>
          <w:i w:val="false"/>
          <w:color w:val="000000"/>
          <w:sz w:val="28"/>
        </w:rPr>
        <w:t>
      5) дата приема Декларации.</w:t>
      </w:r>
    </w:p>
    <w:bookmarkEnd w:id="7682"/>
    <w:bookmarkStart w:name="z7238" w:id="7683"/>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и </w:t>
      </w:r>
      <w:r>
        <w:rPr>
          <w:rFonts w:ascii="Times New Roman"/>
          <w:b w:val="false"/>
          <w:i w:val="false"/>
          <w:color w:val="000000"/>
          <w:sz w:val="28"/>
        </w:rPr>
        <w:t>статьей 3</w:t>
      </w:r>
      <w:r>
        <w:rPr>
          <w:rFonts w:ascii="Times New Roman"/>
          <w:b w:val="false"/>
          <w:i w:val="false"/>
          <w:color w:val="000000"/>
          <w:sz w:val="28"/>
        </w:rPr>
        <w:t xml:space="preserve"> Закона о введении;</w:t>
      </w:r>
    </w:p>
    <w:bookmarkEnd w:id="7683"/>
    <w:bookmarkStart w:name="z7239" w:id="7684"/>
    <w:p>
      <w:pPr>
        <w:spacing w:after="0"/>
        <w:ind w:left="0"/>
        <w:jc w:val="both"/>
      </w:pPr>
      <w:r>
        <w:rPr>
          <w:rFonts w:ascii="Times New Roman"/>
          <w:b w:val="false"/>
          <w:i w:val="false"/>
          <w:color w:val="000000"/>
          <w:sz w:val="28"/>
        </w:rPr>
        <w:t>
      6) входящий документа.</w:t>
      </w:r>
    </w:p>
    <w:bookmarkEnd w:id="7684"/>
    <w:bookmarkStart w:name="z7240" w:id="7685"/>
    <w:p>
      <w:pPr>
        <w:spacing w:after="0"/>
        <w:ind w:left="0"/>
        <w:jc w:val="both"/>
      </w:pPr>
      <w:r>
        <w:rPr>
          <w:rFonts w:ascii="Times New Roman"/>
          <w:b w:val="false"/>
          <w:i w:val="false"/>
          <w:color w:val="000000"/>
          <w:sz w:val="28"/>
        </w:rPr>
        <w:t>
      Указывается регистрационный номер Декларации;</w:t>
      </w:r>
    </w:p>
    <w:bookmarkEnd w:id="7685"/>
    <w:bookmarkStart w:name="z7241" w:id="7686"/>
    <w:p>
      <w:pPr>
        <w:spacing w:after="0"/>
        <w:ind w:left="0"/>
        <w:jc w:val="both"/>
      </w:pPr>
      <w:r>
        <w:rPr>
          <w:rFonts w:ascii="Times New Roman"/>
          <w:b w:val="false"/>
          <w:i w:val="false"/>
          <w:color w:val="000000"/>
          <w:sz w:val="28"/>
        </w:rPr>
        <w:t>
      7) дата почтового штемпеля.</w:t>
      </w:r>
    </w:p>
    <w:bookmarkEnd w:id="7686"/>
    <w:bookmarkStart w:name="z7242" w:id="768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7687"/>
    <w:bookmarkStart w:name="z7243" w:id="7688"/>
    <w:p>
      <w:pPr>
        <w:spacing w:after="0"/>
        <w:ind w:left="0"/>
        <w:jc w:val="left"/>
      </w:pPr>
      <w:r>
        <w:rPr>
          <w:rFonts w:ascii="Times New Roman"/>
          <w:b/>
          <w:i w:val="false"/>
          <w:color w:val="000000"/>
        </w:rPr>
        <w:t xml:space="preserve"> 3. Составление формы 400.01 – Облагаемые операции</w:t>
      </w:r>
      <w:r>
        <w:br/>
      </w:r>
      <w:r>
        <w:rPr>
          <w:rFonts w:ascii="Times New Roman"/>
          <w:b/>
          <w:i w:val="false"/>
          <w:color w:val="000000"/>
        </w:rPr>
        <w:t>по спирту и (или) виноматериалу</w:t>
      </w:r>
    </w:p>
    <w:bookmarkEnd w:id="7688"/>
    <w:bookmarkStart w:name="z7244" w:id="7689"/>
    <w:p>
      <w:pPr>
        <w:spacing w:after="0"/>
        <w:ind w:left="0"/>
        <w:jc w:val="both"/>
      </w:pPr>
      <w:r>
        <w:rPr>
          <w:rFonts w:ascii="Times New Roman"/>
          <w:b w:val="false"/>
          <w:i w:val="false"/>
          <w:color w:val="000000"/>
          <w:sz w:val="28"/>
        </w:rPr>
        <w:t>
      18. Данная форма предназначена для детального отражения информации об облагаемых операциях по всем видам спирта и виноматериалу собственного производства, заполняется следующими налогоплательщиками:</w:t>
      </w:r>
    </w:p>
    <w:bookmarkEnd w:id="7689"/>
    <w:bookmarkStart w:name="z7245" w:id="7690"/>
    <w:p>
      <w:pPr>
        <w:spacing w:after="0"/>
        <w:ind w:left="0"/>
        <w:jc w:val="both"/>
      </w:pPr>
      <w:r>
        <w:rPr>
          <w:rFonts w:ascii="Times New Roman"/>
          <w:b w:val="false"/>
          <w:i w:val="false"/>
          <w:color w:val="000000"/>
          <w:sz w:val="28"/>
        </w:rPr>
        <w:t>
      1) производителями спирта и (или) виноматериала;</w:t>
      </w:r>
    </w:p>
    <w:bookmarkEnd w:id="7690"/>
    <w:bookmarkStart w:name="z7246" w:id="7691"/>
    <w:p>
      <w:pPr>
        <w:spacing w:after="0"/>
        <w:ind w:left="0"/>
        <w:jc w:val="both"/>
      </w:pPr>
      <w:r>
        <w:rPr>
          <w:rFonts w:ascii="Times New Roman"/>
          <w:b w:val="false"/>
          <w:i w:val="false"/>
          <w:color w:val="000000"/>
          <w:sz w:val="28"/>
        </w:rPr>
        <w:t>
      2) осуществляющими реализацию конкурсной массы спирта и (или) виноматериала;</w:t>
      </w:r>
    </w:p>
    <w:bookmarkEnd w:id="7691"/>
    <w:bookmarkStart w:name="z7247" w:id="7692"/>
    <w:p>
      <w:pPr>
        <w:spacing w:after="0"/>
        <w:ind w:left="0"/>
        <w:jc w:val="both"/>
      </w:pPr>
      <w:r>
        <w:rPr>
          <w:rFonts w:ascii="Times New Roman"/>
          <w:b w:val="false"/>
          <w:i w:val="false"/>
          <w:color w:val="000000"/>
          <w:sz w:val="28"/>
        </w:rPr>
        <w:t>
      3) осуществившими нецелевое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и виноматериал с акцизом по ставке ниже базовой и использовавшими его не для производства алкогольной продукции.</w:t>
      </w:r>
    </w:p>
    <w:bookmarkEnd w:id="7692"/>
    <w:bookmarkStart w:name="z7248" w:id="7693"/>
    <w:p>
      <w:pPr>
        <w:spacing w:after="0"/>
        <w:ind w:left="0"/>
        <w:jc w:val="both"/>
      </w:pPr>
      <w:r>
        <w:rPr>
          <w:rFonts w:ascii="Times New Roman"/>
          <w:b w:val="false"/>
          <w:i w:val="false"/>
          <w:color w:val="000000"/>
          <w:sz w:val="28"/>
        </w:rPr>
        <w:t>
      19. В разделе "Облагаемые операции по спирту":</w:t>
      </w:r>
    </w:p>
    <w:bookmarkEnd w:id="7693"/>
    <w:bookmarkStart w:name="z7249" w:id="7694"/>
    <w:p>
      <w:pPr>
        <w:spacing w:after="0"/>
        <w:ind w:left="0"/>
        <w:jc w:val="both"/>
      </w:pPr>
      <w:r>
        <w:rPr>
          <w:rFonts w:ascii="Times New Roman"/>
          <w:b w:val="false"/>
          <w:i w:val="false"/>
          <w:color w:val="000000"/>
          <w:sz w:val="28"/>
        </w:rPr>
        <w:t>
      1) в графе А указывается размер налоговой базы (литр);</w:t>
      </w:r>
    </w:p>
    <w:bookmarkEnd w:id="7694"/>
    <w:bookmarkStart w:name="z7250" w:id="7695"/>
    <w:p>
      <w:pPr>
        <w:spacing w:after="0"/>
        <w:ind w:left="0"/>
        <w:jc w:val="both"/>
      </w:pPr>
      <w:r>
        <w:rPr>
          <w:rFonts w:ascii="Times New Roman"/>
          <w:b w:val="false"/>
          <w:i w:val="false"/>
          <w:color w:val="000000"/>
          <w:sz w:val="28"/>
        </w:rPr>
        <w:t>
      2) в графе В указывается ставка акциза;</w:t>
      </w:r>
    </w:p>
    <w:bookmarkEnd w:id="7695"/>
    <w:bookmarkStart w:name="z7251" w:id="7696"/>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7696"/>
    <w:bookmarkStart w:name="z7252" w:id="7697"/>
    <w:p>
      <w:pPr>
        <w:spacing w:after="0"/>
        <w:ind w:left="0"/>
        <w:jc w:val="both"/>
      </w:pPr>
      <w:r>
        <w:rPr>
          <w:rFonts w:ascii="Times New Roman"/>
          <w:b w:val="false"/>
          <w:i w:val="false"/>
          <w:color w:val="000000"/>
          <w:sz w:val="28"/>
        </w:rPr>
        <w:t>
      4) в строке 400.01.001 отражаются сведения по спирту, реализуемому для производства алкогольной продукции;</w:t>
      </w:r>
    </w:p>
    <w:bookmarkEnd w:id="7697"/>
    <w:bookmarkStart w:name="z7253" w:id="7698"/>
    <w:p>
      <w:pPr>
        <w:spacing w:after="0"/>
        <w:ind w:left="0"/>
        <w:jc w:val="both"/>
      </w:pPr>
      <w:r>
        <w:rPr>
          <w:rFonts w:ascii="Times New Roman"/>
          <w:b w:val="false"/>
          <w:i w:val="false"/>
          <w:color w:val="000000"/>
          <w:sz w:val="28"/>
        </w:rPr>
        <w:t>
      5) в строке 400.01.002 отражаются сведения по спирту, реализуемому не для производства алкогольной продукции.</w:t>
      </w:r>
    </w:p>
    <w:bookmarkEnd w:id="7698"/>
    <w:bookmarkStart w:name="z7254" w:id="7699"/>
    <w:p>
      <w:pPr>
        <w:spacing w:after="0"/>
        <w:ind w:left="0"/>
        <w:jc w:val="both"/>
      </w:pPr>
      <w:r>
        <w:rPr>
          <w:rFonts w:ascii="Times New Roman"/>
          <w:b w:val="false"/>
          <w:i w:val="false"/>
          <w:color w:val="000000"/>
          <w:sz w:val="28"/>
        </w:rPr>
        <w:t>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w:t>
      </w:r>
    </w:p>
    <w:bookmarkEnd w:id="7699"/>
    <w:bookmarkStart w:name="z7255" w:id="7700"/>
    <w:p>
      <w:pPr>
        <w:spacing w:after="0"/>
        <w:ind w:left="0"/>
        <w:jc w:val="both"/>
      </w:pPr>
      <w:r>
        <w:rPr>
          <w:rFonts w:ascii="Times New Roman"/>
          <w:b w:val="false"/>
          <w:i w:val="false"/>
          <w:color w:val="000000"/>
          <w:sz w:val="28"/>
        </w:rPr>
        <w:t>
      6) в строке 400.01.003 отражаются сведения по спирту, используемому для собственных производственных нужд;</w:t>
      </w:r>
    </w:p>
    <w:bookmarkEnd w:id="7700"/>
    <w:bookmarkStart w:name="z7256" w:id="7701"/>
    <w:p>
      <w:pPr>
        <w:spacing w:after="0"/>
        <w:ind w:left="0"/>
        <w:jc w:val="both"/>
      </w:pPr>
      <w:r>
        <w:rPr>
          <w:rFonts w:ascii="Times New Roman"/>
          <w:b w:val="false"/>
          <w:i w:val="false"/>
          <w:color w:val="000000"/>
          <w:sz w:val="28"/>
        </w:rPr>
        <w:t>
      7) в строке 400.01.004 отражаются сведения по спирту, используемому для собственного производства подакцизных товаров;</w:t>
      </w:r>
    </w:p>
    <w:bookmarkEnd w:id="7701"/>
    <w:bookmarkStart w:name="z7257" w:id="7702"/>
    <w:p>
      <w:pPr>
        <w:spacing w:after="0"/>
        <w:ind w:left="0"/>
        <w:jc w:val="both"/>
      </w:pPr>
      <w:r>
        <w:rPr>
          <w:rFonts w:ascii="Times New Roman"/>
          <w:b w:val="false"/>
          <w:i w:val="false"/>
          <w:color w:val="000000"/>
          <w:sz w:val="28"/>
        </w:rPr>
        <w:t>
      8) в строке 400.01.005 отражаются сведения по спирту, отпускаемому на переработку на давальческой основе;</w:t>
      </w:r>
    </w:p>
    <w:bookmarkEnd w:id="7702"/>
    <w:bookmarkStart w:name="z7258" w:id="7703"/>
    <w:p>
      <w:pPr>
        <w:spacing w:after="0"/>
        <w:ind w:left="0"/>
        <w:jc w:val="both"/>
      </w:pPr>
      <w:r>
        <w:rPr>
          <w:rFonts w:ascii="Times New Roman"/>
          <w:b w:val="false"/>
          <w:i w:val="false"/>
          <w:color w:val="000000"/>
          <w:sz w:val="28"/>
        </w:rPr>
        <w:t>
      9) в строке 400.01.006 отражаются сведения по спирту, передаваемому в качестве взноса в уставный капитал;</w:t>
      </w:r>
    </w:p>
    <w:bookmarkEnd w:id="7703"/>
    <w:bookmarkStart w:name="z7259" w:id="7704"/>
    <w:p>
      <w:pPr>
        <w:spacing w:after="0"/>
        <w:ind w:left="0"/>
        <w:jc w:val="both"/>
      </w:pPr>
      <w:r>
        <w:rPr>
          <w:rFonts w:ascii="Times New Roman"/>
          <w:b w:val="false"/>
          <w:i w:val="false"/>
          <w:color w:val="000000"/>
          <w:sz w:val="28"/>
        </w:rPr>
        <w:t>
      10) в строке 400.01.007 отражаются сведения по спирту, который использован при натуральной оплате;</w:t>
      </w:r>
    </w:p>
    <w:bookmarkEnd w:id="7704"/>
    <w:bookmarkStart w:name="z7260" w:id="7705"/>
    <w:p>
      <w:pPr>
        <w:spacing w:after="0"/>
        <w:ind w:left="0"/>
        <w:jc w:val="both"/>
      </w:pPr>
      <w:r>
        <w:rPr>
          <w:rFonts w:ascii="Times New Roman"/>
          <w:b w:val="false"/>
          <w:i w:val="false"/>
          <w:color w:val="000000"/>
          <w:sz w:val="28"/>
        </w:rPr>
        <w:t>
      11) в строке 400.01.008 отражаются сведения по спирту, отгружаемому своим структурным подразделениям;</w:t>
      </w:r>
    </w:p>
    <w:bookmarkEnd w:id="7705"/>
    <w:bookmarkStart w:name="z7261" w:id="7706"/>
    <w:p>
      <w:pPr>
        <w:spacing w:after="0"/>
        <w:ind w:left="0"/>
        <w:jc w:val="both"/>
      </w:pPr>
      <w:r>
        <w:rPr>
          <w:rFonts w:ascii="Times New Roman"/>
          <w:b w:val="false"/>
          <w:i w:val="false"/>
          <w:color w:val="000000"/>
          <w:sz w:val="28"/>
        </w:rPr>
        <w:t>
      12) в строке 400.01.009 отражаются сведения по реализации конкурсной массы;</w:t>
      </w:r>
    </w:p>
    <w:bookmarkEnd w:id="7706"/>
    <w:bookmarkStart w:name="z7262" w:id="7707"/>
    <w:p>
      <w:pPr>
        <w:spacing w:after="0"/>
        <w:ind w:left="0"/>
        <w:jc w:val="both"/>
      </w:pPr>
      <w:r>
        <w:rPr>
          <w:rFonts w:ascii="Times New Roman"/>
          <w:b w:val="false"/>
          <w:i w:val="false"/>
          <w:color w:val="000000"/>
          <w:sz w:val="28"/>
        </w:rPr>
        <w:t>
      13) в строке 400.01.010 отражаются сведения по спирту, перемещенному производителем спирта с указанного в лицензии адреса производства;</w:t>
      </w:r>
    </w:p>
    <w:bookmarkEnd w:id="7707"/>
    <w:bookmarkStart w:name="z7263" w:id="7708"/>
    <w:p>
      <w:pPr>
        <w:spacing w:after="0"/>
        <w:ind w:left="0"/>
        <w:jc w:val="both"/>
      </w:pPr>
      <w:r>
        <w:rPr>
          <w:rFonts w:ascii="Times New Roman"/>
          <w:b w:val="false"/>
          <w:i w:val="false"/>
          <w:color w:val="000000"/>
          <w:sz w:val="28"/>
        </w:rPr>
        <w:t>
      14) в строке 400.01.011 отражаются сведения по спирту, в отношении которого установлен факт его порчи или утраты;</w:t>
      </w:r>
    </w:p>
    <w:bookmarkEnd w:id="7708"/>
    <w:bookmarkStart w:name="z7264" w:id="7709"/>
    <w:p>
      <w:pPr>
        <w:spacing w:after="0"/>
        <w:ind w:left="0"/>
        <w:jc w:val="both"/>
      </w:pPr>
      <w:r>
        <w:rPr>
          <w:rFonts w:ascii="Times New Roman"/>
          <w:b w:val="false"/>
          <w:i w:val="false"/>
          <w:color w:val="000000"/>
          <w:sz w:val="28"/>
        </w:rPr>
        <w:t>
      15) в строке 400.01.012 отражаются сведения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использованного не по назначению;</w:t>
      </w:r>
    </w:p>
    <w:bookmarkEnd w:id="7709"/>
    <w:bookmarkStart w:name="z7265" w:id="7710"/>
    <w:p>
      <w:pPr>
        <w:spacing w:after="0"/>
        <w:ind w:left="0"/>
        <w:jc w:val="both"/>
      </w:pPr>
      <w:r>
        <w:rPr>
          <w:rFonts w:ascii="Times New Roman"/>
          <w:b w:val="false"/>
          <w:i w:val="false"/>
          <w:color w:val="000000"/>
          <w:sz w:val="28"/>
        </w:rPr>
        <w:t>
      16) в строке 400.01.013 отражаются суммы акциза, уплаченного поставщикам спирта при приобретении для производства алкогольной продукции.</w:t>
      </w:r>
    </w:p>
    <w:bookmarkEnd w:id="7710"/>
    <w:bookmarkStart w:name="z7266" w:id="7711"/>
    <w:p>
      <w:pPr>
        <w:spacing w:after="0"/>
        <w:ind w:left="0"/>
        <w:jc w:val="both"/>
      </w:pPr>
      <w:r>
        <w:rPr>
          <w:rFonts w:ascii="Times New Roman"/>
          <w:b w:val="false"/>
          <w:i w:val="false"/>
          <w:color w:val="000000"/>
          <w:sz w:val="28"/>
        </w:rPr>
        <w:t>
      Строка 400.01.013 заполняется в случае заполнения строки 400.01.012. Строка заполняется на основании платежных документов, подтверждающих оплату поставщику спирта с учетом акциза;</w:t>
      </w:r>
    </w:p>
    <w:bookmarkEnd w:id="7711"/>
    <w:bookmarkStart w:name="z7267" w:id="7712"/>
    <w:p>
      <w:pPr>
        <w:spacing w:after="0"/>
        <w:ind w:left="0"/>
        <w:jc w:val="both"/>
      </w:pPr>
      <w:r>
        <w:rPr>
          <w:rFonts w:ascii="Times New Roman"/>
          <w:b w:val="false"/>
          <w:i w:val="false"/>
          <w:color w:val="000000"/>
          <w:sz w:val="28"/>
        </w:rPr>
        <w:t>
      17) в строке 400.01.014 отражается итоговая сумма исчисленного акциза по облагаемым операциям по подакцизной продукции, которая определяется как разница сумм строк с 400.01.001 С по 400.01.012 С, и строкой 400.01.013.</w:t>
      </w:r>
    </w:p>
    <w:bookmarkEnd w:id="7712"/>
    <w:bookmarkStart w:name="z7268" w:id="7713"/>
    <w:p>
      <w:pPr>
        <w:spacing w:after="0"/>
        <w:ind w:left="0"/>
        <w:jc w:val="both"/>
      </w:pPr>
      <w:r>
        <w:rPr>
          <w:rFonts w:ascii="Times New Roman"/>
          <w:b w:val="false"/>
          <w:i w:val="false"/>
          <w:color w:val="000000"/>
          <w:sz w:val="28"/>
        </w:rPr>
        <w:t>
      20. Заполнение строк с 400.01.015 по 400.01.028 по разделу "Облагаемые операции по виноматериалу" производится в том же порядке, в котором производится заполнение строк 400.01.001 по 400.01.014 раздела "Облагаемые операции по спирту".</w:t>
      </w:r>
    </w:p>
    <w:bookmarkEnd w:id="7713"/>
    <w:bookmarkStart w:name="z7269" w:id="7714"/>
    <w:p>
      <w:pPr>
        <w:spacing w:after="0"/>
        <w:ind w:left="0"/>
        <w:jc w:val="both"/>
      </w:pPr>
      <w:r>
        <w:rPr>
          <w:rFonts w:ascii="Times New Roman"/>
          <w:b w:val="false"/>
          <w:i w:val="false"/>
          <w:color w:val="000000"/>
          <w:sz w:val="28"/>
        </w:rPr>
        <w:t>
      21. Сумма строки 400.01.014 переносится в строку 400.00.001 Декларации.</w:t>
      </w:r>
    </w:p>
    <w:bookmarkEnd w:id="7714"/>
    <w:bookmarkStart w:name="z7270" w:id="7715"/>
    <w:p>
      <w:pPr>
        <w:spacing w:after="0"/>
        <w:ind w:left="0"/>
        <w:jc w:val="left"/>
      </w:pPr>
      <w:r>
        <w:rPr>
          <w:rFonts w:ascii="Times New Roman"/>
          <w:b/>
          <w:i w:val="false"/>
          <w:color w:val="000000"/>
        </w:rPr>
        <w:t xml:space="preserve"> 4. Составление формы 400.02 – Облагаемые операции по</w:t>
      </w:r>
      <w:r>
        <w:br/>
      </w:r>
      <w:r>
        <w:rPr>
          <w:rFonts w:ascii="Times New Roman"/>
          <w:b/>
          <w:i w:val="false"/>
          <w:color w:val="000000"/>
        </w:rPr>
        <w:t>алкогольной продукции и (или) пиву с объемным содержанием</w:t>
      </w:r>
      <w:r>
        <w:br/>
      </w:r>
      <w:r>
        <w:rPr>
          <w:rFonts w:ascii="Times New Roman"/>
          <w:b/>
          <w:i w:val="false"/>
          <w:color w:val="000000"/>
        </w:rPr>
        <w:t>этилового спирта не более 0,5 процента</w:t>
      </w:r>
    </w:p>
    <w:bookmarkEnd w:id="7715"/>
    <w:bookmarkStart w:name="z7271" w:id="7716"/>
    <w:p>
      <w:pPr>
        <w:spacing w:after="0"/>
        <w:ind w:left="0"/>
        <w:jc w:val="both"/>
      </w:pPr>
      <w:r>
        <w:rPr>
          <w:rFonts w:ascii="Times New Roman"/>
          <w:b w:val="false"/>
          <w:i w:val="false"/>
          <w:color w:val="000000"/>
          <w:sz w:val="28"/>
        </w:rPr>
        <w:t>
      22. Данная форма предназначена для отражения информации об облагаемых операциях, совершенных в течение налогового периода по алкогольной продукции (за исключением виноматериала) и (или) пиву с объемным содержанием этилового спирта не более 0,5 процента собственного производства.</w:t>
      </w:r>
    </w:p>
    <w:bookmarkEnd w:id="7716"/>
    <w:bookmarkStart w:name="z7272" w:id="7717"/>
    <w:p>
      <w:pPr>
        <w:spacing w:after="0"/>
        <w:ind w:left="0"/>
        <w:jc w:val="both"/>
      </w:pPr>
      <w:r>
        <w:rPr>
          <w:rFonts w:ascii="Times New Roman"/>
          <w:b w:val="false"/>
          <w:i w:val="false"/>
          <w:color w:val="000000"/>
          <w:sz w:val="28"/>
        </w:rPr>
        <w:t>
      23. На каждый вид алкогольной продукции составляется отдельная страница.</w:t>
      </w:r>
    </w:p>
    <w:bookmarkEnd w:id="7717"/>
    <w:bookmarkStart w:name="z7273" w:id="7718"/>
    <w:p>
      <w:pPr>
        <w:spacing w:after="0"/>
        <w:ind w:left="0"/>
        <w:jc w:val="both"/>
      </w:pPr>
      <w:r>
        <w:rPr>
          <w:rFonts w:ascii="Times New Roman"/>
          <w:b w:val="false"/>
          <w:i w:val="false"/>
          <w:color w:val="000000"/>
          <w:sz w:val="28"/>
        </w:rPr>
        <w:t>
      24. В разделе "Облагаемые операции по алкогольной продукции и (или) пиву с объемным содержанием этилового спирта не более 0,5 процента":</w:t>
      </w:r>
    </w:p>
    <w:bookmarkEnd w:id="7718"/>
    <w:bookmarkStart w:name="z7274" w:id="7719"/>
    <w:p>
      <w:pPr>
        <w:spacing w:after="0"/>
        <w:ind w:left="0"/>
        <w:jc w:val="both"/>
      </w:pPr>
      <w:r>
        <w:rPr>
          <w:rFonts w:ascii="Times New Roman"/>
          <w:b w:val="false"/>
          <w:i w:val="false"/>
          <w:color w:val="000000"/>
          <w:sz w:val="28"/>
        </w:rPr>
        <w:t>
      1) в строке 400.02.001 А указывается вид алкогольной продукции и (или) пиво с объемным содержанием этилового спирта не более 0,5 процента;</w:t>
      </w:r>
    </w:p>
    <w:bookmarkEnd w:id="7719"/>
    <w:bookmarkStart w:name="z7275" w:id="7720"/>
    <w:p>
      <w:pPr>
        <w:spacing w:after="0"/>
        <w:ind w:left="0"/>
        <w:jc w:val="both"/>
      </w:pPr>
      <w:r>
        <w:rPr>
          <w:rFonts w:ascii="Times New Roman"/>
          <w:b w:val="false"/>
          <w:i w:val="false"/>
          <w:color w:val="000000"/>
          <w:sz w:val="28"/>
        </w:rPr>
        <w:t>
      2) в строке 400.02.001 В указывается соответствующий код бюджетной классификации;</w:t>
      </w:r>
    </w:p>
    <w:bookmarkEnd w:id="7720"/>
    <w:bookmarkStart w:name="z7276" w:id="7721"/>
    <w:p>
      <w:pPr>
        <w:spacing w:after="0"/>
        <w:ind w:left="0"/>
        <w:jc w:val="both"/>
      </w:pPr>
      <w:r>
        <w:rPr>
          <w:rFonts w:ascii="Times New Roman"/>
          <w:b w:val="false"/>
          <w:i w:val="false"/>
          <w:color w:val="000000"/>
          <w:sz w:val="28"/>
        </w:rPr>
        <w:t>
      3) в строке 400.02.002 указывается объем реализованной алкогольной продукции и (или) пива с объемным содержанием этилового спирта не более 0,5 процента собственного производства;</w:t>
      </w:r>
    </w:p>
    <w:bookmarkEnd w:id="7721"/>
    <w:bookmarkStart w:name="z7277" w:id="7722"/>
    <w:p>
      <w:pPr>
        <w:spacing w:after="0"/>
        <w:ind w:left="0"/>
        <w:jc w:val="both"/>
      </w:pPr>
      <w:r>
        <w:rPr>
          <w:rFonts w:ascii="Times New Roman"/>
          <w:b w:val="false"/>
          <w:i w:val="false"/>
          <w:color w:val="000000"/>
          <w:sz w:val="28"/>
        </w:rPr>
        <w:t>
      4) в строке 400.02.003 указывается объем алкогольной продукции и (или) пива с объемным содержанием этилового спирта не более 0,5 процента, переданный в качестве взноса в уставный капитал;</w:t>
      </w:r>
    </w:p>
    <w:bookmarkEnd w:id="7722"/>
    <w:bookmarkStart w:name="z7278" w:id="7723"/>
    <w:p>
      <w:pPr>
        <w:spacing w:after="0"/>
        <w:ind w:left="0"/>
        <w:jc w:val="both"/>
      </w:pPr>
      <w:r>
        <w:rPr>
          <w:rFonts w:ascii="Times New Roman"/>
          <w:b w:val="false"/>
          <w:i w:val="false"/>
          <w:color w:val="000000"/>
          <w:sz w:val="28"/>
        </w:rPr>
        <w:t>
      5) в строке 400.02.004 указывается объем алкогольной продукции и (или) пива с объемным содержанием этилового спирта не более 0,5 процента, использованный при натуральной оплате;</w:t>
      </w:r>
    </w:p>
    <w:bookmarkEnd w:id="7723"/>
    <w:bookmarkStart w:name="z7279" w:id="7724"/>
    <w:p>
      <w:pPr>
        <w:spacing w:after="0"/>
        <w:ind w:left="0"/>
        <w:jc w:val="both"/>
      </w:pPr>
      <w:r>
        <w:rPr>
          <w:rFonts w:ascii="Times New Roman"/>
          <w:b w:val="false"/>
          <w:i w:val="false"/>
          <w:color w:val="000000"/>
          <w:sz w:val="28"/>
        </w:rPr>
        <w:t>
      6) в строке 400.02.005 указывается объем алкогольной продукции и (или) пива с объемным содержанием этилового спирта не более 0,5 процента, отгруженный своим структурным подразделениям;</w:t>
      </w:r>
    </w:p>
    <w:bookmarkEnd w:id="7724"/>
    <w:bookmarkStart w:name="z7280" w:id="7725"/>
    <w:p>
      <w:pPr>
        <w:spacing w:after="0"/>
        <w:ind w:left="0"/>
        <w:jc w:val="both"/>
      </w:pPr>
      <w:r>
        <w:rPr>
          <w:rFonts w:ascii="Times New Roman"/>
          <w:b w:val="false"/>
          <w:i w:val="false"/>
          <w:color w:val="000000"/>
          <w:sz w:val="28"/>
        </w:rPr>
        <w:t>
      7) в строке 400.02.006 указывается объем алкогольной продукции и (или) пива с объемным содержанием этилового спирта не более 0,5 процента, использованный для собственных производственных нужд налогоплательщика;</w:t>
      </w:r>
    </w:p>
    <w:bookmarkEnd w:id="7725"/>
    <w:bookmarkStart w:name="z7281" w:id="7726"/>
    <w:p>
      <w:pPr>
        <w:spacing w:after="0"/>
        <w:ind w:left="0"/>
        <w:jc w:val="both"/>
      </w:pPr>
      <w:r>
        <w:rPr>
          <w:rFonts w:ascii="Times New Roman"/>
          <w:b w:val="false"/>
          <w:i w:val="false"/>
          <w:color w:val="000000"/>
          <w:sz w:val="28"/>
        </w:rPr>
        <w:t>
      8) в строке 400.02.007 указывается объем реализованной конкурсной массы алкогольной продукции и (или) пива с объемным содержанием этилового спирта не более 0,5 процента;</w:t>
      </w:r>
    </w:p>
    <w:bookmarkEnd w:id="7726"/>
    <w:bookmarkStart w:name="z7282" w:id="7727"/>
    <w:p>
      <w:pPr>
        <w:spacing w:after="0"/>
        <w:ind w:left="0"/>
        <w:jc w:val="both"/>
      </w:pPr>
      <w:r>
        <w:rPr>
          <w:rFonts w:ascii="Times New Roman"/>
          <w:b w:val="false"/>
          <w:i w:val="false"/>
          <w:color w:val="000000"/>
          <w:sz w:val="28"/>
        </w:rPr>
        <w:t>
      9) в строке 400.02.008 указывается объем перемещенной производителем с указанного в лицензии адреса производства алкогольной продукции и (или) пива с объемным содержанием не более 0,5 процента;</w:t>
      </w:r>
    </w:p>
    <w:bookmarkEnd w:id="7727"/>
    <w:bookmarkStart w:name="z7283" w:id="7728"/>
    <w:p>
      <w:pPr>
        <w:spacing w:after="0"/>
        <w:ind w:left="0"/>
        <w:jc w:val="both"/>
      </w:pPr>
      <w:r>
        <w:rPr>
          <w:rFonts w:ascii="Times New Roman"/>
          <w:b w:val="false"/>
          <w:i w:val="false"/>
          <w:color w:val="000000"/>
          <w:sz w:val="28"/>
        </w:rPr>
        <w:t>
      10) в строке 400.02.009 указывается объем алкогольной продукции и (или) пива с объемным содержанием этилового спирта не более 0,5 процента, в отношении которого установлен факт порчи или утраты;</w:t>
      </w:r>
    </w:p>
    <w:bookmarkEnd w:id="7728"/>
    <w:bookmarkStart w:name="z7284" w:id="7729"/>
    <w:p>
      <w:pPr>
        <w:spacing w:after="0"/>
        <w:ind w:left="0"/>
        <w:jc w:val="both"/>
      </w:pPr>
      <w:r>
        <w:rPr>
          <w:rFonts w:ascii="Times New Roman"/>
          <w:b w:val="false"/>
          <w:i w:val="false"/>
          <w:color w:val="000000"/>
          <w:sz w:val="28"/>
        </w:rPr>
        <w:t>
      11) в строке 400.02.010 указывается объем алкогольной продукции и (или) пива с объемным содержанием этилового спирта не более 0,5 процента, включаемый в налогооблагаемую базу при порче или утрате учетно-контрольных марок. Итоговая сумма строки 400.02.010 определяется как сумма строк 400.02.010 I, 400.02.010 II и 400.02.010 III графы С.</w:t>
      </w:r>
    </w:p>
    <w:bookmarkEnd w:id="7729"/>
    <w:bookmarkStart w:name="z7285" w:id="7730"/>
    <w:p>
      <w:pPr>
        <w:spacing w:after="0"/>
        <w:ind w:left="0"/>
        <w:jc w:val="both"/>
      </w:pPr>
      <w:r>
        <w:rPr>
          <w:rFonts w:ascii="Times New Roman"/>
          <w:b w:val="false"/>
          <w:i w:val="false"/>
          <w:color w:val="000000"/>
          <w:sz w:val="28"/>
        </w:rPr>
        <w:t>
      12) в сроках 400.02.010 I, 400.02.010 II и 400.02.010 III графы А указывается количество испорченных или утраченных учетно-контрольных марок;</w:t>
      </w:r>
    </w:p>
    <w:bookmarkEnd w:id="7730"/>
    <w:bookmarkStart w:name="z7286" w:id="7731"/>
    <w:p>
      <w:pPr>
        <w:spacing w:after="0"/>
        <w:ind w:left="0"/>
        <w:jc w:val="both"/>
      </w:pPr>
      <w:r>
        <w:rPr>
          <w:rFonts w:ascii="Times New Roman"/>
          <w:b w:val="false"/>
          <w:i w:val="false"/>
          <w:color w:val="000000"/>
          <w:sz w:val="28"/>
        </w:rPr>
        <w:t>
      13) в сроках 400.02.010 I, 400.02.010 II и 400.02.010 III графы В указывается емкость потребительской тары;</w:t>
      </w:r>
    </w:p>
    <w:bookmarkEnd w:id="7731"/>
    <w:bookmarkStart w:name="z7287" w:id="7732"/>
    <w:p>
      <w:pPr>
        <w:spacing w:after="0"/>
        <w:ind w:left="0"/>
        <w:jc w:val="both"/>
      </w:pPr>
      <w:r>
        <w:rPr>
          <w:rFonts w:ascii="Times New Roman"/>
          <w:b w:val="false"/>
          <w:i w:val="false"/>
          <w:color w:val="000000"/>
          <w:sz w:val="28"/>
        </w:rPr>
        <w:t>
      14) в сроках 400.02.010 I, 400.02.010 II и 400.02.010 III графы С указывается налоговая база, исчисляемая как произведение соответствующих строк граф А и В;</w:t>
      </w:r>
    </w:p>
    <w:bookmarkEnd w:id="7732"/>
    <w:bookmarkStart w:name="z7288" w:id="7733"/>
    <w:p>
      <w:pPr>
        <w:spacing w:after="0"/>
        <w:ind w:left="0"/>
        <w:jc w:val="both"/>
      </w:pPr>
      <w:r>
        <w:rPr>
          <w:rFonts w:ascii="Times New Roman"/>
          <w:b w:val="false"/>
          <w:i w:val="false"/>
          <w:color w:val="000000"/>
          <w:sz w:val="28"/>
        </w:rPr>
        <w:t>
      15) в строке 400.02.011 указывается общая сумма исчисленного акциза, определяемая как сумма срок с 400.02.002 по 400.02.010;</w:t>
      </w:r>
    </w:p>
    <w:bookmarkEnd w:id="7733"/>
    <w:bookmarkStart w:name="z7289" w:id="7734"/>
    <w:p>
      <w:pPr>
        <w:spacing w:after="0"/>
        <w:ind w:left="0"/>
        <w:jc w:val="both"/>
      </w:pPr>
      <w:r>
        <w:rPr>
          <w:rFonts w:ascii="Times New Roman"/>
          <w:b w:val="false"/>
          <w:i w:val="false"/>
          <w:color w:val="000000"/>
          <w:sz w:val="28"/>
        </w:rPr>
        <w:t>
      16) в строке 400.02.012 указывается установленная ставка акциза;</w:t>
      </w:r>
    </w:p>
    <w:bookmarkEnd w:id="7734"/>
    <w:bookmarkStart w:name="z7290" w:id="7735"/>
    <w:p>
      <w:pPr>
        <w:spacing w:after="0"/>
        <w:ind w:left="0"/>
        <w:jc w:val="both"/>
      </w:pPr>
      <w:r>
        <w:rPr>
          <w:rFonts w:ascii="Times New Roman"/>
          <w:b w:val="false"/>
          <w:i w:val="false"/>
          <w:color w:val="000000"/>
          <w:sz w:val="28"/>
        </w:rPr>
        <w:t>
      17) в строке 400.02.013 указывается сумма акциза, исчисленного в соответствии со статьей 289 Налогового кодекса.</w:t>
      </w:r>
    </w:p>
    <w:bookmarkEnd w:id="7735"/>
    <w:bookmarkStart w:name="z7291" w:id="7736"/>
    <w:p>
      <w:pPr>
        <w:spacing w:after="0"/>
        <w:ind w:left="0"/>
        <w:jc w:val="both"/>
      </w:pPr>
      <w:r>
        <w:rPr>
          <w:rFonts w:ascii="Times New Roman"/>
          <w:b w:val="false"/>
          <w:i w:val="false"/>
          <w:color w:val="000000"/>
          <w:sz w:val="28"/>
        </w:rPr>
        <w:t>
      25. Строка удалена.</w:t>
      </w:r>
    </w:p>
    <w:bookmarkEnd w:id="7736"/>
    <w:bookmarkStart w:name="z7292" w:id="7737"/>
    <w:p>
      <w:pPr>
        <w:spacing w:after="0"/>
        <w:ind w:left="0"/>
        <w:jc w:val="both"/>
      </w:pPr>
      <w:r>
        <w:rPr>
          <w:rFonts w:ascii="Times New Roman"/>
          <w:b w:val="false"/>
          <w:i w:val="false"/>
          <w:color w:val="000000"/>
          <w:sz w:val="28"/>
        </w:rPr>
        <w:t>
      26. Строки, указанные в подпунктах 3) – 11) пункта 24 настоящих Правил, предназначены для отражения налоговой базы в литрах.</w:t>
      </w:r>
    </w:p>
    <w:bookmarkEnd w:id="7737"/>
    <w:bookmarkStart w:name="z7293" w:id="7738"/>
    <w:p>
      <w:pPr>
        <w:spacing w:after="0"/>
        <w:ind w:left="0"/>
        <w:jc w:val="both"/>
      </w:pPr>
      <w:r>
        <w:rPr>
          <w:rFonts w:ascii="Times New Roman"/>
          <w:b w:val="false"/>
          <w:i w:val="false"/>
          <w:color w:val="000000"/>
          <w:sz w:val="28"/>
        </w:rPr>
        <w:t>
      27. Налоговая база для водки, ликероводочных изделий, коньяка, бренди рассматривается как литр 100 процентного спирта.</w:t>
      </w:r>
    </w:p>
    <w:bookmarkEnd w:id="7738"/>
    <w:bookmarkStart w:name="z7294" w:id="7739"/>
    <w:p>
      <w:pPr>
        <w:spacing w:after="0"/>
        <w:ind w:left="0"/>
        <w:jc w:val="left"/>
      </w:pPr>
      <w:r>
        <w:rPr>
          <w:rFonts w:ascii="Times New Roman"/>
          <w:b/>
          <w:i w:val="false"/>
          <w:color w:val="000000"/>
        </w:rPr>
        <w:t xml:space="preserve"> 3. Составление формы 400.03 – Облагаемые</w:t>
      </w:r>
      <w:r>
        <w:br/>
      </w:r>
      <w:r>
        <w:rPr>
          <w:rFonts w:ascii="Times New Roman"/>
          <w:b/>
          <w:i w:val="false"/>
          <w:color w:val="000000"/>
        </w:rPr>
        <w:t>операции по табачным изделиям</w:t>
      </w:r>
    </w:p>
    <w:bookmarkEnd w:id="7739"/>
    <w:bookmarkStart w:name="z7295" w:id="7740"/>
    <w:p>
      <w:pPr>
        <w:spacing w:after="0"/>
        <w:ind w:left="0"/>
        <w:jc w:val="both"/>
      </w:pPr>
      <w:r>
        <w:rPr>
          <w:rFonts w:ascii="Times New Roman"/>
          <w:b w:val="false"/>
          <w:i w:val="false"/>
          <w:color w:val="000000"/>
          <w:sz w:val="28"/>
        </w:rPr>
        <w:t>
      28. Данная форма предназначена для отражения информации об облагаемых операциях, совершенных в течение налогового периода по табачным изделиям собственного производства, включая сигареты с фильтром, сигареты без фильтра, папиросы, сигары, сигариллы, табак курительный, трубочный, жевательный, сосательный, нюхательный, кальянный и прочий (далее – табак), за исключением фармацевтической продукции, содержащей никотин, упакованные в потребительскую тару и предназначенные для конечного потребления, а также по реализации конкурсной массы.</w:t>
      </w:r>
    </w:p>
    <w:bookmarkEnd w:id="7740"/>
    <w:bookmarkStart w:name="z7296" w:id="7741"/>
    <w:p>
      <w:pPr>
        <w:spacing w:after="0"/>
        <w:ind w:left="0"/>
        <w:jc w:val="both"/>
      </w:pPr>
      <w:r>
        <w:rPr>
          <w:rFonts w:ascii="Times New Roman"/>
          <w:b w:val="false"/>
          <w:i w:val="false"/>
          <w:color w:val="000000"/>
          <w:sz w:val="28"/>
        </w:rPr>
        <w:t>
      29. При заполнении данной формы ставка акциза указывается исходя из расчета на одну штуку и/или килограмм табачных изделий. Для этого, установленную на единицу измерения табачных изделий в штуках, ставку акциза необходимо разделить на 1000.</w:t>
      </w:r>
    </w:p>
    <w:bookmarkEnd w:id="7741"/>
    <w:bookmarkStart w:name="z7297" w:id="7742"/>
    <w:p>
      <w:pPr>
        <w:spacing w:after="0"/>
        <w:ind w:left="0"/>
        <w:jc w:val="both"/>
      </w:pPr>
      <w:r>
        <w:rPr>
          <w:rFonts w:ascii="Times New Roman"/>
          <w:b w:val="false"/>
          <w:i w:val="false"/>
          <w:color w:val="000000"/>
          <w:sz w:val="28"/>
        </w:rPr>
        <w:t>
      30. В разделе "Облагаемые операции по сигаретам с фильтром":</w:t>
      </w:r>
    </w:p>
    <w:bookmarkEnd w:id="7742"/>
    <w:bookmarkStart w:name="z7298" w:id="7743"/>
    <w:p>
      <w:pPr>
        <w:spacing w:after="0"/>
        <w:ind w:left="0"/>
        <w:jc w:val="both"/>
      </w:pPr>
      <w:r>
        <w:rPr>
          <w:rFonts w:ascii="Times New Roman"/>
          <w:b w:val="false"/>
          <w:i w:val="false"/>
          <w:color w:val="000000"/>
          <w:sz w:val="28"/>
        </w:rPr>
        <w:t>
      1) в строке 400.03.001 указывается количество реализованных сигарет с фильтром;</w:t>
      </w:r>
    </w:p>
    <w:bookmarkEnd w:id="7743"/>
    <w:bookmarkStart w:name="z7299" w:id="7744"/>
    <w:p>
      <w:pPr>
        <w:spacing w:after="0"/>
        <w:ind w:left="0"/>
        <w:jc w:val="both"/>
      </w:pPr>
      <w:r>
        <w:rPr>
          <w:rFonts w:ascii="Times New Roman"/>
          <w:b w:val="false"/>
          <w:i w:val="false"/>
          <w:color w:val="000000"/>
          <w:sz w:val="28"/>
        </w:rPr>
        <w:t>
      2) в строке 400.03.002 указывается количество сигарет с фильтром, переданных в качестве взноса в уставный капитал;</w:t>
      </w:r>
    </w:p>
    <w:bookmarkEnd w:id="7744"/>
    <w:bookmarkStart w:name="z7300" w:id="7745"/>
    <w:p>
      <w:pPr>
        <w:spacing w:after="0"/>
        <w:ind w:left="0"/>
        <w:jc w:val="both"/>
      </w:pPr>
      <w:r>
        <w:rPr>
          <w:rFonts w:ascii="Times New Roman"/>
          <w:b w:val="false"/>
          <w:i w:val="false"/>
          <w:color w:val="000000"/>
          <w:sz w:val="28"/>
        </w:rPr>
        <w:t>
      3) в строке 400.03.003 указывается количество сигарет с фильтром, использованных при натуральной оплате;</w:t>
      </w:r>
    </w:p>
    <w:bookmarkEnd w:id="7745"/>
    <w:bookmarkStart w:name="z7301" w:id="7746"/>
    <w:p>
      <w:pPr>
        <w:spacing w:after="0"/>
        <w:ind w:left="0"/>
        <w:jc w:val="both"/>
      </w:pPr>
      <w:r>
        <w:rPr>
          <w:rFonts w:ascii="Times New Roman"/>
          <w:b w:val="false"/>
          <w:i w:val="false"/>
          <w:color w:val="000000"/>
          <w:sz w:val="28"/>
        </w:rPr>
        <w:t>
      4) в строке 400.03.004 указывается количество сигарет с фильтром, отгруженных своим структурным подразделениям;</w:t>
      </w:r>
    </w:p>
    <w:bookmarkEnd w:id="7746"/>
    <w:bookmarkStart w:name="z7302" w:id="7747"/>
    <w:p>
      <w:pPr>
        <w:spacing w:after="0"/>
        <w:ind w:left="0"/>
        <w:jc w:val="both"/>
      </w:pPr>
      <w:r>
        <w:rPr>
          <w:rFonts w:ascii="Times New Roman"/>
          <w:b w:val="false"/>
          <w:i w:val="false"/>
          <w:color w:val="000000"/>
          <w:sz w:val="28"/>
        </w:rPr>
        <w:t>
      5) в строке 400.03.005 указывается количество сигарет с фильтром, использованных для собственных производственных нужд и для собственного производства подакцизных товаров;</w:t>
      </w:r>
    </w:p>
    <w:bookmarkEnd w:id="7747"/>
    <w:bookmarkStart w:name="z7303" w:id="7748"/>
    <w:p>
      <w:pPr>
        <w:spacing w:after="0"/>
        <w:ind w:left="0"/>
        <w:jc w:val="both"/>
      </w:pPr>
      <w:r>
        <w:rPr>
          <w:rFonts w:ascii="Times New Roman"/>
          <w:b w:val="false"/>
          <w:i w:val="false"/>
          <w:color w:val="000000"/>
          <w:sz w:val="28"/>
        </w:rPr>
        <w:t>
      6) в строке 400.03.006 указывается количество реализованной конкурсной массы сигарет с фильтром;</w:t>
      </w:r>
    </w:p>
    <w:bookmarkEnd w:id="7748"/>
    <w:bookmarkStart w:name="z7304" w:id="7749"/>
    <w:p>
      <w:pPr>
        <w:spacing w:after="0"/>
        <w:ind w:left="0"/>
        <w:jc w:val="both"/>
      </w:pPr>
      <w:r>
        <w:rPr>
          <w:rFonts w:ascii="Times New Roman"/>
          <w:b w:val="false"/>
          <w:i w:val="false"/>
          <w:color w:val="000000"/>
          <w:sz w:val="28"/>
        </w:rPr>
        <w:t>
      7) в строке 400.03.007 указывается количество перемещенных производителем сигарет с фильтром с указанного в лицензии адреса производства;</w:t>
      </w:r>
    </w:p>
    <w:bookmarkEnd w:id="7749"/>
    <w:bookmarkStart w:name="z7305" w:id="7750"/>
    <w:p>
      <w:pPr>
        <w:spacing w:after="0"/>
        <w:ind w:left="0"/>
        <w:jc w:val="both"/>
      </w:pPr>
      <w:r>
        <w:rPr>
          <w:rFonts w:ascii="Times New Roman"/>
          <w:b w:val="false"/>
          <w:i w:val="false"/>
          <w:color w:val="000000"/>
          <w:sz w:val="28"/>
        </w:rPr>
        <w:t>
      8) в строке 400.03.008 указывается количество сигарет с фильтром, в отношении которых установлен факт порчи или утраты;</w:t>
      </w:r>
    </w:p>
    <w:bookmarkEnd w:id="7750"/>
    <w:bookmarkStart w:name="z7306" w:id="7751"/>
    <w:p>
      <w:pPr>
        <w:spacing w:after="0"/>
        <w:ind w:left="0"/>
        <w:jc w:val="both"/>
      </w:pPr>
      <w:r>
        <w:rPr>
          <w:rFonts w:ascii="Times New Roman"/>
          <w:b w:val="false"/>
          <w:i w:val="false"/>
          <w:color w:val="000000"/>
          <w:sz w:val="28"/>
        </w:rPr>
        <w:t>
      9) в строке 400.03.009 указывается количество сигарет с фильтром, включаемое в налогооблагаемую базу при порче или утрате акцизных марок. Строка 400.03.009 исчисляется как произведение граф А и В данной строки;</w:t>
      </w:r>
    </w:p>
    <w:bookmarkEnd w:id="7751"/>
    <w:bookmarkStart w:name="z7307" w:id="7752"/>
    <w:p>
      <w:pPr>
        <w:spacing w:after="0"/>
        <w:ind w:left="0"/>
        <w:jc w:val="both"/>
      </w:pPr>
      <w:r>
        <w:rPr>
          <w:rFonts w:ascii="Times New Roman"/>
          <w:b w:val="false"/>
          <w:i w:val="false"/>
          <w:color w:val="000000"/>
          <w:sz w:val="28"/>
        </w:rPr>
        <w:t>
      10) в строке 400.03.009 графы А указывается количество испорченных и утраченных акцизных марок;</w:t>
      </w:r>
    </w:p>
    <w:bookmarkEnd w:id="7752"/>
    <w:bookmarkStart w:name="z7308" w:id="7753"/>
    <w:p>
      <w:pPr>
        <w:spacing w:after="0"/>
        <w:ind w:left="0"/>
        <w:jc w:val="both"/>
      </w:pPr>
      <w:r>
        <w:rPr>
          <w:rFonts w:ascii="Times New Roman"/>
          <w:b w:val="false"/>
          <w:i w:val="false"/>
          <w:color w:val="000000"/>
          <w:sz w:val="28"/>
        </w:rPr>
        <w:t>
      11) в строке 400.03.009 графы В указывается наибольшее количество сигарет в пачке, в которую производилась упаковка продукции в течении налогового периода, предшествующего периоду, в котором произошла порча, утрата акцизных марок;</w:t>
      </w:r>
    </w:p>
    <w:bookmarkEnd w:id="7753"/>
    <w:bookmarkStart w:name="z7309" w:id="7754"/>
    <w:p>
      <w:pPr>
        <w:spacing w:after="0"/>
        <w:ind w:left="0"/>
        <w:jc w:val="both"/>
      </w:pPr>
      <w:r>
        <w:rPr>
          <w:rFonts w:ascii="Times New Roman"/>
          <w:b w:val="false"/>
          <w:i w:val="false"/>
          <w:color w:val="000000"/>
          <w:sz w:val="28"/>
        </w:rPr>
        <w:t>
      12) в строке 400.03.010 указывается общий размер налоговой базы по облагаемым операциям, совершенным в течение отчетного налогового периода по сигаретам с фильтром. Данная строка определяется как сумма строк с 400.03.001 по 400.03.009;</w:t>
      </w:r>
    </w:p>
    <w:bookmarkEnd w:id="7754"/>
    <w:bookmarkStart w:name="z7310" w:id="7755"/>
    <w:p>
      <w:pPr>
        <w:spacing w:after="0"/>
        <w:ind w:left="0"/>
        <w:jc w:val="both"/>
      </w:pPr>
      <w:r>
        <w:rPr>
          <w:rFonts w:ascii="Times New Roman"/>
          <w:b w:val="false"/>
          <w:i w:val="false"/>
          <w:color w:val="000000"/>
          <w:sz w:val="28"/>
        </w:rPr>
        <w:t>
      13) в строке 400.03.011 указывается ставка акциза;</w:t>
      </w:r>
    </w:p>
    <w:bookmarkEnd w:id="7755"/>
    <w:bookmarkStart w:name="z7311" w:id="7756"/>
    <w:p>
      <w:pPr>
        <w:spacing w:after="0"/>
        <w:ind w:left="0"/>
        <w:jc w:val="both"/>
      </w:pPr>
      <w:r>
        <w:rPr>
          <w:rFonts w:ascii="Times New Roman"/>
          <w:b w:val="false"/>
          <w:i w:val="false"/>
          <w:color w:val="000000"/>
          <w:sz w:val="28"/>
        </w:rPr>
        <w:t>
      14) в строке 400.03.012 указывается сумма акциза, исчисленного в соответствии со статьей 289 Налогового кодекса, определяемая как произведение строк 400.03.010 и 400.03.011.</w:t>
      </w:r>
    </w:p>
    <w:bookmarkEnd w:id="7756"/>
    <w:bookmarkStart w:name="z7312" w:id="7757"/>
    <w:p>
      <w:pPr>
        <w:spacing w:after="0"/>
        <w:ind w:left="0"/>
        <w:jc w:val="both"/>
      </w:pPr>
      <w:r>
        <w:rPr>
          <w:rFonts w:ascii="Times New Roman"/>
          <w:b w:val="false"/>
          <w:i w:val="false"/>
          <w:color w:val="000000"/>
          <w:sz w:val="28"/>
        </w:rPr>
        <w:t>
      31. Раздел "Облагаемые операции по сигаретам без фильтра, папиросам" предназначен для отражения информации об облагаемых операциях по сигаретам без фильтра, а также по реализации конкурсной массы.</w:t>
      </w:r>
    </w:p>
    <w:bookmarkEnd w:id="7757"/>
    <w:bookmarkStart w:name="z7313" w:id="7758"/>
    <w:p>
      <w:pPr>
        <w:spacing w:after="0"/>
        <w:ind w:left="0"/>
        <w:jc w:val="both"/>
      </w:pPr>
      <w:r>
        <w:rPr>
          <w:rFonts w:ascii="Times New Roman"/>
          <w:b w:val="false"/>
          <w:i w:val="false"/>
          <w:color w:val="000000"/>
          <w:sz w:val="28"/>
        </w:rPr>
        <w:t>
      Заполнение строк с 400.03.013 по 400.03.024 производится в том же порядке, в котором производится заполнение строк с 400.03.001. по 400.03.012.</w:t>
      </w:r>
    </w:p>
    <w:bookmarkEnd w:id="7758"/>
    <w:bookmarkStart w:name="z7314" w:id="7759"/>
    <w:p>
      <w:pPr>
        <w:spacing w:after="0"/>
        <w:ind w:left="0"/>
        <w:jc w:val="both"/>
      </w:pPr>
      <w:r>
        <w:rPr>
          <w:rFonts w:ascii="Times New Roman"/>
          <w:b w:val="false"/>
          <w:i w:val="false"/>
          <w:color w:val="000000"/>
          <w:sz w:val="28"/>
        </w:rPr>
        <w:t>
      32. В разделе "Облагаемые операции по табаку":</w:t>
      </w:r>
    </w:p>
    <w:bookmarkEnd w:id="7759"/>
    <w:bookmarkStart w:name="z7315" w:id="7760"/>
    <w:p>
      <w:pPr>
        <w:spacing w:after="0"/>
        <w:ind w:left="0"/>
        <w:jc w:val="both"/>
      </w:pPr>
      <w:r>
        <w:rPr>
          <w:rFonts w:ascii="Times New Roman"/>
          <w:b w:val="false"/>
          <w:i w:val="false"/>
          <w:color w:val="000000"/>
          <w:sz w:val="28"/>
        </w:rPr>
        <w:t>
      1) в строке 400.03.025 указывается количество реализованного табака;</w:t>
      </w:r>
    </w:p>
    <w:bookmarkEnd w:id="7760"/>
    <w:bookmarkStart w:name="z7316" w:id="7761"/>
    <w:p>
      <w:pPr>
        <w:spacing w:after="0"/>
        <w:ind w:left="0"/>
        <w:jc w:val="both"/>
      </w:pPr>
      <w:r>
        <w:rPr>
          <w:rFonts w:ascii="Times New Roman"/>
          <w:b w:val="false"/>
          <w:i w:val="false"/>
          <w:color w:val="000000"/>
          <w:sz w:val="28"/>
        </w:rPr>
        <w:t>
      2) в строке 400.03.026 указывается количество табака, переданного в качестве взноса в уставный капитал;</w:t>
      </w:r>
    </w:p>
    <w:bookmarkEnd w:id="7761"/>
    <w:bookmarkStart w:name="z7317" w:id="7762"/>
    <w:p>
      <w:pPr>
        <w:spacing w:after="0"/>
        <w:ind w:left="0"/>
        <w:jc w:val="both"/>
      </w:pPr>
      <w:r>
        <w:rPr>
          <w:rFonts w:ascii="Times New Roman"/>
          <w:b w:val="false"/>
          <w:i w:val="false"/>
          <w:color w:val="000000"/>
          <w:sz w:val="28"/>
        </w:rPr>
        <w:t>
      3) в строке 400.03.027 указывается количество табака, использованного при натуральной оплате;</w:t>
      </w:r>
    </w:p>
    <w:bookmarkEnd w:id="7762"/>
    <w:bookmarkStart w:name="z7318" w:id="7763"/>
    <w:p>
      <w:pPr>
        <w:spacing w:after="0"/>
        <w:ind w:left="0"/>
        <w:jc w:val="both"/>
      </w:pPr>
      <w:r>
        <w:rPr>
          <w:rFonts w:ascii="Times New Roman"/>
          <w:b w:val="false"/>
          <w:i w:val="false"/>
          <w:color w:val="000000"/>
          <w:sz w:val="28"/>
        </w:rPr>
        <w:t>
      4) в строке 400.03.028 указывается количество табака, отгруженного своим структурным подразделениям;</w:t>
      </w:r>
    </w:p>
    <w:bookmarkEnd w:id="7763"/>
    <w:bookmarkStart w:name="z7319" w:id="7764"/>
    <w:p>
      <w:pPr>
        <w:spacing w:after="0"/>
        <w:ind w:left="0"/>
        <w:jc w:val="both"/>
      </w:pPr>
      <w:r>
        <w:rPr>
          <w:rFonts w:ascii="Times New Roman"/>
          <w:b w:val="false"/>
          <w:i w:val="false"/>
          <w:color w:val="000000"/>
          <w:sz w:val="28"/>
        </w:rPr>
        <w:t>
      5) в строке 400.03.029 указывается количество табака, использованного для собственных производственных нужд плательщика;</w:t>
      </w:r>
    </w:p>
    <w:bookmarkEnd w:id="7764"/>
    <w:bookmarkStart w:name="z7320" w:id="7765"/>
    <w:p>
      <w:pPr>
        <w:spacing w:after="0"/>
        <w:ind w:left="0"/>
        <w:jc w:val="both"/>
      </w:pPr>
      <w:r>
        <w:rPr>
          <w:rFonts w:ascii="Times New Roman"/>
          <w:b w:val="false"/>
          <w:i w:val="false"/>
          <w:color w:val="000000"/>
          <w:sz w:val="28"/>
        </w:rPr>
        <w:t>
      6) в строке 400.03.030 указывается количество реализованной конкурсной массы табака;</w:t>
      </w:r>
    </w:p>
    <w:bookmarkEnd w:id="7765"/>
    <w:bookmarkStart w:name="z7321" w:id="7766"/>
    <w:p>
      <w:pPr>
        <w:spacing w:after="0"/>
        <w:ind w:left="0"/>
        <w:jc w:val="both"/>
      </w:pPr>
      <w:r>
        <w:rPr>
          <w:rFonts w:ascii="Times New Roman"/>
          <w:b w:val="false"/>
          <w:i w:val="false"/>
          <w:color w:val="000000"/>
          <w:sz w:val="28"/>
        </w:rPr>
        <w:t>
      7) в строке 400.03.031 указывается количество перемещенного производителем табака с указанного в лицензии адреса производства;</w:t>
      </w:r>
    </w:p>
    <w:bookmarkEnd w:id="7766"/>
    <w:bookmarkStart w:name="z7322" w:id="7767"/>
    <w:p>
      <w:pPr>
        <w:spacing w:after="0"/>
        <w:ind w:left="0"/>
        <w:jc w:val="both"/>
      </w:pPr>
      <w:r>
        <w:rPr>
          <w:rFonts w:ascii="Times New Roman"/>
          <w:b w:val="false"/>
          <w:i w:val="false"/>
          <w:color w:val="000000"/>
          <w:sz w:val="28"/>
        </w:rPr>
        <w:t>
      8) в строке 400.03.032 указывается количество табака, в отношении которого установлен факт порчи или утраты;</w:t>
      </w:r>
    </w:p>
    <w:bookmarkEnd w:id="7767"/>
    <w:bookmarkStart w:name="z7323" w:id="7768"/>
    <w:p>
      <w:pPr>
        <w:spacing w:after="0"/>
        <w:ind w:left="0"/>
        <w:jc w:val="both"/>
      </w:pPr>
      <w:r>
        <w:rPr>
          <w:rFonts w:ascii="Times New Roman"/>
          <w:b w:val="false"/>
          <w:i w:val="false"/>
          <w:color w:val="000000"/>
          <w:sz w:val="28"/>
        </w:rPr>
        <w:t>
      9) в строке 400.03.033 указывается количество табака, включаемое в налогооблагаемую базу при порче или утрате акцизных марок;</w:t>
      </w:r>
    </w:p>
    <w:bookmarkEnd w:id="7768"/>
    <w:bookmarkStart w:name="z7324" w:id="7769"/>
    <w:p>
      <w:pPr>
        <w:spacing w:after="0"/>
        <w:ind w:left="0"/>
        <w:jc w:val="both"/>
      </w:pPr>
      <w:r>
        <w:rPr>
          <w:rFonts w:ascii="Times New Roman"/>
          <w:b w:val="false"/>
          <w:i w:val="false"/>
          <w:color w:val="000000"/>
          <w:sz w:val="28"/>
        </w:rPr>
        <w:t>
      10) в строке 400.03.033 А указывается количество испорченных и утраченных акцизных марок;</w:t>
      </w:r>
    </w:p>
    <w:bookmarkEnd w:id="7769"/>
    <w:bookmarkStart w:name="z7325" w:id="7770"/>
    <w:p>
      <w:pPr>
        <w:spacing w:after="0"/>
        <w:ind w:left="0"/>
        <w:jc w:val="both"/>
      </w:pPr>
      <w:r>
        <w:rPr>
          <w:rFonts w:ascii="Times New Roman"/>
          <w:b w:val="false"/>
          <w:i w:val="false"/>
          <w:color w:val="000000"/>
          <w:sz w:val="28"/>
        </w:rPr>
        <w:t>
      11) в строке 400.03.033 В указывается количество табака в килограммах в пачке;</w:t>
      </w:r>
    </w:p>
    <w:bookmarkEnd w:id="7770"/>
    <w:bookmarkStart w:name="z7326" w:id="7771"/>
    <w:p>
      <w:pPr>
        <w:spacing w:after="0"/>
        <w:ind w:left="0"/>
        <w:jc w:val="both"/>
      </w:pPr>
      <w:r>
        <w:rPr>
          <w:rFonts w:ascii="Times New Roman"/>
          <w:b w:val="false"/>
          <w:i w:val="false"/>
          <w:color w:val="000000"/>
          <w:sz w:val="28"/>
        </w:rPr>
        <w:t>
      12) в строке 400.03.034 указывается общий размер налоговой базы по облагаемым операциям, совершенным в течение отчетного налогового периода по табаку. Данная строка определяется как сумма строк с 400.03.025 по 400.03.033;</w:t>
      </w:r>
    </w:p>
    <w:bookmarkEnd w:id="7771"/>
    <w:bookmarkStart w:name="z7327" w:id="7772"/>
    <w:p>
      <w:pPr>
        <w:spacing w:after="0"/>
        <w:ind w:left="0"/>
        <w:jc w:val="both"/>
      </w:pPr>
      <w:r>
        <w:rPr>
          <w:rFonts w:ascii="Times New Roman"/>
          <w:b w:val="false"/>
          <w:i w:val="false"/>
          <w:color w:val="000000"/>
          <w:sz w:val="28"/>
        </w:rPr>
        <w:t>
      13) в строке 400.03.035 указывается ставка акциза;</w:t>
      </w:r>
    </w:p>
    <w:bookmarkEnd w:id="7772"/>
    <w:bookmarkStart w:name="z7328" w:id="7773"/>
    <w:p>
      <w:pPr>
        <w:spacing w:after="0"/>
        <w:ind w:left="0"/>
        <w:jc w:val="both"/>
      </w:pPr>
      <w:r>
        <w:rPr>
          <w:rFonts w:ascii="Times New Roman"/>
          <w:b w:val="false"/>
          <w:i w:val="false"/>
          <w:color w:val="000000"/>
          <w:sz w:val="28"/>
        </w:rPr>
        <w:t>
      14) в строке 400.03.036 указывается сумма акциза исчисленного в соответствии со статьей 289 Налогового кодекса, определяемая как произведение строк 400.03.034 и 400.03.035.</w:t>
      </w:r>
    </w:p>
    <w:bookmarkEnd w:id="7773"/>
    <w:bookmarkStart w:name="z7329" w:id="7774"/>
    <w:p>
      <w:pPr>
        <w:spacing w:after="0"/>
        <w:ind w:left="0"/>
        <w:jc w:val="both"/>
      </w:pPr>
      <w:r>
        <w:rPr>
          <w:rFonts w:ascii="Times New Roman"/>
          <w:b w:val="false"/>
          <w:i w:val="false"/>
          <w:color w:val="000000"/>
          <w:sz w:val="28"/>
        </w:rPr>
        <w:t>
      33. Заполнение строк с 400.03.037 по 400.03.048 по облагаемым операциям по сигарам производится в том же порядке, в котором производится заполнение строк 400.03.025 по 400.03.036.</w:t>
      </w:r>
    </w:p>
    <w:bookmarkEnd w:id="7774"/>
    <w:bookmarkStart w:name="z7330" w:id="7775"/>
    <w:p>
      <w:pPr>
        <w:spacing w:after="0"/>
        <w:ind w:left="0"/>
        <w:jc w:val="both"/>
      </w:pPr>
      <w:r>
        <w:rPr>
          <w:rFonts w:ascii="Times New Roman"/>
          <w:b w:val="false"/>
          <w:i w:val="false"/>
          <w:color w:val="000000"/>
          <w:sz w:val="28"/>
        </w:rPr>
        <w:t>
      34. Заполнение строк с 400.03.049 по 400.03.060 по облагаемым операциям по сигариллам производится в том же порядке, в котором производится заполнение строк 400.03.025 по 400.03.036.</w:t>
      </w:r>
    </w:p>
    <w:bookmarkEnd w:id="7775"/>
    <w:bookmarkStart w:name="z7331" w:id="7776"/>
    <w:p>
      <w:pPr>
        <w:spacing w:after="0"/>
        <w:ind w:left="0"/>
        <w:jc w:val="both"/>
      </w:pPr>
      <w:r>
        <w:rPr>
          <w:rFonts w:ascii="Times New Roman"/>
          <w:b w:val="false"/>
          <w:i w:val="false"/>
          <w:color w:val="000000"/>
          <w:sz w:val="28"/>
        </w:rPr>
        <w:t>
      45. Сумма строк 400.03.012, 400.03.024, 400.03.036, 400.03.048 и 400.03.060 переносится в строку 400.00.003 Декларации.</w:t>
      </w:r>
    </w:p>
    <w:bookmarkEnd w:id="7776"/>
    <w:bookmarkStart w:name="z7332" w:id="7777"/>
    <w:p>
      <w:pPr>
        <w:spacing w:after="0"/>
        <w:ind w:left="0"/>
        <w:jc w:val="left"/>
      </w:pPr>
      <w:r>
        <w:rPr>
          <w:rFonts w:ascii="Times New Roman"/>
          <w:b/>
          <w:i w:val="false"/>
          <w:color w:val="000000"/>
        </w:rPr>
        <w:t xml:space="preserve"> 4. Составление формы 400.04 – Облагаемые операции по</w:t>
      </w:r>
      <w:r>
        <w:br/>
      </w:r>
      <w:r>
        <w:rPr>
          <w:rFonts w:ascii="Times New Roman"/>
          <w:b/>
          <w:i w:val="false"/>
          <w:color w:val="000000"/>
        </w:rPr>
        <w:t>сырой нефти, газовому конденсату</w:t>
      </w:r>
    </w:p>
    <w:bookmarkEnd w:id="7777"/>
    <w:bookmarkStart w:name="z7333" w:id="7778"/>
    <w:p>
      <w:pPr>
        <w:spacing w:after="0"/>
        <w:ind w:left="0"/>
        <w:jc w:val="both"/>
      </w:pPr>
      <w:r>
        <w:rPr>
          <w:rFonts w:ascii="Times New Roman"/>
          <w:b w:val="false"/>
          <w:i w:val="false"/>
          <w:color w:val="000000"/>
          <w:sz w:val="28"/>
        </w:rPr>
        <w:t>
      36. Данная форма предназначена для отражения информации об облагаемых операциях, совершенных в течение налогового периода по сырой нефти, газовому конденсату, а также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w:t>
      </w:r>
    </w:p>
    <w:bookmarkEnd w:id="7778"/>
    <w:bookmarkStart w:name="z7334" w:id="7779"/>
    <w:p>
      <w:pPr>
        <w:spacing w:after="0"/>
        <w:ind w:left="0"/>
        <w:jc w:val="both"/>
      </w:pPr>
      <w:r>
        <w:rPr>
          <w:rFonts w:ascii="Times New Roman"/>
          <w:b w:val="false"/>
          <w:i w:val="false"/>
          <w:color w:val="000000"/>
          <w:sz w:val="28"/>
        </w:rPr>
        <w:t>
      37. В разделе "Облагаемые операции по сырой нефти, газовому конденсату":</w:t>
      </w:r>
    </w:p>
    <w:bookmarkEnd w:id="7779"/>
    <w:bookmarkStart w:name="z7335" w:id="7780"/>
    <w:p>
      <w:pPr>
        <w:spacing w:after="0"/>
        <w:ind w:left="0"/>
        <w:jc w:val="both"/>
      </w:pPr>
      <w:r>
        <w:rPr>
          <w:rFonts w:ascii="Times New Roman"/>
          <w:b w:val="false"/>
          <w:i w:val="false"/>
          <w:color w:val="000000"/>
          <w:sz w:val="28"/>
        </w:rPr>
        <w:t>
      1) в строке 400.04.001 указывается объем реализованной сырой нефти, газового конденсата, кроме сырой нефти, газового конденсата реализуемый на экспорт;</w:t>
      </w:r>
    </w:p>
    <w:bookmarkEnd w:id="7780"/>
    <w:bookmarkStart w:name="z7336" w:id="7781"/>
    <w:p>
      <w:pPr>
        <w:spacing w:after="0"/>
        <w:ind w:left="0"/>
        <w:jc w:val="both"/>
      </w:pPr>
      <w:r>
        <w:rPr>
          <w:rFonts w:ascii="Times New Roman"/>
          <w:b w:val="false"/>
          <w:i w:val="false"/>
          <w:color w:val="000000"/>
          <w:sz w:val="28"/>
        </w:rPr>
        <w:t>
      2) в строке 400.04.002 указывается объем сырой нефти, газового конденсата, реализуемый по экспорту в Российскую Федерацию;</w:t>
      </w:r>
    </w:p>
    <w:bookmarkEnd w:id="7781"/>
    <w:bookmarkStart w:name="z7337" w:id="7782"/>
    <w:p>
      <w:pPr>
        <w:spacing w:after="0"/>
        <w:ind w:left="0"/>
        <w:jc w:val="both"/>
      </w:pPr>
      <w:r>
        <w:rPr>
          <w:rFonts w:ascii="Times New Roman"/>
          <w:b w:val="false"/>
          <w:i w:val="false"/>
          <w:color w:val="000000"/>
          <w:sz w:val="28"/>
        </w:rPr>
        <w:t>
      3) в строке 400.04.003 указывается объем сырой нефти, газового конденсата, передаваемый на переработку на давальческой основе;</w:t>
      </w:r>
    </w:p>
    <w:bookmarkEnd w:id="7782"/>
    <w:bookmarkStart w:name="z7338" w:id="7783"/>
    <w:p>
      <w:pPr>
        <w:spacing w:after="0"/>
        <w:ind w:left="0"/>
        <w:jc w:val="both"/>
      </w:pPr>
      <w:r>
        <w:rPr>
          <w:rFonts w:ascii="Times New Roman"/>
          <w:b w:val="false"/>
          <w:i w:val="false"/>
          <w:color w:val="000000"/>
          <w:sz w:val="28"/>
        </w:rPr>
        <w:t>
      4) в строке 400.04.004 указывается объем сырой нефти, использованный для собственных производственных нужд;</w:t>
      </w:r>
    </w:p>
    <w:bookmarkEnd w:id="7783"/>
    <w:bookmarkStart w:name="z7339" w:id="7784"/>
    <w:p>
      <w:pPr>
        <w:spacing w:after="0"/>
        <w:ind w:left="0"/>
        <w:jc w:val="both"/>
      </w:pPr>
      <w:r>
        <w:rPr>
          <w:rFonts w:ascii="Times New Roman"/>
          <w:b w:val="false"/>
          <w:i w:val="false"/>
          <w:color w:val="000000"/>
          <w:sz w:val="28"/>
        </w:rPr>
        <w:t>
      5) в строке 400.04.005 указывается объем сырой нефти, переданный в качестве взноса в уставный капитал;</w:t>
      </w:r>
    </w:p>
    <w:bookmarkEnd w:id="7784"/>
    <w:bookmarkStart w:name="z7340" w:id="7785"/>
    <w:p>
      <w:pPr>
        <w:spacing w:after="0"/>
        <w:ind w:left="0"/>
        <w:jc w:val="both"/>
      </w:pPr>
      <w:r>
        <w:rPr>
          <w:rFonts w:ascii="Times New Roman"/>
          <w:b w:val="false"/>
          <w:i w:val="false"/>
          <w:color w:val="000000"/>
          <w:sz w:val="28"/>
        </w:rPr>
        <w:t>
      6) в строке 400.04.006 указывается объем сырой нефти, использованный при натуральной оплате;</w:t>
      </w:r>
    </w:p>
    <w:bookmarkEnd w:id="7785"/>
    <w:bookmarkStart w:name="z7341" w:id="7786"/>
    <w:p>
      <w:pPr>
        <w:spacing w:after="0"/>
        <w:ind w:left="0"/>
        <w:jc w:val="both"/>
      </w:pPr>
      <w:r>
        <w:rPr>
          <w:rFonts w:ascii="Times New Roman"/>
          <w:b w:val="false"/>
          <w:i w:val="false"/>
          <w:color w:val="000000"/>
          <w:sz w:val="28"/>
        </w:rPr>
        <w:t>
      7) в строке 400.04.007 указывается объем сырой нефти, отгруженный своим структурным подразделениям;</w:t>
      </w:r>
    </w:p>
    <w:bookmarkEnd w:id="7786"/>
    <w:bookmarkStart w:name="z7342" w:id="7787"/>
    <w:p>
      <w:pPr>
        <w:spacing w:after="0"/>
        <w:ind w:left="0"/>
        <w:jc w:val="both"/>
      </w:pPr>
      <w:r>
        <w:rPr>
          <w:rFonts w:ascii="Times New Roman"/>
          <w:b w:val="false"/>
          <w:i w:val="false"/>
          <w:color w:val="000000"/>
          <w:sz w:val="28"/>
        </w:rPr>
        <w:t>
      8) в строке 400.04.008 указывается объем реализованной конкурсной массы, конфискованный и (или) бесхозяйный, перешедший по праву наследования к государству и безвозмездно переданный в собственность государства сырой нефти, газового конденсата;</w:t>
      </w:r>
    </w:p>
    <w:bookmarkEnd w:id="7787"/>
    <w:bookmarkStart w:name="z7343" w:id="7788"/>
    <w:p>
      <w:pPr>
        <w:spacing w:after="0"/>
        <w:ind w:left="0"/>
        <w:jc w:val="both"/>
      </w:pPr>
      <w:r>
        <w:rPr>
          <w:rFonts w:ascii="Times New Roman"/>
          <w:b w:val="false"/>
          <w:i w:val="false"/>
          <w:color w:val="000000"/>
          <w:sz w:val="28"/>
        </w:rPr>
        <w:t>
      9) в строке 400.04.009 указывается перемещенный производителем с указанного в лицензии адреса производства объем сырой нефти, газового конденсата;</w:t>
      </w:r>
    </w:p>
    <w:bookmarkEnd w:id="7788"/>
    <w:bookmarkStart w:name="z7344" w:id="7789"/>
    <w:p>
      <w:pPr>
        <w:spacing w:after="0"/>
        <w:ind w:left="0"/>
        <w:jc w:val="both"/>
      </w:pPr>
      <w:r>
        <w:rPr>
          <w:rFonts w:ascii="Times New Roman"/>
          <w:b w:val="false"/>
          <w:i w:val="false"/>
          <w:color w:val="000000"/>
          <w:sz w:val="28"/>
        </w:rPr>
        <w:t>
      10) в строке 400.04.010 указывается объем сырой нефти, газового конденсата, в отношении которого установлен факт порчи или утраты;</w:t>
      </w:r>
    </w:p>
    <w:bookmarkEnd w:id="7789"/>
    <w:bookmarkStart w:name="z7345" w:id="7790"/>
    <w:p>
      <w:pPr>
        <w:spacing w:after="0"/>
        <w:ind w:left="0"/>
        <w:jc w:val="both"/>
      </w:pPr>
      <w:r>
        <w:rPr>
          <w:rFonts w:ascii="Times New Roman"/>
          <w:b w:val="false"/>
          <w:i w:val="false"/>
          <w:color w:val="000000"/>
          <w:sz w:val="28"/>
        </w:rPr>
        <w:t>
      11) в строке 400.04.011 определяется общий размер налоговой базы по облагаемым операциям, совершенным в течение налогового периода по сырой нефти, газовому конденсату. Данная строка определяется как сумма строк с 400.04.001 по 400.04.010;</w:t>
      </w:r>
    </w:p>
    <w:bookmarkEnd w:id="7790"/>
    <w:bookmarkStart w:name="z7346" w:id="7791"/>
    <w:p>
      <w:pPr>
        <w:spacing w:after="0"/>
        <w:ind w:left="0"/>
        <w:jc w:val="both"/>
      </w:pPr>
      <w:r>
        <w:rPr>
          <w:rFonts w:ascii="Times New Roman"/>
          <w:b w:val="false"/>
          <w:i w:val="false"/>
          <w:color w:val="000000"/>
          <w:sz w:val="28"/>
        </w:rPr>
        <w:t>
      12) в строке 400.04.012 указывается установленная ставка акциза;</w:t>
      </w:r>
    </w:p>
    <w:bookmarkEnd w:id="7791"/>
    <w:bookmarkStart w:name="z7347" w:id="7792"/>
    <w:p>
      <w:pPr>
        <w:spacing w:after="0"/>
        <w:ind w:left="0"/>
        <w:jc w:val="both"/>
      </w:pPr>
      <w:r>
        <w:rPr>
          <w:rFonts w:ascii="Times New Roman"/>
          <w:b w:val="false"/>
          <w:i w:val="false"/>
          <w:color w:val="000000"/>
          <w:sz w:val="28"/>
        </w:rPr>
        <w:t xml:space="preserve">
      13) в строке 400.04.013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срок 400.04.011 и 400.04.012.</w:t>
      </w:r>
    </w:p>
    <w:bookmarkEnd w:id="7792"/>
    <w:bookmarkStart w:name="z7348" w:id="7793"/>
    <w:p>
      <w:pPr>
        <w:spacing w:after="0"/>
        <w:ind w:left="0"/>
        <w:jc w:val="both"/>
      </w:pPr>
      <w:r>
        <w:rPr>
          <w:rFonts w:ascii="Times New Roman"/>
          <w:b w:val="false"/>
          <w:i w:val="false"/>
          <w:color w:val="000000"/>
          <w:sz w:val="28"/>
        </w:rPr>
        <w:t>
      38. Сумма строки 400.04.013 переносится в строку 400.00.004 Декларации.</w:t>
      </w:r>
    </w:p>
    <w:bookmarkEnd w:id="7793"/>
    <w:bookmarkStart w:name="z7349" w:id="7794"/>
    <w:p>
      <w:pPr>
        <w:spacing w:after="0"/>
        <w:ind w:left="0"/>
        <w:jc w:val="left"/>
      </w:pPr>
      <w:r>
        <w:rPr>
          <w:rFonts w:ascii="Times New Roman"/>
          <w:b/>
          <w:i w:val="false"/>
          <w:color w:val="000000"/>
        </w:rPr>
        <w:t xml:space="preserve"> 5. Составление формы 400.05 – Облагаемые операции по бензину</w:t>
      </w:r>
      <w:r>
        <w:br/>
      </w:r>
      <w:r>
        <w:rPr>
          <w:rFonts w:ascii="Times New Roman"/>
          <w:b/>
          <w:i w:val="false"/>
          <w:color w:val="000000"/>
        </w:rPr>
        <w:t>(за исключением авиационного), дизельному топливу</w:t>
      </w:r>
    </w:p>
    <w:bookmarkEnd w:id="7794"/>
    <w:bookmarkStart w:name="z7350" w:id="7795"/>
    <w:p>
      <w:pPr>
        <w:spacing w:after="0"/>
        <w:ind w:left="0"/>
        <w:jc w:val="both"/>
      </w:pPr>
      <w:r>
        <w:rPr>
          <w:rFonts w:ascii="Times New Roman"/>
          <w:b w:val="false"/>
          <w:i w:val="false"/>
          <w:color w:val="000000"/>
          <w:sz w:val="28"/>
        </w:rPr>
        <w:t>
      39. Данная форма предназначена для отражения информации об облагаемых операциях, совершенных в течение налогового периода по бензину (за исключением авиационного), дизельному топливу (далее – нефтепродукты),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w:t>
      </w:r>
    </w:p>
    <w:bookmarkEnd w:id="7795"/>
    <w:bookmarkStart w:name="z7351" w:id="7796"/>
    <w:p>
      <w:pPr>
        <w:spacing w:after="0"/>
        <w:ind w:left="0"/>
        <w:jc w:val="both"/>
      </w:pPr>
      <w:r>
        <w:rPr>
          <w:rFonts w:ascii="Times New Roman"/>
          <w:b w:val="false"/>
          <w:i w:val="false"/>
          <w:color w:val="000000"/>
          <w:sz w:val="28"/>
        </w:rPr>
        <w:t>
      40. В разделе "Бензин (за исключением авиационного)":</w:t>
      </w:r>
    </w:p>
    <w:bookmarkEnd w:id="7796"/>
    <w:bookmarkStart w:name="z7352" w:id="7797"/>
    <w:p>
      <w:pPr>
        <w:spacing w:after="0"/>
        <w:ind w:left="0"/>
        <w:jc w:val="both"/>
      </w:pPr>
      <w:r>
        <w:rPr>
          <w:rFonts w:ascii="Times New Roman"/>
          <w:b w:val="false"/>
          <w:i w:val="false"/>
          <w:color w:val="000000"/>
          <w:sz w:val="28"/>
        </w:rPr>
        <w:t>
      1) в графе А указывается размер налоговой базы по облагаемой операции в тоннах;</w:t>
      </w:r>
    </w:p>
    <w:bookmarkEnd w:id="7797"/>
    <w:bookmarkStart w:name="z7353" w:id="7798"/>
    <w:p>
      <w:pPr>
        <w:spacing w:after="0"/>
        <w:ind w:left="0"/>
        <w:jc w:val="both"/>
      </w:pPr>
      <w:r>
        <w:rPr>
          <w:rFonts w:ascii="Times New Roman"/>
          <w:b w:val="false"/>
          <w:i w:val="false"/>
          <w:color w:val="000000"/>
          <w:sz w:val="28"/>
        </w:rPr>
        <w:t>
      2) в графе В указывается установленная ставка акциза;</w:t>
      </w:r>
    </w:p>
    <w:bookmarkEnd w:id="7798"/>
    <w:bookmarkStart w:name="z7354" w:id="7799"/>
    <w:p>
      <w:pPr>
        <w:spacing w:after="0"/>
        <w:ind w:left="0"/>
        <w:jc w:val="both"/>
      </w:pP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7799"/>
    <w:bookmarkStart w:name="z7355" w:id="7800"/>
    <w:p>
      <w:pPr>
        <w:spacing w:after="0"/>
        <w:ind w:left="0"/>
        <w:jc w:val="both"/>
      </w:pPr>
      <w:r>
        <w:rPr>
          <w:rFonts w:ascii="Times New Roman"/>
          <w:b w:val="false"/>
          <w:i w:val="false"/>
          <w:color w:val="000000"/>
          <w:sz w:val="28"/>
        </w:rPr>
        <w:t>
      4) в строке 400.05.001 указываются сведения об исчислении акциза по бензину (за исключением авиационного) (далее – бензин), реализованному оптом. Данная строка определяется как сумма строк 400.05.001 I, 400. 05.001 II, 400.05.001 III, 400.05.001 IV, 400.05.001 V;</w:t>
      </w:r>
    </w:p>
    <w:bookmarkEnd w:id="7800"/>
    <w:bookmarkStart w:name="z7356" w:id="7801"/>
    <w:p>
      <w:pPr>
        <w:spacing w:after="0"/>
        <w:ind w:left="0"/>
        <w:jc w:val="both"/>
      </w:pPr>
      <w:r>
        <w:rPr>
          <w:rFonts w:ascii="Times New Roman"/>
          <w:b w:val="false"/>
          <w:i w:val="false"/>
          <w:color w:val="000000"/>
          <w:sz w:val="28"/>
        </w:rPr>
        <w:t>
      5) в строке 400.05.001 I указываются сведения по оптовой реализации бензина;</w:t>
      </w:r>
    </w:p>
    <w:bookmarkEnd w:id="7801"/>
    <w:bookmarkStart w:name="z7357" w:id="7802"/>
    <w:p>
      <w:pPr>
        <w:spacing w:after="0"/>
        <w:ind w:left="0"/>
        <w:jc w:val="both"/>
      </w:pPr>
      <w:r>
        <w:rPr>
          <w:rFonts w:ascii="Times New Roman"/>
          <w:b w:val="false"/>
          <w:i w:val="false"/>
          <w:color w:val="000000"/>
          <w:sz w:val="28"/>
        </w:rPr>
        <w:t>
      6) в строке 400.05.001 II указываются сведения по оптовой реализации бензина, приобретенного в Республике Казахстан или по импорту;</w:t>
      </w:r>
    </w:p>
    <w:bookmarkEnd w:id="7802"/>
    <w:bookmarkStart w:name="z7358" w:id="7803"/>
    <w:p>
      <w:pPr>
        <w:spacing w:after="0"/>
        <w:ind w:left="0"/>
        <w:jc w:val="both"/>
      </w:pPr>
      <w:r>
        <w:rPr>
          <w:rFonts w:ascii="Times New Roman"/>
          <w:b w:val="false"/>
          <w:i w:val="false"/>
          <w:color w:val="000000"/>
          <w:sz w:val="28"/>
        </w:rPr>
        <w:t>
      7) в строке 400.05.001 III указываются сведения по отгрузке бензина своим структурным подразделениям для дальнейшей реализации;</w:t>
      </w:r>
    </w:p>
    <w:bookmarkEnd w:id="7803"/>
    <w:bookmarkStart w:name="z7359" w:id="7804"/>
    <w:p>
      <w:pPr>
        <w:spacing w:after="0"/>
        <w:ind w:left="0"/>
        <w:jc w:val="both"/>
      </w:pPr>
      <w:r>
        <w:rPr>
          <w:rFonts w:ascii="Times New Roman"/>
          <w:b w:val="false"/>
          <w:i w:val="false"/>
          <w:color w:val="000000"/>
          <w:sz w:val="28"/>
        </w:rPr>
        <w:t>
      8) в строке 400.05.001 IV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w:t>
      </w:r>
    </w:p>
    <w:bookmarkEnd w:id="7804"/>
    <w:bookmarkStart w:name="z7360" w:id="7805"/>
    <w:p>
      <w:pPr>
        <w:spacing w:after="0"/>
        <w:ind w:left="0"/>
        <w:jc w:val="both"/>
      </w:pPr>
      <w:r>
        <w:rPr>
          <w:rFonts w:ascii="Times New Roman"/>
          <w:b w:val="false"/>
          <w:i w:val="false"/>
          <w:color w:val="000000"/>
          <w:sz w:val="28"/>
        </w:rPr>
        <w:t>
      9) в строке 400.05.001 V указываются сведения по перемещенному производителем бензину с указанного в лицензии адреса производства;</w:t>
      </w:r>
    </w:p>
    <w:bookmarkEnd w:id="7805"/>
    <w:bookmarkStart w:name="z7361" w:id="7806"/>
    <w:p>
      <w:pPr>
        <w:spacing w:after="0"/>
        <w:ind w:left="0"/>
        <w:jc w:val="both"/>
      </w:pPr>
      <w:r>
        <w:rPr>
          <w:rFonts w:ascii="Times New Roman"/>
          <w:b w:val="false"/>
          <w:i w:val="false"/>
          <w:color w:val="000000"/>
          <w:sz w:val="28"/>
        </w:rPr>
        <w:t>
      10) в строке 400.05.002 указываются сведения по бензину, реализованному в розницу. Данная строка определяется как сумма строк с 400.05.002 I по 400.05.002 VII:</w:t>
      </w:r>
    </w:p>
    <w:bookmarkEnd w:id="7806"/>
    <w:bookmarkStart w:name="z7362" w:id="7807"/>
    <w:p>
      <w:pPr>
        <w:spacing w:after="0"/>
        <w:ind w:left="0"/>
        <w:jc w:val="both"/>
      </w:pPr>
      <w:r>
        <w:rPr>
          <w:rFonts w:ascii="Times New Roman"/>
          <w:b w:val="false"/>
          <w:i w:val="false"/>
          <w:color w:val="000000"/>
          <w:sz w:val="28"/>
        </w:rPr>
        <w:t>
      11) в строке 400.05.002 I указываются сведения по розничной реализации бензина;</w:t>
      </w:r>
    </w:p>
    <w:bookmarkEnd w:id="7807"/>
    <w:bookmarkStart w:name="z7363" w:id="7808"/>
    <w:p>
      <w:pPr>
        <w:spacing w:after="0"/>
        <w:ind w:left="0"/>
        <w:jc w:val="both"/>
      </w:pPr>
      <w:r>
        <w:rPr>
          <w:rFonts w:ascii="Times New Roman"/>
          <w:b w:val="false"/>
          <w:i w:val="false"/>
          <w:color w:val="000000"/>
          <w:sz w:val="28"/>
        </w:rPr>
        <w:t>
      12) в строке 400.05.002 II указываются сведения по розничной реализации бензина, ранее приобретенного в Республике Казахстан или по импорту;</w:t>
      </w:r>
    </w:p>
    <w:bookmarkEnd w:id="7808"/>
    <w:bookmarkStart w:name="z7364" w:id="7809"/>
    <w:p>
      <w:pPr>
        <w:spacing w:after="0"/>
        <w:ind w:left="0"/>
        <w:jc w:val="both"/>
      </w:pPr>
      <w:r>
        <w:rPr>
          <w:rFonts w:ascii="Times New Roman"/>
          <w:b w:val="false"/>
          <w:i w:val="false"/>
          <w:color w:val="000000"/>
          <w:sz w:val="28"/>
        </w:rPr>
        <w:t>
      13) в строке 400.05.002 III указываются сведения по бензину, переданному в качестве взноса в уставный капитал;</w:t>
      </w:r>
    </w:p>
    <w:bookmarkEnd w:id="7809"/>
    <w:bookmarkStart w:name="z7365" w:id="7810"/>
    <w:p>
      <w:pPr>
        <w:spacing w:after="0"/>
        <w:ind w:left="0"/>
        <w:jc w:val="both"/>
      </w:pPr>
      <w:r>
        <w:rPr>
          <w:rFonts w:ascii="Times New Roman"/>
          <w:b w:val="false"/>
          <w:i w:val="false"/>
          <w:color w:val="000000"/>
          <w:sz w:val="28"/>
        </w:rPr>
        <w:t>
      14) в строке 400.05.002 IV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w:t>
      </w:r>
    </w:p>
    <w:bookmarkEnd w:id="7810"/>
    <w:bookmarkStart w:name="z7366" w:id="7811"/>
    <w:p>
      <w:pPr>
        <w:spacing w:after="0"/>
        <w:ind w:left="0"/>
        <w:jc w:val="both"/>
      </w:pPr>
      <w:r>
        <w:rPr>
          <w:rFonts w:ascii="Times New Roman"/>
          <w:b w:val="false"/>
          <w:i w:val="false"/>
          <w:color w:val="000000"/>
          <w:sz w:val="28"/>
        </w:rPr>
        <w:t>
      15) в строке 400.05.002 V указываются сведения по бензину, в отношении которого установлен факт его порчи или утраты;</w:t>
      </w:r>
    </w:p>
    <w:bookmarkEnd w:id="7811"/>
    <w:bookmarkStart w:name="z7367" w:id="7812"/>
    <w:p>
      <w:pPr>
        <w:spacing w:after="0"/>
        <w:ind w:left="0"/>
        <w:jc w:val="both"/>
      </w:pPr>
      <w:r>
        <w:rPr>
          <w:rFonts w:ascii="Times New Roman"/>
          <w:b w:val="false"/>
          <w:i w:val="false"/>
          <w:color w:val="000000"/>
          <w:sz w:val="28"/>
        </w:rPr>
        <w:t>
      16) в строке 400.05.002 VI указываются сведения по бензину, использованному на собственные производственные нужды;</w:t>
      </w:r>
    </w:p>
    <w:bookmarkEnd w:id="7812"/>
    <w:bookmarkStart w:name="z7368" w:id="7813"/>
    <w:p>
      <w:pPr>
        <w:spacing w:after="0"/>
        <w:ind w:left="0"/>
        <w:jc w:val="both"/>
      </w:pPr>
      <w:r>
        <w:rPr>
          <w:rFonts w:ascii="Times New Roman"/>
          <w:b w:val="false"/>
          <w:i w:val="false"/>
          <w:color w:val="000000"/>
          <w:sz w:val="28"/>
        </w:rPr>
        <w:t>
      17) в строке 400.05.002 VII указываются сведения по использованному на собственные производственные нужды бензину, приобретенного для дальнейшей реализации на территории Республики Казахстан;</w:t>
      </w:r>
    </w:p>
    <w:bookmarkEnd w:id="7813"/>
    <w:bookmarkStart w:name="z7369" w:id="7814"/>
    <w:p>
      <w:pPr>
        <w:spacing w:after="0"/>
        <w:ind w:left="0"/>
        <w:jc w:val="both"/>
      </w:pPr>
      <w:r>
        <w:rPr>
          <w:rFonts w:ascii="Times New Roman"/>
          <w:b w:val="false"/>
          <w:i w:val="false"/>
          <w:color w:val="000000"/>
          <w:sz w:val="28"/>
        </w:rPr>
        <w:t>
      18.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Данная строка определяется как сумма строк 400.05.001 и 400.05.002.</w:t>
      </w:r>
    </w:p>
    <w:bookmarkEnd w:id="7814"/>
    <w:bookmarkStart w:name="z7370" w:id="7815"/>
    <w:p>
      <w:pPr>
        <w:spacing w:after="0"/>
        <w:ind w:left="0"/>
        <w:jc w:val="both"/>
      </w:pPr>
      <w:r>
        <w:rPr>
          <w:rFonts w:ascii="Times New Roman"/>
          <w:b w:val="false"/>
          <w:i w:val="false"/>
          <w:color w:val="000000"/>
          <w:sz w:val="28"/>
        </w:rPr>
        <w:t>
      41. В разделе "Дизельное топливо":</w:t>
      </w:r>
    </w:p>
    <w:bookmarkEnd w:id="7815"/>
    <w:bookmarkStart w:name="z7371" w:id="7816"/>
    <w:p>
      <w:pPr>
        <w:spacing w:after="0"/>
        <w:ind w:left="0"/>
        <w:jc w:val="both"/>
      </w:pPr>
      <w:r>
        <w:rPr>
          <w:rFonts w:ascii="Times New Roman"/>
          <w:b w:val="false"/>
          <w:i w:val="false"/>
          <w:color w:val="000000"/>
          <w:sz w:val="28"/>
        </w:rPr>
        <w:t>
      1) в строке 400.05.004 указываются сведения по дизельному топливу, реализованному оптом. Данная строка определяется как сумма строк 400.05.004 I, 400. 05.004 II, 400.05.004 III, 400.05.004 IV, 400.05.004 V:</w:t>
      </w:r>
    </w:p>
    <w:bookmarkEnd w:id="7816"/>
    <w:bookmarkStart w:name="z7372" w:id="7817"/>
    <w:p>
      <w:pPr>
        <w:spacing w:after="0"/>
        <w:ind w:left="0"/>
        <w:jc w:val="both"/>
      </w:pPr>
      <w:r>
        <w:rPr>
          <w:rFonts w:ascii="Times New Roman"/>
          <w:b w:val="false"/>
          <w:i w:val="false"/>
          <w:color w:val="000000"/>
          <w:sz w:val="28"/>
        </w:rPr>
        <w:t>
      2) в строке 400.05.004 I указываются сведения по оптовой реализации дизельного топлива;</w:t>
      </w:r>
    </w:p>
    <w:bookmarkEnd w:id="7817"/>
    <w:bookmarkStart w:name="z7373" w:id="7818"/>
    <w:p>
      <w:pPr>
        <w:spacing w:after="0"/>
        <w:ind w:left="0"/>
        <w:jc w:val="both"/>
      </w:pPr>
      <w:r>
        <w:rPr>
          <w:rFonts w:ascii="Times New Roman"/>
          <w:b w:val="false"/>
          <w:i w:val="false"/>
          <w:color w:val="000000"/>
          <w:sz w:val="28"/>
        </w:rPr>
        <w:t>
      3) в строке 400.05.004 II указываются сведения по оптовой реализации дизельного топлива, приобретенного в Республике Казахстан или по импорту;</w:t>
      </w:r>
    </w:p>
    <w:bookmarkEnd w:id="7818"/>
    <w:bookmarkStart w:name="z7374" w:id="7819"/>
    <w:p>
      <w:pPr>
        <w:spacing w:after="0"/>
        <w:ind w:left="0"/>
        <w:jc w:val="both"/>
      </w:pPr>
      <w:r>
        <w:rPr>
          <w:rFonts w:ascii="Times New Roman"/>
          <w:b w:val="false"/>
          <w:i w:val="false"/>
          <w:color w:val="000000"/>
          <w:sz w:val="28"/>
        </w:rPr>
        <w:t>
      4) в строке 400.05.004 III указываются сведения по отгрузке дизельного топлива своим структурным подразделениям для дальнейшей реализации;</w:t>
      </w:r>
    </w:p>
    <w:bookmarkEnd w:id="7819"/>
    <w:bookmarkStart w:name="z7375" w:id="7820"/>
    <w:p>
      <w:pPr>
        <w:spacing w:after="0"/>
        <w:ind w:left="0"/>
        <w:jc w:val="both"/>
      </w:pPr>
      <w:r>
        <w:rPr>
          <w:rFonts w:ascii="Times New Roman"/>
          <w:b w:val="false"/>
          <w:i w:val="false"/>
          <w:color w:val="000000"/>
          <w:sz w:val="28"/>
        </w:rPr>
        <w:t>
      5) в строке 400.05.004 IV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w:t>
      </w:r>
    </w:p>
    <w:bookmarkEnd w:id="7820"/>
    <w:bookmarkStart w:name="z7376" w:id="7821"/>
    <w:p>
      <w:pPr>
        <w:spacing w:after="0"/>
        <w:ind w:left="0"/>
        <w:jc w:val="both"/>
      </w:pPr>
      <w:r>
        <w:rPr>
          <w:rFonts w:ascii="Times New Roman"/>
          <w:b w:val="false"/>
          <w:i w:val="false"/>
          <w:color w:val="000000"/>
          <w:sz w:val="28"/>
        </w:rPr>
        <w:t>
      6) в строке 400.05.004 V указываются сведения по перемещенному производителем дизельного топлива с указанного в лицензии адреса производства;</w:t>
      </w:r>
    </w:p>
    <w:bookmarkEnd w:id="7821"/>
    <w:bookmarkStart w:name="z7377" w:id="7822"/>
    <w:p>
      <w:pPr>
        <w:spacing w:after="0"/>
        <w:ind w:left="0"/>
        <w:jc w:val="both"/>
      </w:pPr>
      <w:r>
        <w:rPr>
          <w:rFonts w:ascii="Times New Roman"/>
          <w:b w:val="false"/>
          <w:i w:val="false"/>
          <w:color w:val="000000"/>
          <w:sz w:val="28"/>
        </w:rPr>
        <w:t>
      7) в строке 400.05.005 указываются сведения об исчислении акциза по дизельному топливу, реализованному в розницу. Данная строка определяется как сумма строк 400.05.005 I, 400.05.005 II, 400.05.005 III, 400.05.005 IV, 400.05.005 V, 400.05.005 VI, 400.05.005 VII:</w:t>
      </w:r>
    </w:p>
    <w:bookmarkEnd w:id="7822"/>
    <w:bookmarkStart w:name="z7378" w:id="7823"/>
    <w:p>
      <w:pPr>
        <w:spacing w:after="0"/>
        <w:ind w:left="0"/>
        <w:jc w:val="both"/>
      </w:pPr>
      <w:r>
        <w:rPr>
          <w:rFonts w:ascii="Times New Roman"/>
          <w:b w:val="false"/>
          <w:i w:val="false"/>
          <w:color w:val="000000"/>
          <w:sz w:val="28"/>
        </w:rPr>
        <w:t>
      8) в строке 400.05.005 I указываются сведения по розничной реализации дизельного топлива;</w:t>
      </w:r>
    </w:p>
    <w:bookmarkEnd w:id="7823"/>
    <w:bookmarkStart w:name="z7379" w:id="7824"/>
    <w:p>
      <w:pPr>
        <w:spacing w:after="0"/>
        <w:ind w:left="0"/>
        <w:jc w:val="both"/>
      </w:pPr>
      <w:r>
        <w:rPr>
          <w:rFonts w:ascii="Times New Roman"/>
          <w:b w:val="false"/>
          <w:i w:val="false"/>
          <w:color w:val="000000"/>
          <w:sz w:val="28"/>
        </w:rPr>
        <w:t>
      9) в строке 400.05.005 II указываются сведения по розничной реализации дизельного топлива, приобретенного в Республике Казахстан или по импорту;</w:t>
      </w:r>
    </w:p>
    <w:bookmarkEnd w:id="7824"/>
    <w:bookmarkStart w:name="z7380" w:id="7825"/>
    <w:p>
      <w:pPr>
        <w:spacing w:after="0"/>
        <w:ind w:left="0"/>
        <w:jc w:val="both"/>
      </w:pPr>
      <w:r>
        <w:rPr>
          <w:rFonts w:ascii="Times New Roman"/>
          <w:b w:val="false"/>
          <w:i w:val="false"/>
          <w:color w:val="000000"/>
          <w:sz w:val="28"/>
        </w:rPr>
        <w:t>
      10) в строке 400.05.005 III указываются сведения по дизельному топливу, переданному в качестве взноса в уставный капитал;</w:t>
      </w:r>
    </w:p>
    <w:bookmarkEnd w:id="7825"/>
    <w:bookmarkStart w:name="z7381" w:id="7826"/>
    <w:p>
      <w:pPr>
        <w:spacing w:after="0"/>
        <w:ind w:left="0"/>
        <w:jc w:val="both"/>
      </w:pPr>
      <w:r>
        <w:rPr>
          <w:rFonts w:ascii="Times New Roman"/>
          <w:b w:val="false"/>
          <w:i w:val="false"/>
          <w:color w:val="000000"/>
          <w:sz w:val="28"/>
        </w:rPr>
        <w:t>
      11) в строке 400.05.005 IV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w:t>
      </w:r>
    </w:p>
    <w:bookmarkEnd w:id="7826"/>
    <w:bookmarkStart w:name="z7382" w:id="7827"/>
    <w:p>
      <w:pPr>
        <w:spacing w:after="0"/>
        <w:ind w:left="0"/>
        <w:jc w:val="both"/>
      </w:pPr>
      <w:r>
        <w:rPr>
          <w:rFonts w:ascii="Times New Roman"/>
          <w:b w:val="false"/>
          <w:i w:val="false"/>
          <w:color w:val="000000"/>
          <w:sz w:val="28"/>
        </w:rPr>
        <w:t>
      12) в строке 400.05.005 V указываются сведения по дизельному топливу, в отношении которого установлен факт его порчи или утраты;</w:t>
      </w:r>
    </w:p>
    <w:bookmarkEnd w:id="7827"/>
    <w:bookmarkStart w:name="z7383" w:id="7828"/>
    <w:p>
      <w:pPr>
        <w:spacing w:after="0"/>
        <w:ind w:left="0"/>
        <w:jc w:val="both"/>
      </w:pPr>
      <w:r>
        <w:rPr>
          <w:rFonts w:ascii="Times New Roman"/>
          <w:b w:val="false"/>
          <w:i w:val="false"/>
          <w:color w:val="000000"/>
          <w:sz w:val="28"/>
        </w:rPr>
        <w:t>
      13) в строке 400.05.005 VI указываются сведения по дизельному топливу, использованному на собственные производственные нужды;</w:t>
      </w:r>
    </w:p>
    <w:bookmarkEnd w:id="7828"/>
    <w:bookmarkStart w:name="z7384" w:id="7829"/>
    <w:p>
      <w:pPr>
        <w:spacing w:after="0"/>
        <w:ind w:left="0"/>
        <w:jc w:val="both"/>
      </w:pPr>
      <w:r>
        <w:rPr>
          <w:rFonts w:ascii="Times New Roman"/>
          <w:b w:val="false"/>
          <w:i w:val="false"/>
          <w:color w:val="000000"/>
          <w:sz w:val="28"/>
        </w:rPr>
        <w:t>
      14) в строке 400.05.005 VII указываются сведения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w:t>
      </w:r>
    </w:p>
    <w:bookmarkEnd w:id="7829"/>
    <w:bookmarkStart w:name="z7385" w:id="7830"/>
    <w:p>
      <w:pPr>
        <w:spacing w:after="0"/>
        <w:ind w:left="0"/>
        <w:jc w:val="both"/>
      </w:pPr>
      <w:r>
        <w:rPr>
          <w:rFonts w:ascii="Times New Roman"/>
          <w:b w:val="false"/>
          <w:i w:val="false"/>
          <w:color w:val="000000"/>
          <w:sz w:val="28"/>
        </w:rPr>
        <w:t>
      15)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Данная строка определяется как сумма строк 400.05.004 и 400.05.005.</w:t>
      </w:r>
    </w:p>
    <w:bookmarkEnd w:id="7830"/>
    <w:bookmarkStart w:name="z7386" w:id="7831"/>
    <w:p>
      <w:pPr>
        <w:spacing w:after="0"/>
        <w:ind w:left="0"/>
        <w:jc w:val="both"/>
      </w:pPr>
      <w:r>
        <w:rPr>
          <w:rFonts w:ascii="Times New Roman"/>
          <w:b w:val="false"/>
          <w:i w:val="false"/>
          <w:color w:val="000000"/>
          <w:sz w:val="28"/>
        </w:rPr>
        <w:t>
      42) В разделе "Исчислено акциза":</w:t>
      </w:r>
    </w:p>
    <w:bookmarkEnd w:id="7831"/>
    <w:bookmarkStart w:name="z7387" w:id="7832"/>
    <w:p>
      <w:pPr>
        <w:spacing w:after="0"/>
        <w:ind w:left="0"/>
        <w:jc w:val="both"/>
      </w:pPr>
      <w:r>
        <w:rPr>
          <w:rFonts w:ascii="Times New Roman"/>
          <w:b w:val="false"/>
          <w:i w:val="false"/>
          <w:color w:val="000000"/>
          <w:sz w:val="28"/>
        </w:rPr>
        <w:t>
      строка 400.05.007 состоит из двух граф:</w:t>
      </w:r>
    </w:p>
    <w:bookmarkEnd w:id="7832"/>
    <w:bookmarkStart w:name="z7388" w:id="7833"/>
    <w:p>
      <w:pPr>
        <w:spacing w:after="0"/>
        <w:ind w:left="0"/>
        <w:jc w:val="both"/>
      </w:pP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w:t>
      </w:r>
    </w:p>
    <w:bookmarkEnd w:id="7833"/>
    <w:bookmarkStart w:name="z7389" w:id="7834"/>
    <w:p>
      <w:pPr>
        <w:spacing w:after="0"/>
        <w:ind w:left="0"/>
        <w:jc w:val="both"/>
      </w:pPr>
      <w:r>
        <w:rPr>
          <w:rFonts w:ascii="Times New Roman"/>
          <w:b w:val="false"/>
          <w:i w:val="false"/>
          <w:color w:val="000000"/>
          <w:sz w:val="28"/>
        </w:rPr>
        <w:t>
      2) в графе В указывается сумма исчисленного акциза за отчетный месяц.</w:t>
      </w:r>
    </w:p>
    <w:bookmarkEnd w:id="7834"/>
    <w:bookmarkStart w:name="z7390" w:id="7835"/>
    <w:p>
      <w:pPr>
        <w:spacing w:after="0"/>
        <w:ind w:left="0"/>
        <w:jc w:val="both"/>
      </w:pPr>
      <w:r>
        <w:rPr>
          <w:rFonts w:ascii="Times New Roman"/>
          <w:b w:val="false"/>
          <w:i w:val="false"/>
          <w:color w:val="000000"/>
          <w:sz w:val="28"/>
        </w:rPr>
        <w:t>
      43. Итоговые суммы строк 400.05.003 C и 400.05.006 C переносятся соответственно в строки 400.00.005 и 400.00.006 Декларации.</w:t>
      </w:r>
    </w:p>
    <w:bookmarkEnd w:id="7835"/>
    <w:bookmarkStart w:name="z7391" w:id="7836"/>
    <w:p>
      <w:pPr>
        <w:spacing w:after="0"/>
        <w:ind w:left="0"/>
        <w:jc w:val="left"/>
      </w:pPr>
      <w:r>
        <w:rPr>
          <w:rFonts w:ascii="Times New Roman"/>
          <w:b/>
          <w:i w:val="false"/>
          <w:color w:val="000000"/>
        </w:rPr>
        <w:t xml:space="preserve"> 5. Составление формы 400.06 – Вычет из налога</w:t>
      </w:r>
    </w:p>
    <w:bookmarkEnd w:id="7836"/>
    <w:bookmarkStart w:name="z7392" w:id="7837"/>
    <w:p>
      <w:pPr>
        <w:spacing w:after="0"/>
        <w:ind w:left="0"/>
        <w:jc w:val="both"/>
      </w:pPr>
      <w:r>
        <w:rPr>
          <w:rFonts w:ascii="Times New Roman"/>
          <w:b w:val="false"/>
          <w:i w:val="false"/>
          <w:color w:val="000000"/>
          <w:sz w:val="28"/>
        </w:rPr>
        <w:t xml:space="preserve">
      44. Данная форма предназначена для расчета сумм акциза, уплаченного за сырье, фактически использованное для производства подакцизной продукции в налоговом периоде, и подлежащего вычету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Налогового кодекса.</w:t>
      </w:r>
    </w:p>
    <w:bookmarkEnd w:id="7837"/>
    <w:bookmarkStart w:name="z7393" w:id="7838"/>
    <w:p>
      <w:pPr>
        <w:spacing w:after="0"/>
        <w:ind w:left="0"/>
        <w:jc w:val="both"/>
      </w:pPr>
      <w:r>
        <w:rPr>
          <w:rFonts w:ascii="Times New Roman"/>
          <w:b w:val="false"/>
          <w:i w:val="false"/>
          <w:color w:val="000000"/>
          <w:sz w:val="28"/>
        </w:rPr>
        <w:t>
      45. В разделе "Сумма вычета":</w:t>
      </w:r>
    </w:p>
    <w:bookmarkEnd w:id="7838"/>
    <w:bookmarkStart w:name="z7394" w:id="7839"/>
    <w:p>
      <w:pPr>
        <w:spacing w:after="0"/>
        <w:ind w:left="0"/>
        <w:jc w:val="both"/>
      </w:pPr>
      <w:r>
        <w:rPr>
          <w:rFonts w:ascii="Times New Roman"/>
          <w:b w:val="false"/>
          <w:i w:val="false"/>
          <w:color w:val="000000"/>
          <w:sz w:val="28"/>
        </w:rPr>
        <w:t>
      1) в графе А указывается порядковый номер строки;</w:t>
      </w:r>
    </w:p>
    <w:bookmarkEnd w:id="7839"/>
    <w:bookmarkStart w:name="z7395" w:id="7840"/>
    <w:p>
      <w:pPr>
        <w:spacing w:after="0"/>
        <w:ind w:left="0"/>
        <w:jc w:val="both"/>
      </w:pPr>
      <w:r>
        <w:rPr>
          <w:rFonts w:ascii="Times New Roman"/>
          <w:b w:val="false"/>
          <w:i w:val="false"/>
          <w:color w:val="000000"/>
          <w:sz w:val="28"/>
        </w:rPr>
        <w:t>
      2) в графе В указывается код бюджетной классификации;</w:t>
      </w:r>
    </w:p>
    <w:bookmarkEnd w:id="7840"/>
    <w:bookmarkStart w:name="z7396" w:id="7841"/>
    <w:p>
      <w:pPr>
        <w:spacing w:after="0"/>
        <w:ind w:left="0"/>
        <w:jc w:val="both"/>
      </w:pPr>
      <w:r>
        <w:rPr>
          <w:rFonts w:ascii="Times New Roman"/>
          <w:b w:val="false"/>
          <w:i w:val="false"/>
          <w:color w:val="000000"/>
          <w:sz w:val="28"/>
        </w:rPr>
        <w:t>
      3) в графе С указывается объем использованного сырья на производство подакцизного товара в отчетном налоговом периоде;</w:t>
      </w:r>
    </w:p>
    <w:bookmarkEnd w:id="7841"/>
    <w:bookmarkStart w:name="z7397" w:id="7842"/>
    <w:p>
      <w:pPr>
        <w:spacing w:after="0"/>
        <w:ind w:left="0"/>
        <w:jc w:val="both"/>
      </w:pPr>
      <w:r>
        <w:rPr>
          <w:rFonts w:ascii="Times New Roman"/>
          <w:b w:val="false"/>
          <w:i w:val="false"/>
          <w:color w:val="000000"/>
          <w:sz w:val="28"/>
        </w:rPr>
        <w:t>
      4) в графе D указывается ставка акциза;</w:t>
      </w:r>
    </w:p>
    <w:bookmarkEnd w:id="7842"/>
    <w:bookmarkStart w:name="z7398" w:id="7843"/>
    <w:p>
      <w:pPr>
        <w:spacing w:after="0"/>
        <w:ind w:left="0"/>
        <w:jc w:val="both"/>
      </w:pPr>
      <w:r>
        <w:rPr>
          <w:rFonts w:ascii="Times New Roman"/>
          <w:b w:val="false"/>
          <w:i w:val="false"/>
          <w:color w:val="000000"/>
          <w:sz w:val="28"/>
        </w:rPr>
        <w:t>
      5) в графе Е указывается сумма акциза, подлежащая вычету.</w:t>
      </w:r>
    </w:p>
    <w:bookmarkEnd w:id="7843"/>
    <w:bookmarkStart w:name="z7399" w:id="7844"/>
    <w:p>
      <w:pPr>
        <w:spacing w:after="0"/>
        <w:ind w:left="0"/>
        <w:jc w:val="both"/>
      </w:pPr>
      <w:r>
        <w:rPr>
          <w:rFonts w:ascii="Times New Roman"/>
          <w:b w:val="false"/>
          <w:i w:val="false"/>
          <w:color w:val="000000"/>
          <w:sz w:val="28"/>
        </w:rPr>
        <w:t>
      46. Итоговая сумма графы Е переносится в строку 400.00.010 Декларации.</w:t>
      </w:r>
    </w:p>
    <w:bookmarkEnd w:id="7844"/>
    <w:bookmarkStart w:name="z7400" w:id="7845"/>
    <w:p>
      <w:pPr>
        <w:spacing w:after="0"/>
        <w:ind w:left="0"/>
        <w:jc w:val="left"/>
      </w:pPr>
      <w:r>
        <w:rPr>
          <w:rFonts w:ascii="Times New Roman"/>
          <w:b/>
          <w:i w:val="false"/>
          <w:color w:val="000000"/>
        </w:rPr>
        <w:t xml:space="preserve"> 7. Составление формы 400.07 - Подакцизные товары,</w:t>
      </w:r>
      <w:r>
        <w:br/>
      </w:r>
      <w:r>
        <w:rPr>
          <w:rFonts w:ascii="Times New Roman"/>
          <w:b/>
          <w:i w:val="false"/>
          <w:color w:val="000000"/>
        </w:rPr>
        <w:t>не подлежащие обложению акцизом</w:t>
      </w:r>
    </w:p>
    <w:bookmarkEnd w:id="7845"/>
    <w:bookmarkStart w:name="z7401" w:id="7846"/>
    <w:p>
      <w:pPr>
        <w:spacing w:after="0"/>
        <w:ind w:left="0"/>
        <w:jc w:val="both"/>
      </w:pPr>
      <w:r>
        <w:rPr>
          <w:rFonts w:ascii="Times New Roman"/>
          <w:b w:val="false"/>
          <w:i w:val="false"/>
          <w:color w:val="000000"/>
          <w:sz w:val="28"/>
        </w:rPr>
        <w:t xml:space="preserve">
      47. Форма 400.07 предназначена для отражения информации по подакцизным товарам, не подлежащим обложению акцизом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w:t>
      </w:r>
    </w:p>
    <w:bookmarkEnd w:id="7846"/>
    <w:bookmarkStart w:name="z7402" w:id="7847"/>
    <w:p>
      <w:pPr>
        <w:spacing w:after="0"/>
        <w:ind w:left="0"/>
        <w:jc w:val="both"/>
      </w:pPr>
      <w:r>
        <w:rPr>
          <w:rFonts w:ascii="Times New Roman"/>
          <w:b w:val="false"/>
          <w:i w:val="false"/>
          <w:color w:val="000000"/>
          <w:sz w:val="28"/>
        </w:rPr>
        <w:t>
      48. В разделе "Подакцизные товары, не подлежащие обложению акцизом":</w:t>
      </w:r>
    </w:p>
    <w:bookmarkEnd w:id="7847"/>
    <w:bookmarkStart w:name="z7403" w:id="7848"/>
    <w:p>
      <w:pPr>
        <w:spacing w:after="0"/>
        <w:ind w:left="0"/>
        <w:jc w:val="both"/>
      </w:pPr>
      <w:r>
        <w:rPr>
          <w:rFonts w:ascii="Times New Roman"/>
          <w:b w:val="false"/>
          <w:i w:val="false"/>
          <w:color w:val="000000"/>
          <w:sz w:val="28"/>
        </w:rPr>
        <w:t>
      1) в строке 400.07.001 указываются сведения об объеме и стоимости экспортируемых подакцизных товаров (кроме экспорта сырой нефти, газового конденсата в Российскую Федерацию). Данная строка определяется как сумма строк с 400.07.001 I по 400.07.001 XIV, в которых указываются сведения по экспорту в разрезе подакцизных товаров;</w:t>
      </w:r>
    </w:p>
    <w:bookmarkEnd w:id="7848"/>
    <w:bookmarkStart w:name="z7404" w:id="7849"/>
    <w:p>
      <w:pPr>
        <w:spacing w:after="0"/>
        <w:ind w:left="0"/>
        <w:jc w:val="both"/>
      </w:pPr>
      <w:r>
        <w:rPr>
          <w:rFonts w:ascii="Times New Roman"/>
          <w:b w:val="false"/>
          <w:i w:val="false"/>
          <w:color w:val="000000"/>
          <w:sz w:val="28"/>
        </w:rPr>
        <w:t>
      2) в строке 400.07.002 указывается объем и стоимость спирта, отпускаемого для изготовления лечебных и фармацевтических препаратов, освобожденных от обложения акцизом;</w:t>
      </w:r>
    </w:p>
    <w:bookmarkEnd w:id="7849"/>
    <w:bookmarkStart w:name="z7405" w:id="7850"/>
    <w:p>
      <w:pPr>
        <w:spacing w:after="0"/>
        <w:ind w:left="0"/>
        <w:jc w:val="both"/>
      </w:pPr>
      <w:r>
        <w:rPr>
          <w:rFonts w:ascii="Times New Roman"/>
          <w:b w:val="false"/>
          <w:i w:val="false"/>
          <w:color w:val="000000"/>
          <w:sz w:val="28"/>
        </w:rPr>
        <w:t>
      3) в строке 400.07.003 указывается объем и стоимость спирта, отпускаемого государственным медицинским учреждениям;</w:t>
      </w:r>
    </w:p>
    <w:bookmarkEnd w:id="7850"/>
    <w:bookmarkStart w:name="z7406" w:id="7851"/>
    <w:p>
      <w:pPr>
        <w:spacing w:after="0"/>
        <w:ind w:left="0"/>
        <w:jc w:val="both"/>
      </w:pPr>
      <w:r>
        <w:rPr>
          <w:rFonts w:ascii="Times New Roman"/>
          <w:b w:val="false"/>
          <w:i w:val="false"/>
          <w:color w:val="000000"/>
          <w:sz w:val="28"/>
        </w:rPr>
        <w:t>
      4) в строке 400.07.004 указывается итоговая стоимость подакцизных товаров, освобожденных от обложения акцизом. Данная строка определяется как сумма строк с 400.07.001 В по 400.07.003 В.</w:t>
      </w:r>
    </w:p>
    <w:bookmarkEnd w:id="7851"/>
    <w:bookmarkStart w:name="z7407" w:id="7852"/>
    <w:p>
      <w:pPr>
        <w:spacing w:after="0"/>
        <w:ind w:left="0"/>
        <w:jc w:val="both"/>
      </w:pPr>
      <w:r>
        <w:rPr>
          <w:rFonts w:ascii="Times New Roman"/>
          <w:b w:val="false"/>
          <w:i w:val="false"/>
          <w:color w:val="000000"/>
          <w:sz w:val="28"/>
        </w:rPr>
        <w:t>
      49. Объем реализуемого подакцизного товара определяется в соответствии с налоговой базой.</w:t>
      </w:r>
    </w:p>
    <w:bookmarkEnd w:id="7852"/>
    <w:bookmarkStart w:name="z7408" w:id="7853"/>
    <w:p>
      <w:pPr>
        <w:spacing w:after="0"/>
        <w:ind w:left="0"/>
        <w:jc w:val="both"/>
      </w:pPr>
      <w:r>
        <w:rPr>
          <w:rFonts w:ascii="Times New Roman"/>
          <w:b w:val="false"/>
          <w:i w:val="false"/>
          <w:color w:val="000000"/>
          <w:sz w:val="28"/>
        </w:rPr>
        <w:t>
      50. Сумма строки 400.07.004 В переносится в строку 400.00.013 Декларации.</w:t>
      </w:r>
    </w:p>
    <w:bookmarkEnd w:id="7853"/>
    <w:bookmarkStart w:name="z7409" w:id="7854"/>
    <w:p>
      <w:pPr>
        <w:spacing w:after="0"/>
        <w:ind w:left="0"/>
        <w:jc w:val="left"/>
      </w:pPr>
      <w:r>
        <w:rPr>
          <w:rFonts w:ascii="Times New Roman"/>
          <w:b/>
          <w:i w:val="false"/>
          <w:color w:val="000000"/>
        </w:rPr>
        <w:t xml:space="preserve"> 8. Составление формы 400.08 – Облагаемые операции</w:t>
      </w:r>
      <w:r>
        <w:br/>
      </w:r>
      <w:r>
        <w:rPr>
          <w:rFonts w:ascii="Times New Roman"/>
          <w:b/>
          <w:i w:val="false"/>
          <w:color w:val="000000"/>
        </w:rPr>
        <w:t>по легковым автомобилям</w:t>
      </w:r>
    </w:p>
    <w:bookmarkEnd w:id="7854"/>
    <w:bookmarkStart w:name="z7410" w:id="7855"/>
    <w:p>
      <w:pPr>
        <w:spacing w:after="0"/>
        <w:ind w:left="0"/>
        <w:jc w:val="both"/>
      </w:pPr>
      <w:r>
        <w:rPr>
          <w:rFonts w:ascii="Times New Roman"/>
          <w:b w:val="false"/>
          <w:i w:val="false"/>
          <w:color w:val="000000"/>
          <w:sz w:val="28"/>
        </w:rPr>
        <w:t>
      51. Форма 400.08 предназначена для отражения информации об облагаемых операциях, совершенных в течение налогового периода по легковым автомобилям и прочим моторным средствам, предназначенным для перевозки людей (далее - легковые автомобили)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легковых автомобилей.</w:t>
      </w:r>
    </w:p>
    <w:bookmarkEnd w:id="7855"/>
    <w:bookmarkStart w:name="z7411" w:id="7856"/>
    <w:p>
      <w:pPr>
        <w:spacing w:after="0"/>
        <w:ind w:left="0"/>
        <w:jc w:val="both"/>
      </w:pPr>
      <w:r>
        <w:rPr>
          <w:rFonts w:ascii="Times New Roman"/>
          <w:b w:val="false"/>
          <w:i w:val="false"/>
          <w:color w:val="000000"/>
          <w:sz w:val="28"/>
        </w:rPr>
        <w:t>
      52. В разделе "Облагаемые операции по легковым автомобилям":</w:t>
      </w:r>
    </w:p>
    <w:bookmarkEnd w:id="7856"/>
    <w:bookmarkStart w:name="z7412" w:id="7857"/>
    <w:p>
      <w:pPr>
        <w:spacing w:after="0"/>
        <w:ind w:left="0"/>
        <w:jc w:val="both"/>
      </w:pPr>
      <w:r>
        <w:rPr>
          <w:rFonts w:ascii="Times New Roman"/>
          <w:b w:val="false"/>
          <w:i w:val="false"/>
          <w:color w:val="000000"/>
          <w:sz w:val="28"/>
        </w:rPr>
        <w:t>
      1) в строке 400.08.001 указывается количество реализованных легковых автомобилей;</w:t>
      </w:r>
    </w:p>
    <w:bookmarkEnd w:id="7857"/>
    <w:bookmarkStart w:name="z7413" w:id="7858"/>
    <w:p>
      <w:pPr>
        <w:spacing w:after="0"/>
        <w:ind w:left="0"/>
        <w:jc w:val="both"/>
      </w:pPr>
      <w:r>
        <w:rPr>
          <w:rFonts w:ascii="Times New Roman"/>
          <w:b w:val="false"/>
          <w:i w:val="false"/>
          <w:color w:val="000000"/>
          <w:sz w:val="28"/>
        </w:rPr>
        <w:t>
      2) в строке 400.08.002 указывается количество легковых автомобилей, переданных в качестве взноса в уставный капитал;</w:t>
      </w:r>
    </w:p>
    <w:bookmarkEnd w:id="7858"/>
    <w:bookmarkStart w:name="z7414" w:id="7859"/>
    <w:p>
      <w:pPr>
        <w:spacing w:after="0"/>
        <w:ind w:left="0"/>
        <w:jc w:val="both"/>
      </w:pPr>
      <w:r>
        <w:rPr>
          <w:rFonts w:ascii="Times New Roman"/>
          <w:b w:val="false"/>
          <w:i w:val="false"/>
          <w:color w:val="000000"/>
          <w:sz w:val="28"/>
        </w:rPr>
        <w:t>
      3) в строке 400.08.003 указывается количество легковых автомобилей, использованных при натуральной оплате;</w:t>
      </w:r>
    </w:p>
    <w:bookmarkEnd w:id="7859"/>
    <w:bookmarkStart w:name="z7415" w:id="7860"/>
    <w:p>
      <w:pPr>
        <w:spacing w:after="0"/>
        <w:ind w:left="0"/>
        <w:jc w:val="both"/>
      </w:pPr>
      <w:r>
        <w:rPr>
          <w:rFonts w:ascii="Times New Roman"/>
          <w:b w:val="false"/>
          <w:i w:val="false"/>
          <w:color w:val="000000"/>
          <w:sz w:val="28"/>
        </w:rPr>
        <w:t>
      4) в строке 400.08.004 указывается количество легковых автомобилей, отгруженных своим структурным подразделениям;</w:t>
      </w:r>
    </w:p>
    <w:bookmarkEnd w:id="7860"/>
    <w:bookmarkStart w:name="z7416" w:id="7861"/>
    <w:p>
      <w:pPr>
        <w:spacing w:after="0"/>
        <w:ind w:left="0"/>
        <w:jc w:val="both"/>
      </w:pPr>
      <w:r>
        <w:rPr>
          <w:rFonts w:ascii="Times New Roman"/>
          <w:b w:val="false"/>
          <w:i w:val="false"/>
          <w:color w:val="000000"/>
          <w:sz w:val="28"/>
        </w:rPr>
        <w:t>
      5) в строке 400.08.005 указывается количество легковых автомобилей, использованных для собственных производственных нужд плательщика;</w:t>
      </w:r>
    </w:p>
    <w:bookmarkEnd w:id="7861"/>
    <w:bookmarkStart w:name="z7417" w:id="7862"/>
    <w:p>
      <w:pPr>
        <w:spacing w:after="0"/>
        <w:ind w:left="0"/>
        <w:jc w:val="both"/>
      </w:pPr>
      <w:r>
        <w:rPr>
          <w:rFonts w:ascii="Times New Roman"/>
          <w:b w:val="false"/>
          <w:i w:val="false"/>
          <w:color w:val="000000"/>
          <w:sz w:val="28"/>
        </w:rPr>
        <w:t>
      6) в строке 400.08.006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легковых автомобилей;</w:t>
      </w:r>
    </w:p>
    <w:bookmarkEnd w:id="7862"/>
    <w:bookmarkStart w:name="z7418" w:id="7863"/>
    <w:p>
      <w:pPr>
        <w:spacing w:after="0"/>
        <w:ind w:left="0"/>
        <w:jc w:val="both"/>
      </w:pPr>
      <w:r>
        <w:rPr>
          <w:rFonts w:ascii="Times New Roman"/>
          <w:b w:val="false"/>
          <w:i w:val="false"/>
          <w:color w:val="000000"/>
          <w:sz w:val="28"/>
        </w:rPr>
        <w:t>
      7) в строке 400.08.007 указывается количество перемещенных производителем легковых автомобилей с указанного в лицензии адреса производства;</w:t>
      </w:r>
    </w:p>
    <w:bookmarkEnd w:id="7863"/>
    <w:bookmarkStart w:name="z7419" w:id="7864"/>
    <w:p>
      <w:pPr>
        <w:spacing w:after="0"/>
        <w:ind w:left="0"/>
        <w:jc w:val="both"/>
      </w:pPr>
      <w:r>
        <w:rPr>
          <w:rFonts w:ascii="Times New Roman"/>
          <w:b w:val="false"/>
          <w:i w:val="false"/>
          <w:color w:val="000000"/>
          <w:sz w:val="28"/>
        </w:rPr>
        <w:t>
      8) в строке 400.08.008 указывается количество легковых автомобилей собственного производства, в отношении которых установлен факт порчи или утраты;</w:t>
      </w:r>
    </w:p>
    <w:bookmarkEnd w:id="7864"/>
    <w:bookmarkStart w:name="z7420" w:id="7865"/>
    <w:p>
      <w:pPr>
        <w:spacing w:after="0"/>
        <w:ind w:left="0"/>
        <w:jc w:val="both"/>
      </w:pPr>
      <w:r>
        <w:rPr>
          <w:rFonts w:ascii="Times New Roman"/>
          <w:b w:val="false"/>
          <w:i w:val="false"/>
          <w:color w:val="000000"/>
          <w:sz w:val="28"/>
        </w:rPr>
        <w:t>
      9) в строке 400.08.009 указывается общий размер налоговой базы по облагаемым операциям, совершенным в течение отчетного налогового периода легковым автомобилям. Данная строка определяется как сумма строк с 400.08.001 по 400.08.008;</w:t>
      </w:r>
    </w:p>
    <w:bookmarkEnd w:id="7865"/>
    <w:bookmarkStart w:name="z7421" w:id="7866"/>
    <w:p>
      <w:pPr>
        <w:spacing w:after="0"/>
        <w:ind w:left="0"/>
        <w:jc w:val="both"/>
      </w:pPr>
      <w:r>
        <w:rPr>
          <w:rFonts w:ascii="Times New Roman"/>
          <w:b w:val="false"/>
          <w:i w:val="false"/>
          <w:color w:val="000000"/>
          <w:sz w:val="28"/>
        </w:rPr>
        <w:t>
      10) в строке 400.08.010 указывается ставка акциза за 1 куб.см объема двигателя;</w:t>
      </w:r>
    </w:p>
    <w:bookmarkEnd w:id="7866"/>
    <w:bookmarkStart w:name="z7422" w:id="7867"/>
    <w:p>
      <w:pPr>
        <w:spacing w:after="0"/>
        <w:ind w:left="0"/>
        <w:jc w:val="both"/>
      </w:pPr>
      <w:r>
        <w:rPr>
          <w:rFonts w:ascii="Times New Roman"/>
          <w:b w:val="false"/>
          <w:i w:val="false"/>
          <w:color w:val="000000"/>
          <w:sz w:val="28"/>
        </w:rPr>
        <w:t>
      11) в строке 400.08.011 указывается сумма акциза, исчисленного в соответствии со статьей 289 Налогового кодекса, определяемая как произведение строк 400.08.009 и 400.08.010.</w:t>
      </w:r>
    </w:p>
    <w:bookmarkEnd w:id="7867"/>
    <w:bookmarkStart w:name="z7423" w:id="7868"/>
    <w:p>
      <w:pPr>
        <w:spacing w:after="0"/>
        <w:ind w:left="0"/>
        <w:jc w:val="both"/>
      </w:pPr>
      <w:r>
        <w:rPr>
          <w:rFonts w:ascii="Times New Roman"/>
          <w:b w:val="false"/>
          <w:i w:val="false"/>
          <w:color w:val="000000"/>
          <w:sz w:val="28"/>
        </w:rPr>
        <w:t>
      53. Сумма строки 400.08.011 переносится в строку 400.00.007 Декларации.</w:t>
      </w:r>
    </w:p>
    <w:bookmarkEnd w:id="7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акциза за</w:t>
            </w:r>
            <w:r>
              <w:br/>
            </w:r>
            <w:r>
              <w:rPr>
                <w:rFonts w:ascii="Times New Roman"/>
                <w:b w:val="false"/>
                <w:i w:val="false"/>
                <w:color w:val="000000"/>
                <w:sz w:val="20"/>
              </w:rPr>
              <w:t>структурное подразделение или объекты,</w:t>
            </w:r>
            <w:r>
              <w:br/>
            </w:r>
            <w:r>
              <w:rPr>
                <w:rFonts w:ascii="Times New Roman"/>
                <w:b w:val="false"/>
                <w:i w:val="false"/>
                <w:color w:val="000000"/>
                <w:sz w:val="20"/>
              </w:rPr>
              <w:t>связанные с налогообложением</w:t>
            </w:r>
            <w:r>
              <w:br/>
            </w:r>
            <w:r>
              <w:rPr>
                <w:rFonts w:ascii="Times New Roman"/>
                <w:b w:val="false"/>
                <w:i w:val="false"/>
                <w:color w:val="000000"/>
                <w:sz w:val="20"/>
              </w:rPr>
              <w:t>(форма 421.00)</w:t>
            </w:r>
          </w:p>
        </w:tc>
      </w:tr>
    </w:tbl>
    <w:bookmarkStart w:name="z7425" w:id="7869"/>
    <w:p>
      <w:pPr>
        <w:spacing w:after="0"/>
        <w:ind w:left="0"/>
        <w:jc w:val="left"/>
      </w:pPr>
      <w:r>
        <w:rPr>
          <w:rFonts w:ascii="Times New Roman"/>
          <w:b/>
          <w:i w:val="false"/>
          <w:color w:val="000000"/>
        </w:rPr>
        <w:t xml:space="preserve"> Правила составления налоговой отчетности (расчета) акциза за</w:t>
      </w:r>
      <w:r>
        <w:br/>
      </w:r>
      <w:r>
        <w:rPr>
          <w:rFonts w:ascii="Times New Roman"/>
          <w:b/>
          <w:i w:val="false"/>
          <w:color w:val="000000"/>
        </w:rPr>
        <w:t>структурное подразделение или объекты, связанные с</w:t>
      </w:r>
      <w:r>
        <w:br/>
      </w:r>
      <w:r>
        <w:rPr>
          <w:rFonts w:ascii="Times New Roman"/>
          <w:b/>
          <w:i w:val="false"/>
          <w:color w:val="000000"/>
        </w:rPr>
        <w:t>налогообложением (форма 421.00)</w:t>
      </w:r>
      <w:r>
        <w:br/>
      </w:r>
      <w:r>
        <w:rPr>
          <w:rFonts w:ascii="Times New Roman"/>
          <w:b/>
          <w:i w:val="false"/>
          <w:color w:val="000000"/>
        </w:rPr>
        <w:t>1. Общие положения</w:t>
      </w:r>
    </w:p>
    <w:bookmarkEnd w:id="7869"/>
    <w:bookmarkStart w:name="z7427" w:id="787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акциза согласно приложению к настоящим Правилам (далее – Расчет), предназначенного для исчисления сумм акциза плательщиками акциза, имеющими структурные подразделения или объекты, связанные с налогообложением по операциям, совершенным структурными подразделениями или объектами, связанными с налогообложением, согласно разделу 9 Налогового кодекса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p>
    <w:bookmarkEnd w:id="7870"/>
    <w:bookmarkStart w:name="z7428" w:id="7871"/>
    <w:p>
      <w:pPr>
        <w:spacing w:after="0"/>
        <w:ind w:left="0"/>
        <w:jc w:val="both"/>
      </w:pPr>
      <w:r>
        <w:rPr>
          <w:rFonts w:ascii="Times New Roman"/>
          <w:b w:val="false"/>
          <w:i w:val="false"/>
          <w:color w:val="000000"/>
          <w:sz w:val="28"/>
        </w:rPr>
        <w:t>
      2. Расчет состоит из самого Расчета (форма 421.00) и приложений к нему (формы с 421.01 по 421.04), предназначенных для детального отражения  информации об исчислении налогового обязательства.</w:t>
      </w:r>
    </w:p>
    <w:bookmarkEnd w:id="7871"/>
    <w:bookmarkStart w:name="z7429" w:id="7872"/>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7872"/>
    <w:bookmarkStart w:name="z7430" w:id="7873"/>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7873"/>
    <w:bookmarkStart w:name="z7431" w:id="7874"/>
    <w:p>
      <w:pPr>
        <w:spacing w:after="0"/>
        <w:ind w:left="0"/>
        <w:jc w:val="both"/>
      </w:pPr>
      <w:r>
        <w:rPr>
          <w:rFonts w:ascii="Times New Roman"/>
          <w:b w:val="false"/>
          <w:i w:val="false"/>
          <w:color w:val="000000"/>
          <w:sz w:val="28"/>
        </w:rPr>
        <w:t>
      5. Приложения к Расчету составляются в обязательном порядке при заполнении строк в Расчете, требующих раскрытия соответствующих показателей.</w:t>
      </w:r>
    </w:p>
    <w:bookmarkEnd w:id="7874"/>
    <w:bookmarkStart w:name="z7432" w:id="7875"/>
    <w:p>
      <w:pPr>
        <w:spacing w:after="0"/>
        <w:ind w:left="0"/>
        <w:jc w:val="both"/>
      </w:pPr>
      <w:r>
        <w:rPr>
          <w:rFonts w:ascii="Times New Roman"/>
          <w:b w:val="false"/>
          <w:i w:val="false"/>
          <w:color w:val="000000"/>
          <w:sz w:val="28"/>
        </w:rPr>
        <w:t>
      6. Приложения к Расчету не составляются при отсутствии данных, подлежащих отражению в них.</w:t>
      </w:r>
    </w:p>
    <w:bookmarkEnd w:id="7875"/>
    <w:bookmarkStart w:name="z7433" w:id="7876"/>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p>
    <w:bookmarkEnd w:id="7876"/>
    <w:bookmarkStart w:name="z7434" w:id="7877"/>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7877"/>
    <w:bookmarkStart w:name="z7435" w:id="7878"/>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Расчета.</w:t>
      </w:r>
    </w:p>
    <w:bookmarkEnd w:id="7878"/>
    <w:bookmarkStart w:name="z7436" w:id="7879"/>
    <w:p>
      <w:pPr>
        <w:spacing w:after="0"/>
        <w:ind w:left="0"/>
        <w:jc w:val="both"/>
      </w:pPr>
      <w:r>
        <w:rPr>
          <w:rFonts w:ascii="Times New Roman"/>
          <w:b w:val="false"/>
          <w:i w:val="false"/>
          <w:color w:val="000000"/>
          <w:sz w:val="28"/>
        </w:rPr>
        <w:t>
      10. При составлении Расчета:</w:t>
      </w:r>
    </w:p>
    <w:bookmarkEnd w:id="7879"/>
    <w:bookmarkStart w:name="z7437" w:id="788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7880"/>
    <w:bookmarkStart w:name="z7438" w:id="788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7881"/>
    <w:bookmarkStart w:name="z7439" w:id="7882"/>
    <w:p>
      <w:pPr>
        <w:spacing w:after="0"/>
        <w:ind w:left="0"/>
        <w:jc w:val="both"/>
      </w:pPr>
      <w:r>
        <w:rPr>
          <w:rFonts w:ascii="Times New Roman"/>
          <w:b w:val="false"/>
          <w:i w:val="false"/>
          <w:color w:val="000000"/>
          <w:sz w:val="28"/>
        </w:rPr>
        <w:t xml:space="preserve">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7882"/>
    <w:bookmarkStart w:name="z7440" w:id="7883"/>
    <w:p>
      <w:pPr>
        <w:spacing w:after="0"/>
        <w:ind w:left="0"/>
        <w:jc w:val="both"/>
      </w:pPr>
      <w:r>
        <w:rPr>
          <w:rFonts w:ascii="Times New Roman"/>
          <w:b w:val="false"/>
          <w:i w:val="false"/>
          <w:color w:val="000000"/>
          <w:sz w:val="28"/>
        </w:rPr>
        <w:t>
      12. При представлении Расчета:</w:t>
      </w:r>
    </w:p>
    <w:bookmarkEnd w:id="7883"/>
    <w:bookmarkStart w:name="z7441" w:id="7884"/>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p>
    <w:bookmarkEnd w:id="7884"/>
    <w:bookmarkStart w:name="z7442" w:id="7885"/>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7885"/>
    <w:bookmarkStart w:name="z7443" w:id="7886"/>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7886"/>
    <w:bookmarkStart w:name="z7444" w:id="7887"/>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настоящего Расчета.</w:t>
      </w:r>
    </w:p>
    <w:bookmarkEnd w:id="7887"/>
    <w:bookmarkStart w:name="z7445" w:id="7888"/>
    <w:p>
      <w:pPr>
        <w:spacing w:after="0"/>
        <w:ind w:left="0"/>
        <w:jc w:val="left"/>
      </w:pPr>
      <w:r>
        <w:rPr>
          <w:rFonts w:ascii="Times New Roman"/>
          <w:b/>
          <w:i w:val="false"/>
          <w:color w:val="000000"/>
        </w:rPr>
        <w:t xml:space="preserve"> 2. Составление Расчета (Форма 421.00)</w:t>
      </w:r>
    </w:p>
    <w:bookmarkEnd w:id="7888"/>
    <w:bookmarkStart w:name="z7446" w:id="7889"/>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7889"/>
    <w:bookmarkStart w:name="z7447" w:id="7890"/>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7890"/>
    <w:bookmarkStart w:name="z7448" w:id="789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7891"/>
    <w:bookmarkStart w:name="z7449" w:id="7892"/>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7892"/>
    <w:bookmarkStart w:name="z7450" w:id="789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7893"/>
    <w:bookmarkStart w:name="z7451" w:id="7894"/>
    <w:p>
      <w:pPr>
        <w:spacing w:after="0"/>
        <w:ind w:left="0"/>
        <w:jc w:val="both"/>
      </w:pPr>
      <w:r>
        <w:rPr>
          <w:rFonts w:ascii="Times New Roman"/>
          <w:b w:val="false"/>
          <w:i w:val="false"/>
          <w:color w:val="000000"/>
          <w:sz w:val="28"/>
        </w:rPr>
        <w:t>
      3) исчисление акциза:</w:t>
      </w:r>
    </w:p>
    <w:bookmarkEnd w:id="7894"/>
    <w:bookmarkStart w:name="z7452" w:id="7895"/>
    <w:p>
      <w:pPr>
        <w:spacing w:after="0"/>
        <w:ind w:left="0"/>
        <w:jc w:val="both"/>
      </w:pPr>
      <w:r>
        <w:rPr>
          <w:rFonts w:ascii="Times New Roman"/>
          <w:b w:val="false"/>
          <w:i w:val="false"/>
          <w:color w:val="000000"/>
          <w:sz w:val="28"/>
        </w:rPr>
        <w:t>
      ячейка А отмечается в случае, если исчисление акциза осуществляется за структурные подразделения;</w:t>
      </w:r>
    </w:p>
    <w:bookmarkEnd w:id="7895"/>
    <w:bookmarkStart w:name="z7453" w:id="7896"/>
    <w:p>
      <w:pPr>
        <w:spacing w:after="0"/>
        <w:ind w:left="0"/>
        <w:jc w:val="both"/>
      </w:pPr>
      <w:r>
        <w:rPr>
          <w:rFonts w:ascii="Times New Roman"/>
          <w:b w:val="false"/>
          <w:i w:val="false"/>
          <w:color w:val="000000"/>
          <w:sz w:val="28"/>
        </w:rPr>
        <w:t>
      ячейка В отмечается в случае, если исчисление акциза осуществляется за объекты, связанные с налогообложением;</w:t>
      </w:r>
    </w:p>
    <w:bookmarkEnd w:id="7896"/>
    <w:bookmarkStart w:name="z7454" w:id="7897"/>
    <w:p>
      <w:pPr>
        <w:spacing w:after="0"/>
        <w:ind w:left="0"/>
        <w:jc w:val="both"/>
      </w:pPr>
      <w:r>
        <w:rPr>
          <w:rFonts w:ascii="Times New Roman"/>
          <w:b w:val="false"/>
          <w:i w:val="false"/>
          <w:color w:val="000000"/>
          <w:sz w:val="28"/>
        </w:rPr>
        <w:t>
      4) РНН структурного подразделения юридического лица;</w:t>
      </w:r>
    </w:p>
    <w:bookmarkEnd w:id="7897"/>
    <w:bookmarkStart w:name="z7455" w:id="7898"/>
    <w:p>
      <w:pPr>
        <w:spacing w:after="0"/>
        <w:ind w:left="0"/>
        <w:jc w:val="both"/>
      </w:pPr>
      <w:r>
        <w:rPr>
          <w:rFonts w:ascii="Times New Roman"/>
          <w:b w:val="false"/>
          <w:i w:val="false"/>
          <w:color w:val="000000"/>
          <w:sz w:val="28"/>
        </w:rPr>
        <w:t>
      5) наименование структурного подразделения юридического лица;</w:t>
      </w:r>
    </w:p>
    <w:bookmarkEnd w:id="7898"/>
    <w:bookmarkStart w:name="z7456" w:id="7899"/>
    <w:p>
      <w:pPr>
        <w:spacing w:after="0"/>
        <w:ind w:left="0"/>
        <w:jc w:val="both"/>
      </w:pPr>
      <w:r>
        <w:rPr>
          <w:rFonts w:ascii="Times New Roman"/>
          <w:b w:val="false"/>
          <w:i w:val="false"/>
          <w:color w:val="000000"/>
          <w:sz w:val="28"/>
        </w:rPr>
        <w:t>
      6) код налогового органа:</w:t>
      </w:r>
    </w:p>
    <w:bookmarkEnd w:id="7899"/>
    <w:bookmarkStart w:name="z7457" w:id="7900"/>
    <w:p>
      <w:pPr>
        <w:spacing w:after="0"/>
        <w:ind w:left="0"/>
        <w:jc w:val="both"/>
      </w:pPr>
      <w:r>
        <w:rPr>
          <w:rFonts w:ascii="Times New Roman"/>
          <w:b w:val="false"/>
          <w:i w:val="false"/>
          <w:color w:val="000000"/>
          <w:sz w:val="28"/>
        </w:rPr>
        <w:t>
      в строке А указывается код налогового органа по месту регистрационного учета структурного подразделения юридического лица;</w:t>
      </w:r>
    </w:p>
    <w:bookmarkEnd w:id="7900"/>
    <w:bookmarkStart w:name="z7458" w:id="7901"/>
    <w:p>
      <w:pPr>
        <w:spacing w:after="0"/>
        <w:ind w:left="0"/>
        <w:jc w:val="both"/>
      </w:pPr>
      <w:r>
        <w:rPr>
          <w:rFonts w:ascii="Times New Roman"/>
          <w:b w:val="false"/>
          <w:i w:val="false"/>
          <w:color w:val="000000"/>
          <w:sz w:val="28"/>
        </w:rPr>
        <w:t>
      7) в строке В указывается код налогового органа по месту регистрационного учета объекта, связанного с налогообложением;</w:t>
      </w:r>
    </w:p>
    <w:bookmarkEnd w:id="7901"/>
    <w:bookmarkStart w:name="z7459" w:id="7902"/>
    <w:p>
      <w:pPr>
        <w:spacing w:after="0"/>
        <w:ind w:left="0"/>
        <w:jc w:val="both"/>
      </w:pPr>
      <w:r>
        <w:rPr>
          <w:rFonts w:ascii="Times New Roman"/>
          <w:b w:val="false"/>
          <w:i w:val="false"/>
          <w:color w:val="000000"/>
          <w:sz w:val="28"/>
        </w:rPr>
        <w:t>
      8) налоговый период (месяц) – отчетный налоговый период, за который представляется Расчет (указывается арабскими цифрами);</w:t>
      </w:r>
    </w:p>
    <w:bookmarkEnd w:id="7902"/>
    <w:bookmarkStart w:name="z7460" w:id="7903"/>
    <w:p>
      <w:pPr>
        <w:spacing w:after="0"/>
        <w:ind w:left="0"/>
        <w:jc w:val="both"/>
      </w:pPr>
      <w:r>
        <w:rPr>
          <w:rFonts w:ascii="Times New Roman"/>
          <w:b w:val="false"/>
          <w:i w:val="false"/>
          <w:color w:val="000000"/>
          <w:sz w:val="28"/>
        </w:rPr>
        <w:t>
      9) вид Расчета.</w:t>
      </w:r>
    </w:p>
    <w:bookmarkEnd w:id="7903"/>
    <w:bookmarkStart w:name="z7461" w:id="7904"/>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7904"/>
    <w:bookmarkStart w:name="z7462" w:id="7905"/>
    <w:p>
      <w:pPr>
        <w:spacing w:after="0"/>
        <w:ind w:left="0"/>
        <w:jc w:val="both"/>
      </w:pPr>
      <w:r>
        <w:rPr>
          <w:rFonts w:ascii="Times New Roman"/>
          <w:b w:val="false"/>
          <w:i w:val="false"/>
          <w:color w:val="000000"/>
          <w:sz w:val="28"/>
        </w:rPr>
        <w:t>
      10) номер и дата уведомления.</w:t>
      </w:r>
    </w:p>
    <w:bookmarkEnd w:id="7905"/>
    <w:bookmarkStart w:name="z7463" w:id="7906"/>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7906"/>
    <w:bookmarkStart w:name="z7464" w:id="7907"/>
    <w:p>
      <w:pPr>
        <w:spacing w:after="0"/>
        <w:ind w:left="0"/>
        <w:jc w:val="both"/>
      </w:pPr>
      <w:r>
        <w:rPr>
          <w:rFonts w:ascii="Times New Roman"/>
          <w:b w:val="false"/>
          <w:i w:val="false"/>
          <w:color w:val="000000"/>
          <w:sz w:val="28"/>
        </w:rPr>
        <w:t>
      11) категория налогоплательщика.</w:t>
      </w:r>
    </w:p>
    <w:bookmarkEnd w:id="7907"/>
    <w:bookmarkStart w:name="z7465" w:id="7908"/>
    <w:p>
      <w:pPr>
        <w:spacing w:after="0"/>
        <w:ind w:left="0"/>
        <w:jc w:val="both"/>
      </w:pPr>
      <w:r>
        <w:rPr>
          <w:rFonts w:ascii="Times New Roman"/>
          <w:b w:val="false"/>
          <w:i w:val="false"/>
          <w:color w:val="000000"/>
          <w:sz w:val="28"/>
        </w:rPr>
        <w:t>
      Ячейка отмечается в случае, если плательщик относится к категории, указанной в строке А;</w:t>
      </w:r>
    </w:p>
    <w:bookmarkEnd w:id="7908"/>
    <w:bookmarkStart w:name="z7466" w:id="7909"/>
    <w:p>
      <w:pPr>
        <w:spacing w:after="0"/>
        <w:ind w:left="0"/>
        <w:jc w:val="both"/>
      </w:pPr>
      <w:r>
        <w:rPr>
          <w:rFonts w:ascii="Times New Roman"/>
          <w:b w:val="false"/>
          <w:i w:val="false"/>
          <w:color w:val="000000"/>
          <w:sz w:val="28"/>
        </w:rPr>
        <w:t>
      12) код валюты.</w:t>
      </w:r>
    </w:p>
    <w:bookmarkEnd w:id="7909"/>
    <w:bookmarkStart w:name="z7467" w:id="7910"/>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7910"/>
    <w:bookmarkStart w:name="z7468" w:id="7911"/>
    <w:p>
      <w:pPr>
        <w:spacing w:after="0"/>
        <w:ind w:left="0"/>
        <w:jc w:val="both"/>
      </w:pPr>
      <w:r>
        <w:rPr>
          <w:rFonts w:ascii="Times New Roman"/>
          <w:b w:val="false"/>
          <w:i w:val="false"/>
          <w:color w:val="000000"/>
          <w:sz w:val="28"/>
        </w:rPr>
        <w:t>
      13) представленные приложения.</w:t>
      </w:r>
    </w:p>
    <w:bookmarkEnd w:id="7911"/>
    <w:bookmarkStart w:name="z7469" w:id="7912"/>
    <w:p>
      <w:pPr>
        <w:spacing w:after="0"/>
        <w:ind w:left="0"/>
        <w:jc w:val="both"/>
      </w:pPr>
      <w:r>
        <w:rPr>
          <w:rFonts w:ascii="Times New Roman"/>
          <w:b w:val="false"/>
          <w:i w:val="false"/>
          <w:color w:val="000000"/>
          <w:sz w:val="28"/>
        </w:rPr>
        <w:t>
      Отмечаются ячейки представленных приложений.</w:t>
      </w:r>
    </w:p>
    <w:bookmarkEnd w:id="7912"/>
    <w:bookmarkStart w:name="z7470" w:id="7913"/>
    <w:p>
      <w:pPr>
        <w:spacing w:after="0"/>
        <w:ind w:left="0"/>
        <w:jc w:val="both"/>
      </w:pPr>
      <w:r>
        <w:rPr>
          <w:rFonts w:ascii="Times New Roman"/>
          <w:b w:val="false"/>
          <w:i w:val="false"/>
          <w:color w:val="000000"/>
          <w:sz w:val="28"/>
        </w:rPr>
        <w:t>
      15. В разделе "Исчислено акциза за структурное подразделение или объекты, связанные с налогообложением":</w:t>
      </w:r>
    </w:p>
    <w:bookmarkEnd w:id="7913"/>
    <w:bookmarkStart w:name="z7471" w:id="7914"/>
    <w:p>
      <w:pPr>
        <w:spacing w:after="0"/>
        <w:ind w:left="0"/>
        <w:jc w:val="both"/>
      </w:pPr>
      <w:r>
        <w:rPr>
          <w:rFonts w:ascii="Times New Roman"/>
          <w:b w:val="false"/>
          <w:i w:val="false"/>
          <w:color w:val="000000"/>
          <w:sz w:val="28"/>
        </w:rPr>
        <w:t>
      1) в строке 421.00.001 указывается сумма акциза, исчисленного по спирту собственного производства. В данную строку переносится сумма, отраженная в строке 421.01.002;</w:t>
      </w:r>
    </w:p>
    <w:bookmarkEnd w:id="7914"/>
    <w:bookmarkStart w:name="z7472" w:id="7915"/>
    <w:p>
      <w:pPr>
        <w:spacing w:after="0"/>
        <w:ind w:left="0"/>
        <w:jc w:val="both"/>
      </w:pPr>
      <w:r>
        <w:rPr>
          <w:rFonts w:ascii="Times New Roman"/>
          <w:b w:val="false"/>
          <w:i w:val="false"/>
          <w:color w:val="000000"/>
          <w:sz w:val="28"/>
        </w:rPr>
        <w:t>
      2) в строке 421.00.002 указывается сумма акциза, исчисленного по алкогольной продукции и (или) пиву с объемным содержанием этилового спирта не более 0,5 процента. В данную строку переносится сумма, отраженная в строке 421.01.004 и в итоговой строке графы F формы 421.02;</w:t>
      </w:r>
    </w:p>
    <w:bookmarkEnd w:id="7915"/>
    <w:bookmarkStart w:name="z7473" w:id="7916"/>
    <w:p>
      <w:pPr>
        <w:spacing w:after="0"/>
        <w:ind w:left="0"/>
        <w:jc w:val="both"/>
      </w:pPr>
      <w:r>
        <w:rPr>
          <w:rFonts w:ascii="Times New Roman"/>
          <w:b w:val="false"/>
          <w:i w:val="false"/>
          <w:color w:val="000000"/>
          <w:sz w:val="28"/>
        </w:rPr>
        <w:t>
      3) в строке 421.00.003 указывается сумма акциза, исчисленного по реализации конкурсной массы. В данную строку переносится сумма, отраженная в итоговой строке графы F формы 421.03;</w:t>
      </w:r>
    </w:p>
    <w:bookmarkEnd w:id="7916"/>
    <w:bookmarkStart w:name="z7474" w:id="7917"/>
    <w:p>
      <w:pPr>
        <w:spacing w:after="0"/>
        <w:ind w:left="0"/>
        <w:jc w:val="both"/>
      </w:pPr>
      <w:r>
        <w:rPr>
          <w:rFonts w:ascii="Times New Roman"/>
          <w:b w:val="false"/>
          <w:i w:val="false"/>
          <w:color w:val="000000"/>
          <w:sz w:val="28"/>
        </w:rPr>
        <w:t>
      4) в строке 421.00.004 указывается общая сумма акциза исчисленного за структурное подразделение или объект, связанный с налогообложением, определяемая как сумма строк с 421.00.001 по 421.00.003;</w:t>
      </w:r>
    </w:p>
    <w:bookmarkEnd w:id="7917"/>
    <w:bookmarkStart w:name="z7475" w:id="7918"/>
    <w:p>
      <w:pPr>
        <w:spacing w:after="0"/>
        <w:ind w:left="0"/>
        <w:jc w:val="both"/>
      </w:pPr>
      <w:r>
        <w:rPr>
          <w:rFonts w:ascii="Times New Roman"/>
          <w:b w:val="false"/>
          <w:i w:val="false"/>
          <w:color w:val="000000"/>
          <w:sz w:val="28"/>
        </w:rPr>
        <w:t>
      5) в строке 421.00.005 указывается сумма вычета из налога. В данную строку переносится сумма, отраженная в итоговой строке графы Е формы 421.04;</w:t>
      </w:r>
    </w:p>
    <w:bookmarkEnd w:id="7918"/>
    <w:bookmarkStart w:name="z7476" w:id="7919"/>
    <w:p>
      <w:pPr>
        <w:spacing w:after="0"/>
        <w:ind w:left="0"/>
        <w:jc w:val="both"/>
      </w:pPr>
      <w:r>
        <w:rPr>
          <w:rFonts w:ascii="Times New Roman"/>
          <w:b w:val="false"/>
          <w:i w:val="false"/>
          <w:color w:val="000000"/>
          <w:sz w:val="28"/>
        </w:rPr>
        <w:t>
      6) в строке 421.00.006 указывается общая сумма исчисленного акциза, определяемая как разница строк 421.00.004 и 421.00.005.</w:t>
      </w:r>
    </w:p>
    <w:bookmarkEnd w:id="7919"/>
    <w:bookmarkStart w:name="z7477" w:id="7920"/>
    <w:p>
      <w:pPr>
        <w:spacing w:after="0"/>
        <w:ind w:left="0"/>
        <w:jc w:val="both"/>
      </w:pPr>
      <w:r>
        <w:rPr>
          <w:rFonts w:ascii="Times New Roman"/>
          <w:b w:val="false"/>
          <w:i w:val="false"/>
          <w:color w:val="000000"/>
          <w:sz w:val="28"/>
        </w:rPr>
        <w:t>
      7) В разделе "Ответственность налогоплательщика":</w:t>
      </w:r>
    </w:p>
    <w:bookmarkEnd w:id="7920"/>
    <w:bookmarkStart w:name="z7478" w:id="7921"/>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7921"/>
    <w:bookmarkStart w:name="z7479" w:id="7922"/>
    <w:p>
      <w:pPr>
        <w:spacing w:after="0"/>
        <w:ind w:left="0"/>
        <w:jc w:val="both"/>
      </w:pPr>
      <w:r>
        <w:rPr>
          <w:rFonts w:ascii="Times New Roman"/>
          <w:b w:val="false"/>
          <w:i w:val="false"/>
          <w:color w:val="000000"/>
          <w:sz w:val="28"/>
        </w:rPr>
        <w:t>
      Если Декларация представляется физическим лицом, в поле "Ф.И.О. налогоплательщика" указывается фамилия, имя, отчество (при его наличии) налогоплательщика в соответствии с документами, удостоверяющими личность;</w:t>
      </w:r>
    </w:p>
    <w:bookmarkEnd w:id="7922"/>
    <w:bookmarkStart w:name="z7480" w:id="7923"/>
    <w:p>
      <w:pPr>
        <w:spacing w:after="0"/>
        <w:ind w:left="0"/>
        <w:jc w:val="both"/>
      </w:pPr>
      <w:r>
        <w:rPr>
          <w:rFonts w:ascii="Times New Roman"/>
          <w:b w:val="false"/>
          <w:i w:val="false"/>
          <w:color w:val="000000"/>
          <w:sz w:val="28"/>
        </w:rPr>
        <w:t>
      2) дата подачи Расчета.</w:t>
      </w:r>
    </w:p>
    <w:bookmarkEnd w:id="7923"/>
    <w:bookmarkStart w:name="z7481" w:id="7924"/>
    <w:p>
      <w:pPr>
        <w:spacing w:after="0"/>
        <w:ind w:left="0"/>
        <w:jc w:val="both"/>
      </w:pPr>
      <w:r>
        <w:rPr>
          <w:rFonts w:ascii="Times New Roman"/>
          <w:b w:val="false"/>
          <w:i w:val="false"/>
          <w:color w:val="000000"/>
          <w:sz w:val="28"/>
        </w:rPr>
        <w:t>
      Указывается дата представления Расчета в налоговый орган;</w:t>
      </w:r>
    </w:p>
    <w:bookmarkEnd w:id="7924"/>
    <w:bookmarkStart w:name="z7482" w:id="7925"/>
    <w:p>
      <w:pPr>
        <w:spacing w:after="0"/>
        <w:ind w:left="0"/>
        <w:jc w:val="both"/>
      </w:pPr>
      <w:r>
        <w:rPr>
          <w:rFonts w:ascii="Times New Roman"/>
          <w:b w:val="false"/>
          <w:i w:val="false"/>
          <w:color w:val="000000"/>
          <w:sz w:val="28"/>
        </w:rPr>
        <w:t>
      3)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7925"/>
    <w:bookmarkStart w:name="z7483" w:id="7926"/>
    <w:p>
      <w:pPr>
        <w:spacing w:after="0"/>
        <w:ind w:left="0"/>
        <w:jc w:val="both"/>
      </w:pPr>
      <w:r>
        <w:rPr>
          <w:rFonts w:ascii="Times New Roman"/>
          <w:b w:val="false"/>
          <w:i w:val="false"/>
          <w:color w:val="000000"/>
          <w:sz w:val="28"/>
        </w:rPr>
        <w:t>
      4) дата приема Расчета по месту регистрации структурного подразделения или объекта, связанного с налогообложением.</w:t>
      </w:r>
    </w:p>
    <w:bookmarkEnd w:id="7926"/>
    <w:bookmarkStart w:name="z7484" w:id="7927"/>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и </w:t>
      </w:r>
      <w:r>
        <w:rPr>
          <w:rFonts w:ascii="Times New Roman"/>
          <w:b w:val="false"/>
          <w:i w:val="false"/>
          <w:color w:val="000000"/>
          <w:sz w:val="28"/>
        </w:rPr>
        <w:t>статьей 3</w:t>
      </w:r>
      <w:r>
        <w:rPr>
          <w:rFonts w:ascii="Times New Roman"/>
          <w:b w:val="false"/>
          <w:i w:val="false"/>
          <w:color w:val="000000"/>
          <w:sz w:val="28"/>
        </w:rPr>
        <w:t xml:space="preserve"> Закона о введении;</w:t>
      </w:r>
    </w:p>
    <w:bookmarkEnd w:id="7927"/>
    <w:bookmarkStart w:name="z7485" w:id="7928"/>
    <w:p>
      <w:pPr>
        <w:spacing w:after="0"/>
        <w:ind w:left="0"/>
        <w:jc w:val="both"/>
      </w:pPr>
      <w:r>
        <w:rPr>
          <w:rFonts w:ascii="Times New Roman"/>
          <w:b w:val="false"/>
          <w:i w:val="false"/>
          <w:color w:val="000000"/>
          <w:sz w:val="28"/>
        </w:rPr>
        <w:t>
      5) входящий документа.</w:t>
      </w:r>
    </w:p>
    <w:bookmarkEnd w:id="7928"/>
    <w:bookmarkStart w:name="z7486" w:id="7929"/>
    <w:p>
      <w:pPr>
        <w:spacing w:after="0"/>
        <w:ind w:left="0"/>
        <w:jc w:val="both"/>
      </w:pPr>
      <w:r>
        <w:rPr>
          <w:rFonts w:ascii="Times New Roman"/>
          <w:b w:val="false"/>
          <w:i w:val="false"/>
          <w:color w:val="000000"/>
          <w:sz w:val="28"/>
        </w:rPr>
        <w:t>
      Указывается регистрационный номер Расчета;</w:t>
      </w:r>
    </w:p>
    <w:bookmarkEnd w:id="7929"/>
    <w:bookmarkStart w:name="z7487" w:id="7930"/>
    <w:p>
      <w:pPr>
        <w:spacing w:after="0"/>
        <w:ind w:left="0"/>
        <w:jc w:val="both"/>
      </w:pPr>
      <w:r>
        <w:rPr>
          <w:rFonts w:ascii="Times New Roman"/>
          <w:b w:val="false"/>
          <w:i w:val="false"/>
          <w:color w:val="000000"/>
          <w:sz w:val="28"/>
        </w:rPr>
        <w:t>
      6) код налогового органа.</w:t>
      </w:r>
    </w:p>
    <w:bookmarkEnd w:id="7930"/>
    <w:bookmarkStart w:name="z7488" w:id="7931"/>
    <w:p>
      <w:pPr>
        <w:spacing w:after="0"/>
        <w:ind w:left="0"/>
        <w:jc w:val="both"/>
      </w:pPr>
      <w:r>
        <w:rPr>
          <w:rFonts w:ascii="Times New Roman"/>
          <w:b w:val="false"/>
          <w:i w:val="false"/>
          <w:color w:val="000000"/>
          <w:sz w:val="28"/>
        </w:rPr>
        <w:t>
      Указывается код налогового органа по месту нахождения плательщика;</w:t>
      </w:r>
    </w:p>
    <w:bookmarkEnd w:id="7931"/>
    <w:bookmarkStart w:name="z7489" w:id="7932"/>
    <w:p>
      <w:pPr>
        <w:spacing w:after="0"/>
        <w:ind w:left="0"/>
        <w:jc w:val="both"/>
      </w:pPr>
      <w:r>
        <w:rPr>
          <w:rFonts w:ascii="Times New Roman"/>
          <w:b w:val="false"/>
          <w:i w:val="false"/>
          <w:color w:val="000000"/>
          <w:sz w:val="28"/>
        </w:rPr>
        <w:t>
      7) дата почтового штемпеля.</w:t>
      </w:r>
    </w:p>
    <w:bookmarkEnd w:id="7932"/>
    <w:bookmarkStart w:name="z7490" w:id="7933"/>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7933"/>
    <w:bookmarkStart w:name="z7491" w:id="7934"/>
    <w:p>
      <w:pPr>
        <w:spacing w:after="0"/>
        <w:ind w:left="0"/>
        <w:jc w:val="left"/>
      </w:pPr>
      <w:r>
        <w:rPr>
          <w:rFonts w:ascii="Times New Roman"/>
          <w:b/>
          <w:i w:val="false"/>
          <w:color w:val="000000"/>
        </w:rPr>
        <w:t xml:space="preserve"> 3. Составление формы 421.01 – Облагаемые операции по</w:t>
      </w:r>
      <w:r>
        <w:br/>
      </w:r>
      <w:r>
        <w:rPr>
          <w:rFonts w:ascii="Times New Roman"/>
          <w:b/>
          <w:i w:val="false"/>
          <w:color w:val="000000"/>
        </w:rPr>
        <w:t>спирту и (или) виноматериалу</w:t>
      </w:r>
    </w:p>
    <w:bookmarkEnd w:id="7934"/>
    <w:bookmarkStart w:name="z7492" w:id="7935"/>
    <w:p>
      <w:pPr>
        <w:spacing w:after="0"/>
        <w:ind w:left="0"/>
        <w:jc w:val="both"/>
      </w:pPr>
      <w:r>
        <w:rPr>
          <w:rFonts w:ascii="Times New Roman"/>
          <w:b w:val="false"/>
          <w:i w:val="false"/>
          <w:color w:val="000000"/>
          <w:sz w:val="28"/>
        </w:rPr>
        <w:t>
      17. Данная форма предназначена для отражения информации об облагаемых операциях по спирту и (или) виноматериалу собственного производства.</w:t>
      </w:r>
    </w:p>
    <w:bookmarkEnd w:id="7935"/>
    <w:bookmarkStart w:name="z7493" w:id="7936"/>
    <w:p>
      <w:pPr>
        <w:spacing w:after="0"/>
        <w:ind w:left="0"/>
        <w:jc w:val="both"/>
      </w:pPr>
      <w:r>
        <w:rPr>
          <w:rFonts w:ascii="Times New Roman"/>
          <w:b w:val="false"/>
          <w:i w:val="false"/>
          <w:color w:val="000000"/>
          <w:sz w:val="28"/>
        </w:rPr>
        <w:t>
      18. В разделе "Сумма акциза по спирту":</w:t>
      </w:r>
    </w:p>
    <w:bookmarkEnd w:id="7936"/>
    <w:bookmarkStart w:name="z7494" w:id="7937"/>
    <w:p>
      <w:pPr>
        <w:spacing w:after="0"/>
        <w:ind w:left="0"/>
        <w:jc w:val="both"/>
      </w:pPr>
      <w:r>
        <w:rPr>
          <w:rFonts w:ascii="Times New Roman"/>
          <w:b w:val="false"/>
          <w:i w:val="false"/>
          <w:color w:val="000000"/>
          <w:sz w:val="28"/>
        </w:rPr>
        <w:t>
      1) в графе А указывается налоговая база (литр);</w:t>
      </w:r>
    </w:p>
    <w:bookmarkEnd w:id="7937"/>
    <w:bookmarkStart w:name="z7495" w:id="7938"/>
    <w:p>
      <w:pPr>
        <w:spacing w:after="0"/>
        <w:ind w:left="0"/>
        <w:jc w:val="both"/>
      </w:pPr>
      <w:r>
        <w:rPr>
          <w:rFonts w:ascii="Times New Roman"/>
          <w:b w:val="false"/>
          <w:i w:val="false"/>
          <w:color w:val="000000"/>
          <w:sz w:val="28"/>
        </w:rPr>
        <w:t>
      2) в графе В указывается ставка акциза;</w:t>
      </w:r>
    </w:p>
    <w:bookmarkEnd w:id="7938"/>
    <w:bookmarkStart w:name="z7496" w:id="7939"/>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7939"/>
    <w:bookmarkStart w:name="z7497" w:id="7940"/>
    <w:p>
      <w:pPr>
        <w:spacing w:after="0"/>
        <w:ind w:left="0"/>
        <w:jc w:val="both"/>
      </w:pPr>
      <w:r>
        <w:rPr>
          <w:rFonts w:ascii="Times New Roman"/>
          <w:b w:val="false"/>
          <w:i w:val="false"/>
          <w:color w:val="000000"/>
          <w:sz w:val="28"/>
        </w:rPr>
        <w:t>
      4) строка 421.01.001 I предназначена для отражения сведений об исчислении акциза по спирту собственного производства, отгруженному для производства алкогольной продукции;</w:t>
      </w:r>
    </w:p>
    <w:bookmarkEnd w:id="7940"/>
    <w:bookmarkStart w:name="z7498" w:id="7941"/>
    <w:p>
      <w:pPr>
        <w:spacing w:after="0"/>
        <w:ind w:left="0"/>
        <w:jc w:val="both"/>
      </w:pPr>
      <w:r>
        <w:rPr>
          <w:rFonts w:ascii="Times New Roman"/>
          <w:b w:val="false"/>
          <w:i w:val="false"/>
          <w:color w:val="000000"/>
          <w:sz w:val="28"/>
        </w:rPr>
        <w:t>
      5) строка 421.01.001 II предназначена для отражения сведений об исчислении акциза по спирту собственного производства, отгруженному не для производства алкогольной продукции;</w:t>
      </w:r>
    </w:p>
    <w:bookmarkEnd w:id="7941"/>
    <w:bookmarkStart w:name="z7499" w:id="7942"/>
    <w:p>
      <w:pPr>
        <w:spacing w:after="0"/>
        <w:ind w:left="0"/>
        <w:jc w:val="both"/>
      </w:pPr>
      <w:r>
        <w:rPr>
          <w:rFonts w:ascii="Times New Roman"/>
          <w:b w:val="false"/>
          <w:i w:val="false"/>
          <w:color w:val="000000"/>
          <w:sz w:val="28"/>
        </w:rPr>
        <w:t>
      6) строка 421.01.002 предназначена для отражения итоговой суммы исчисленного акциза по спирту, определяемой как сумма строк 421.01.001 I графы С и 421.01.001 II графы С.</w:t>
      </w:r>
    </w:p>
    <w:bookmarkEnd w:id="7942"/>
    <w:bookmarkStart w:name="z7500" w:id="7943"/>
    <w:p>
      <w:pPr>
        <w:spacing w:after="0"/>
        <w:ind w:left="0"/>
        <w:jc w:val="both"/>
      </w:pPr>
      <w:r>
        <w:rPr>
          <w:rFonts w:ascii="Times New Roman"/>
          <w:b w:val="false"/>
          <w:i w:val="false"/>
          <w:color w:val="000000"/>
          <w:sz w:val="28"/>
        </w:rPr>
        <w:t>
      19. Раздел "Сумма акциза по виноматериалу":</w:t>
      </w:r>
    </w:p>
    <w:bookmarkEnd w:id="7943"/>
    <w:bookmarkStart w:name="z7501" w:id="7944"/>
    <w:p>
      <w:pPr>
        <w:spacing w:after="0"/>
        <w:ind w:left="0"/>
        <w:jc w:val="both"/>
      </w:pPr>
      <w:r>
        <w:rPr>
          <w:rFonts w:ascii="Times New Roman"/>
          <w:b w:val="false"/>
          <w:i w:val="false"/>
          <w:color w:val="000000"/>
          <w:sz w:val="28"/>
        </w:rPr>
        <w:t>
      1) в графе А указывается налоговая база (литр);</w:t>
      </w:r>
    </w:p>
    <w:bookmarkEnd w:id="7944"/>
    <w:bookmarkStart w:name="z7502" w:id="7945"/>
    <w:p>
      <w:pPr>
        <w:spacing w:after="0"/>
        <w:ind w:left="0"/>
        <w:jc w:val="both"/>
      </w:pPr>
      <w:r>
        <w:rPr>
          <w:rFonts w:ascii="Times New Roman"/>
          <w:b w:val="false"/>
          <w:i w:val="false"/>
          <w:color w:val="000000"/>
          <w:sz w:val="28"/>
        </w:rPr>
        <w:t>
      2) в графе В указывается ставка акциза;</w:t>
      </w:r>
    </w:p>
    <w:bookmarkEnd w:id="7945"/>
    <w:bookmarkStart w:name="z7503" w:id="7946"/>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7946"/>
    <w:bookmarkStart w:name="z7504" w:id="7947"/>
    <w:p>
      <w:pPr>
        <w:spacing w:after="0"/>
        <w:ind w:left="0"/>
        <w:jc w:val="both"/>
      </w:pPr>
      <w:r>
        <w:rPr>
          <w:rFonts w:ascii="Times New Roman"/>
          <w:b w:val="false"/>
          <w:i w:val="false"/>
          <w:color w:val="000000"/>
          <w:sz w:val="28"/>
        </w:rPr>
        <w:t>
      4) строка 421.01.003 I предназначена для отражения сведений об исчислении акциза по виноматериалу собственного производства, отгруженному для производства алкогольной продукции;</w:t>
      </w:r>
    </w:p>
    <w:bookmarkEnd w:id="7947"/>
    <w:bookmarkStart w:name="z7505" w:id="7948"/>
    <w:p>
      <w:pPr>
        <w:spacing w:after="0"/>
        <w:ind w:left="0"/>
        <w:jc w:val="both"/>
      </w:pPr>
      <w:r>
        <w:rPr>
          <w:rFonts w:ascii="Times New Roman"/>
          <w:b w:val="false"/>
          <w:i w:val="false"/>
          <w:color w:val="000000"/>
          <w:sz w:val="28"/>
        </w:rPr>
        <w:t>
      5) строка 421.01.003 II предназначена для отражения сведений об исчислении акциза по виноматериалу собственного производства, отгруженному не для производства алкогольной продукции;</w:t>
      </w:r>
    </w:p>
    <w:bookmarkEnd w:id="7948"/>
    <w:bookmarkStart w:name="z7506" w:id="7949"/>
    <w:p>
      <w:pPr>
        <w:spacing w:after="0"/>
        <w:ind w:left="0"/>
        <w:jc w:val="both"/>
      </w:pPr>
      <w:r>
        <w:rPr>
          <w:rFonts w:ascii="Times New Roman"/>
          <w:b w:val="false"/>
          <w:i w:val="false"/>
          <w:color w:val="000000"/>
          <w:sz w:val="28"/>
        </w:rPr>
        <w:t>
      6) строка 421.01.004 предназначена для отражения итоговой суммы исчисленного акциза по виноматериалу, определяемой как сумма строк 421.01.003 I графы С и 421.01.003 II графы С.</w:t>
      </w:r>
    </w:p>
    <w:bookmarkEnd w:id="7949"/>
    <w:bookmarkStart w:name="z7507" w:id="7950"/>
    <w:p>
      <w:pPr>
        <w:spacing w:after="0"/>
        <w:ind w:left="0"/>
        <w:jc w:val="both"/>
      </w:pPr>
      <w:r>
        <w:rPr>
          <w:rFonts w:ascii="Times New Roman"/>
          <w:b w:val="false"/>
          <w:i w:val="false"/>
          <w:color w:val="000000"/>
          <w:sz w:val="28"/>
        </w:rPr>
        <w:t>
      Сумма строки 421.01.002 переносится в строку 421.00.001.</w:t>
      </w:r>
    </w:p>
    <w:bookmarkEnd w:id="7950"/>
    <w:bookmarkStart w:name="z7508" w:id="7951"/>
    <w:p>
      <w:pPr>
        <w:spacing w:after="0"/>
        <w:ind w:left="0"/>
        <w:jc w:val="left"/>
      </w:pPr>
      <w:r>
        <w:rPr>
          <w:rFonts w:ascii="Times New Roman"/>
          <w:b/>
          <w:i w:val="false"/>
          <w:color w:val="000000"/>
        </w:rPr>
        <w:t xml:space="preserve"> 4. Составление формы 421.02 – Облагаемые операции по</w:t>
      </w:r>
      <w:r>
        <w:br/>
      </w:r>
      <w:r>
        <w:rPr>
          <w:rFonts w:ascii="Times New Roman"/>
          <w:b/>
          <w:i w:val="false"/>
          <w:color w:val="000000"/>
        </w:rPr>
        <w:t>алкогольной продукции и (или) пиву с объемным содержанием</w:t>
      </w:r>
      <w:r>
        <w:br/>
      </w:r>
      <w:r>
        <w:rPr>
          <w:rFonts w:ascii="Times New Roman"/>
          <w:b/>
          <w:i w:val="false"/>
          <w:color w:val="000000"/>
        </w:rPr>
        <w:t>этилового спирта не более 0,5  процента</w:t>
      </w:r>
    </w:p>
    <w:bookmarkEnd w:id="7951"/>
    <w:bookmarkStart w:name="z7509" w:id="7952"/>
    <w:p>
      <w:pPr>
        <w:spacing w:after="0"/>
        <w:ind w:left="0"/>
        <w:jc w:val="both"/>
      </w:pPr>
      <w:r>
        <w:rPr>
          <w:rFonts w:ascii="Times New Roman"/>
          <w:b w:val="false"/>
          <w:i w:val="false"/>
          <w:color w:val="000000"/>
          <w:sz w:val="28"/>
        </w:rPr>
        <w:t>
      20. Данная форма предназначена для отражения информации об облагаемых операциях по алкогольной продукции и (или) пиву с объемным содержанием этилового спирта не более 0,5 процента.</w:t>
      </w:r>
    </w:p>
    <w:bookmarkEnd w:id="7952"/>
    <w:bookmarkStart w:name="z7510" w:id="7953"/>
    <w:p>
      <w:pPr>
        <w:spacing w:after="0"/>
        <w:ind w:left="0"/>
        <w:jc w:val="both"/>
      </w:pPr>
      <w:r>
        <w:rPr>
          <w:rFonts w:ascii="Times New Roman"/>
          <w:b w:val="false"/>
          <w:i w:val="false"/>
          <w:color w:val="000000"/>
          <w:sz w:val="28"/>
        </w:rPr>
        <w:t>
      21. В разделе "Сумма акциза":</w:t>
      </w:r>
    </w:p>
    <w:bookmarkEnd w:id="7953"/>
    <w:bookmarkStart w:name="z7511" w:id="7954"/>
    <w:p>
      <w:pPr>
        <w:spacing w:after="0"/>
        <w:ind w:left="0"/>
        <w:jc w:val="both"/>
      </w:pPr>
      <w:r>
        <w:rPr>
          <w:rFonts w:ascii="Times New Roman"/>
          <w:b w:val="false"/>
          <w:i w:val="false"/>
          <w:color w:val="000000"/>
          <w:sz w:val="28"/>
        </w:rPr>
        <w:t>
      1) в графе А указывается порядковый номер строки;</w:t>
      </w:r>
    </w:p>
    <w:bookmarkEnd w:id="7954"/>
    <w:bookmarkStart w:name="z7512" w:id="7955"/>
    <w:p>
      <w:pPr>
        <w:spacing w:after="0"/>
        <w:ind w:left="0"/>
        <w:jc w:val="both"/>
      </w:pPr>
      <w:r>
        <w:rPr>
          <w:rFonts w:ascii="Times New Roman"/>
          <w:b w:val="false"/>
          <w:i w:val="false"/>
          <w:color w:val="000000"/>
          <w:sz w:val="28"/>
        </w:rPr>
        <w:t>
      2) в графе В указывается вид алкогольной продукции и (или) пиво с объемным содержанием этилового спирта не более 0,5 процента без отражения в разрезе ассортимента;</w:t>
      </w:r>
    </w:p>
    <w:bookmarkEnd w:id="7955"/>
    <w:bookmarkStart w:name="z7513" w:id="7956"/>
    <w:p>
      <w:pPr>
        <w:spacing w:after="0"/>
        <w:ind w:left="0"/>
        <w:jc w:val="both"/>
      </w:pPr>
      <w:r>
        <w:rPr>
          <w:rFonts w:ascii="Times New Roman"/>
          <w:b w:val="false"/>
          <w:i w:val="false"/>
          <w:color w:val="000000"/>
          <w:sz w:val="28"/>
        </w:rPr>
        <w:t>
      3) в графе С указывается соответствующий код бюджетной классификации. Одному коду бюджетной классификации соответствует одна строка;</w:t>
      </w:r>
    </w:p>
    <w:bookmarkEnd w:id="7956"/>
    <w:bookmarkStart w:name="z7514" w:id="7957"/>
    <w:p>
      <w:pPr>
        <w:spacing w:after="0"/>
        <w:ind w:left="0"/>
        <w:jc w:val="both"/>
      </w:pPr>
      <w:r>
        <w:rPr>
          <w:rFonts w:ascii="Times New Roman"/>
          <w:b w:val="false"/>
          <w:i w:val="false"/>
          <w:color w:val="000000"/>
          <w:sz w:val="28"/>
        </w:rPr>
        <w:t>
      4) в графе D указывается налоговая база по указанному виду алкогольной продукции и (или) пива с объемным содержанием этилового спирта не более 0,5 процента;</w:t>
      </w:r>
    </w:p>
    <w:bookmarkEnd w:id="7957"/>
    <w:bookmarkStart w:name="z7515" w:id="7958"/>
    <w:p>
      <w:pPr>
        <w:spacing w:after="0"/>
        <w:ind w:left="0"/>
        <w:jc w:val="both"/>
      </w:pPr>
      <w:r>
        <w:rPr>
          <w:rFonts w:ascii="Times New Roman"/>
          <w:b w:val="false"/>
          <w:i w:val="false"/>
          <w:color w:val="000000"/>
          <w:sz w:val="28"/>
        </w:rPr>
        <w:t>
      5) в графе Е указывается ставка акциза;</w:t>
      </w:r>
    </w:p>
    <w:bookmarkEnd w:id="7958"/>
    <w:bookmarkStart w:name="z7516" w:id="7959"/>
    <w:p>
      <w:pPr>
        <w:spacing w:after="0"/>
        <w:ind w:left="0"/>
        <w:jc w:val="both"/>
      </w:pPr>
      <w:r>
        <w:rPr>
          <w:rFonts w:ascii="Times New Roman"/>
          <w:b w:val="false"/>
          <w:i w:val="false"/>
          <w:color w:val="000000"/>
          <w:sz w:val="28"/>
        </w:rPr>
        <w:t xml:space="preserve">
      6) в графе F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7959"/>
    <w:bookmarkStart w:name="z7517" w:id="7960"/>
    <w:p>
      <w:pPr>
        <w:spacing w:after="0"/>
        <w:ind w:left="0"/>
        <w:jc w:val="both"/>
      </w:pPr>
      <w:r>
        <w:rPr>
          <w:rFonts w:ascii="Times New Roman"/>
          <w:b w:val="false"/>
          <w:i w:val="false"/>
          <w:color w:val="000000"/>
          <w:sz w:val="28"/>
        </w:rPr>
        <w:t>
      22. Налоговая база для водки, ликероводочных изделий, коньяка, бренди рассматривается как литр 100 процентного спирта.</w:t>
      </w:r>
    </w:p>
    <w:bookmarkEnd w:id="7960"/>
    <w:bookmarkStart w:name="z7518" w:id="7961"/>
    <w:p>
      <w:pPr>
        <w:spacing w:after="0"/>
        <w:ind w:left="0"/>
        <w:jc w:val="left"/>
      </w:pPr>
      <w:r>
        <w:rPr>
          <w:rFonts w:ascii="Times New Roman"/>
          <w:b/>
          <w:i w:val="false"/>
          <w:color w:val="000000"/>
        </w:rPr>
        <w:t xml:space="preserve"> 5. Составление формы 421.03 – Облагаемые операции по конкурсной</w:t>
      </w:r>
      <w:r>
        <w:br/>
      </w:r>
      <w:r>
        <w:rPr>
          <w:rFonts w:ascii="Times New Roman"/>
          <w:b/>
          <w:i w:val="false"/>
          <w:color w:val="000000"/>
        </w:rPr>
        <w:t>массе спирта и алкогольной продукции и (или) пива с объемным</w:t>
      </w:r>
      <w:r>
        <w:br/>
      </w:r>
      <w:r>
        <w:rPr>
          <w:rFonts w:ascii="Times New Roman"/>
          <w:b/>
          <w:i w:val="false"/>
          <w:color w:val="000000"/>
        </w:rPr>
        <w:t>содержанием этилового спирта не более 0,5 процента</w:t>
      </w:r>
    </w:p>
    <w:bookmarkEnd w:id="7961"/>
    <w:bookmarkStart w:name="z7519" w:id="7962"/>
    <w:p>
      <w:pPr>
        <w:spacing w:after="0"/>
        <w:ind w:left="0"/>
        <w:jc w:val="both"/>
      </w:pPr>
      <w:r>
        <w:rPr>
          <w:rFonts w:ascii="Times New Roman"/>
          <w:b w:val="false"/>
          <w:i w:val="false"/>
          <w:color w:val="000000"/>
          <w:sz w:val="28"/>
        </w:rPr>
        <w:t>
      23. Данная форма предназначена для отражения информации об облагаемых операциях по конкурсной массе спирта и алкогольной продукции и (или) пива с объемным содержанием этилового спирта не более 0,5 процента.</w:t>
      </w:r>
    </w:p>
    <w:bookmarkEnd w:id="7962"/>
    <w:bookmarkStart w:name="z7520" w:id="7963"/>
    <w:p>
      <w:pPr>
        <w:spacing w:after="0"/>
        <w:ind w:left="0"/>
        <w:jc w:val="both"/>
      </w:pPr>
      <w:r>
        <w:rPr>
          <w:rFonts w:ascii="Times New Roman"/>
          <w:b w:val="false"/>
          <w:i w:val="false"/>
          <w:color w:val="000000"/>
          <w:sz w:val="28"/>
        </w:rPr>
        <w:t>
      24. В разделе "Сумма акциза":</w:t>
      </w:r>
    </w:p>
    <w:bookmarkEnd w:id="7963"/>
    <w:bookmarkStart w:name="z7521" w:id="7964"/>
    <w:p>
      <w:pPr>
        <w:spacing w:after="0"/>
        <w:ind w:left="0"/>
        <w:jc w:val="both"/>
      </w:pPr>
      <w:r>
        <w:rPr>
          <w:rFonts w:ascii="Times New Roman"/>
          <w:b w:val="false"/>
          <w:i w:val="false"/>
          <w:color w:val="000000"/>
          <w:sz w:val="28"/>
        </w:rPr>
        <w:t>
      1) в графе А указывается порядковый номер строки;</w:t>
      </w:r>
    </w:p>
    <w:bookmarkEnd w:id="7964"/>
    <w:bookmarkStart w:name="z7522" w:id="7965"/>
    <w:p>
      <w:pPr>
        <w:spacing w:after="0"/>
        <w:ind w:left="0"/>
        <w:jc w:val="both"/>
      </w:pPr>
      <w:r>
        <w:rPr>
          <w:rFonts w:ascii="Times New Roman"/>
          <w:b w:val="false"/>
          <w:i w:val="false"/>
          <w:color w:val="000000"/>
          <w:sz w:val="28"/>
        </w:rPr>
        <w:t>
      2) в графе В указывается наименование подакцизной продукции;</w:t>
      </w:r>
    </w:p>
    <w:bookmarkEnd w:id="7965"/>
    <w:bookmarkStart w:name="z7523" w:id="7966"/>
    <w:p>
      <w:pPr>
        <w:spacing w:after="0"/>
        <w:ind w:left="0"/>
        <w:jc w:val="both"/>
      </w:pPr>
      <w:r>
        <w:rPr>
          <w:rFonts w:ascii="Times New Roman"/>
          <w:b w:val="false"/>
          <w:i w:val="false"/>
          <w:color w:val="000000"/>
          <w:sz w:val="28"/>
        </w:rPr>
        <w:t>
      3) в графе С указывается код бюджетной классификации;</w:t>
      </w:r>
    </w:p>
    <w:bookmarkEnd w:id="7966"/>
    <w:bookmarkStart w:name="z7524" w:id="7967"/>
    <w:p>
      <w:pPr>
        <w:spacing w:after="0"/>
        <w:ind w:left="0"/>
        <w:jc w:val="both"/>
      </w:pPr>
      <w:r>
        <w:rPr>
          <w:rFonts w:ascii="Times New Roman"/>
          <w:b w:val="false"/>
          <w:i w:val="false"/>
          <w:color w:val="000000"/>
          <w:sz w:val="28"/>
        </w:rPr>
        <w:t>
      4) в графе D указывается налоговая база;</w:t>
      </w:r>
    </w:p>
    <w:bookmarkEnd w:id="7967"/>
    <w:bookmarkStart w:name="z7525" w:id="7968"/>
    <w:p>
      <w:pPr>
        <w:spacing w:after="0"/>
        <w:ind w:left="0"/>
        <w:jc w:val="both"/>
      </w:pPr>
      <w:r>
        <w:rPr>
          <w:rFonts w:ascii="Times New Roman"/>
          <w:b w:val="false"/>
          <w:i w:val="false"/>
          <w:color w:val="000000"/>
          <w:sz w:val="28"/>
        </w:rPr>
        <w:t>
      5) в графе Е указывается ставка акциза;</w:t>
      </w:r>
    </w:p>
    <w:bookmarkEnd w:id="7968"/>
    <w:bookmarkStart w:name="z7526" w:id="7969"/>
    <w:p>
      <w:pPr>
        <w:spacing w:after="0"/>
        <w:ind w:left="0"/>
        <w:jc w:val="both"/>
      </w:pPr>
      <w:r>
        <w:rPr>
          <w:rFonts w:ascii="Times New Roman"/>
          <w:b w:val="false"/>
          <w:i w:val="false"/>
          <w:color w:val="000000"/>
          <w:sz w:val="28"/>
        </w:rPr>
        <w:t xml:space="preserve">
      6) в графе F указывается сумма акциза, исчисленного в соответствии со </w:t>
      </w:r>
      <w:r>
        <w:rPr>
          <w:rFonts w:ascii="Times New Roman"/>
          <w:b w:val="false"/>
          <w:i w:val="false"/>
          <w:color w:val="000000"/>
          <w:sz w:val="28"/>
        </w:rPr>
        <w:t>статьей 269</w:t>
      </w:r>
      <w:r>
        <w:rPr>
          <w:rFonts w:ascii="Times New Roman"/>
          <w:b w:val="false"/>
          <w:i w:val="false"/>
          <w:color w:val="000000"/>
          <w:sz w:val="28"/>
        </w:rPr>
        <w:t xml:space="preserve"> Налогового кодекса.</w:t>
      </w:r>
    </w:p>
    <w:bookmarkEnd w:id="7969"/>
    <w:bookmarkStart w:name="z7527" w:id="7970"/>
    <w:p>
      <w:pPr>
        <w:spacing w:after="0"/>
        <w:ind w:left="0"/>
        <w:jc w:val="both"/>
      </w:pPr>
      <w:r>
        <w:rPr>
          <w:rFonts w:ascii="Times New Roman"/>
          <w:b w:val="false"/>
          <w:i w:val="false"/>
          <w:color w:val="000000"/>
          <w:sz w:val="28"/>
        </w:rPr>
        <w:t>
      Итоговая строка графы F настоящей формы переносится в строку 421.00.003.</w:t>
      </w:r>
    </w:p>
    <w:bookmarkEnd w:id="7970"/>
    <w:bookmarkStart w:name="z7528" w:id="7971"/>
    <w:p>
      <w:pPr>
        <w:spacing w:after="0"/>
        <w:ind w:left="0"/>
        <w:jc w:val="left"/>
      </w:pPr>
      <w:r>
        <w:rPr>
          <w:rFonts w:ascii="Times New Roman"/>
          <w:b/>
          <w:i w:val="false"/>
          <w:color w:val="000000"/>
        </w:rPr>
        <w:t xml:space="preserve"> 6. Составление формы 421.04 - Вычет из налога</w:t>
      </w:r>
    </w:p>
    <w:bookmarkEnd w:id="7971"/>
    <w:bookmarkStart w:name="z7529" w:id="7972"/>
    <w:p>
      <w:pPr>
        <w:spacing w:after="0"/>
        <w:ind w:left="0"/>
        <w:jc w:val="both"/>
      </w:pPr>
      <w:r>
        <w:rPr>
          <w:rFonts w:ascii="Times New Roman"/>
          <w:b w:val="false"/>
          <w:i w:val="false"/>
          <w:color w:val="000000"/>
          <w:sz w:val="28"/>
        </w:rPr>
        <w:t xml:space="preserve">
      25. Данная форма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Налогового кодекса.</w:t>
      </w:r>
    </w:p>
    <w:bookmarkEnd w:id="7972"/>
    <w:bookmarkStart w:name="z7530" w:id="7973"/>
    <w:p>
      <w:pPr>
        <w:spacing w:after="0"/>
        <w:ind w:left="0"/>
        <w:jc w:val="both"/>
      </w:pPr>
      <w:r>
        <w:rPr>
          <w:rFonts w:ascii="Times New Roman"/>
          <w:b w:val="false"/>
          <w:i w:val="false"/>
          <w:color w:val="000000"/>
          <w:sz w:val="28"/>
        </w:rPr>
        <w:t>
      26. В разделе "Сумма вычета":</w:t>
      </w:r>
    </w:p>
    <w:bookmarkEnd w:id="7973"/>
    <w:bookmarkStart w:name="z7531" w:id="7974"/>
    <w:p>
      <w:pPr>
        <w:spacing w:after="0"/>
        <w:ind w:left="0"/>
        <w:jc w:val="both"/>
      </w:pPr>
      <w:r>
        <w:rPr>
          <w:rFonts w:ascii="Times New Roman"/>
          <w:b w:val="false"/>
          <w:i w:val="false"/>
          <w:color w:val="000000"/>
          <w:sz w:val="28"/>
        </w:rPr>
        <w:t>
      1) в графе А указывается порядковый номер строки;</w:t>
      </w:r>
    </w:p>
    <w:bookmarkEnd w:id="7974"/>
    <w:bookmarkStart w:name="z7532" w:id="7975"/>
    <w:p>
      <w:pPr>
        <w:spacing w:after="0"/>
        <w:ind w:left="0"/>
        <w:jc w:val="both"/>
      </w:pPr>
      <w:r>
        <w:rPr>
          <w:rFonts w:ascii="Times New Roman"/>
          <w:b w:val="false"/>
          <w:i w:val="false"/>
          <w:color w:val="000000"/>
          <w:sz w:val="28"/>
        </w:rPr>
        <w:t>
      2) в графе В указывается код бюджетной классификации;</w:t>
      </w:r>
    </w:p>
    <w:bookmarkEnd w:id="7975"/>
    <w:bookmarkStart w:name="z7533" w:id="7976"/>
    <w:p>
      <w:pPr>
        <w:spacing w:after="0"/>
        <w:ind w:left="0"/>
        <w:jc w:val="both"/>
      </w:pPr>
      <w:r>
        <w:rPr>
          <w:rFonts w:ascii="Times New Roman"/>
          <w:b w:val="false"/>
          <w:i w:val="false"/>
          <w:color w:val="000000"/>
          <w:sz w:val="28"/>
        </w:rPr>
        <w:t>
      3) в графе С указывается объем использованного сырья на производство алкогольной продукции в отчетном налоговом периоде;</w:t>
      </w:r>
    </w:p>
    <w:bookmarkEnd w:id="7976"/>
    <w:bookmarkStart w:name="z7534" w:id="7977"/>
    <w:p>
      <w:pPr>
        <w:spacing w:after="0"/>
        <w:ind w:left="0"/>
        <w:jc w:val="both"/>
      </w:pPr>
      <w:r>
        <w:rPr>
          <w:rFonts w:ascii="Times New Roman"/>
          <w:b w:val="false"/>
          <w:i w:val="false"/>
          <w:color w:val="000000"/>
          <w:sz w:val="28"/>
        </w:rPr>
        <w:t>
      4) в графе D ставка акциза;</w:t>
      </w:r>
    </w:p>
    <w:bookmarkEnd w:id="7977"/>
    <w:bookmarkStart w:name="z7535" w:id="7978"/>
    <w:p>
      <w:pPr>
        <w:spacing w:after="0"/>
        <w:ind w:left="0"/>
        <w:jc w:val="both"/>
      </w:pPr>
      <w:r>
        <w:rPr>
          <w:rFonts w:ascii="Times New Roman"/>
          <w:b w:val="false"/>
          <w:i w:val="false"/>
          <w:color w:val="000000"/>
          <w:sz w:val="28"/>
        </w:rPr>
        <w:t>
      5) в графе Е указывается сумма акциза, подлежащего вычету.</w:t>
      </w:r>
    </w:p>
    <w:bookmarkEnd w:id="7978"/>
    <w:bookmarkStart w:name="z7536" w:id="7979"/>
    <w:p>
      <w:pPr>
        <w:spacing w:after="0"/>
        <w:ind w:left="0"/>
        <w:jc w:val="both"/>
      </w:pPr>
      <w:r>
        <w:rPr>
          <w:rFonts w:ascii="Times New Roman"/>
          <w:b w:val="false"/>
          <w:i w:val="false"/>
          <w:color w:val="000000"/>
          <w:sz w:val="28"/>
        </w:rPr>
        <w:t>
      Итоговая строка графы настоящей формы переносится в строку 421.00.005.</w:t>
      </w:r>
    </w:p>
    <w:bookmarkEnd w:id="7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акциза</w:t>
            </w:r>
            <w:r>
              <w:br/>
            </w:r>
            <w:r>
              <w:rPr>
                <w:rFonts w:ascii="Times New Roman"/>
                <w:b w:val="false"/>
                <w:i w:val="false"/>
                <w:color w:val="000000"/>
                <w:sz w:val="20"/>
              </w:rPr>
              <w:t>за структурное подразделение или</w:t>
            </w:r>
            <w:r>
              <w:br/>
            </w:r>
            <w:r>
              <w:rPr>
                <w:rFonts w:ascii="Times New Roman"/>
                <w:b w:val="false"/>
                <w:i w:val="false"/>
                <w:color w:val="000000"/>
                <w:sz w:val="20"/>
              </w:rPr>
              <w:t>объекты, связанные с налогообложением</w:t>
            </w:r>
            <w:r>
              <w:br/>
            </w:r>
            <w:r>
              <w:rPr>
                <w:rFonts w:ascii="Times New Roman"/>
                <w:b w:val="false"/>
                <w:i w:val="false"/>
                <w:color w:val="000000"/>
                <w:sz w:val="20"/>
              </w:rPr>
              <w:t>(форма 431.00)</w:t>
            </w:r>
          </w:p>
        </w:tc>
      </w:tr>
    </w:tbl>
    <w:bookmarkStart w:name="z7538" w:id="798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акциза за структурное</w:t>
      </w:r>
      <w:r>
        <w:br/>
      </w:r>
      <w:r>
        <w:rPr>
          <w:rFonts w:ascii="Times New Roman"/>
          <w:b/>
          <w:i w:val="false"/>
          <w:color w:val="000000"/>
        </w:rPr>
        <w:t>подразделение или объекты, связанные с налогообложением</w:t>
      </w:r>
      <w:r>
        <w:br/>
      </w:r>
      <w:r>
        <w:rPr>
          <w:rFonts w:ascii="Times New Roman"/>
          <w:b/>
          <w:i w:val="false"/>
          <w:color w:val="000000"/>
        </w:rPr>
        <w:t>(Форма 431.00)</w:t>
      </w:r>
      <w:r>
        <w:br/>
      </w:r>
      <w:r>
        <w:rPr>
          <w:rFonts w:ascii="Times New Roman"/>
          <w:b/>
          <w:i w:val="false"/>
          <w:color w:val="000000"/>
        </w:rPr>
        <w:t>1. Общие положения</w:t>
      </w:r>
    </w:p>
    <w:bookmarkEnd w:id="7980"/>
    <w:bookmarkStart w:name="z7540" w:id="798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налоговой отчетности (расчета) акциза согласно приложению к настоящим Правилам (далее – Расчет), предназначенного для исчисления плательщиками акциза, имеющими структурные подразделения или объекты, связанные с налогообложением, сумм акциза по операциям, совершенным структурными подразделениями, или объекты, связанные с налогообложением, согласно разделу 9 Налогового кодекса,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(Закон о введении).</w:t>
      </w:r>
    </w:p>
    <w:bookmarkEnd w:id="7981"/>
    <w:bookmarkStart w:name="z7541" w:id="7982"/>
    <w:p>
      <w:pPr>
        <w:spacing w:after="0"/>
        <w:ind w:left="0"/>
        <w:jc w:val="both"/>
      </w:pPr>
      <w:r>
        <w:rPr>
          <w:rFonts w:ascii="Times New Roman"/>
          <w:b w:val="false"/>
          <w:i w:val="false"/>
          <w:color w:val="000000"/>
          <w:sz w:val="28"/>
        </w:rPr>
        <w:t>
      2. Расчет состоит из самого Расчета (форма 431.00), предназначенного для детального отражения информации об исчислении налогового обязательства.</w:t>
      </w:r>
    </w:p>
    <w:bookmarkEnd w:id="7982"/>
    <w:bookmarkStart w:name="z7542" w:id="7983"/>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7983"/>
    <w:bookmarkStart w:name="z7543" w:id="7984"/>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7984"/>
    <w:bookmarkStart w:name="z7544" w:id="7985"/>
    <w:p>
      <w:pPr>
        <w:spacing w:after="0"/>
        <w:ind w:left="0"/>
        <w:jc w:val="both"/>
      </w:pPr>
      <w:r>
        <w:rPr>
          <w:rFonts w:ascii="Times New Roman"/>
          <w:b w:val="false"/>
          <w:i w:val="false"/>
          <w:color w:val="000000"/>
          <w:sz w:val="28"/>
        </w:rPr>
        <w:t>
      5. В настоящих правилах применяются арифметические знаки: "+" - плюс; "–" - минус; "х" - умножение; "/" - деление; "=" - равно.</w:t>
      </w:r>
    </w:p>
    <w:bookmarkEnd w:id="7985"/>
    <w:bookmarkStart w:name="z7545" w:id="7986"/>
    <w:p>
      <w:pPr>
        <w:spacing w:after="0"/>
        <w:ind w:left="0"/>
        <w:jc w:val="both"/>
      </w:pPr>
      <w:r>
        <w:rPr>
          <w:rFonts w:ascii="Times New Roman"/>
          <w:b w:val="false"/>
          <w:i w:val="false"/>
          <w:color w:val="000000"/>
          <w:sz w:val="28"/>
        </w:rPr>
        <w:t>
      6. Отрицательные значения сумм обозначаются знаком " – " в первой левой ячейке соответствующей строки (графы) Расчета.</w:t>
      </w:r>
    </w:p>
    <w:bookmarkEnd w:id="7986"/>
    <w:bookmarkStart w:name="z7546" w:id="7987"/>
    <w:p>
      <w:pPr>
        <w:spacing w:after="0"/>
        <w:ind w:left="0"/>
        <w:jc w:val="both"/>
      </w:pPr>
      <w:r>
        <w:rPr>
          <w:rFonts w:ascii="Times New Roman"/>
          <w:b w:val="false"/>
          <w:i w:val="false"/>
          <w:color w:val="000000"/>
          <w:sz w:val="28"/>
        </w:rPr>
        <w:t>
      При составлении Расчета:</w:t>
      </w:r>
    </w:p>
    <w:bookmarkEnd w:id="7987"/>
    <w:bookmarkStart w:name="z7547" w:id="7988"/>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7988"/>
    <w:bookmarkStart w:name="z7548" w:id="7989"/>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7989"/>
    <w:bookmarkStart w:name="z7549" w:id="7990"/>
    <w:p>
      <w:pPr>
        <w:spacing w:after="0"/>
        <w:ind w:left="0"/>
        <w:jc w:val="both"/>
      </w:pPr>
      <w:r>
        <w:rPr>
          <w:rFonts w:ascii="Times New Roman"/>
          <w:b w:val="false"/>
          <w:i w:val="false"/>
          <w:color w:val="000000"/>
          <w:sz w:val="28"/>
        </w:rPr>
        <w:t xml:space="preserve">
      7.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7990"/>
    <w:bookmarkStart w:name="z7550" w:id="7991"/>
    <w:p>
      <w:pPr>
        <w:spacing w:after="0"/>
        <w:ind w:left="0"/>
        <w:jc w:val="both"/>
      </w:pPr>
      <w:r>
        <w:rPr>
          <w:rFonts w:ascii="Times New Roman"/>
          <w:b w:val="false"/>
          <w:i w:val="false"/>
          <w:color w:val="000000"/>
          <w:sz w:val="28"/>
        </w:rPr>
        <w:t>
      8. При представлении Расчета:</w:t>
      </w:r>
    </w:p>
    <w:bookmarkEnd w:id="7991"/>
    <w:bookmarkStart w:name="z7551" w:id="7992"/>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p>
    <w:bookmarkEnd w:id="7992"/>
    <w:bookmarkStart w:name="z7552" w:id="7993"/>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7993"/>
    <w:bookmarkStart w:name="z7553" w:id="7994"/>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7994"/>
    <w:bookmarkStart w:name="z7554" w:id="7995"/>
    <w:p>
      <w:pPr>
        <w:spacing w:after="0"/>
        <w:ind w:left="0"/>
        <w:jc w:val="left"/>
      </w:pPr>
      <w:r>
        <w:rPr>
          <w:rFonts w:ascii="Times New Roman"/>
          <w:b/>
          <w:i w:val="false"/>
          <w:color w:val="000000"/>
        </w:rPr>
        <w:t xml:space="preserve"> 2. Составление Расчета (форма 431.00)</w:t>
      </w:r>
    </w:p>
    <w:bookmarkEnd w:id="7995"/>
    <w:bookmarkStart w:name="z7555" w:id="7996"/>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w:t>
      </w:r>
    </w:p>
    <w:bookmarkEnd w:id="7996"/>
    <w:bookmarkStart w:name="z7556" w:id="7997"/>
    <w:p>
      <w:pPr>
        <w:spacing w:after="0"/>
        <w:ind w:left="0"/>
        <w:jc w:val="both"/>
      </w:pPr>
      <w:r>
        <w:rPr>
          <w:rFonts w:ascii="Times New Roman"/>
          <w:b w:val="false"/>
          <w:i w:val="false"/>
          <w:color w:val="000000"/>
          <w:sz w:val="28"/>
        </w:rPr>
        <w:t>
      1) РНН – регистрационный номер налогоплательщика;</w:t>
      </w:r>
    </w:p>
    <w:bookmarkEnd w:id="7997"/>
    <w:bookmarkStart w:name="z7557" w:id="7998"/>
    <w:p>
      <w:pPr>
        <w:spacing w:after="0"/>
        <w:ind w:left="0"/>
        <w:jc w:val="both"/>
      </w:pPr>
      <w:r>
        <w:rPr>
          <w:rFonts w:ascii="Times New Roman"/>
          <w:b w:val="false"/>
          <w:i w:val="false"/>
          <w:color w:val="000000"/>
          <w:sz w:val="28"/>
        </w:rPr>
        <w:t>
      2) ИИН (БИН) – индивидуальный идентификационный (бизнес – идентификационный) номер налогоплательщика.</w:t>
      </w:r>
    </w:p>
    <w:bookmarkEnd w:id="7998"/>
    <w:bookmarkStart w:name="z7558" w:id="799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7999"/>
    <w:bookmarkStart w:name="z7559" w:id="8000"/>
    <w:p>
      <w:pPr>
        <w:spacing w:after="0"/>
        <w:ind w:left="0"/>
        <w:jc w:val="both"/>
      </w:pPr>
      <w:r>
        <w:rPr>
          <w:rFonts w:ascii="Times New Roman"/>
          <w:b w:val="false"/>
          <w:i w:val="false"/>
          <w:color w:val="000000"/>
          <w:sz w:val="28"/>
        </w:rPr>
        <w:t>
      3) исчисление акциза:</w:t>
      </w:r>
    </w:p>
    <w:bookmarkEnd w:id="8000"/>
    <w:bookmarkStart w:name="z7560" w:id="8001"/>
    <w:p>
      <w:pPr>
        <w:spacing w:after="0"/>
        <w:ind w:left="0"/>
        <w:jc w:val="both"/>
      </w:pPr>
      <w:r>
        <w:rPr>
          <w:rFonts w:ascii="Times New Roman"/>
          <w:b w:val="false"/>
          <w:i w:val="false"/>
          <w:color w:val="000000"/>
          <w:sz w:val="28"/>
        </w:rPr>
        <w:t>
      ячейка А отмечается в случае, если исчисление акциза осуществляется за структурные подразделения;</w:t>
      </w:r>
    </w:p>
    <w:bookmarkEnd w:id="8001"/>
    <w:bookmarkStart w:name="z7561" w:id="8002"/>
    <w:p>
      <w:pPr>
        <w:spacing w:after="0"/>
        <w:ind w:left="0"/>
        <w:jc w:val="both"/>
      </w:pPr>
      <w:r>
        <w:rPr>
          <w:rFonts w:ascii="Times New Roman"/>
          <w:b w:val="false"/>
          <w:i w:val="false"/>
          <w:color w:val="000000"/>
          <w:sz w:val="28"/>
        </w:rPr>
        <w:t>
      ячейка В отмечается в случае, если исчисление акциза осуществляется за объекты, связанные с налогообложением юридического лица или индивидуального предпринимателя;</w:t>
      </w:r>
    </w:p>
    <w:bookmarkEnd w:id="8002"/>
    <w:bookmarkStart w:name="z7562" w:id="8003"/>
    <w:p>
      <w:pPr>
        <w:spacing w:after="0"/>
        <w:ind w:left="0"/>
        <w:jc w:val="both"/>
      </w:pPr>
      <w:r>
        <w:rPr>
          <w:rFonts w:ascii="Times New Roman"/>
          <w:b w:val="false"/>
          <w:i w:val="false"/>
          <w:color w:val="000000"/>
          <w:sz w:val="28"/>
        </w:rPr>
        <w:t>
      ячейка С отмечается в случае, если исчисление акциза осуществляется за объекты, связанные с налогообложением структурного подразделения;</w:t>
      </w:r>
    </w:p>
    <w:bookmarkEnd w:id="8003"/>
    <w:bookmarkStart w:name="z7563" w:id="8004"/>
    <w:p>
      <w:pPr>
        <w:spacing w:after="0"/>
        <w:ind w:left="0"/>
        <w:jc w:val="both"/>
      </w:pPr>
      <w:r>
        <w:rPr>
          <w:rFonts w:ascii="Times New Roman"/>
          <w:b w:val="false"/>
          <w:i w:val="false"/>
          <w:color w:val="000000"/>
          <w:sz w:val="28"/>
        </w:rPr>
        <w:t>
      4) РНН структурного подразделения юридического лица;</w:t>
      </w:r>
    </w:p>
    <w:bookmarkEnd w:id="8004"/>
    <w:bookmarkStart w:name="z7564" w:id="8005"/>
    <w:p>
      <w:pPr>
        <w:spacing w:after="0"/>
        <w:ind w:left="0"/>
        <w:jc w:val="both"/>
      </w:pPr>
      <w:r>
        <w:rPr>
          <w:rFonts w:ascii="Times New Roman"/>
          <w:b w:val="false"/>
          <w:i w:val="false"/>
          <w:color w:val="000000"/>
          <w:sz w:val="28"/>
        </w:rPr>
        <w:t>
      5) ИИН (БИН) структурного подразделения юридического лица;</w:t>
      </w:r>
    </w:p>
    <w:bookmarkEnd w:id="8005"/>
    <w:bookmarkStart w:name="z7565" w:id="8006"/>
    <w:p>
      <w:pPr>
        <w:spacing w:after="0"/>
        <w:ind w:left="0"/>
        <w:jc w:val="both"/>
      </w:pPr>
      <w:r>
        <w:rPr>
          <w:rFonts w:ascii="Times New Roman"/>
          <w:b w:val="false"/>
          <w:i w:val="false"/>
          <w:color w:val="000000"/>
          <w:sz w:val="28"/>
        </w:rPr>
        <w:t>
      6) наименование структурного подразделения юридического лица;</w:t>
      </w:r>
    </w:p>
    <w:bookmarkEnd w:id="8006"/>
    <w:bookmarkStart w:name="z7566" w:id="8007"/>
    <w:p>
      <w:pPr>
        <w:spacing w:after="0"/>
        <w:ind w:left="0"/>
        <w:jc w:val="both"/>
      </w:pPr>
      <w:r>
        <w:rPr>
          <w:rFonts w:ascii="Times New Roman"/>
          <w:b w:val="false"/>
          <w:i w:val="false"/>
          <w:color w:val="000000"/>
          <w:sz w:val="28"/>
        </w:rPr>
        <w:t>
      7) код налогового органа.</w:t>
      </w:r>
    </w:p>
    <w:bookmarkEnd w:id="8007"/>
    <w:bookmarkStart w:name="z7567" w:id="8008"/>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структурного подразделения юридического лица или объекта, связанного с налогообложением;</w:t>
      </w:r>
    </w:p>
    <w:bookmarkEnd w:id="8008"/>
    <w:bookmarkStart w:name="z7568" w:id="8009"/>
    <w:p>
      <w:pPr>
        <w:spacing w:after="0"/>
        <w:ind w:left="0"/>
        <w:jc w:val="both"/>
      </w:pPr>
      <w:r>
        <w:rPr>
          <w:rFonts w:ascii="Times New Roman"/>
          <w:b w:val="false"/>
          <w:i w:val="false"/>
          <w:color w:val="000000"/>
          <w:sz w:val="28"/>
        </w:rPr>
        <w:t xml:space="preserve">
      8) налоговый период (месяц) – отчетный налоговый период, за который представляется Расчет (указывается арабскими цифрами). Отчетным налоговым периодом для представления Расчета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Налогового кодекса является календарный месяц;</w:t>
      </w:r>
    </w:p>
    <w:bookmarkEnd w:id="8009"/>
    <w:bookmarkStart w:name="z7569" w:id="8010"/>
    <w:p>
      <w:pPr>
        <w:spacing w:after="0"/>
        <w:ind w:left="0"/>
        <w:jc w:val="both"/>
      </w:pPr>
      <w:r>
        <w:rPr>
          <w:rFonts w:ascii="Times New Roman"/>
          <w:b w:val="false"/>
          <w:i w:val="false"/>
          <w:color w:val="000000"/>
          <w:sz w:val="28"/>
        </w:rPr>
        <w:t>
      9) вид расчета.</w:t>
      </w:r>
    </w:p>
    <w:bookmarkEnd w:id="8010"/>
    <w:bookmarkStart w:name="z7570" w:id="8011"/>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011"/>
    <w:bookmarkStart w:name="z7571" w:id="8012"/>
    <w:p>
      <w:pPr>
        <w:spacing w:after="0"/>
        <w:ind w:left="0"/>
        <w:jc w:val="both"/>
      </w:pPr>
      <w:r>
        <w:rPr>
          <w:rFonts w:ascii="Times New Roman"/>
          <w:b w:val="false"/>
          <w:i w:val="false"/>
          <w:color w:val="000000"/>
          <w:sz w:val="28"/>
        </w:rPr>
        <w:t>
      10) номер и дата уведомления.</w:t>
      </w:r>
    </w:p>
    <w:bookmarkEnd w:id="8012"/>
    <w:bookmarkStart w:name="z7572" w:id="8013"/>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8013"/>
    <w:bookmarkStart w:name="z7573" w:id="8014"/>
    <w:p>
      <w:pPr>
        <w:spacing w:after="0"/>
        <w:ind w:left="0"/>
        <w:jc w:val="both"/>
      </w:pPr>
      <w:r>
        <w:rPr>
          <w:rFonts w:ascii="Times New Roman"/>
          <w:b w:val="false"/>
          <w:i w:val="false"/>
          <w:color w:val="000000"/>
          <w:sz w:val="28"/>
        </w:rPr>
        <w:t>
      11) категория налогоплательщика.</w:t>
      </w:r>
    </w:p>
    <w:bookmarkEnd w:id="8014"/>
    <w:bookmarkStart w:name="z7574" w:id="8015"/>
    <w:p>
      <w:pPr>
        <w:spacing w:after="0"/>
        <w:ind w:left="0"/>
        <w:jc w:val="both"/>
      </w:pPr>
      <w:r>
        <w:rPr>
          <w:rFonts w:ascii="Times New Roman"/>
          <w:b w:val="false"/>
          <w:i w:val="false"/>
          <w:color w:val="000000"/>
          <w:sz w:val="28"/>
        </w:rPr>
        <w:t>
      Ячейка отмечается в случае, если плательщик относится к категории, указанной в строке А;</w:t>
      </w:r>
    </w:p>
    <w:bookmarkEnd w:id="8015"/>
    <w:bookmarkStart w:name="z7575" w:id="8016"/>
    <w:p>
      <w:pPr>
        <w:spacing w:after="0"/>
        <w:ind w:left="0"/>
        <w:jc w:val="both"/>
      </w:pPr>
      <w:r>
        <w:rPr>
          <w:rFonts w:ascii="Times New Roman"/>
          <w:b w:val="false"/>
          <w:i w:val="false"/>
          <w:color w:val="000000"/>
          <w:sz w:val="28"/>
        </w:rPr>
        <w:t>
      12) код валюты.</w:t>
      </w:r>
    </w:p>
    <w:bookmarkEnd w:id="8016"/>
    <w:bookmarkStart w:name="z7576" w:id="8017"/>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8017"/>
    <w:bookmarkStart w:name="z7577" w:id="8018"/>
    <w:p>
      <w:pPr>
        <w:spacing w:after="0"/>
        <w:ind w:left="0"/>
        <w:jc w:val="both"/>
      </w:pPr>
      <w:r>
        <w:rPr>
          <w:rFonts w:ascii="Times New Roman"/>
          <w:b w:val="false"/>
          <w:i w:val="false"/>
          <w:color w:val="000000"/>
          <w:sz w:val="28"/>
        </w:rPr>
        <w:t>
      10. Раздел "Операции по бензину (за исключением авиационного), осуществляемые структурным подразделением или объектами, связанными с налогообложением" предназначен для отражения информации об облагаемых операциях, осуществленных структурным подразделением или объектами, связанными с налогообложением, в течение отчетного налогового периода по бензину (за исключением авиационного):</w:t>
      </w:r>
    </w:p>
    <w:bookmarkEnd w:id="8018"/>
    <w:bookmarkStart w:name="z7578" w:id="8019"/>
    <w:p>
      <w:pPr>
        <w:spacing w:after="0"/>
        <w:ind w:left="0"/>
        <w:jc w:val="both"/>
      </w:pP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w:t>
      </w:r>
    </w:p>
    <w:bookmarkEnd w:id="8019"/>
    <w:bookmarkStart w:name="z7579" w:id="8020"/>
    <w:p>
      <w:pPr>
        <w:spacing w:after="0"/>
        <w:ind w:left="0"/>
        <w:jc w:val="both"/>
      </w:pPr>
      <w:r>
        <w:rPr>
          <w:rFonts w:ascii="Times New Roman"/>
          <w:b w:val="false"/>
          <w:i w:val="false"/>
          <w:color w:val="000000"/>
          <w:sz w:val="28"/>
        </w:rPr>
        <w:t>
      2) в графе В указывается установленная ставка акциза;</w:t>
      </w:r>
    </w:p>
    <w:bookmarkEnd w:id="8020"/>
    <w:bookmarkStart w:name="z7580" w:id="8021"/>
    <w:p>
      <w:pPr>
        <w:spacing w:after="0"/>
        <w:ind w:left="0"/>
        <w:jc w:val="both"/>
      </w:pP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8021"/>
    <w:bookmarkStart w:name="z7581" w:id="8022"/>
    <w:p>
      <w:pPr>
        <w:spacing w:after="0"/>
        <w:ind w:left="0"/>
        <w:jc w:val="both"/>
      </w:pPr>
      <w:r>
        <w:rPr>
          <w:rFonts w:ascii="Times New Roman"/>
          <w:b w:val="false"/>
          <w:i w:val="false"/>
          <w:color w:val="000000"/>
          <w:sz w:val="28"/>
        </w:rPr>
        <w:t>
      11. Строки раздела "Операции по бензину (за исключением авиационного), осуществляемые структурным подразделением или объектами, связанными с налогообложением" предназначены для отражения следующей информации:</w:t>
      </w:r>
    </w:p>
    <w:bookmarkEnd w:id="8022"/>
    <w:bookmarkStart w:name="z7582" w:id="8023"/>
    <w:p>
      <w:pPr>
        <w:spacing w:after="0"/>
        <w:ind w:left="0"/>
        <w:jc w:val="both"/>
      </w:pPr>
      <w:r>
        <w:rPr>
          <w:rFonts w:ascii="Times New Roman"/>
          <w:b w:val="false"/>
          <w:i w:val="false"/>
          <w:color w:val="000000"/>
          <w:sz w:val="28"/>
        </w:rPr>
        <w:t>
      1) в строке 431.00.001 указываются сведения по бензину, реализованному в сфере оптовой торговли, определяемые как сумма строк с 431.00.001 I по 431.00.001 IV;</w:t>
      </w:r>
    </w:p>
    <w:bookmarkEnd w:id="8023"/>
    <w:bookmarkStart w:name="z7583" w:id="8024"/>
    <w:p>
      <w:pPr>
        <w:spacing w:after="0"/>
        <w:ind w:left="0"/>
        <w:jc w:val="both"/>
      </w:pPr>
      <w:r>
        <w:rPr>
          <w:rFonts w:ascii="Times New Roman"/>
          <w:b w:val="false"/>
          <w:i w:val="false"/>
          <w:color w:val="000000"/>
          <w:sz w:val="28"/>
        </w:rPr>
        <w:t>
      2) в строке 431.00.001 I указываются сведения по оптовой реализации бензина, произведенного структурным подразделением или объектами, связанными с налогообложением;</w:t>
      </w:r>
    </w:p>
    <w:bookmarkEnd w:id="8024"/>
    <w:bookmarkStart w:name="z7584" w:id="8025"/>
    <w:p>
      <w:pPr>
        <w:spacing w:after="0"/>
        <w:ind w:left="0"/>
        <w:jc w:val="both"/>
      </w:pPr>
      <w:r>
        <w:rPr>
          <w:rFonts w:ascii="Times New Roman"/>
          <w:b w:val="false"/>
          <w:i w:val="false"/>
          <w:color w:val="000000"/>
          <w:sz w:val="28"/>
        </w:rPr>
        <w:t>
      3) в строке 431.00.001 II указываются сведения по оптовой реализации бензина, полученного от головной организации или от поставщиков;</w:t>
      </w:r>
    </w:p>
    <w:bookmarkEnd w:id="8025"/>
    <w:bookmarkStart w:name="z7585" w:id="8026"/>
    <w:p>
      <w:pPr>
        <w:spacing w:after="0"/>
        <w:ind w:left="0"/>
        <w:jc w:val="both"/>
      </w:pPr>
      <w:r>
        <w:rPr>
          <w:rFonts w:ascii="Times New Roman"/>
          <w:b w:val="false"/>
          <w:i w:val="false"/>
          <w:color w:val="000000"/>
          <w:sz w:val="28"/>
        </w:rPr>
        <w:t>
      4) в строке 431.00.001 III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w:t>
      </w:r>
    </w:p>
    <w:bookmarkEnd w:id="8026"/>
    <w:bookmarkStart w:name="z7586" w:id="8027"/>
    <w:p>
      <w:pPr>
        <w:spacing w:after="0"/>
        <w:ind w:left="0"/>
        <w:jc w:val="both"/>
      </w:pPr>
      <w:r>
        <w:rPr>
          <w:rFonts w:ascii="Times New Roman"/>
          <w:b w:val="false"/>
          <w:i w:val="false"/>
          <w:color w:val="000000"/>
          <w:sz w:val="28"/>
        </w:rPr>
        <w:t>
      5) в строке 431.00.001 IV указываются сведения по перемещению подакцизных товаров, осуществляемые производителем с указанного в лицензии адреса производства;</w:t>
      </w:r>
    </w:p>
    <w:bookmarkEnd w:id="8027"/>
    <w:bookmarkStart w:name="z7587" w:id="8028"/>
    <w:p>
      <w:pPr>
        <w:spacing w:after="0"/>
        <w:ind w:left="0"/>
        <w:jc w:val="both"/>
      </w:pPr>
      <w:r>
        <w:rPr>
          <w:rFonts w:ascii="Times New Roman"/>
          <w:b w:val="false"/>
          <w:i w:val="false"/>
          <w:color w:val="000000"/>
          <w:sz w:val="28"/>
        </w:rPr>
        <w:t>
      6) в строке 431.00.002 отражаются сведения по бензину, реализованному в сфере розничной реализации, определяемые как сумма строк с 431.00.002 I по 431.00.002 VI;</w:t>
      </w:r>
    </w:p>
    <w:bookmarkEnd w:id="8028"/>
    <w:bookmarkStart w:name="z7588" w:id="8029"/>
    <w:p>
      <w:pPr>
        <w:spacing w:after="0"/>
        <w:ind w:left="0"/>
        <w:jc w:val="both"/>
      </w:pPr>
      <w:r>
        <w:rPr>
          <w:rFonts w:ascii="Times New Roman"/>
          <w:b w:val="false"/>
          <w:i w:val="false"/>
          <w:color w:val="000000"/>
          <w:sz w:val="28"/>
        </w:rPr>
        <w:t>
      7) в строке 431.00.002 I указываются сведения по розничной реализации бензина, произведенного структурным подразделением или объектами, связанными с налогообложением;</w:t>
      </w:r>
    </w:p>
    <w:bookmarkEnd w:id="8029"/>
    <w:bookmarkStart w:name="z7589" w:id="8030"/>
    <w:p>
      <w:pPr>
        <w:spacing w:after="0"/>
        <w:ind w:left="0"/>
        <w:jc w:val="both"/>
      </w:pPr>
      <w:r>
        <w:rPr>
          <w:rFonts w:ascii="Times New Roman"/>
          <w:b w:val="false"/>
          <w:i w:val="false"/>
          <w:color w:val="000000"/>
          <w:sz w:val="28"/>
        </w:rPr>
        <w:t>
      8) в строке 431.00.002 II указываются сведения по розничной реализации бензина, полученного от головной организации или от поставщиков;</w:t>
      </w:r>
    </w:p>
    <w:bookmarkEnd w:id="8030"/>
    <w:bookmarkStart w:name="z7590" w:id="8031"/>
    <w:p>
      <w:pPr>
        <w:spacing w:after="0"/>
        <w:ind w:left="0"/>
        <w:jc w:val="both"/>
      </w:pPr>
      <w:r>
        <w:rPr>
          <w:rFonts w:ascii="Times New Roman"/>
          <w:b w:val="false"/>
          <w:i w:val="false"/>
          <w:color w:val="000000"/>
          <w:sz w:val="28"/>
        </w:rPr>
        <w:t>
      9) в строке 431.00.002 III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w:t>
      </w:r>
    </w:p>
    <w:bookmarkEnd w:id="8031"/>
    <w:bookmarkStart w:name="z7591" w:id="8032"/>
    <w:p>
      <w:pPr>
        <w:spacing w:after="0"/>
        <w:ind w:left="0"/>
        <w:jc w:val="both"/>
      </w:pPr>
      <w:r>
        <w:rPr>
          <w:rFonts w:ascii="Times New Roman"/>
          <w:b w:val="false"/>
          <w:i w:val="false"/>
          <w:color w:val="000000"/>
          <w:sz w:val="28"/>
        </w:rPr>
        <w:t>
      10) в строке 431.00.002 IV указываются сведения по бензину, по которому установлен факт его порчи или утраты;</w:t>
      </w:r>
    </w:p>
    <w:bookmarkEnd w:id="8032"/>
    <w:bookmarkStart w:name="z7592" w:id="8033"/>
    <w:p>
      <w:pPr>
        <w:spacing w:after="0"/>
        <w:ind w:left="0"/>
        <w:jc w:val="both"/>
      </w:pPr>
      <w:r>
        <w:rPr>
          <w:rFonts w:ascii="Times New Roman"/>
          <w:b w:val="false"/>
          <w:i w:val="false"/>
          <w:color w:val="000000"/>
          <w:sz w:val="28"/>
        </w:rPr>
        <w:t>
      11) в строке 431.00.002 V указываются сведения по бензину собственного производства, использованного на собственные производственные нужды;</w:t>
      </w:r>
    </w:p>
    <w:bookmarkEnd w:id="8033"/>
    <w:bookmarkStart w:name="z7593" w:id="8034"/>
    <w:p>
      <w:pPr>
        <w:spacing w:after="0"/>
        <w:ind w:left="0"/>
        <w:jc w:val="both"/>
      </w:pPr>
      <w:r>
        <w:rPr>
          <w:rFonts w:ascii="Times New Roman"/>
          <w:b w:val="false"/>
          <w:i w:val="false"/>
          <w:color w:val="000000"/>
          <w:sz w:val="28"/>
        </w:rPr>
        <w:t>
      12) в строке 431.00.002 VI указываются сведения по бензину, полученному от головной организации или от поставщиков и использованному на собственные производственные нужды;</w:t>
      </w:r>
    </w:p>
    <w:bookmarkEnd w:id="8034"/>
    <w:bookmarkStart w:name="z7594" w:id="8035"/>
    <w:p>
      <w:pPr>
        <w:spacing w:after="0"/>
        <w:ind w:left="0"/>
        <w:jc w:val="both"/>
      </w:pPr>
      <w:r>
        <w:rPr>
          <w:rFonts w:ascii="Times New Roman"/>
          <w:b w:val="false"/>
          <w:i w:val="false"/>
          <w:color w:val="000000"/>
          <w:sz w:val="28"/>
        </w:rPr>
        <w:t>
      14)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исчисленного по этим операциям, определяемая как сумма строк 431.00.001 и 431.00.002.</w:t>
      </w:r>
    </w:p>
    <w:bookmarkEnd w:id="8035"/>
    <w:bookmarkStart w:name="z7595" w:id="8036"/>
    <w:p>
      <w:pPr>
        <w:spacing w:after="0"/>
        <w:ind w:left="0"/>
        <w:jc w:val="both"/>
      </w:pPr>
      <w:r>
        <w:rPr>
          <w:rFonts w:ascii="Times New Roman"/>
          <w:b w:val="false"/>
          <w:i w:val="false"/>
          <w:color w:val="000000"/>
          <w:sz w:val="28"/>
        </w:rPr>
        <w:t>
      12. Раздел "Операции по дизельному топливу, осуществляемые структурным подразделением или объектами, связанными с налогообложением" предназначен для отражения информации об облагаемых операциях, совершенных структурным подразделением или объектами, связанными с налогообложением, в течение отчетного налогового периода по дизельному топливу.</w:t>
      </w:r>
    </w:p>
    <w:bookmarkEnd w:id="8036"/>
    <w:bookmarkStart w:name="z7596" w:id="8037"/>
    <w:p>
      <w:pPr>
        <w:spacing w:after="0"/>
        <w:ind w:left="0"/>
        <w:jc w:val="both"/>
      </w:pPr>
      <w:r>
        <w:rPr>
          <w:rFonts w:ascii="Times New Roman"/>
          <w:b w:val="false"/>
          <w:i w:val="false"/>
          <w:color w:val="000000"/>
          <w:sz w:val="28"/>
        </w:rPr>
        <w:t>
      В данном разделе:</w:t>
      </w:r>
    </w:p>
    <w:bookmarkEnd w:id="8037"/>
    <w:bookmarkStart w:name="z7597" w:id="8038"/>
    <w:p>
      <w:pPr>
        <w:spacing w:after="0"/>
        <w:ind w:left="0"/>
        <w:jc w:val="both"/>
      </w:pPr>
      <w:r>
        <w:rPr>
          <w:rFonts w:ascii="Times New Roman"/>
          <w:b w:val="false"/>
          <w:i w:val="false"/>
          <w:color w:val="000000"/>
          <w:sz w:val="28"/>
        </w:rPr>
        <w:t>
      1) в строке 431.00.004 отражаются сведения по дизельному топливу, реализованному в сфере оптовой торговли, определяемая как сумма строк с 431.00.004 I по 431.00.004 IV;</w:t>
      </w:r>
    </w:p>
    <w:bookmarkEnd w:id="8038"/>
    <w:bookmarkStart w:name="z7598" w:id="8039"/>
    <w:p>
      <w:pPr>
        <w:spacing w:after="0"/>
        <w:ind w:left="0"/>
        <w:jc w:val="both"/>
      </w:pPr>
      <w:r>
        <w:rPr>
          <w:rFonts w:ascii="Times New Roman"/>
          <w:b w:val="false"/>
          <w:i w:val="false"/>
          <w:color w:val="000000"/>
          <w:sz w:val="28"/>
        </w:rPr>
        <w:t>
      2) в строке 431.00.004 I указываются сведения по оптовой реализации дизельного топлива, произведенного структурным подразделением или объектами, связанными с налогообложением;</w:t>
      </w:r>
    </w:p>
    <w:bookmarkEnd w:id="8039"/>
    <w:bookmarkStart w:name="z7599" w:id="8040"/>
    <w:p>
      <w:pPr>
        <w:spacing w:after="0"/>
        <w:ind w:left="0"/>
        <w:jc w:val="both"/>
      </w:pPr>
      <w:r>
        <w:rPr>
          <w:rFonts w:ascii="Times New Roman"/>
          <w:b w:val="false"/>
          <w:i w:val="false"/>
          <w:color w:val="000000"/>
          <w:sz w:val="28"/>
        </w:rPr>
        <w:t>
      3) в строке 431.00.004 II указываются сведения по оптовой реализации дизельного топлива, полученного от головной организации или от поставщиков;</w:t>
      </w:r>
    </w:p>
    <w:bookmarkEnd w:id="8040"/>
    <w:bookmarkStart w:name="z7600" w:id="8041"/>
    <w:p>
      <w:pPr>
        <w:spacing w:after="0"/>
        <w:ind w:left="0"/>
        <w:jc w:val="both"/>
      </w:pPr>
      <w:r>
        <w:rPr>
          <w:rFonts w:ascii="Times New Roman"/>
          <w:b w:val="false"/>
          <w:i w:val="false"/>
          <w:color w:val="000000"/>
          <w:sz w:val="28"/>
        </w:rPr>
        <w:t>
      4) в строке 431.00.004 III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w:t>
      </w:r>
    </w:p>
    <w:bookmarkEnd w:id="8041"/>
    <w:bookmarkStart w:name="z7601" w:id="8042"/>
    <w:p>
      <w:pPr>
        <w:spacing w:after="0"/>
        <w:ind w:left="0"/>
        <w:jc w:val="both"/>
      </w:pPr>
      <w:r>
        <w:rPr>
          <w:rFonts w:ascii="Times New Roman"/>
          <w:b w:val="false"/>
          <w:i w:val="false"/>
          <w:color w:val="000000"/>
          <w:sz w:val="28"/>
        </w:rPr>
        <w:t>
      5) в строке 431.00.004 IV сведения по перемещению подакцизных товаров, осуществляемые производителем с указанного в лицензии адреса производства;</w:t>
      </w:r>
    </w:p>
    <w:bookmarkEnd w:id="8042"/>
    <w:bookmarkStart w:name="z7602" w:id="8043"/>
    <w:p>
      <w:pPr>
        <w:spacing w:after="0"/>
        <w:ind w:left="0"/>
        <w:jc w:val="both"/>
      </w:pPr>
      <w:r>
        <w:rPr>
          <w:rFonts w:ascii="Times New Roman"/>
          <w:b w:val="false"/>
          <w:i w:val="false"/>
          <w:color w:val="000000"/>
          <w:sz w:val="28"/>
        </w:rPr>
        <w:t>
      6) в строке 431.00.005 отражаются сведения по дизельному топливу, реализованному в сфере розничной реализации, определяемая как сумма строк с 431.00.005 I по 431.00.005 VI;</w:t>
      </w:r>
    </w:p>
    <w:bookmarkEnd w:id="8043"/>
    <w:bookmarkStart w:name="z7603" w:id="8044"/>
    <w:p>
      <w:pPr>
        <w:spacing w:after="0"/>
        <w:ind w:left="0"/>
        <w:jc w:val="both"/>
      </w:pPr>
      <w:r>
        <w:rPr>
          <w:rFonts w:ascii="Times New Roman"/>
          <w:b w:val="false"/>
          <w:i w:val="false"/>
          <w:color w:val="000000"/>
          <w:sz w:val="28"/>
        </w:rPr>
        <w:t>
      7) в строке 431.00.005 I указываются сведения по розничной реализации дизельного топлива, произведенного структурным подразделением или объектами, связанными с налогообложением;</w:t>
      </w:r>
    </w:p>
    <w:bookmarkEnd w:id="8044"/>
    <w:bookmarkStart w:name="z7604" w:id="8045"/>
    <w:p>
      <w:pPr>
        <w:spacing w:after="0"/>
        <w:ind w:left="0"/>
        <w:jc w:val="both"/>
      </w:pPr>
      <w:r>
        <w:rPr>
          <w:rFonts w:ascii="Times New Roman"/>
          <w:b w:val="false"/>
          <w:i w:val="false"/>
          <w:color w:val="000000"/>
          <w:sz w:val="28"/>
        </w:rPr>
        <w:t>
      8) в строке 431.00.005 II указываются сведения по розничной реализации дизельного топлива, полученного от головной организации или от поставщиков;</w:t>
      </w:r>
    </w:p>
    <w:bookmarkEnd w:id="8045"/>
    <w:bookmarkStart w:name="z7605" w:id="8046"/>
    <w:p>
      <w:pPr>
        <w:spacing w:after="0"/>
        <w:ind w:left="0"/>
        <w:jc w:val="both"/>
      </w:pPr>
      <w:r>
        <w:rPr>
          <w:rFonts w:ascii="Times New Roman"/>
          <w:b w:val="false"/>
          <w:i w:val="false"/>
          <w:color w:val="000000"/>
          <w:sz w:val="28"/>
        </w:rPr>
        <w:t>
      9) в строке 431.00.005 III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w:t>
      </w:r>
    </w:p>
    <w:bookmarkEnd w:id="8046"/>
    <w:bookmarkStart w:name="z7606" w:id="8047"/>
    <w:p>
      <w:pPr>
        <w:spacing w:after="0"/>
        <w:ind w:left="0"/>
        <w:jc w:val="both"/>
      </w:pPr>
      <w:r>
        <w:rPr>
          <w:rFonts w:ascii="Times New Roman"/>
          <w:b w:val="false"/>
          <w:i w:val="false"/>
          <w:color w:val="000000"/>
          <w:sz w:val="28"/>
        </w:rPr>
        <w:t>
      10) в строке 431.00.005 IV указываются сведения по дизельному топливу, по которому установлен факт его порчи или утраты;</w:t>
      </w:r>
    </w:p>
    <w:bookmarkEnd w:id="8047"/>
    <w:bookmarkStart w:name="z7607" w:id="8048"/>
    <w:p>
      <w:pPr>
        <w:spacing w:after="0"/>
        <w:ind w:left="0"/>
        <w:jc w:val="both"/>
      </w:pPr>
      <w:r>
        <w:rPr>
          <w:rFonts w:ascii="Times New Roman"/>
          <w:b w:val="false"/>
          <w:i w:val="false"/>
          <w:color w:val="000000"/>
          <w:sz w:val="28"/>
        </w:rPr>
        <w:t>
      11) в строке 431.00.005 V указываются сведения по дизельному топливу собственного производства, использованного на собственные производственные нужды;</w:t>
      </w:r>
    </w:p>
    <w:bookmarkEnd w:id="8048"/>
    <w:bookmarkStart w:name="z7608" w:id="8049"/>
    <w:p>
      <w:pPr>
        <w:spacing w:after="0"/>
        <w:ind w:left="0"/>
        <w:jc w:val="both"/>
      </w:pPr>
      <w:r>
        <w:rPr>
          <w:rFonts w:ascii="Times New Roman"/>
          <w:b w:val="false"/>
          <w:i w:val="false"/>
          <w:color w:val="000000"/>
          <w:sz w:val="28"/>
        </w:rPr>
        <w:t>
      12) в строке 431.00.005 VI указываются сведения по дизельному топливу, полученному от головной организации или от поставщиков и использованному на собственные производственные нужды;</w:t>
      </w:r>
    </w:p>
    <w:bookmarkEnd w:id="8049"/>
    <w:bookmarkStart w:name="z7609" w:id="8050"/>
    <w:p>
      <w:pPr>
        <w:spacing w:after="0"/>
        <w:ind w:left="0"/>
        <w:jc w:val="both"/>
      </w:pPr>
      <w:r>
        <w:rPr>
          <w:rFonts w:ascii="Times New Roman"/>
          <w:b w:val="false"/>
          <w:i w:val="false"/>
          <w:color w:val="000000"/>
          <w:sz w:val="28"/>
        </w:rPr>
        <w:t>
      13) строка 431.00.006 предназначена для определения общего размера налоговой базы по облагаемым операциям, указанным в строках 431.00.004, 431.00.005, а также итоговая сумма акциза, исчисленного по этим операциям, определяемая как сумма строк 431.00.004 и 431.00.005.</w:t>
      </w:r>
    </w:p>
    <w:bookmarkEnd w:id="8050"/>
    <w:bookmarkStart w:name="z7610" w:id="8051"/>
    <w:p>
      <w:pPr>
        <w:spacing w:after="0"/>
        <w:ind w:left="0"/>
        <w:jc w:val="both"/>
      </w:pPr>
      <w:r>
        <w:rPr>
          <w:rFonts w:ascii="Times New Roman"/>
          <w:b w:val="false"/>
          <w:i w:val="false"/>
          <w:color w:val="000000"/>
          <w:sz w:val="28"/>
        </w:rPr>
        <w:t>
      13. Раздел "Исчисление акциза" предназначен для детального отражения сумм исчисленных акцизов в разрезе кодов бюджетной классификации.</w:t>
      </w:r>
    </w:p>
    <w:bookmarkEnd w:id="8051"/>
    <w:bookmarkStart w:name="z7611" w:id="8052"/>
    <w:p>
      <w:pPr>
        <w:spacing w:after="0"/>
        <w:ind w:left="0"/>
        <w:jc w:val="both"/>
      </w:pPr>
      <w:r>
        <w:rPr>
          <w:rFonts w:ascii="Times New Roman"/>
          <w:b w:val="false"/>
          <w:i w:val="false"/>
          <w:color w:val="000000"/>
          <w:sz w:val="28"/>
        </w:rPr>
        <w:t>
      Строка 431.00.007 данного раздела состоит из двух граф:</w:t>
      </w:r>
    </w:p>
    <w:bookmarkEnd w:id="8052"/>
    <w:bookmarkStart w:name="z7612" w:id="8053"/>
    <w:p>
      <w:pPr>
        <w:spacing w:after="0"/>
        <w:ind w:left="0"/>
        <w:jc w:val="both"/>
      </w:pP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w:t>
      </w:r>
    </w:p>
    <w:bookmarkEnd w:id="8053"/>
    <w:bookmarkStart w:name="z7613" w:id="8054"/>
    <w:p>
      <w:pPr>
        <w:spacing w:after="0"/>
        <w:ind w:left="0"/>
        <w:jc w:val="both"/>
      </w:pPr>
      <w:r>
        <w:rPr>
          <w:rFonts w:ascii="Times New Roman"/>
          <w:b w:val="false"/>
          <w:i w:val="false"/>
          <w:color w:val="000000"/>
          <w:sz w:val="28"/>
        </w:rPr>
        <w:t>
      2) в графе В указывается сумма исчисленного акциза за отчетный месяц.</w:t>
      </w:r>
    </w:p>
    <w:bookmarkEnd w:id="8054"/>
    <w:bookmarkStart w:name="z7614" w:id="8055"/>
    <w:p>
      <w:pPr>
        <w:spacing w:after="0"/>
        <w:ind w:left="0"/>
        <w:jc w:val="both"/>
      </w:pPr>
      <w:r>
        <w:rPr>
          <w:rFonts w:ascii="Times New Roman"/>
          <w:b w:val="false"/>
          <w:i w:val="false"/>
          <w:color w:val="000000"/>
          <w:sz w:val="28"/>
        </w:rPr>
        <w:t>
      14. Раздел "Вычеты" предназначен для детального отражения сумм акцизов в разрезе кодов бюджетной классификации подлежащих вычету.</w:t>
      </w:r>
    </w:p>
    <w:bookmarkEnd w:id="8055"/>
    <w:bookmarkStart w:name="z7615" w:id="8056"/>
    <w:p>
      <w:pPr>
        <w:spacing w:after="0"/>
        <w:ind w:left="0"/>
        <w:jc w:val="both"/>
      </w:pPr>
      <w:r>
        <w:rPr>
          <w:rFonts w:ascii="Times New Roman"/>
          <w:b w:val="false"/>
          <w:i w:val="false"/>
          <w:color w:val="000000"/>
          <w:sz w:val="28"/>
        </w:rPr>
        <w:t>
      Строка 431.00.008 состоит из трех граф:</w:t>
      </w:r>
    </w:p>
    <w:bookmarkEnd w:id="8056"/>
    <w:bookmarkStart w:name="z7616" w:id="8057"/>
    <w:p>
      <w:pPr>
        <w:spacing w:after="0"/>
        <w:ind w:left="0"/>
        <w:jc w:val="both"/>
      </w:pP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w:t>
      </w:r>
    </w:p>
    <w:bookmarkEnd w:id="8057"/>
    <w:bookmarkStart w:name="z7617" w:id="8058"/>
    <w:p>
      <w:pPr>
        <w:spacing w:after="0"/>
        <w:ind w:left="0"/>
        <w:jc w:val="both"/>
      </w:pPr>
      <w:r>
        <w:rPr>
          <w:rFonts w:ascii="Times New Roman"/>
          <w:b w:val="false"/>
          <w:i w:val="false"/>
          <w:color w:val="000000"/>
          <w:sz w:val="28"/>
        </w:rPr>
        <w:t>
      2) в графе В указывается объем подакцизного товара;</w:t>
      </w:r>
    </w:p>
    <w:bookmarkEnd w:id="8058"/>
    <w:bookmarkStart w:name="z7618" w:id="8059"/>
    <w:p>
      <w:pPr>
        <w:spacing w:after="0"/>
        <w:ind w:left="0"/>
        <w:jc w:val="both"/>
      </w:pPr>
      <w:r>
        <w:rPr>
          <w:rFonts w:ascii="Times New Roman"/>
          <w:b w:val="false"/>
          <w:i w:val="false"/>
          <w:color w:val="000000"/>
          <w:sz w:val="28"/>
        </w:rPr>
        <w:t>
      3) в графе С указывается сумма вычета по акцизу за отчетный месяц.</w:t>
      </w:r>
    </w:p>
    <w:bookmarkEnd w:id="8059"/>
    <w:bookmarkStart w:name="z7619" w:id="8060"/>
    <w:p>
      <w:pPr>
        <w:spacing w:after="0"/>
        <w:ind w:left="0"/>
        <w:jc w:val="both"/>
      </w:pPr>
      <w:r>
        <w:rPr>
          <w:rFonts w:ascii="Times New Roman"/>
          <w:b w:val="false"/>
          <w:i w:val="false"/>
          <w:color w:val="000000"/>
          <w:sz w:val="28"/>
        </w:rPr>
        <w:t>
      15. Раздел "Всего исчислено акциза" предназначен для детального отражения итоговых сумм исчисленных акцизов в разрезе кодов бюджетной классификации.</w:t>
      </w:r>
    </w:p>
    <w:bookmarkEnd w:id="8060"/>
    <w:bookmarkStart w:name="z7620" w:id="8061"/>
    <w:p>
      <w:pPr>
        <w:spacing w:after="0"/>
        <w:ind w:left="0"/>
        <w:jc w:val="both"/>
      </w:pPr>
      <w:r>
        <w:rPr>
          <w:rFonts w:ascii="Times New Roman"/>
          <w:b w:val="false"/>
          <w:i w:val="false"/>
          <w:color w:val="000000"/>
          <w:sz w:val="28"/>
        </w:rPr>
        <w:t>
      Строка 431.00.009 определяется как разница строк 431.00.007 и 431.00.008 по соответствующим кодам бюджетной классификации и состоит из двух граф:</w:t>
      </w:r>
    </w:p>
    <w:bookmarkEnd w:id="8061"/>
    <w:bookmarkStart w:name="z7621" w:id="8062"/>
    <w:p>
      <w:pPr>
        <w:spacing w:after="0"/>
        <w:ind w:left="0"/>
        <w:jc w:val="both"/>
      </w:pP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w:t>
      </w:r>
    </w:p>
    <w:bookmarkEnd w:id="8062"/>
    <w:bookmarkStart w:name="z7622" w:id="8063"/>
    <w:p>
      <w:pPr>
        <w:spacing w:after="0"/>
        <w:ind w:left="0"/>
        <w:jc w:val="both"/>
      </w:pPr>
      <w:r>
        <w:rPr>
          <w:rFonts w:ascii="Times New Roman"/>
          <w:b w:val="false"/>
          <w:i w:val="false"/>
          <w:color w:val="000000"/>
          <w:sz w:val="28"/>
        </w:rPr>
        <w:t>
      2) в графе В указывается сумма исчисленного акциза за отчетный месяц.</w:t>
      </w:r>
    </w:p>
    <w:bookmarkEnd w:id="8063"/>
    <w:bookmarkStart w:name="z7623" w:id="8064"/>
    <w:p>
      <w:pPr>
        <w:spacing w:after="0"/>
        <w:ind w:left="0"/>
        <w:jc w:val="both"/>
      </w:pPr>
      <w:r>
        <w:rPr>
          <w:rFonts w:ascii="Times New Roman"/>
          <w:b w:val="false"/>
          <w:i w:val="false"/>
          <w:color w:val="000000"/>
          <w:sz w:val="28"/>
        </w:rPr>
        <w:t>
      16. В разделе "Ответственность налогоплательщика":</w:t>
      </w:r>
    </w:p>
    <w:bookmarkEnd w:id="8064"/>
    <w:bookmarkStart w:name="z7624" w:id="8065"/>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8065"/>
    <w:bookmarkStart w:name="z7625" w:id="8066"/>
    <w:p>
      <w:pPr>
        <w:spacing w:after="0"/>
        <w:ind w:left="0"/>
        <w:jc w:val="both"/>
      </w:pPr>
      <w:r>
        <w:rPr>
          <w:rFonts w:ascii="Times New Roman"/>
          <w:b w:val="false"/>
          <w:i w:val="false"/>
          <w:color w:val="000000"/>
          <w:sz w:val="28"/>
        </w:rPr>
        <w:t>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w:t>
      </w:r>
    </w:p>
    <w:bookmarkEnd w:id="8066"/>
    <w:bookmarkStart w:name="z7626" w:id="8067"/>
    <w:p>
      <w:pPr>
        <w:spacing w:after="0"/>
        <w:ind w:left="0"/>
        <w:jc w:val="both"/>
      </w:pPr>
      <w:r>
        <w:rPr>
          <w:rFonts w:ascii="Times New Roman"/>
          <w:b w:val="false"/>
          <w:i w:val="false"/>
          <w:color w:val="000000"/>
          <w:sz w:val="28"/>
        </w:rPr>
        <w:t>
      2) дата подачи Расчета.</w:t>
      </w:r>
    </w:p>
    <w:bookmarkEnd w:id="8067"/>
    <w:bookmarkStart w:name="z7627" w:id="8068"/>
    <w:p>
      <w:pPr>
        <w:spacing w:after="0"/>
        <w:ind w:left="0"/>
        <w:jc w:val="both"/>
      </w:pPr>
      <w:r>
        <w:rPr>
          <w:rFonts w:ascii="Times New Roman"/>
          <w:b w:val="false"/>
          <w:i w:val="false"/>
          <w:color w:val="000000"/>
          <w:sz w:val="28"/>
        </w:rPr>
        <w:t>
      Указывается дата представления Расчета в налоговый орган.</w:t>
      </w:r>
    </w:p>
    <w:bookmarkEnd w:id="8068"/>
    <w:bookmarkStart w:name="z7628" w:id="8069"/>
    <w:p>
      <w:pPr>
        <w:spacing w:after="0"/>
        <w:ind w:left="0"/>
        <w:jc w:val="both"/>
      </w:pPr>
      <w:r>
        <w:rPr>
          <w:rFonts w:ascii="Times New Roman"/>
          <w:b w:val="false"/>
          <w:i w:val="false"/>
          <w:color w:val="000000"/>
          <w:sz w:val="28"/>
        </w:rPr>
        <w:t>
      3) дата приема Расчета по месту регистрации структурного подразделения или объектов, связанных с налогообложением.</w:t>
      </w:r>
    </w:p>
    <w:bookmarkEnd w:id="8069"/>
    <w:bookmarkStart w:name="z7629" w:id="8070"/>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и </w:t>
      </w:r>
      <w:r>
        <w:rPr>
          <w:rFonts w:ascii="Times New Roman"/>
          <w:b w:val="false"/>
          <w:i w:val="false"/>
          <w:color w:val="000000"/>
          <w:sz w:val="28"/>
        </w:rPr>
        <w:t>статьей 3</w:t>
      </w:r>
      <w:r>
        <w:rPr>
          <w:rFonts w:ascii="Times New Roman"/>
          <w:b w:val="false"/>
          <w:i w:val="false"/>
          <w:color w:val="000000"/>
          <w:sz w:val="28"/>
        </w:rPr>
        <w:t xml:space="preserve"> Закона о введении;</w:t>
      </w:r>
    </w:p>
    <w:bookmarkEnd w:id="8070"/>
    <w:bookmarkStart w:name="z7630" w:id="8071"/>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8071"/>
    <w:bookmarkStart w:name="z7631" w:id="8072"/>
    <w:p>
      <w:pPr>
        <w:spacing w:after="0"/>
        <w:ind w:left="0"/>
        <w:jc w:val="both"/>
      </w:pPr>
      <w:r>
        <w:rPr>
          <w:rFonts w:ascii="Times New Roman"/>
          <w:b w:val="false"/>
          <w:i w:val="false"/>
          <w:color w:val="000000"/>
          <w:sz w:val="28"/>
        </w:rPr>
        <w:t>
      5) входящий документа.</w:t>
      </w:r>
    </w:p>
    <w:bookmarkEnd w:id="8072"/>
    <w:bookmarkStart w:name="z7632" w:id="8073"/>
    <w:p>
      <w:pPr>
        <w:spacing w:after="0"/>
        <w:ind w:left="0"/>
        <w:jc w:val="both"/>
      </w:pPr>
      <w:r>
        <w:rPr>
          <w:rFonts w:ascii="Times New Roman"/>
          <w:b w:val="false"/>
          <w:i w:val="false"/>
          <w:color w:val="000000"/>
          <w:sz w:val="28"/>
        </w:rPr>
        <w:t>
      Указывается регистрационный номер Расчета;</w:t>
      </w:r>
    </w:p>
    <w:bookmarkEnd w:id="8073"/>
    <w:bookmarkStart w:name="z7633" w:id="8074"/>
    <w:p>
      <w:pPr>
        <w:spacing w:after="0"/>
        <w:ind w:left="0"/>
        <w:jc w:val="both"/>
      </w:pPr>
      <w:r>
        <w:rPr>
          <w:rFonts w:ascii="Times New Roman"/>
          <w:b w:val="false"/>
          <w:i w:val="false"/>
          <w:color w:val="000000"/>
          <w:sz w:val="28"/>
        </w:rPr>
        <w:t>
      6) код налогового органа.</w:t>
      </w:r>
    </w:p>
    <w:bookmarkEnd w:id="8074"/>
    <w:bookmarkStart w:name="z7634" w:id="8075"/>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8075"/>
    <w:bookmarkStart w:name="z7635" w:id="8076"/>
    <w:p>
      <w:pPr>
        <w:spacing w:after="0"/>
        <w:ind w:left="0"/>
        <w:jc w:val="both"/>
      </w:pPr>
      <w:r>
        <w:rPr>
          <w:rFonts w:ascii="Times New Roman"/>
          <w:b w:val="false"/>
          <w:i w:val="false"/>
          <w:color w:val="000000"/>
          <w:sz w:val="28"/>
        </w:rPr>
        <w:t>
      7) дата почтового штемпеля.</w:t>
      </w:r>
    </w:p>
    <w:bookmarkEnd w:id="8076"/>
    <w:bookmarkStart w:name="z7636" w:id="807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8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w:t>
            </w:r>
            <w:r>
              <w:br/>
            </w:r>
            <w:r>
              <w:rPr>
                <w:rFonts w:ascii="Times New Roman"/>
                <w:b w:val="false"/>
                <w:i w:val="false"/>
                <w:color w:val="000000"/>
                <w:sz w:val="20"/>
              </w:rPr>
              <w:t>по роялти (форма 500.00)</w:t>
            </w:r>
          </w:p>
        </w:tc>
      </w:tr>
    </w:tbl>
    <w:bookmarkStart w:name="z7638" w:id="807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 роялти</w:t>
      </w:r>
      <w:r>
        <w:br/>
      </w:r>
      <w:r>
        <w:rPr>
          <w:rFonts w:ascii="Times New Roman"/>
          <w:b/>
          <w:i w:val="false"/>
          <w:color w:val="000000"/>
        </w:rPr>
        <w:t>(форма 500.00)</w:t>
      </w:r>
      <w:r>
        <w:br/>
      </w:r>
      <w:r>
        <w:rPr>
          <w:rFonts w:ascii="Times New Roman"/>
          <w:b/>
          <w:i w:val="false"/>
          <w:color w:val="000000"/>
        </w:rPr>
        <w:t>1. Общие положения</w:t>
      </w:r>
    </w:p>
    <w:bookmarkEnd w:id="8078"/>
    <w:bookmarkStart w:name="z7640" w:id="807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роялти согласно приложению к настоящим Правилам (далее - Декларация), предназначенной для исчисления налога по роялти. Декларация по роялти составляется недропользователями, осуществляющими добычу полезных ископаемых, включая извлечение полезных ископаемых из техногенных минеральных образований, независимо от того, имела ли место их реализация в отчетном периоде, а также недропользователями, осуществляющими деятельность на основании контрактов на недропользование,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308 Налогового кодекса.</w:t>
      </w:r>
    </w:p>
    <w:bookmarkEnd w:id="8079"/>
    <w:bookmarkStart w:name="z7641" w:id="8080"/>
    <w:p>
      <w:pPr>
        <w:spacing w:after="0"/>
        <w:ind w:left="0"/>
        <w:jc w:val="both"/>
      </w:pPr>
      <w:r>
        <w:rPr>
          <w:rFonts w:ascii="Times New Roman"/>
          <w:b w:val="false"/>
          <w:i w:val="false"/>
          <w:color w:val="000000"/>
          <w:sz w:val="28"/>
        </w:rPr>
        <w:t>
      2. Декларация состоит из самой Декларации (форма 500.00) и приложения к ней (форма 500.01) предназначенной для детального отражения информации об исчислении роялти к уплате.</w:t>
      </w:r>
    </w:p>
    <w:bookmarkEnd w:id="8080"/>
    <w:bookmarkStart w:name="z7642" w:id="8081"/>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8081"/>
    <w:bookmarkStart w:name="z7643" w:id="8082"/>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8082"/>
    <w:bookmarkStart w:name="z7644" w:id="8083"/>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8083"/>
    <w:bookmarkStart w:name="z7645" w:id="8084"/>
    <w:p>
      <w:pPr>
        <w:spacing w:after="0"/>
        <w:ind w:left="0"/>
        <w:jc w:val="both"/>
      </w:pPr>
      <w:r>
        <w:rPr>
          <w:rFonts w:ascii="Times New Roman"/>
          <w:b w:val="false"/>
          <w:i w:val="false"/>
          <w:color w:val="000000"/>
          <w:sz w:val="28"/>
        </w:rPr>
        <w:t>
      6. В случае превышения количества показателей в строках, имеющихся на листе приложения к Декларации, заполняется аналогичный лист приложения к Декларации.</w:t>
      </w:r>
    </w:p>
    <w:bookmarkEnd w:id="8084"/>
    <w:bookmarkStart w:name="z7646" w:id="8085"/>
    <w:p>
      <w:pPr>
        <w:spacing w:after="0"/>
        <w:ind w:left="0"/>
        <w:jc w:val="both"/>
      </w:pP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Декларации.</w:t>
      </w:r>
    </w:p>
    <w:bookmarkEnd w:id="8085"/>
    <w:bookmarkStart w:name="z7647" w:id="8086"/>
    <w:p>
      <w:pPr>
        <w:spacing w:after="0"/>
        <w:ind w:left="0"/>
        <w:jc w:val="both"/>
      </w:pPr>
      <w:r>
        <w:rPr>
          <w:rFonts w:ascii="Times New Roman"/>
          <w:b w:val="false"/>
          <w:i w:val="false"/>
          <w:color w:val="000000"/>
          <w:sz w:val="28"/>
        </w:rPr>
        <w:t>
      8. При составлении Декларации:</w:t>
      </w:r>
    </w:p>
    <w:bookmarkEnd w:id="8086"/>
    <w:bookmarkStart w:name="z7648" w:id="8087"/>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087"/>
    <w:bookmarkStart w:name="z7649" w:id="8088"/>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8088"/>
    <w:bookmarkStart w:name="z7650" w:id="8089"/>
    <w:p>
      <w:pPr>
        <w:spacing w:after="0"/>
        <w:ind w:left="0"/>
        <w:jc w:val="both"/>
      </w:pPr>
      <w:r>
        <w:rPr>
          <w:rFonts w:ascii="Times New Roman"/>
          <w:b w:val="false"/>
          <w:i w:val="false"/>
          <w:color w:val="000000"/>
          <w:sz w:val="28"/>
        </w:rPr>
        <w:t xml:space="preserve">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8089"/>
    <w:bookmarkStart w:name="z7651" w:id="8090"/>
    <w:p>
      <w:pPr>
        <w:spacing w:after="0"/>
        <w:ind w:left="0"/>
        <w:jc w:val="both"/>
      </w:pPr>
      <w:r>
        <w:rPr>
          <w:rFonts w:ascii="Times New Roman"/>
          <w:b w:val="false"/>
          <w:i w:val="false"/>
          <w:color w:val="000000"/>
          <w:sz w:val="28"/>
        </w:rPr>
        <w:t>
      10. При представлении Декларации:</w:t>
      </w:r>
    </w:p>
    <w:bookmarkEnd w:id="8090"/>
    <w:bookmarkStart w:name="z7652" w:id="8091"/>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8091"/>
    <w:bookmarkStart w:name="z7653" w:id="8092"/>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8092"/>
    <w:bookmarkStart w:name="z7654" w:id="8093"/>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8093"/>
    <w:bookmarkStart w:name="z7655" w:id="8094"/>
    <w:p>
      <w:pPr>
        <w:spacing w:after="0"/>
        <w:ind w:left="0"/>
        <w:jc w:val="both"/>
      </w:pPr>
      <w:r>
        <w:rPr>
          <w:rFonts w:ascii="Times New Roman"/>
          <w:b w:val="false"/>
          <w:i w:val="false"/>
          <w:color w:val="000000"/>
          <w:sz w:val="28"/>
        </w:rPr>
        <w:t>
      11. В разделе "Общая информация о налогоплательщике" приложения к Декларации указываются соответствующие данные, отраженные в разделе "Общая информация о налогоплательщике" Декларации.</w:t>
      </w:r>
    </w:p>
    <w:bookmarkEnd w:id="8094"/>
    <w:bookmarkStart w:name="z7656" w:id="8095"/>
    <w:p>
      <w:pPr>
        <w:spacing w:after="0"/>
        <w:ind w:left="0"/>
        <w:jc w:val="left"/>
      </w:pPr>
      <w:r>
        <w:rPr>
          <w:rFonts w:ascii="Times New Roman"/>
          <w:b/>
          <w:i w:val="false"/>
          <w:color w:val="000000"/>
        </w:rPr>
        <w:t xml:space="preserve"> 2. Составление Декларации (Форма 500.00)</w:t>
      </w:r>
    </w:p>
    <w:bookmarkEnd w:id="8095"/>
    <w:bookmarkStart w:name="z7657" w:id="8096"/>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p>
    <w:bookmarkEnd w:id="8096"/>
    <w:bookmarkStart w:name="z7658" w:id="8097"/>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8097"/>
    <w:bookmarkStart w:name="z7659" w:id="809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8098"/>
    <w:bookmarkStart w:name="z7660" w:id="8099"/>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8099"/>
    <w:bookmarkStart w:name="z7661" w:id="810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8100"/>
    <w:bookmarkStart w:name="z7662" w:id="8101"/>
    <w:p>
      <w:pPr>
        <w:spacing w:after="0"/>
        <w:ind w:left="0"/>
        <w:jc w:val="both"/>
      </w:pP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p>
    <w:bookmarkEnd w:id="8101"/>
    <w:bookmarkStart w:name="z7663" w:id="8102"/>
    <w:p>
      <w:pPr>
        <w:spacing w:after="0"/>
        <w:ind w:left="0"/>
        <w:jc w:val="both"/>
      </w:pPr>
      <w:r>
        <w:rPr>
          <w:rFonts w:ascii="Times New Roman"/>
          <w:b w:val="false"/>
          <w:i w:val="false"/>
          <w:color w:val="000000"/>
          <w:sz w:val="28"/>
        </w:rPr>
        <w:t>
      4) Ф.И.О. или наименование налогоплательщика.</w:t>
      </w:r>
    </w:p>
    <w:bookmarkEnd w:id="8102"/>
    <w:bookmarkStart w:name="z7664" w:id="8103"/>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8103"/>
    <w:bookmarkStart w:name="z7665" w:id="8104"/>
    <w:p>
      <w:pPr>
        <w:spacing w:after="0"/>
        <w:ind w:left="0"/>
        <w:jc w:val="both"/>
      </w:pPr>
      <w:r>
        <w:rPr>
          <w:rFonts w:ascii="Times New Roman"/>
          <w:b w:val="false"/>
          <w:i w:val="false"/>
          <w:color w:val="000000"/>
          <w:sz w:val="28"/>
        </w:rPr>
        <w:t>
      5) код валюты.</w:t>
      </w:r>
    </w:p>
    <w:bookmarkEnd w:id="8104"/>
    <w:bookmarkStart w:name="z7666" w:id="8105"/>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8105"/>
    <w:bookmarkStart w:name="z7667" w:id="8106"/>
    <w:p>
      <w:pPr>
        <w:spacing w:after="0"/>
        <w:ind w:left="0"/>
        <w:jc w:val="both"/>
      </w:pPr>
      <w:r>
        <w:rPr>
          <w:rFonts w:ascii="Times New Roman"/>
          <w:b w:val="false"/>
          <w:i w:val="false"/>
          <w:color w:val="000000"/>
          <w:sz w:val="28"/>
        </w:rPr>
        <w:t>
      6) вид Декларации.</w:t>
      </w:r>
    </w:p>
    <w:bookmarkEnd w:id="8106"/>
    <w:bookmarkStart w:name="z7668" w:id="8107"/>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107"/>
    <w:bookmarkStart w:name="z7669" w:id="8108"/>
    <w:p>
      <w:pPr>
        <w:spacing w:after="0"/>
        <w:ind w:left="0"/>
        <w:jc w:val="both"/>
      </w:pPr>
      <w:r>
        <w:rPr>
          <w:rFonts w:ascii="Times New Roman"/>
          <w:b w:val="false"/>
          <w:i w:val="false"/>
          <w:color w:val="000000"/>
          <w:sz w:val="28"/>
        </w:rPr>
        <w:t>
      7) номер и дата уведомления.</w:t>
      </w:r>
    </w:p>
    <w:bookmarkEnd w:id="8108"/>
    <w:bookmarkStart w:name="z7670" w:id="8109"/>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8109"/>
    <w:bookmarkStart w:name="z7671" w:id="8110"/>
    <w:p>
      <w:pPr>
        <w:spacing w:after="0"/>
        <w:ind w:left="0"/>
        <w:jc w:val="both"/>
      </w:pPr>
      <w:r>
        <w:rPr>
          <w:rFonts w:ascii="Times New Roman"/>
          <w:b w:val="false"/>
          <w:i w:val="false"/>
          <w:color w:val="000000"/>
          <w:sz w:val="28"/>
        </w:rPr>
        <w:t>
      8) наименование контракта и месторождения.</w:t>
      </w:r>
    </w:p>
    <w:bookmarkEnd w:id="8110"/>
    <w:bookmarkStart w:name="z7672" w:id="8111"/>
    <w:p>
      <w:pPr>
        <w:spacing w:after="0"/>
        <w:ind w:left="0"/>
        <w:jc w:val="both"/>
      </w:pPr>
      <w:r>
        <w:rPr>
          <w:rFonts w:ascii="Times New Roman"/>
          <w:b w:val="false"/>
          <w:i w:val="false"/>
          <w:color w:val="000000"/>
          <w:sz w:val="28"/>
        </w:rPr>
        <w:t>
      Указывается наименование контракта на недропользование и месторождения;</w:t>
      </w:r>
    </w:p>
    <w:bookmarkEnd w:id="8111"/>
    <w:bookmarkStart w:name="z7673" w:id="8112"/>
    <w:p>
      <w:pPr>
        <w:spacing w:after="0"/>
        <w:ind w:left="0"/>
        <w:jc w:val="both"/>
      </w:pPr>
      <w:r>
        <w:rPr>
          <w:rFonts w:ascii="Times New Roman"/>
          <w:b w:val="false"/>
          <w:i w:val="false"/>
          <w:color w:val="000000"/>
          <w:sz w:val="28"/>
        </w:rPr>
        <w:t>
      9) дата заключения контракта.</w:t>
      </w:r>
    </w:p>
    <w:bookmarkEnd w:id="8112"/>
    <w:bookmarkStart w:name="z7674" w:id="8113"/>
    <w:p>
      <w:pPr>
        <w:spacing w:after="0"/>
        <w:ind w:left="0"/>
        <w:jc w:val="both"/>
      </w:pP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p>
    <w:bookmarkEnd w:id="8113"/>
    <w:bookmarkStart w:name="z7675" w:id="8114"/>
    <w:p>
      <w:pPr>
        <w:spacing w:after="0"/>
        <w:ind w:left="0"/>
        <w:jc w:val="both"/>
      </w:pPr>
      <w:r>
        <w:rPr>
          <w:rFonts w:ascii="Times New Roman"/>
          <w:b w:val="false"/>
          <w:i w:val="false"/>
          <w:color w:val="000000"/>
          <w:sz w:val="28"/>
        </w:rPr>
        <w:t>
      10) номер контракта.</w:t>
      </w:r>
    </w:p>
    <w:bookmarkEnd w:id="8114"/>
    <w:bookmarkStart w:name="z7676" w:id="8115"/>
    <w:p>
      <w:pPr>
        <w:spacing w:after="0"/>
        <w:ind w:left="0"/>
        <w:jc w:val="both"/>
      </w:pP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p>
    <w:bookmarkEnd w:id="8115"/>
    <w:bookmarkStart w:name="z7677" w:id="8116"/>
    <w:p>
      <w:pPr>
        <w:spacing w:after="0"/>
        <w:ind w:left="0"/>
        <w:jc w:val="both"/>
      </w:pPr>
      <w:r>
        <w:rPr>
          <w:rFonts w:ascii="Times New Roman"/>
          <w:b w:val="false"/>
          <w:i w:val="false"/>
          <w:color w:val="000000"/>
          <w:sz w:val="28"/>
        </w:rPr>
        <w:t>
      13. В разделе "Роялти к уплате":</w:t>
      </w:r>
    </w:p>
    <w:bookmarkEnd w:id="8116"/>
    <w:bookmarkStart w:name="z7678" w:id="8117"/>
    <w:p>
      <w:pPr>
        <w:spacing w:after="0"/>
        <w:ind w:left="0"/>
        <w:jc w:val="both"/>
      </w:pPr>
      <w:r>
        <w:rPr>
          <w:rFonts w:ascii="Times New Roman"/>
          <w:b w:val="false"/>
          <w:i w:val="false"/>
          <w:color w:val="000000"/>
          <w:sz w:val="28"/>
        </w:rPr>
        <w:t>
      в строке 500.00.001 указывается "Сумма роялти к уплате в бюджет", указывается сумма роялти, подлежащая уплате в бюджет, которая переносится с итоговой графы М приложения 500.01 к Декларации.</w:t>
      </w:r>
    </w:p>
    <w:bookmarkEnd w:id="8117"/>
    <w:bookmarkStart w:name="z7679" w:id="8118"/>
    <w:p>
      <w:pPr>
        <w:spacing w:after="0"/>
        <w:ind w:left="0"/>
        <w:jc w:val="both"/>
      </w:pPr>
      <w:r>
        <w:rPr>
          <w:rFonts w:ascii="Times New Roman"/>
          <w:b w:val="false"/>
          <w:i w:val="false"/>
          <w:color w:val="000000"/>
          <w:sz w:val="28"/>
        </w:rPr>
        <w:t>
      14. В разделе "Ответственность налогоплательщика" налогоплательщик указывает следующие данные:</w:t>
      </w:r>
    </w:p>
    <w:bookmarkEnd w:id="8118"/>
    <w:bookmarkStart w:name="z7680" w:id="8119"/>
    <w:p>
      <w:pPr>
        <w:spacing w:after="0"/>
        <w:ind w:left="0"/>
        <w:jc w:val="both"/>
      </w:pPr>
      <w:r>
        <w:rPr>
          <w:rFonts w:ascii="Times New Roman"/>
          <w:b w:val="false"/>
          <w:i w:val="false"/>
          <w:color w:val="000000"/>
          <w:sz w:val="28"/>
        </w:rPr>
        <w:t>
      1) в поле "Ф.И.О. налогоплательщика".</w:t>
      </w:r>
    </w:p>
    <w:bookmarkEnd w:id="8119"/>
    <w:bookmarkStart w:name="z7681" w:id="8120"/>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8120"/>
    <w:bookmarkStart w:name="z7682" w:id="8121"/>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8121"/>
    <w:bookmarkStart w:name="z7683" w:id="8122"/>
    <w:p>
      <w:pPr>
        <w:spacing w:after="0"/>
        <w:ind w:left="0"/>
        <w:jc w:val="both"/>
      </w:pPr>
      <w:r>
        <w:rPr>
          <w:rFonts w:ascii="Times New Roman"/>
          <w:b w:val="false"/>
          <w:i w:val="false"/>
          <w:color w:val="000000"/>
          <w:sz w:val="28"/>
        </w:rPr>
        <w:t>
      2) дата подачи Декларации.</w:t>
      </w:r>
    </w:p>
    <w:bookmarkEnd w:id="8122"/>
    <w:bookmarkStart w:name="z7684" w:id="8123"/>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8123"/>
    <w:bookmarkStart w:name="z7685" w:id="8124"/>
    <w:p>
      <w:pPr>
        <w:spacing w:after="0"/>
        <w:ind w:left="0"/>
        <w:jc w:val="both"/>
      </w:pPr>
      <w:r>
        <w:rPr>
          <w:rFonts w:ascii="Times New Roman"/>
          <w:b w:val="false"/>
          <w:i w:val="false"/>
          <w:color w:val="000000"/>
          <w:sz w:val="28"/>
        </w:rPr>
        <w:t>
      3) код налогового органа.</w:t>
      </w:r>
    </w:p>
    <w:bookmarkEnd w:id="8124"/>
    <w:bookmarkStart w:name="z7686" w:id="8125"/>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8125"/>
    <w:bookmarkStart w:name="z7687" w:id="8126"/>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8126"/>
    <w:bookmarkStart w:name="z7688" w:id="8127"/>
    <w:p>
      <w:pPr>
        <w:spacing w:after="0"/>
        <w:ind w:left="0"/>
        <w:jc w:val="both"/>
      </w:pPr>
      <w:r>
        <w:rPr>
          <w:rFonts w:ascii="Times New Roman"/>
          <w:b w:val="false"/>
          <w:i w:val="false"/>
          <w:color w:val="000000"/>
          <w:sz w:val="28"/>
        </w:rPr>
        <w:t>
      5) дата приема Декларации в налоговом органе.</w:t>
      </w:r>
    </w:p>
    <w:bookmarkEnd w:id="8127"/>
    <w:bookmarkStart w:name="z7689" w:id="8128"/>
    <w:p>
      <w:pPr>
        <w:spacing w:after="0"/>
        <w:ind w:left="0"/>
        <w:jc w:val="both"/>
      </w:pPr>
      <w:r>
        <w:rPr>
          <w:rFonts w:ascii="Times New Roman"/>
          <w:b w:val="false"/>
          <w:i w:val="false"/>
          <w:color w:val="000000"/>
          <w:sz w:val="28"/>
        </w:rPr>
        <w:t>
      Указывается дата фактического представления или поступления Декларации от почтовой или иной организации связи в налоговый орган;</w:t>
      </w:r>
    </w:p>
    <w:bookmarkEnd w:id="8128"/>
    <w:bookmarkStart w:name="z7690" w:id="8129"/>
    <w:p>
      <w:pPr>
        <w:spacing w:after="0"/>
        <w:ind w:left="0"/>
        <w:jc w:val="both"/>
      </w:pPr>
      <w:r>
        <w:rPr>
          <w:rFonts w:ascii="Times New Roman"/>
          <w:b w:val="false"/>
          <w:i w:val="false"/>
          <w:color w:val="000000"/>
          <w:sz w:val="28"/>
        </w:rPr>
        <w:t>
      6) входящий номер документа.</w:t>
      </w:r>
    </w:p>
    <w:bookmarkEnd w:id="8129"/>
    <w:bookmarkStart w:name="z7691" w:id="8130"/>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8130"/>
    <w:bookmarkStart w:name="z7692" w:id="8131"/>
    <w:p>
      <w:pPr>
        <w:spacing w:after="0"/>
        <w:ind w:left="0"/>
        <w:jc w:val="both"/>
      </w:pPr>
      <w:r>
        <w:rPr>
          <w:rFonts w:ascii="Times New Roman"/>
          <w:b w:val="false"/>
          <w:i w:val="false"/>
          <w:color w:val="000000"/>
          <w:sz w:val="28"/>
        </w:rPr>
        <w:t>
      7) дата почтового штемпеля.</w:t>
      </w:r>
    </w:p>
    <w:bookmarkEnd w:id="8131"/>
    <w:bookmarkStart w:name="z7693" w:id="8132"/>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8132"/>
    <w:bookmarkStart w:name="z7694" w:id="8133"/>
    <w:p>
      <w:pPr>
        <w:spacing w:after="0"/>
        <w:ind w:left="0"/>
        <w:jc w:val="left"/>
      </w:pPr>
      <w:r>
        <w:rPr>
          <w:rFonts w:ascii="Times New Roman"/>
          <w:b/>
          <w:i w:val="false"/>
          <w:color w:val="000000"/>
        </w:rPr>
        <w:t xml:space="preserve"> 3. Составление формы 500.01 - Начисление роялти по</w:t>
      </w:r>
      <w:r>
        <w:br/>
      </w:r>
      <w:r>
        <w:rPr>
          <w:rFonts w:ascii="Times New Roman"/>
          <w:b/>
          <w:i w:val="false"/>
          <w:color w:val="000000"/>
        </w:rPr>
        <w:t>контракту на недропользование</w:t>
      </w:r>
    </w:p>
    <w:bookmarkEnd w:id="8133"/>
    <w:bookmarkStart w:name="z7695" w:id="8134"/>
    <w:p>
      <w:pPr>
        <w:spacing w:after="0"/>
        <w:ind w:left="0"/>
        <w:jc w:val="both"/>
      </w:pPr>
      <w:r>
        <w:rPr>
          <w:rFonts w:ascii="Times New Roman"/>
          <w:b w:val="false"/>
          <w:i w:val="false"/>
          <w:color w:val="000000"/>
          <w:sz w:val="28"/>
        </w:rPr>
        <w:t>
      15. Форма 500.01 предназначена для детального отражения информации об исчислении налогового обязательства по роялти за налоговый период.</w:t>
      </w:r>
    </w:p>
    <w:bookmarkEnd w:id="8134"/>
    <w:bookmarkStart w:name="z7696" w:id="8135"/>
    <w:p>
      <w:pPr>
        <w:spacing w:after="0"/>
        <w:ind w:left="0"/>
        <w:jc w:val="both"/>
      </w:pPr>
      <w:r>
        <w:rPr>
          <w:rFonts w:ascii="Times New Roman"/>
          <w:b w:val="false"/>
          <w:i w:val="false"/>
          <w:color w:val="000000"/>
          <w:sz w:val="28"/>
        </w:rPr>
        <w:t>
      16. В разделе "Начисление Роялти":</w:t>
      </w:r>
    </w:p>
    <w:bookmarkEnd w:id="8135"/>
    <w:bookmarkStart w:name="z7697" w:id="8136"/>
    <w:p>
      <w:pPr>
        <w:spacing w:after="0"/>
        <w:ind w:left="0"/>
        <w:jc w:val="both"/>
      </w:pPr>
      <w:r>
        <w:rPr>
          <w:rFonts w:ascii="Times New Roman"/>
          <w:b w:val="false"/>
          <w:i w:val="false"/>
          <w:color w:val="000000"/>
          <w:sz w:val="28"/>
        </w:rPr>
        <w:t>
      1) в графе А указывается порядковый номер строки;</w:t>
      </w:r>
    </w:p>
    <w:bookmarkEnd w:id="8136"/>
    <w:bookmarkStart w:name="z7698" w:id="8137"/>
    <w:p>
      <w:pPr>
        <w:spacing w:after="0"/>
        <w:ind w:left="0"/>
        <w:jc w:val="both"/>
      </w:pPr>
      <w:r>
        <w:rPr>
          <w:rFonts w:ascii="Times New Roman"/>
          <w:b w:val="false"/>
          <w:i w:val="false"/>
          <w:color w:val="000000"/>
          <w:sz w:val="28"/>
        </w:rPr>
        <w:t>
      2) в графе В указывается код полезного ископаемого в соответствии с кодами полезных ископаемых, указанными в пункте 17 настоящих Правил;</w:t>
      </w:r>
    </w:p>
    <w:bookmarkEnd w:id="8137"/>
    <w:bookmarkStart w:name="z7699" w:id="8138"/>
    <w:p>
      <w:pPr>
        <w:spacing w:after="0"/>
        <w:ind w:left="0"/>
        <w:jc w:val="both"/>
      </w:pPr>
      <w:r>
        <w:rPr>
          <w:rFonts w:ascii="Times New Roman"/>
          <w:b w:val="false"/>
          <w:i w:val="false"/>
          <w:color w:val="000000"/>
          <w:sz w:val="28"/>
        </w:rPr>
        <w:t>
      3) в графе С указывается единица измерения объема добытых полезных ископаемых или первого товарного продукта (в тоннах, куб. м., унциях, граммах и т.д.);</w:t>
      </w:r>
    </w:p>
    <w:bookmarkEnd w:id="8138"/>
    <w:bookmarkStart w:name="z7700" w:id="8139"/>
    <w:p>
      <w:pPr>
        <w:spacing w:after="0"/>
        <w:ind w:left="0"/>
        <w:jc w:val="both"/>
      </w:pPr>
      <w:r>
        <w:rPr>
          <w:rFonts w:ascii="Times New Roman"/>
          <w:b w:val="false"/>
          <w:i w:val="false"/>
          <w:color w:val="000000"/>
          <w:sz w:val="28"/>
        </w:rPr>
        <w:t>
      4) в графе D указывается объем добытых полезных ископаемых или объем первого товарного продукта (в тоннах, куб. м., унциях, граммах и т.д.);</w:t>
      </w:r>
    </w:p>
    <w:bookmarkEnd w:id="8139"/>
    <w:bookmarkStart w:name="z7701" w:id="8140"/>
    <w:p>
      <w:pPr>
        <w:spacing w:after="0"/>
        <w:ind w:left="0"/>
        <w:jc w:val="both"/>
      </w:pPr>
      <w:r>
        <w:rPr>
          <w:rFonts w:ascii="Times New Roman"/>
          <w:b w:val="false"/>
          <w:i w:val="false"/>
          <w:color w:val="000000"/>
          <w:sz w:val="28"/>
        </w:rPr>
        <w:t>
      5) в графе Е указывается объем реализации добытых полезных ископаемых или объем первого товарного продукта (в тоннах, куб. м., унциях, граммах и т.д.);</w:t>
      </w:r>
    </w:p>
    <w:bookmarkEnd w:id="8140"/>
    <w:bookmarkStart w:name="z7702" w:id="8141"/>
    <w:p>
      <w:pPr>
        <w:spacing w:after="0"/>
        <w:ind w:left="0"/>
        <w:jc w:val="both"/>
      </w:pPr>
      <w:r>
        <w:rPr>
          <w:rFonts w:ascii="Times New Roman"/>
          <w:b w:val="false"/>
          <w:i w:val="false"/>
          <w:color w:val="000000"/>
          <w:sz w:val="28"/>
        </w:rPr>
        <w:t>
      6) в графе F указывается доход от реализации полезных ископаемых за налоговый период.</w:t>
      </w:r>
    </w:p>
    <w:bookmarkEnd w:id="8141"/>
    <w:bookmarkStart w:name="z7703" w:id="8142"/>
    <w:p>
      <w:pPr>
        <w:spacing w:after="0"/>
        <w:ind w:left="0"/>
        <w:jc w:val="both"/>
      </w:pPr>
      <w:r>
        <w:rPr>
          <w:rFonts w:ascii="Times New Roman"/>
          <w:b w:val="false"/>
          <w:i w:val="false"/>
          <w:color w:val="000000"/>
          <w:sz w:val="28"/>
        </w:rPr>
        <w:t>
      По недропользователям, не осуществляющим реализацию добытых полезных ископаемых, данная графа не заполняется;</w:t>
      </w:r>
    </w:p>
    <w:bookmarkEnd w:id="8142"/>
    <w:bookmarkStart w:name="z7704" w:id="8143"/>
    <w:p>
      <w:pPr>
        <w:spacing w:after="0"/>
        <w:ind w:left="0"/>
        <w:jc w:val="both"/>
      </w:pPr>
      <w:r>
        <w:rPr>
          <w:rFonts w:ascii="Times New Roman"/>
          <w:b w:val="false"/>
          <w:i w:val="false"/>
          <w:color w:val="000000"/>
          <w:sz w:val="28"/>
        </w:rPr>
        <w:t>
      7) в графе G указывается сумма исчисленных косвенных налогов за объем реализованных полезных ископаемых за налоговый период;</w:t>
      </w:r>
    </w:p>
    <w:bookmarkEnd w:id="8143"/>
    <w:bookmarkStart w:name="z7705" w:id="8144"/>
    <w:p>
      <w:pPr>
        <w:spacing w:after="0"/>
        <w:ind w:left="0"/>
        <w:jc w:val="both"/>
      </w:pPr>
      <w:r>
        <w:rPr>
          <w:rFonts w:ascii="Times New Roman"/>
          <w:b w:val="false"/>
          <w:i w:val="false"/>
          <w:color w:val="000000"/>
          <w:sz w:val="28"/>
        </w:rPr>
        <w:t>
      8) в графе Н указываются расходы на транспортировку до пункта продажи (отгрузки) полезных ископаемых, за исключением золота, серебра и платины.</w:t>
      </w:r>
    </w:p>
    <w:bookmarkEnd w:id="8144"/>
    <w:bookmarkStart w:name="z7706" w:id="8145"/>
    <w:p>
      <w:pPr>
        <w:spacing w:after="0"/>
        <w:ind w:left="0"/>
        <w:jc w:val="both"/>
      </w:pPr>
      <w:r>
        <w:rPr>
          <w:rFonts w:ascii="Times New Roman"/>
          <w:b w:val="false"/>
          <w:i w:val="false"/>
          <w:color w:val="000000"/>
          <w:sz w:val="28"/>
        </w:rPr>
        <w:t>
      Под расходами на транспортировку понимаются фактические расходы, включающие в себя оплату транспортного тарифа при транспортировке по железной дороге, магистральному трубопроводу и (или) морским путем, расходы по сливу и наливу (для жидких веществ), расходы по погрузке и разгрузке (для твердых веществ) и расходы по страхованию в пути, если иное не предусмотрено контрактом на недропользование;</w:t>
      </w:r>
    </w:p>
    <w:bookmarkEnd w:id="8145"/>
    <w:bookmarkStart w:name="z7707" w:id="8146"/>
    <w:p>
      <w:pPr>
        <w:spacing w:after="0"/>
        <w:ind w:left="0"/>
        <w:jc w:val="both"/>
      </w:pPr>
      <w:r>
        <w:rPr>
          <w:rFonts w:ascii="Times New Roman"/>
          <w:b w:val="false"/>
          <w:i w:val="false"/>
          <w:color w:val="000000"/>
          <w:sz w:val="28"/>
        </w:rPr>
        <w:t>
      9) в графе I указывается средневзвешенная цена реализации единицы первого товарного продукта, полученного из добытых полезных ископамых, исчисленная по формуле (F – G - Н)/Е, если иное не установлено условиями контрактов на недропользование.</w:t>
      </w:r>
    </w:p>
    <w:bookmarkEnd w:id="8146"/>
    <w:bookmarkStart w:name="z7708" w:id="8147"/>
    <w:p>
      <w:pPr>
        <w:spacing w:after="0"/>
        <w:ind w:left="0"/>
        <w:jc w:val="both"/>
      </w:pPr>
      <w:r>
        <w:rPr>
          <w:rFonts w:ascii="Times New Roman"/>
          <w:b w:val="false"/>
          <w:i w:val="false"/>
          <w:color w:val="000000"/>
          <w:sz w:val="28"/>
        </w:rPr>
        <w:t>
      По золоту, серебру и платине указывается средняя цена, исчисляемая исходя из средних цен, сложившихся за налоговый период на Международной (Лондонской) бирже.</w:t>
      </w:r>
    </w:p>
    <w:bookmarkEnd w:id="8147"/>
    <w:bookmarkStart w:name="z7709" w:id="8148"/>
    <w:p>
      <w:pPr>
        <w:spacing w:after="0"/>
        <w:ind w:left="0"/>
        <w:jc w:val="both"/>
      </w:pPr>
      <w:r>
        <w:rPr>
          <w:rFonts w:ascii="Times New Roman"/>
          <w:b w:val="false"/>
          <w:i w:val="false"/>
          <w:color w:val="000000"/>
          <w:sz w:val="28"/>
        </w:rPr>
        <w:t>
      В случае отсутствия реализации первого товарного продукта, за исключением золота, серебра, платины и общераспространенных полезных ископаемых, указывается средневзвешенная цена реализации первого товарного продукта последнего налогового периода, в котором имела место такая реализация;</w:t>
      </w:r>
    </w:p>
    <w:bookmarkEnd w:id="8148"/>
    <w:bookmarkStart w:name="z7710" w:id="8149"/>
    <w:p>
      <w:pPr>
        <w:spacing w:after="0"/>
        <w:ind w:left="0"/>
        <w:jc w:val="both"/>
      </w:pPr>
      <w:r>
        <w:rPr>
          <w:rFonts w:ascii="Times New Roman"/>
          <w:b w:val="false"/>
          <w:i w:val="false"/>
          <w:color w:val="000000"/>
          <w:sz w:val="28"/>
        </w:rPr>
        <w:t>
      10) в графе J указывается стоимость объема добытых полезных ископаемых, определяемая как произведение сумм, указанных в графах D и I.</w:t>
      </w:r>
    </w:p>
    <w:bookmarkEnd w:id="8149"/>
    <w:bookmarkStart w:name="z7711" w:id="8150"/>
    <w:p>
      <w:pPr>
        <w:spacing w:after="0"/>
        <w:ind w:left="0"/>
        <w:jc w:val="both"/>
      </w:pPr>
      <w:r>
        <w:rPr>
          <w:rFonts w:ascii="Times New Roman"/>
          <w:b w:val="false"/>
          <w:i w:val="false"/>
          <w:color w:val="000000"/>
          <w:sz w:val="28"/>
        </w:rPr>
        <w:t>
      При полном отсутствии реализации первого товарного продукта стоимость объема добытых полезных ископаемых, за исключением золота, серебра, платины и общераспространенных полезных ископаемых, определяется исходя из фактически сложившихся затрат на добычу подземных ископаемых за налоговый период.</w:t>
      </w:r>
    </w:p>
    <w:bookmarkEnd w:id="8150"/>
    <w:bookmarkStart w:name="z7712" w:id="8151"/>
    <w:p>
      <w:pPr>
        <w:spacing w:after="0"/>
        <w:ind w:left="0"/>
        <w:jc w:val="both"/>
      </w:pPr>
      <w:r>
        <w:rPr>
          <w:rFonts w:ascii="Times New Roman"/>
          <w:b w:val="false"/>
          <w:i w:val="false"/>
          <w:color w:val="000000"/>
          <w:sz w:val="28"/>
        </w:rPr>
        <w:t>
      При отсутствии либо полном отсутствии реализации первого товарного продукта, полученного из общераспространенных полезных ископаемых или в случае их полного использования для собственных нужд, стоимость общераспространенных полезных ископаемых определяется исходя из суммы фактически сложившихся затрат на добычу и первичную обработку, увеличенной на фактически сложившуюся в налоговом периоде норму рентабельности недропользователя.</w:t>
      </w:r>
    </w:p>
    <w:bookmarkEnd w:id="8151"/>
    <w:bookmarkStart w:name="z7713" w:id="8152"/>
    <w:p>
      <w:pPr>
        <w:spacing w:after="0"/>
        <w:ind w:left="0"/>
        <w:jc w:val="both"/>
      </w:pPr>
      <w:r>
        <w:rPr>
          <w:rFonts w:ascii="Times New Roman"/>
          <w:b w:val="false"/>
          <w:i w:val="false"/>
          <w:color w:val="000000"/>
          <w:sz w:val="28"/>
        </w:rPr>
        <w:t>
      В случае безвозмездной передачи газообразных углеводородов для дальнейшей их переработки стоимость таких углеводородов определяется исходя из фактически сложившихся затрат на их добычу и первичную обработку, увеличенных на фактически сложившуюся в налоговом периоде норму рентабельности в порядке, определяемом Правительством Республики Казахстан.</w:t>
      </w:r>
    </w:p>
    <w:bookmarkEnd w:id="8152"/>
    <w:bookmarkStart w:name="z7714" w:id="8153"/>
    <w:p>
      <w:pPr>
        <w:spacing w:after="0"/>
        <w:ind w:left="0"/>
        <w:jc w:val="both"/>
      </w:pPr>
      <w:r>
        <w:rPr>
          <w:rFonts w:ascii="Times New Roman"/>
          <w:b w:val="false"/>
          <w:i w:val="false"/>
          <w:color w:val="000000"/>
          <w:sz w:val="28"/>
        </w:rPr>
        <w:t>
      В случае использования подземных вод в качестве основного компонента выпускаемой продукции и (или) услуг стоимость добытых подземных вод определяется исходя из фактически сложившихся затрат на их добычу и первичную обработку, увеличенных на фактически сложившуюся в налоговом периоде норму рентабельности;</w:t>
      </w:r>
    </w:p>
    <w:bookmarkEnd w:id="8153"/>
    <w:bookmarkStart w:name="z7715" w:id="8154"/>
    <w:p>
      <w:pPr>
        <w:spacing w:after="0"/>
        <w:ind w:left="0"/>
        <w:jc w:val="both"/>
      </w:pPr>
      <w:r>
        <w:rPr>
          <w:rFonts w:ascii="Times New Roman"/>
          <w:b w:val="false"/>
          <w:i w:val="false"/>
          <w:color w:val="000000"/>
          <w:sz w:val="28"/>
        </w:rPr>
        <w:t>
      11) в графе К указывается ставка роялти, установленная контрактом на недропользование;</w:t>
      </w:r>
    </w:p>
    <w:bookmarkEnd w:id="8154"/>
    <w:bookmarkStart w:name="z7716" w:id="8155"/>
    <w:p>
      <w:pPr>
        <w:spacing w:after="0"/>
        <w:ind w:left="0"/>
        <w:jc w:val="both"/>
      </w:pPr>
      <w:r>
        <w:rPr>
          <w:rFonts w:ascii="Times New Roman"/>
          <w:b w:val="false"/>
          <w:i w:val="false"/>
          <w:color w:val="000000"/>
          <w:sz w:val="28"/>
        </w:rPr>
        <w:t>
      12) графа L заполняется в случае последующей реализации добытых полезных ископаемых, корректировка сумм роялти по которой производится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корректировка сумм начисленных роялти производится в том налоговом периоде, когда имела место первая реализация, исходя из фактической цены реализации первого товарного продукта;</w:t>
      </w:r>
    </w:p>
    <w:bookmarkEnd w:id="8155"/>
    <w:bookmarkStart w:name="z7717" w:id="8156"/>
    <w:p>
      <w:pPr>
        <w:spacing w:after="0"/>
        <w:ind w:left="0"/>
        <w:jc w:val="both"/>
      </w:pPr>
      <w:r>
        <w:rPr>
          <w:rFonts w:ascii="Times New Roman"/>
          <w:b w:val="false"/>
          <w:i w:val="false"/>
          <w:color w:val="000000"/>
          <w:sz w:val="28"/>
        </w:rPr>
        <w:t>
      13) в графе М указывается сумма роялти за налоговый период с учетом корректировки, в соответствии с условиями контрактов на недропользование, определяемая как произведение сумм, указанных в графах J и К, с учетом показателей граф L.</w:t>
      </w:r>
    </w:p>
    <w:bookmarkEnd w:id="8156"/>
    <w:bookmarkStart w:name="z7718" w:id="8157"/>
    <w:p>
      <w:pPr>
        <w:spacing w:after="0"/>
        <w:ind w:left="0"/>
        <w:jc w:val="both"/>
      </w:pPr>
      <w:r>
        <w:rPr>
          <w:rFonts w:ascii="Times New Roman"/>
          <w:b w:val="false"/>
          <w:i w:val="false"/>
          <w:color w:val="000000"/>
          <w:sz w:val="28"/>
        </w:rPr>
        <w:t>
      Итоговая величина графы M переносится в строку 500.00.001 Декларации.</w:t>
      </w:r>
    </w:p>
    <w:bookmarkEnd w:id="8157"/>
    <w:bookmarkStart w:name="z7719" w:id="8158"/>
    <w:p>
      <w:pPr>
        <w:spacing w:after="0"/>
        <w:ind w:left="0"/>
        <w:jc w:val="both"/>
      </w:pPr>
      <w:r>
        <w:rPr>
          <w:rFonts w:ascii="Times New Roman"/>
          <w:b w:val="false"/>
          <w:i w:val="false"/>
          <w:color w:val="000000"/>
          <w:sz w:val="28"/>
        </w:rPr>
        <w:t>
      17. Коды полезных ископаемых:</w:t>
      </w:r>
    </w:p>
    <w:bookmarkEnd w:id="8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3"/>
        <w:gridCol w:w="5697"/>
      </w:tblGrid>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Мышъяк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 металлургии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пески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глиноземосодержащие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Известняково-доломитовые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для пищевой</w:t>
            </w:r>
          </w:p>
          <w:p>
            <w:pPr>
              <w:spacing w:after="20"/>
              <w:ind w:left="20"/>
              <w:jc w:val="both"/>
            </w:pPr>
            <w:r>
              <w:rPr>
                <w:rFonts w:ascii="Times New Roman"/>
                <w:b w:val="false"/>
                <w:i w:val="false"/>
                <w:color w:val="000000"/>
                <w:sz w:val="20"/>
              </w:rPr>
              <w:t>
промышленности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глины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пористые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водосодержащие</w:t>
            </w:r>
          </w:p>
          <w:p>
            <w:pPr>
              <w:spacing w:after="20"/>
              <w:ind w:left="20"/>
              <w:jc w:val="both"/>
            </w:pPr>
            <w:r>
              <w:rPr>
                <w:rFonts w:ascii="Times New Roman"/>
                <w:b w:val="false"/>
                <w:i w:val="false"/>
                <w:color w:val="000000"/>
                <w:sz w:val="20"/>
              </w:rPr>
              <w:t>
стекла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Гравийно-песчаная смесь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камень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породы (тугоплавкие и</w:t>
            </w:r>
          </w:p>
          <w:p>
            <w:pPr>
              <w:spacing w:after="20"/>
              <w:ind w:left="20"/>
              <w:jc w:val="both"/>
            </w:pPr>
            <w:r>
              <w:rPr>
                <w:rFonts w:ascii="Times New Roman"/>
                <w:b w:val="false"/>
                <w:i w:val="false"/>
                <w:color w:val="000000"/>
                <w:sz w:val="20"/>
              </w:rPr>
              <w:t>
легкоплавкие глины, суглинки,</w:t>
            </w:r>
          </w:p>
          <w:p>
            <w:pPr>
              <w:spacing w:after="20"/>
              <w:ind w:left="20"/>
              <w:jc w:val="both"/>
            </w:pPr>
            <w:r>
              <w:rPr>
                <w:rFonts w:ascii="Times New Roman"/>
                <w:b w:val="false"/>
                <w:i w:val="false"/>
                <w:color w:val="000000"/>
                <w:sz w:val="20"/>
              </w:rPr>
              <w:t>
аргиллиты, алевролиты, глинистые</w:t>
            </w:r>
          </w:p>
          <w:p>
            <w:pPr>
              <w:spacing w:after="20"/>
              <w:ind w:left="20"/>
              <w:jc w:val="both"/>
            </w:pPr>
            <w:r>
              <w:rPr>
                <w:rFonts w:ascii="Times New Roman"/>
                <w:b w:val="false"/>
                <w:i w:val="false"/>
                <w:color w:val="000000"/>
                <w:sz w:val="20"/>
              </w:rPr>
              <w:t>
сланцы)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Мергельно-меловые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Кремнистые породы</w:t>
            </w:r>
          </w:p>
          <w:p>
            <w:pPr>
              <w:spacing w:after="20"/>
              <w:ind w:left="20"/>
              <w:jc w:val="both"/>
            </w:pPr>
            <w:r>
              <w:rPr>
                <w:rFonts w:ascii="Times New Roman"/>
                <w:b w:val="false"/>
                <w:i w:val="false"/>
                <w:color w:val="000000"/>
                <w:sz w:val="20"/>
              </w:rPr>
              <w:t>
(трепел, опоки, диатомит)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Кварцево-полевошпатные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осадочные, изверженные,</w:t>
            </w:r>
          </w:p>
          <w:p>
            <w:pPr>
              <w:spacing w:after="20"/>
              <w:ind w:left="20"/>
              <w:jc w:val="both"/>
            </w:pPr>
            <w:r>
              <w:rPr>
                <w:rFonts w:ascii="Times New Roman"/>
                <w:b w:val="false"/>
                <w:i w:val="false"/>
                <w:color w:val="000000"/>
                <w:sz w:val="20"/>
              </w:rPr>
              <w:t>
метаморфические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(кварцевый,</w:t>
            </w:r>
          </w:p>
          <w:p>
            <w:pPr>
              <w:spacing w:after="20"/>
              <w:ind w:left="20"/>
              <w:jc w:val="both"/>
            </w:pPr>
            <w:r>
              <w:rPr>
                <w:rFonts w:ascii="Times New Roman"/>
                <w:b w:val="false"/>
                <w:i w:val="false"/>
                <w:color w:val="000000"/>
                <w:sz w:val="20"/>
              </w:rPr>
              <w:t>
строительный, полевошпатный)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пигменты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конденсат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подписному бонусу (форма 510.00)</w:t>
            </w:r>
          </w:p>
        </w:tc>
      </w:tr>
    </w:tbl>
    <w:bookmarkStart w:name="z7721" w:id="815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 подписному бонусу</w:t>
      </w:r>
      <w:r>
        <w:br/>
      </w:r>
      <w:r>
        <w:rPr>
          <w:rFonts w:ascii="Times New Roman"/>
          <w:b/>
          <w:i w:val="false"/>
          <w:color w:val="000000"/>
        </w:rPr>
        <w:t>(форма 510.00)</w:t>
      </w:r>
      <w:r>
        <w:br/>
      </w:r>
      <w:r>
        <w:rPr>
          <w:rFonts w:ascii="Times New Roman"/>
          <w:b/>
          <w:i w:val="false"/>
          <w:color w:val="000000"/>
        </w:rPr>
        <w:t>1. Общие положения</w:t>
      </w:r>
    </w:p>
    <w:bookmarkEnd w:id="8159"/>
    <w:bookmarkStart w:name="z7723" w:id="816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(декларация) по подписному бонусу согласно приложению к настоящим Правилам (далее - Декларация), предназначенной для исчисления налога по подписному бонусу. Декларация по подписному бонусу составляется физическими и юридическими лицами отдельно по каждому контракту на недропользование, заключенному в порядке, установленном законодательством Республики Казахстан.</w:t>
      </w:r>
    </w:p>
    <w:bookmarkEnd w:id="8160"/>
    <w:bookmarkStart w:name="z7724" w:id="8161"/>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8161"/>
    <w:bookmarkStart w:name="z7725" w:id="8162"/>
    <w:p>
      <w:pPr>
        <w:spacing w:after="0"/>
        <w:ind w:left="0"/>
        <w:jc w:val="both"/>
      </w:pPr>
      <w:r>
        <w:rPr>
          <w:rFonts w:ascii="Times New Roman"/>
          <w:b w:val="false"/>
          <w:i w:val="false"/>
          <w:color w:val="000000"/>
          <w:sz w:val="28"/>
        </w:rPr>
        <w:t>
      3. Отрицательные значения сумм обозначаются знаком " - " в первой левой ячейке соответствующей строки Декларации.</w:t>
      </w:r>
    </w:p>
    <w:bookmarkEnd w:id="8162"/>
    <w:bookmarkStart w:name="z7726" w:id="8163"/>
    <w:p>
      <w:pPr>
        <w:spacing w:after="0"/>
        <w:ind w:left="0"/>
        <w:jc w:val="both"/>
      </w:pPr>
      <w:r>
        <w:rPr>
          <w:rFonts w:ascii="Times New Roman"/>
          <w:b w:val="false"/>
          <w:i w:val="false"/>
          <w:color w:val="000000"/>
          <w:sz w:val="28"/>
        </w:rPr>
        <w:t>
      4. При составлении Декларации:</w:t>
      </w:r>
    </w:p>
    <w:bookmarkEnd w:id="8163"/>
    <w:bookmarkStart w:name="z7727" w:id="8164"/>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164"/>
    <w:bookmarkStart w:name="z7728" w:id="8165"/>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8165"/>
    <w:bookmarkStart w:name="z7729" w:id="8166"/>
    <w:p>
      <w:pPr>
        <w:spacing w:after="0"/>
        <w:ind w:left="0"/>
        <w:jc w:val="both"/>
      </w:pPr>
      <w:r>
        <w:rPr>
          <w:rFonts w:ascii="Times New Roman"/>
          <w:b w:val="false"/>
          <w:i w:val="false"/>
          <w:color w:val="000000"/>
          <w:sz w:val="28"/>
        </w:rPr>
        <w:t xml:space="preserve">
      5.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8166"/>
    <w:bookmarkStart w:name="z7730" w:id="8167"/>
    <w:p>
      <w:pPr>
        <w:spacing w:after="0"/>
        <w:ind w:left="0"/>
        <w:jc w:val="both"/>
      </w:pPr>
      <w:r>
        <w:rPr>
          <w:rFonts w:ascii="Times New Roman"/>
          <w:b w:val="false"/>
          <w:i w:val="false"/>
          <w:color w:val="000000"/>
          <w:sz w:val="28"/>
        </w:rPr>
        <w:t>
      6. При представлении Декларации:</w:t>
      </w:r>
    </w:p>
    <w:bookmarkEnd w:id="8167"/>
    <w:bookmarkStart w:name="z7731" w:id="8168"/>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8168"/>
    <w:bookmarkStart w:name="z7732" w:id="8169"/>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8169"/>
    <w:bookmarkStart w:name="z7733" w:id="8170"/>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8170"/>
    <w:bookmarkStart w:name="z7734" w:id="8171"/>
    <w:p>
      <w:pPr>
        <w:spacing w:after="0"/>
        <w:ind w:left="0"/>
        <w:jc w:val="left"/>
      </w:pPr>
      <w:r>
        <w:rPr>
          <w:rFonts w:ascii="Times New Roman"/>
          <w:b/>
          <w:i w:val="false"/>
          <w:color w:val="000000"/>
        </w:rPr>
        <w:t xml:space="preserve"> 2. Составление Декларации (Форма 510.00)</w:t>
      </w:r>
    </w:p>
    <w:bookmarkEnd w:id="8171"/>
    <w:bookmarkStart w:name="z7735" w:id="8172"/>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w:t>
      </w:r>
    </w:p>
    <w:bookmarkEnd w:id="8172"/>
    <w:bookmarkStart w:name="z7736" w:id="8173"/>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8173"/>
    <w:bookmarkStart w:name="z7737" w:id="817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8174"/>
    <w:bookmarkStart w:name="z7738" w:id="8175"/>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8175"/>
    <w:bookmarkStart w:name="z7739" w:id="817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8176"/>
    <w:bookmarkStart w:name="z7740" w:id="8177"/>
    <w:p>
      <w:pPr>
        <w:spacing w:after="0"/>
        <w:ind w:left="0"/>
        <w:jc w:val="both"/>
      </w:pPr>
      <w:r>
        <w:rPr>
          <w:rFonts w:ascii="Times New Roman"/>
          <w:b w:val="false"/>
          <w:i w:val="false"/>
          <w:color w:val="000000"/>
          <w:sz w:val="28"/>
        </w:rPr>
        <w:t>
      3) Год - указывается год, в котором налогоплательщик заполняет декларацию;</w:t>
      </w:r>
    </w:p>
    <w:bookmarkEnd w:id="8177"/>
    <w:bookmarkStart w:name="z7741" w:id="8178"/>
    <w:p>
      <w:pPr>
        <w:spacing w:after="0"/>
        <w:ind w:left="0"/>
        <w:jc w:val="both"/>
      </w:pPr>
      <w:r>
        <w:rPr>
          <w:rFonts w:ascii="Times New Roman"/>
          <w:b w:val="false"/>
          <w:i w:val="false"/>
          <w:color w:val="000000"/>
          <w:sz w:val="28"/>
        </w:rPr>
        <w:t>
      4) Ф.И.О. или наименование налогоплательщика.</w:t>
      </w:r>
    </w:p>
    <w:bookmarkEnd w:id="8178"/>
    <w:bookmarkStart w:name="z7742" w:id="8179"/>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8179"/>
    <w:bookmarkStart w:name="z7743" w:id="8180"/>
    <w:p>
      <w:pPr>
        <w:spacing w:after="0"/>
        <w:ind w:left="0"/>
        <w:jc w:val="both"/>
      </w:pPr>
      <w:r>
        <w:rPr>
          <w:rFonts w:ascii="Times New Roman"/>
          <w:b w:val="false"/>
          <w:i w:val="false"/>
          <w:color w:val="000000"/>
          <w:sz w:val="28"/>
        </w:rPr>
        <w:t>
      5) код валюты.</w:t>
      </w:r>
    </w:p>
    <w:bookmarkEnd w:id="8180"/>
    <w:bookmarkStart w:name="z7744" w:id="8181"/>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8181"/>
    <w:bookmarkStart w:name="z7745" w:id="8182"/>
    <w:p>
      <w:pPr>
        <w:spacing w:after="0"/>
        <w:ind w:left="0"/>
        <w:jc w:val="both"/>
      </w:pPr>
      <w:r>
        <w:rPr>
          <w:rFonts w:ascii="Times New Roman"/>
          <w:b w:val="false"/>
          <w:i w:val="false"/>
          <w:color w:val="000000"/>
          <w:sz w:val="28"/>
        </w:rPr>
        <w:t>
      6) вид Декларации.</w:t>
      </w:r>
    </w:p>
    <w:bookmarkEnd w:id="8182"/>
    <w:bookmarkStart w:name="z7746" w:id="8183"/>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183"/>
    <w:bookmarkStart w:name="z7747" w:id="8184"/>
    <w:p>
      <w:pPr>
        <w:spacing w:after="0"/>
        <w:ind w:left="0"/>
        <w:jc w:val="both"/>
      </w:pPr>
      <w:r>
        <w:rPr>
          <w:rFonts w:ascii="Times New Roman"/>
          <w:b w:val="false"/>
          <w:i w:val="false"/>
          <w:color w:val="000000"/>
          <w:sz w:val="28"/>
        </w:rPr>
        <w:t>
      7) номер и дата уведомления.</w:t>
      </w:r>
    </w:p>
    <w:bookmarkEnd w:id="8184"/>
    <w:bookmarkStart w:name="z7748" w:id="8185"/>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8185"/>
    <w:bookmarkStart w:name="z7749" w:id="8186"/>
    <w:p>
      <w:pPr>
        <w:spacing w:after="0"/>
        <w:ind w:left="0"/>
        <w:jc w:val="both"/>
      </w:pPr>
      <w:r>
        <w:rPr>
          <w:rFonts w:ascii="Times New Roman"/>
          <w:b w:val="false"/>
          <w:i w:val="false"/>
          <w:color w:val="000000"/>
          <w:sz w:val="28"/>
        </w:rPr>
        <w:t>
      8) наименование контракта и месторождения.</w:t>
      </w:r>
    </w:p>
    <w:bookmarkEnd w:id="8186"/>
    <w:bookmarkStart w:name="z7750" w:id="8187"/>
    <w:p>
      <w:pPr>
        <w:spacing w:after="0"/>
        <w:ind w:left="0"/>
        <w:jc w:val="both"/>
      </w:pPr>
      <w:r>
        <w:rPr>
          <w:rFonts w:ascii="Times New Roman"/>
          <w:b w:val="false"/>
          <w:i w:val="false"/>
          <w:color w:val="000000"/>
          <w:sz w:val="28"/>
        </w:rPr>
        <w:t>
      Указывается наименование контракта на недропользование и месторождения;</w:t>
      </w:r>
    </w:p>
    <w:bookmarkEnd w:id="8187"/>
    <w:bookmarkStart w:name="z7751" w:id="8188"/>
    <w:p>
      <w:pPr>
        <w:spacing w:after="0"/>
        <w:ind w:left="0"/>
        <w:jc w:val="both"/>
      </w:pPr>
      <w:r>
        <w:rPr>
          <w:rFonts w:ascii="Times New Roman"/>
          <w:b w:val="false"/>
          <w:i w:val="false"/>
          <w:color w:val="000000"/>
          <w:sz w:val="28"/>
        </w:rPr>
        <w:t>
      9) код полезного ископаемого.</w:t>
      </w:r>
    </w:p>
    <w:bookmarkEnd w:id="8188"/>
    <w:bookmarkStart w:name="z7752" w:id="8189"/>
    <w:p>
      <w:pPr>
        <w:spacing w:after="0"/>
        <w:ind w:left="0"/>
        <w:jc w:val="both"/>
      </w:pPr>
      <w:r>
        <w:rPr>
          <w:rFonts w:ascii="Times New Roman"/>
          <w:b w:val="false"/>
          <w:i w:val="false"/>
          <w:color w:val="000000"/>
          <w:sz w:val="28"/>
        </w:rPr>
        <w:t>
      Указывается код полезного ископаемого в соответствии с кодами полезных ископаемых, указанными в пункте 10 настоящих Правил;</w:t>
      </w:r>
    </w:p>
    <w:bookmarkEnd w:id="8189"/>
    <w:bookmarkStart w:name="z7753" w:id="8190"/>
    <w:p>
      <w:pPr>
        <w:spacing w:after="0"/>
        <w:ind w:left="0"/>
        <w:jc w:val="both"/>
      </w:pPr>
      <w:r>
        <w:rPr>
          <w:rFonts w:ascii="Times New Roman"/>
          <w:b w:val="false"/>
          <w:i w:val="false"/>
          <w:color w:val="000000"/>
          <w:sz w:val="28"/>
        </w:rPr>
        <w:t>
      10) дата заключения контракта.</w:t>
      </w:r>
    </w:p>
    <w:bookmarkEnd w:id="8190"/>
    <w:bookmarkStart w:name="z7754" w:id="8191"/>
    <w:p>
      <w:pPr>
        <w:spacing w:after="0"/>
        <w:ind w:left="0"/>
        <w:jc w:val="both"/>
      </w:pP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p>
    <w:bookmarkEnd w:id="8191"/>
    <w:bookmarkStart w:name="z7755" w:id="8192"/>
    <w:p>
      <w:pPr>
        <w:spacing w:after="0"/>
        <w:ind w:left="0"/>
        <w:jc w:val="both"/>
      </w:pPr>
      <w:r>
        <w:rPr>
          <w:rFonts w:ascii="Times New Roman"/>
          <w:b w:val="false"/>
          <w:i w:val="false"/>
          <w:color w:val="000000"/>
          <w:sz w:val="28"/>
        </w:rPr>
        <w:t>
      11) номер контракта.</w:t>
      </w:r>
    </w:p>
    <w:bookmarkEnd w:id="8192"/>
    <w:bookmarkStart w:name="z7756" w:id="8193"/>
    <w:p>
      <w:pPr>
        <w:spacing w:after="0"/>
        <w:ind w:left="0"/>
        <w:jc w:val="both"/>
      </w:pP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p>
    <w:bookmarkEnd w:id="8193"/>
    <w:bookmarkStart w:name="z7757" w:id="8194"/>
    <w:p>
      <w:pPr>
        <w:spacing w:after="0"/>
        <w:ind w:left="0"/>
        <w:jc w:val="both"/>
      </w:pPr>
      <w:r>
        <w:rPr>
          <w:rFonts w:ascii="Times New Roman"/>
          <w:b w:val="false"/>
          <w:i w:val="false"/>
          <w:color w:val="000000"/>
          <w:sz w:val="28"/>
        </w:rPr>
        <w:t>
      12) дата объявления налогоплательщика победителем конкурса.</w:t>
      </w:r>
    </w:p>
    <w:bookmarkEnd w:id="8194"/>
    <w:bookmarkStart w:name="z7758" w:id="8195"/>
    <w:p>
      <w:pPr>
        <w:spacing w:after="0"/>
        <w:ind w:left="0"/>
        <w:jc w:val="both"/>
      </w:pPr>
      <w:r>
        <w:rPr>
          <w:rFonts w:ascii="Times New Roman"/>
          <w:b w:val="false"/>
          <w:i w:val="false"/>
          <w:color w:val="000000"/>
          <w:sz w:val="28"/>
        </w:rPr>
        <w:t>
      Указывается дата объявления налогоплательщика победителем конкурса в порядке, установленном законодательством Республики Казахстан о недрах и недропользовании.</w:t>
      </w:r>
    </w:p>
    <w:bookmarkEnd w:id="8195"/>
    <w:bookmarkStart w:name="z7759" w:id="8196"/>
    <w:p>
      <w:pPr>
        <w:spacing w:after="0"/>
        <w:ind w:left="0"/>
        <w:jc w:val="both"/>
      </w:pPr>
      <w:r>
        <w:rPr>
          <w:rFonts w:ascii="Times New Roman"/>
          <w:b w:val="false"/>
          <w:i w:val="false"/>
          <w:color w:val="000000"/>
          <w:sz w:val="28"/>
        </w:rPr>
        <w:t>
      8. В разделе "Подписной бонус к уплате":</w:t>
      </w:r>
    </w:p>
    <w:bookmarkEnd w:id="8196"/>
    <w:bookmarkStart w:name="z7760" w:id="8197"/>
    <w:p>
      <w:pPr>
        <w:spacing w:after="0"/>
        <w:ind w:left="0"/>
        <w:jc w:val="both"/>
      </w:pPr>
      <w:r>
        <w:rPr>
          <w:rFonts w:ascii="Times New Roman"/>
          <w:b w:val="false"/>
          <w:i w:val="false"/>
          <w:color w:val="000000"/>
          <w:sz w:val="28"/>
        </w:rPr>
        <w:t>
      в строке 510.00.001 "Сумма подписного бонуса к уплате в бюджет" указывается сумма подписного бонуса, подлежащая уплате в бюджет в соответствии с Налоговым кодексом.</w:t>
      </w:r>
    </w:p>
    <w:bookmarkEnd w:id="8197"/>
    <w:bookmarkStart w:name="z7761" w:id="8198"/>
    <w:p>
      <w:pPr>
        <w:spacing w:after="0"/>
        <w:ind w:left="0"/>
        <w:jc w:val="both"/>
      </w:pPr>
      <w:r>
        <w:rPr>
          <w:rFonts w:ascii="Times New Roman"/>
          <w:b w:val="false"/>
          <w:i w:val="false"/>
          <w:color w:val="000000"/>
          <w:sz w:val="28"/>
        </w:rPr>
        <w:t>
      9. В разделе "Ответственность налогоплательщика" налогоплательщик указывает следующие данные:</w:t>
      </w:r>
    </w:p>
    <w:bookmarkEnd w:id="8198"/>
    <w:bookmarkStart w:name="z7762" w:id="8199"/>
    <w:p>
      <w:pPr>
        <w:spacing w:after="0"/>
        <w:ind w:left="0"/>
        <w:jc w:val="both"/>
      </w:pPr>
      <w:r>
        <w:rPr>
          <w:rFonts w:ascii="Times New Roman"/>
          <w:b w:val="false"/>
          <w:i w:val="false"/>
          <w:color w:val="000000"/>
          <w:sz w:val="28"/>
        </w:rPr>
        <w:t>
      1) в поле "Ф.И.О. Налогоплательщика".</w:t>
      </w:r>
    </w:p>
    <w:bookmarkEnd w:id="8199"/>
    <w:bookmarkStart w:name="z7763" w:id="8200"/>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8200"/>
    <w:bookmarkStart w:name="z7764" w:id="8201"/>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8201"/>
    <w:bookmarkStart w:name="z7765" w:id="8202"/>
    <w:p>
      <w:pPr>
        <w:spacing w:after="0"/>
        <w:ind w:left="0"/>
        <w:jc w:val="both"/>
      </w:pPr>
      <w:r>
        <w:rPr>
          <w:rFonts w:ascii="Times New Roman"/>
          <w:b w:val="false"/>
          <w:i w:val="false"/>
          <w:color w:val="000000"/>
          <w:sz w:val="28"/>
        </w:rPr>
        <w:t>
      2) дата подачи Декларации.</w:t>
      </w:r>
    </w:p>
    <w:bookmarkEnd w:id="8202"/>
    <w:bookmarkStart w:name="z7766" w:id="8203"/>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8203"/>
    <w:bookmarkStart w:name="z7767" w:id="8204"/>
    <w:p>
      <w:pPr>
        <w:spacing w:after="0"/>
        <w:ind w:left="0"/>
        <w:jc w:val="both"/>
      </w:pPr>
      <w:r>
        <w:rPr>
          <w:rFonts w:ascii="Times New Roman"/>
          <w:b w:val="false"/>
          <w:i w:val="false"/>
          <w:color w:val="000000"/>
          <w:sz w:val="28"/>
        </w:rPr>
        <w:t>
      3) код налогового органа.</w:t>
      </w:r>
    </w:p>
    <w:bookmarkEnd w:id="8204"/>
    <w:bookmarkStart w:name="z7768" w:id="8205"/>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8205"/>
    <w:bookmarkStart w:name="z7769" w:id="8206"/>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8206"/>
    <w:bookmarkStart w:name="z7770" w:id="8207"/>
    <w:p>
      <w:pPr>
        <w:spacing w:after="0"/>
        <w:ind w:left="0"/>
        <w:jc w:val="both"/>
      </w:pPr>
      <w:r>
        <w:rPr>
          <w:rFonts w:ascii="Times New Roman"/>
          <w:b w:val="false"/>
          <w:i w:val="false"/>
          <w:color w:val="000000"/>
          <w:sz w:val="28"/>
        </w:rPr>
        <w:t>
      5) дата приема Декларации в налоговом органе.</w:t>
      </w:r>
    </w:p>
    <w:bookmarkEnd w:id="8207"/>
    <w:bookmarkStart w:name="z7771" w:id="8208"/>
    <w:p>
      <w:pPr>
        <w:spacing w:after="0"/>
        <w:ind w:left="0"/>
        <w:jc w:val="both"/>
      </w:pPr>
      <w:r>
        <w:rPr>
          <w:rFonts w:ascii="Times New Roman"/>
          <w:b w:val="false"/>
          <w:i w:val="false"/>
          <w:color w:val="000000"/>
          <w:sz w:val="28"/>
        </w:rPr>
        <w:t>
      Указывается дата фактического представления или поступления Декларации от почтовой или иной организации связи в налоговый орган;</w:t>
      </w:r>
    </w:p>
    <w:bookmarkEnd w:id="8208"/>
    <w:bookmarkStart w:name="z7772" w:id="8209"/>
    <w:p>
      <w:pPr>
        <w:spacing w:after="0"/>
        <w:ind w:left="0"/>
        <w:jc w:val="both"/>
      </w:pPr>
      <w:r>
        <w:rPr>
          <w:rFonts w:ascii="Times New Roman"/>
          <w:b w:val="false"/>
          <w:i w:val="false"/>
          <w:color w:val="000000"/>
          <w:sz w:val="28"/>
        </w:rPr>
        <w:t>
      6) входящий номер документа.</w:t>
      </w:r>
    </w:p>
    <w:bookmarkEnd w:id="8209"/>
    <w:bookmarkStart w:name="z7773" w:id="8210"/>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8210"/>
    <w:bookmarkStart w:name="z7774" w:id="8211"/>
    <w:p>
      <w:pPr>
        <w:spacing w:after="0"/>
        <w:ind w:left="0"/>
        <w:jc w:val="both"/>
      </w:pPr>
      <w:r>
        <w:rPr>
          <w:rFonts w:ascii="Times New Roman"/>
          <w:b w:val="false"/>
          <w:i w:val="false"/>
          <w:color w:val="000000"/>
          <w:sz w:val="28"/>
        </w:rPr>
        <w:t>
      7) дата почтового штемпеля.</w:t>
      </w:r>
    </w:p>
    <w:bookmarkEnd w:id="8211"/>
    <w:bookmarkStart w:name="z7775" w:id="8212"/>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8212"/>
    <w:bookmarkStart w:name="z7776" w:id="8213"/>
    <w:p>
      <w:pPr>
        <w:spacing w:after="0"/>
        <w:ind w:left="0"/>
        <w:jc w:val="both"/>
      </w:pPr>
      <w:r>
        <w:rPr>
          <w:rFonts w:ascii="Times New Roman"/>
          <w:b w:val="false"/>
          <w:i w:val="false"/>
          <w:color w:val="000000"/>
          <w:sz w:val="28"/>
        </w:rPr>
        <w:t>
      10. Коды полезных ископаемых:</w:t>
      </w:r>
    </w:p>
    <w:bookmarkEnd w:id="8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3"/>
        <w:gridCol w:w="5697"/>
      </w:tblGrid>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Мышъяк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w:t>
            </w:r>
          </w:p>
          <w:p>
            <w:pPr>
              <w:spacing w:after="20"/>
              <w:ind w:left="20"/>
              <w:jc w:val="both"/>
            </w:pPr>
            <w:r>
              <w:rPr>
                <w:rFonts w:ascii="Times New Roman"/>
                <w:b w:val="false"/>
                <w:i w:val="false"/>
                <w:color w:val="000000"/>
                <w:sz w:val="20"/>
              </w:rPr>
              <w:t>
металлургии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пески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глиноземосодержащие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Известняково-</w:t>
            </w:r>
          </w:p>
          <w:p>
            <w:pPr>
              <w:spacing w:after="20"/>
              <w:ind w:left="20"/>
              <w:jc w:val="both"/>
            </w:pPr>
            <w:r>
              <w:rPr>
                <w:rFonts w:ascii="Times New Roman"/>
                <w:b w:val="false"/>
                <w:i w:val="false"/>
                <w:color w:val="000000"/>
                <w:sz w:val="20"/>
              </w:rPr>
              <w:t>
доломитовые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для</w:t>
            </w:r>
          </w:p>
          <w:p>
            <w:pPr>
              <w:spacing w:after="20"/>
              <w:ind w:left="20"/>
              <w:jc w:val="both"/>
            </w:pPr>
            <w:r>
              <w:rPr>
                <w:rFonts w:ascii="Times New Roman"/>
                <w:b w:val="false"/>
                <w:i w:val="false"/>
                <w:color w:val="000000"/>
                <w:sz w:val="20"/>
              </w:rPr>
              <w:t>
пищевой промышленности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глины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w:t>
            </w:r>
          </w:p>
          <w:p>
            <w:pPr>
              <w:spacing w:after="20"/>
              <w:ind w:left="20"/>
              <w:jc w:val="both"/>
            </w:pPr>
            <w:r>
              <w:rPr>
                <w:rFonts w:ascii="Times New Roman"/>
                <w:b w:val="false"/>
                <w:i w:val="false"/>
                <w:color w:val="000000"/>
                <w:sz w:val="20"/>
              </w:rPr>
              <w:t>
материалы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пористые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w:t>
            </w:r>
          </w:p>
          <w:p>
            <w:pPr>
              <w:spacing w:after="20"/>
              <w:ind w:left="20"/>
              <w:jc w:val="both"/>
            </w:pPr>
            <w:r>
              <w:rPr>
                <w:rFonts w:ascii="Times New Roman"/>
                <w:b w:val="false"/>
                <w:i w:val="false"/>
                <w:color w:val="000000"/>
                <w:sz w:val="20"/>
              </w:rPr>
              <w:t>
водосодержащие стекла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Гравийно-песчаная</w:t>
            </w:r>
          </w:p>
          <w:p>
            <w:pPr>
              <w:spacing w:after="20"/>
              <w:ind w:left="20"/>
              <w:jc w:val="both"/>
            </w:pPr>
            <w:r>
              <w:rPr>
                <w:rFonts w:ascii="Times New Roman"/>
                <w:b w:val="false"/>
                <w:i w:val="false"/>
                <w:color w:val="000000"/>
                <w:sz w:val="20"/>
              </w:rPr>
              <w:t>
смесь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камень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породы</w:t>
            </w:r>
          </w:p>
          <w:p>
            <w:pPr>
              <w:spacing w:after="20"/>
              <w:ind w:left="20"/>
              <w:jc w:val="both"/>
            </w:pPr>
            <w:r>
              <w:rPr>
                <w:rFonts w:ascii="Times New Roman"/>
                <w:b w:val="false"/>
                <w:i w:val="false"/>
                <w:color w:val="000000"/>
                <w:sz w:val="20"/>
              </w:rPr>
              <w:t>
(тугоплавкие и</w:t>
            </w:r>
          </w:p>
          <w:p>
            <w:pPr>
              <w:spacing w:after="20"/>
              <w:ind w:left="20"/>
              <w:jc w:val="both"/>
            </w:pPr>
            <w:r>
              <w:rPr>
                <w:rFonts w:ascii="Times New Roman"/>
                <w:b w:val="false"/>
                <w:i w:val="false"/>
                <w:color w:val="000000"/>
                <w:sz w:val="20"/>
              </w:rPr>
              <w:t>
легкоплавкие глины,</w:t>
            </w:r>
          </w:p>
          <w:p>
            <w:pPr>
              <w:spacing w:after="20"/>
              <w:ind w:left="20"/>
              <w:jc w:val="both"/>
            </w:pPr>
            <w:r>
              <w:rPr>
                <w:rFonts w:ascii="Times New Roman"/>
                <w:b w:val="false"/>
                <w:i w:val="false"/>
                <w:color w:val="000000"/>
                <w:sz w:val="20"/>
              </w:rPr>
              <w:t>
суглинки, аргиллиты,</w:t>
            </w:r>
          </w:p>
          <w:p>
            <w:pPr>
              <w:spacing w:after="20"/>
              <w:ind w:left="20"/>
              <w:jc w:val="both"/>
            </w:pPr>
            <w:r>
              <w:rPr>
                <w:rFonts w:ascii="Times New Roman"/>
                <w:b w:val="false"/>
                <w:i w:val="false"/>
                <w:color w:val="000000"/>
                <w:sz w:val="20"/>
              </w:rPr>
              <w:t>
алевролиты, глинистые</w:t>
            </w:r>
          </w:p>
          <w:p>
            <w:pPr>
              <w:spacing w:after="20"/>
              <w:ind w:left="20"/>
              <w:jc w:val="both"/>
            </w:pPr>
            <w:r>
              <w:rPr>
                <w:rFonts w:ascii="Times New Roman"/>
                <w:b w:val="false"/>
                <w:i w:val="false"/>
                <w:color w:val="000000"/>
                <w:sz w:val="20"/>
              </w:rPr>
              <w:t>
сланцы)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Мергельно-меловые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Кремнистые породы</w:t>
            </w:r>
          </w:p>
          <w:p>
            <w:pPr>
              <w:spacing w:after="20"/>
              <w:ind w:left="20"/>
              <w:jc w:val="both"/>
            </w:pPr>
            <w:r>
              <w:rPr>
                <w:rFonts w:ascii="Times New Roman"/>
                <w:b w:val="false"/>
                <w:i w:val="false"/>
                <w:color w:val="000000"/>
                <w:sz w:val="20"/>
              </w:rPr>
              <w:t>
(трепел, опоки, диатомит)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Кварцево-полевошпатные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осадочные,</w:t>
            </w:r>
          </w:p>
          <w:p>
            <w:pPr>
              <w:spacing w:after="20"/>
              <w:ind w:left="20"/>
              <w:jc w:val="both"/>
            </w:pPr>
            <w:r>
              <w:rPr>
                <w:rFonts w:ascii="Times New Roman"/>
                <w:b w:val="false"/>
                <w:i w:val="false"/>
                <w:color w:val="000000"/>
                <w:sz w:val="20"/>
              </w:rPr>
              <w:t>
изверженные,</w:t>
            </w:r>
          </w:p>
          <w:p>
            <w:pPr>
              <w:spacing w:after="20"/>
              <w:ind w:left="20"/>
              <w:jc w:val="both"/>
            </w:pPr>
            <w:r>
              <w:rPr>
                <w:rFonts w:ascii="Times New Roman"/>
                <w:b w:val="false"/>
                <w:i w:val="false"/>
                <w:color w:val="000000"/>
                <w:sz w:val="20"/>
              </w:rPr>
              <w:t>
метаморфические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(кварцевый,</w:t>
            </w:r>
          </w:p>
          <w:p>
            <w:pPr>
              <w:spacing w:after="20"/>
              <w:ind w:left="20"/>
              <w:jc w:val="both"/>
            </w:pPr>
            <w:r>
              <w:rPr>
                <w:rFonts w:ascii="Times New Roman"/>
                <w:b w:val="false"/>
                <w:i w:val="false"/>
                <w:color w:val="000000"/>
                <w:sz w:val="20"/>
              </w:rPr>
              <w:t>
строительный,</w:t>
            </w:r>
          </w:p>
          <w:p>
            <w:pPr>
              <w:spacing w:after="20"/>
              <w:ind w:left="20"/>
              <w:jc w:val="both"/>
            </w:pPr>
            <w:r>
              <w:rPr>
                <w:rFonts w:ascii="Times New Roman"/>
                <w:b w:val="false"/>
                <w:i w:val="false"/>
                <w:color w:val="000000"/>
                <w:sz w:val="20"/>
              </w:rPr>
              <w:t>
полевошпатный)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пигменты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конденсат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бонусу коммерческого</w:t>
            </w:r>
            <w:r>
              <w:br/>
            </w:r>
            <w:r>
              <w:rPr>
                <w:rFonts w:ascii="Times New Roman"/>
                <w:b w:val="false"/>
                <w:i w:val="false"/>
                <w:color w:val="000000"/>
                <w:sz w:val="20"/>
              </w:rPr>
              <w:t>обнаружения (форма 520.00)</w:t>
            </w:r>
          </w:p>
        </w:tc>
      </w:tr>
    </w:tbl>
    <w:bookmarkStart w:name="z7778" w:id="821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(декларации) по бонусу коммерческого обнаружения</w:t>
      </w:r>
      <w:r>
        <w:br/>
      </w:r>
      <w:r>
        <w:rPr>
          <w:rFonts w:ascii="Times New Roman"/>
          <w:b/>
          <w:i w:val="false"/>
          <w:color w:val="000000"/>
        </w:rPr>
        <w:t>(форма 520.00)</w:t>
      </w:r>
      <w:r>
        <w:br/>
      </w:r>
      <w:r>
        <w:rPr>
          <w:rFonts w:ascii="Times New Roman"/>
          <w:b/>
          <w:i w:val="false"/>
          <w:color w:val="000000"/>
        </w:rPr>
        <w:t>1. Общие положения</w:t>
      </w:r>
    </w:p>
    <w:bookmarkEnd w:id="8214"/>
    <w:bookmarkStart w:name="z7780" w:id="821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(декларация) по бонусу коммерческого обнаружения согласно приложению к настоящим Правилам (далее - Декларация), предназначенной для исчисления налога по бонусу коммерческого обнаружения. Декларация по бонусу коммерческого обнаружения составляется по каждому отдельному контракту на недропользование недропользователями, объявившими о коммерческом обнаружении полезных ископаемых на контрактной территории при проведении операций по недропользованию в рамках заключенных контрактов на недропользование.</w:t>
      </w:r>
    </w:p>
    <w:bookmarkEnd w:id="8215"/>
    <w:bookmarkStart w:name="z7781" w:id="8216"/>
    <w:p>
      <w:pPr>
        <w:spacing w:after="0"/>
        <w:ind w:left="0"/>
        <w:jc w:val="both"/>
      </w:pPr>
      <w:r>
        <w:rPr>
          <w:rFonts w:ascii="Times New Roman"/>
          <w:b w:val="false"/>
          <w:i w:val="false"/>
          <w:color w:val="000000"/>
          <w:sz w:val="28"/>
        </w:rPr>
        <w:t>
      2. Декларация состоит из самой Декларации (форма 520.00), приложения к ней (форма 520.01) предназначенной для детального отражения информации об исчислении налогового обязательства.</w:t>
      </w:r>
    </w:p>
    <w:bookmarkEnd w:id="8216"/>
    <w:bookmarkStart w:name="z7782" w:id="8217"/>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8217"/>
    <w:bookmarkStart w:name="z7783" w:id="8218"/>
    <w:p>
      <w:pPr>
        <w:spacing w:after="0"/>
        <w:ind w:left="0"/>
        <w:jc w:val="both"/>
      </w:pPr>
      <w:r>
        <w:rPr>
          <w:rFonts w:ascii="Times New Roman"/>
          <w:b w:val="false"/>
          <w:i w:val="false"/>
          <w:color w:val="000000"/>
          <w:sz w:val="28"/>
        </w:rPr>
        <w:t>
      4. Приложение к Декларации составляются обязательном порядке при заполнении строк в Декларации, требующих раскрытия соответствующих показателей.</w:t>
      </w:r>
    </w:p>
    <w:bookmarkEnd w:id="8218"/>
    <w:bookmarkStart w:name="z7784" w:id="8219"/>
    <w:p>
      <w:pPr>
        <w:spacing w:after="0"/>
        <w:ind w:left="0"/>
        <w:jc w:val="both"/>
      </w:pPr>
      <w:r>
        <w:rPr>
          <w:rFonts w:ascii="Times New Roman"/>
          <w:b w:val="false"/>
          <w:i w:val="false"/>
          <w:color w:val="000000"/>
          <w:sz w:val="28"/>
        </w:rPr>
        <w:t>
      5. В случае превышения количества показателей в строках, имеющихся на листе приложения, заполняется аналогичный лист приложения.</w:t>
      </w:r>
    </w:p>
    <w:bookmarkEnd w:id="8219"/>
    <w:bookmarkStart w:name="z7785" w:id="8220"/>
    <w:p>
      <w:pPr>
        <w:spacing w:after="0"/>
        <w:ind w:left="0"/>
        <w:jc w:val="both"/>
      </w:pPr>
      <w:r>
        <w:rPr>
          <w:rFonts w:ascii="Times New Roman"/>
          <w:b w:val="false"/>
          <w:i w:val="false"/>
          <w:color w:val="000000"/>
          <w:sz w:val="28"/>
        </w:rPr>
        <w:t>
      6. Отрицательные значения сумм обозначаются знаком " - " в первой левой ячейке соответствующей строки (графы) Декларации.</w:t>
      </w:r>
    </w:p>
    <w:bookmarkEnd w:id="8220"/>
    <w:bookmarkStart w:name="z7786" w:id="8221"/>
    <w:p>
      <w:pPr>
        <w:spacing w:after="0"/>
        <w:ind w:left="0"/>
        <w:jc w:val="both"/>
      </w:pPr>
      <w:r>
        <w:rPr>
          <w:rFonts w:ascii="Times New Roman"/>
          <w:b w:val="false"/>
          <w:i w:val="false"/>
          <w:color w:val="000000"/>
          <w:sz w:val="28"/>
        </w:rPr>
        <w:t>
      7. При составлении Декларации:</w:t>
      </w:r>
    </w:p>
    <w:bookmarkEnd w:id="8221"/>
    <w:bookmarkStart w:name="z7787" w:id="8222"/>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222"/>
    <w:bookmarkStart w:name="z7788" w:id="822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8223"/>
    <w:bookmarkStart w:name="z7789" w:id="8224"/>
    <w:p>
      <w:pPr>
        <w:spacing w:after="0"/>
        <w:ind w:left="0"/>
        <w:jc w:val="both"/>
      </w:pPr>
      <w:r>
        <w:rPr>
          <w:rFonts w:ascii="Times New Roman"/>
          <w:b w:val="false"/>
          <w:i w:val="false"/>
          <w:color w:val="000000"/>
          <w:sz w:val="28"/>
        </w:rPr>
        <w:t xml:space="preserve">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8224"/>
    <w:bookmarkStart w:name="z7790" w:id="8225"/>
    <w:p>
      <w:pPr>
        <w:spacing w:after="0"/>
        <w:ind w:left="0"/>
        <w:jc w:val="both"/>
      </w:pPr>
      <w:r>
        <w:rPr>
          <w:rFonts w:ascii="Times New Roman"/>
          <w:b w:val="false"/>
          <w:i w:val="false"/>
          <w:color w:val="000000"/>
          <w:sz w:val="28"/>
        </w:rPr>
        <w:t>
      9. При представлении Декларации:</w:t>
      </w:r>
    </w:p>
    <w:bookmarkEnd w:id="8225"/>
    <w:bookmarkStart w:name="z7791" w:id="8226"/>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8226"/>
    <w:bookmarkStart w:name="z7792" w:id="8227"/>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8227"/>
    <w:bookmarkStart w:name="z7793" w:id="8228"/>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8228"/>
    <w:bookmarkStart w:name="z7794" w:id="8229"/>
    <w:p>
      <w:pPr>
        <w:spacing w:after="0"/>
        <w:ind w:left="0"/>
        <w:jc w:val="both"/>
      </w:pPr>
      <w:r>
        <w:rPr>
          <w:rFonts w:ascii="Times New Roman"/>
          <w:b w:val="false"/>
          <w:i w:val="false"/>
          <w:color w:val="000000"/>
          <w:sz w:val="28"/>
        </w:rPr>
        <w:t>
      10.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p>
    <w:bookmarkEnd w:id="8229"/>
    <w:bookmarkStart w:name="z7795" w:id="8230"/>
    <w:p>
      <w:pPr>
        <w:spacing w:after="0"/>
        <w:ind w:left="0"/>
        <w:jc w:val="left"/>
      </w:pPr>
      <w:r>
        <w:rPr>
          <w:rFonts w:ascii="Times New Roman"/>
          <w:b/>
          <w:i w:val="false"/>
          <w:color w:val="000000"/>
        </w:rPr>
        <w:t xml:space="preserve"> 2. Составление декларации (Форма 520.00)</w:t>
      </w:r>
    </w:p>
    <w:bookmarkEnd w:id="8230"/>
    <w:bookmarkStart w:name="z7796" w:id="8231"/>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p>
    <w:bookmarkEnd w:id="8231"/>
    <w:bookmarkStart w:name="z7797" w:id="8232"/>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8232"/>
    <w:bookmarkStart w:name="z7798" w:id="823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8233"/>
    <w:bookmarkStart w:name="z7799" w:id="8234"/>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8234"/>
    <w:bookmarkStart w:name="z7800" w:id="82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8235"/>
    <w:bookmarkStart w:name="z7801" w:id="8236"/>
    <w:p>
      <w:pPr>
        <w:spacing w:after="0"/>
        <w:ind w:left="0"/>
        <w:jc w:val="both"/>
      </w:pPr>
      <w:r>
        <w:rPr>
          <w:rFonts w:ascii="Times New Roman"/>
          <w:b w:val="false"/>
          <w:i w:val="false"/>
          <w:color w:val="000000"/>
          <w:sz w:val="28"/>
        </w:rPr>
        <w:t>
      3) Год - указывается год в котором представляется Декларация (указывается арабскими цифрами);</w:t>
      </w:r>
    </w:p>
    <w:bookmarkEnd w:id="8236"/>
    <w:bookmarkStart w:name="z7802" w:id="8237"/>
    <w:p>
      <w:pPr>
        <w:spacing w:after="0"/>
        <w:ind w:left="0"/>
        <w:jc w:val="both"/>
      </w:pPr>
      <w:r>
        <w:rPr>
          <w:rFonts w:ascii="Times New Roman"/>
          <w:b w:val="false"/>
          <w:i w:val="false"/>
          <w:color w:val="000000"/>
          <w:sz w:val="28"/>
        </w:rPr>
        <w:t>
      4) Ф.И.О. или наименование налогоплательщика.</w:t>
      </w:r>
    </w:p>
    <w:bookmarkEnd w:id="8237"/>
    <w:bookmarkStart w:name="z7803" w:id="8238"/>
    <w:p>
      <w:pPr>
        <w:spacing w:after="0"/>
        <w:ind w:left="0"/>
        <w:jc w:val="both"/>
      </w:pPr>
      <w:r>
        <w:rPr>
          <w:rFonts w:ascii="Times New Roman"/>
          <w:b w:val="false"/>
          <w:i w:val="false"/>
          <w:color w:val="000000"/>
          <w:sz w:val="28"/>
        </w:rPr>
        <w:t>
      Указываются фамилия, имя, отчество (при его наличии) физического наименование лица или наименование юридического лица в соответствии с учредительными документами;</w:t>
      </w:r>
    </w:p>
    <w:bookmarkEnd w:id="8238"/>
    <w:bookmarkStart w:name="z7804" w:id="8239"/>
    <w:p>
      <w:pPr>
        <w:spacing w:after="0"/>
        <w:ind w:left="0"/>
        <w:jc w:val="both"/>
      </w:pPr>
      <w:r>
        <w:rPr>
          <w:rFonts w:ascii="Times New Roman"/>
          <w:b w:val="false"/>
          <w:i w:val="false"/>
          <w:color w:val="000000"/>
          <w:sz w:val="28"/>
        </w:rPr>
        <w:t>
      5) вид Декларации.</w:t>
      </w:r>
    </w:p>
    <w:bookmarkEnd w:id="8239"/>
    <w:bookmarkStart w:name="z7805" w:id="824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240"/>
    <w:bookmarkStart w:name="z7806" w:id="8241"/>
    <w:p>
      <w:pPr>
        <w:spacing w:after="0"/>
        <w:ind w:left="0"/>
        <w:jc w:val="both"/>
      </w:pPr>
      <w:r>
        <w:rPr>
          <w:rFonts w:ascii="Times New Roman"/>
          <w:b w:val="false"/>
          <w:i w:val="false"/>
          <w:color w:val="000000"/>
          <w:sz w:val="28"/>
        </w:rPr>
        <w:t>
      6) номер и дата уведомления.</w:t>
      </w:r>
    </w:p>
    <w:bookmarkEnd w:id="8241"/>
    <w:bookmarkStart w:name="z7807" w:id="8242"/>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8242"/>
    <w:bookmarkStart w:name="z7808" w:id="8243"/>
    <w:p>
      <w:pPr>
        <w:spacing w:after="0"/>
        <w:ind w:left="0"/>
        <w:jc w:val="both"/>
      </w:pPr>
      <w:r>
        <w:rPr>
          <w:rFonts w:ascii="Times New Roman"/>
          <w:b w:val="false"/>
          <w:i w:val="false"/>
          <w:color w:val="000000"/>
          <w:sz w:val="28"/>
        </w:rPr>
        <w:t>
      7) наименование контракта и месторождения.</w:t>
      </w:r>
    </w:p>
    <w:bookmarkEnd w:id="8243"/>
    <w:bookmarkStart w:name="z7809" w:id="8244"/>
    <w:p>
      <w:pPr>
        <w:spacing w:after="0"/>
        <w:ind w:left="0"/>
        <w:jc w:val="both"/>
      </w:pPr>
      <w:r>
        <w:rPr>
          <w:rFonts w:ascii="Times New Roman"/>
          <w:b w:val="false"/>
          <w:i w:val="false"/>
          <w:color w:val="000000"/>
          <w:sz w:val="28"/>
        </w:rPr>
        <w:t>
      Указывается наименование контракта на недропользование и месторождения;</w:t>
      </w:r>
    </w:p>
    <w:bookmarkEnd w:id="8244"/>
    <w:bookmarkStart w:name="z7810" w:id="8245"/>
    <w:p>
      <w:pPr>
        <w:spacing w:after="0"/>
        <w:ind w:left="0"/>
        <w:jc w:val="both"/>
      </w:pPr>
      <w:r>
        <w:rPr>
          <w:rFonts w:ascii="Times New Roman"/>
          <w:b w:val="false"/>
          <w:i w:val="false"/>
          <w:color w:val="000000"/>
          <w:sz w:val="28"/>
        </w:rPr>
        <w:t>
      8) дата заключения контракта.</w:t>
      </w:r>
    </w:p>
    <w:bookmarkEnd w:id="8245"/>
    <w:bookmarkStart w:name="z7811" w:id="8246"/>
    <w:p>
      <w:pPr>
        <w:spacing w:after="0"/>
        <w:ind w:left="0"/>
        <w:jc w:val="both"/>
      </w:pP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p>
    <w:bookmarkEnd w:id="8246"/>
    <w:bookmarkStart w:name="z7812" w:id="8247"/>
    <w:p>
      <w:pPr>
        <w:spacing w:after="0"/>
        <w:ind w:left="0"/>
        <w:jc w:val="both"/>
      </w:pPr>
      <w:r>
        <w:rPr>
          <w:rFonts w:ascii="Times New Roman"/>
          <w:b w:val="false"/>
          <w:i w:val="false"/>
          <w:color w:val="000000"/>
          <w:sz w:val="28"/>
        </w:rPr>
        <w:t>
      9) номер контракта.</w:t>
      </w:r>
    </w:p>
    <w:bookmarkEnd w:id="8247"/>
    <w:bookmarkStart w:name="z7813" w:id="8248"/>
    <w:p>
      <w:pPr>
        <w:spacing w:after="0"/>
        <w:ind w:left="0"/>
        <w:jc w:val="both"/>
      </w:pP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p>
    <w:bookmarkEnd w:id="8248"/>
    <w:bookmarkStart w:name="z7814" w:id="8249"/>
    <w:p>
      <w:pPr>
        <w:spacing w:after="0"/>
        <w:ind w:left="0"/>
        <w:jc w:val="both"/>
      </w:pPr>
      <w:r>
        <w:rPr>
          <w:rFonts w:ascii="Times New Roman"/>
          <w:b w:val="false"/>
          <w:i w:val="false"/>
          <w:color w:val="000000"/>
          <w:sz w:val="28"/>
        </w:rPr>
        <w:t>
      10) код валюты.</w:t>
      </w:r>
    </w:p>
    <w:bookmarkEnd w:id="8249"/>
    <w:bookmarkStart w:name="z7815" w:id="8250"/>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8250"/>
    <w:bookmarkStart w:name="z7816" w:id="8251"/>
    <w:p>
      <w:pPr>
        <w:spacing w:after="0"/>
        <w:ind w:left="0"/>
        <w:jc w:val="both"/>
      </w:pPr>
      <w:r>
        <w:rPr>
          <w:rFonts w:ascii="Times New Roman"/>
          <w:b w:val="false"/>
          <w:i w:val="false"/>
          <w:color w:val="000000"/>
          <w:sz w:val="28"/>
        </w:rPr>
        <w:t>
      11) дата утверждения объема извлекаемых запасов.</w:t>
      </w:r>
    </w:p>
    <w:bookmarkEnd w:id="8251"/>
    <w:bookmarkStart w:name="z7817" w:id="8252"/>
    <w:p>
      <w:pPr>
        <w:spacing w:after="0"/>
        <w:ind w:left="0"/>
        <w:jc w:val="both"/>
      </w:pPr>
      <w:r>
        <w:rPr>
          <w:rFonts w:ascii="Times New Roman"/>
          <w:b w:val="false"/>
          <w:i w:val="false"/>
          <w:color w:val="000000"/>
          <w:sz w:val="28"/>
        </w:rPr>
        <w:t>
      Указывается дата утверждения уполномоченным государственным органом физического объема извлекаемых запасов полезных ископаемых на месторождении.</w:t>
      </w:r>
    </w:p>
    <w:bookmarkEnd w:id="8252"/>
    <w:bookmarkStart w:name="z7818" w:id="8253"/>
    <w:p>
      <w:pPr>
        <w:spacing w:after="0"/>
        <w:ind w:left="0"/>
        <w:jc w:val="both"/>
      </w:pPr>
      <w:r>
        <w:rPr>
          <w:rFonts w:ascii="Times New Roman"/>
          <w:b w:val="false"/>
          <w:i w:val="false"/>
          <w:color w:val="000000"/>
          <w:sz w:val="28"/>
        </w:rPr>
        <w:t>
      12. В разделе "Бонус коммерческого обнаружения к уплате":</w:t>
      </w:r>
    </w:p>
    <w:bookmarkEnd w:id="8253"/>
    <w:bookmarkStart w:name="z7819" w:id="8254"/>
    <w:p>
      <w:pPr>
        <w:spacing w:after="0"/>
        <w:ind w:left="0"/>
        <w:jc w:val="both"/>
      </w:pPr>
      <w:r>
        <w:rPr>
          <w:rFonts w:ascii="Times New Roman"/>
          <w:b w:val="false"/>
          <w:i w:val="false"/>
          <w:color w:val="000000"/>
          <w:sz w:val="28"/>
        </w:rPr>
        <w:t>
      в строке 520.00.001 "Сумма бонуса коммерческого обнаружения к уплате в бюджет" указывается сумма бонуса коммерческого обнаружения, подлежащая уплате в бюджет, которая переносится с итоговой графы Н приложения 520.01. к Декларации.</w:t>
      </w:r>
    </w:p>
    <w:bookmarkEnd w:id="8254"/>
    <w:bookmarkStart w:name="z7820" w:id="8255"/>
    <w:p>
      <w:pPr>
        <w:spacing w:after="0"/>
        <w:ind w:left="0"/>
        <w:jc w:val="both"/>
      </w:pPr>
      <w:r>
        <w:rPr>
          <w:rFonts w:ascii="Times New Roman"/>
          <w:b w:val="false"/>
          <w:i w:val="false"/>
          <w:color w:val="000000"/>
          <w:sz w:val="28"/>
        </w:rPr>
        <w:t>
      13. В разделе "Ответственность налогоплательщика" налогоплательщик указывает следующие данные:</w:t>
      </w:r>
    </w:p>
    <w:bookmarkEnd w:id="8255"/>
    <w:bookmarkStart w:name="z7821" w:id="8256"/>
    <w:p>
      <w:pPr>
        <w:spacing w:after="0"/>
        <w:ind w:left="0"/>
        <w:jc w:val="both"/>
      </w:pPr>
      <w:r>
        <w:rPr>
          <w:rFonts w:ascii="Times New Roman"/>
          <w:b w:val="false"/>
          <w:i w:val="false"/>
          <w:color w:val="000000"/>
          <w:sz w:val="28"/>
        </w:rPr>
        <w:t>
      1) в поле "Ф.И.О. Налогоплательщика".</w:t>
      </w:r>
    </w:p>
    <w:bookmarkEnd w:id="8256"/>
    <w:bookmarkStart w:name="z7822" w:id="8257"/>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8257"/>
    <w:bookmarkStart w:name="z7823" w:id="8258"/>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8258"/>
    <w:bookmarkStart w:name="z7824" w:id="8259"/>
    <w:p>
      <w:pPr>
        <w:spacing w:after="0"/>
        <w:ind w:left="0"/>
        <w:jc w:val="both"/>
      </w:pPr>
      <w:r>
        <w:rPr>
          <w:rFonts w:ascii="Times New Roman"/>
          <w:b w:val="false"/>
          <w:i w:val="false"/>
          <w:color w:val="000000"/>
          <w:sz w:val="28"/>
        </w:rPr>
        <w:t>
      2) дата подачи Декларации.</w:t>
      </w:r>
    </w:p>
    <w:bookmarkEnd w:id="8259"/>
    <w:bookmarkStart w:name="z7825" w:id="8260"/>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8260"/>
    <w:bookmarkStart w:name="z7826" w:id="8261"/>
    <w:p>
      <w:pPr>
        <w:spacing w:after="0"/>
        <w:ind w:left="0"/>
        <w:jc w:val="both"/>
      </w:pPr>
      <w:r>
        <w:rPr>
          <w:rFonts w:ascii="Times New Roman"/>
          <w:b w:val="false"/>
          <w:i w:val="false"/>
          <w:color w:val="000000"/>
          <w:sz w:val="28"/>
        </w:rPr>
        <w:t>
      3) код налогового органа.</w:t>
      </w:r>
    </w:p>
    <w:bookmarkEnd w:id="8261"/>
    <w:bookmarkStart w:name="z7827" w:id="8262"/>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8262"/>
    <w:bookmarkStart w:name="z7828" w:id="8263"/>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8263"/>
    <w:bookmarkStart w:name="z7829" w:id="8264"/>
    <w:p>
      <w:pPr>
        <w:spacing w:after="0"/>
        <w:ind w:left="0"/>
        <w:jc w:val="both"/>
      </w:pPr>
      <w:r>
        <w:rPr>
          <w:rFonts w:ascii="Times New Roman"/>
          <w:b w:val="false"/>
          <w:i w:val="false"/>
          <w:color w:val="000000"/>
          <w:sz w:val="28"/>
        </w:rPr>
        <w:t>
      5) дата приема Декларации в налоговом органе.</w:t>
      </w:r>
    </w:p>
    <w:bookmarkEnd w:id="8264"/>
    <w:bookmarkStart w:name="z7830" w:id="8265"/>
    <w:p>
      <w:pPr>
        <w:spacing w:after="0"/>
        <w:ind w:left="0"/>
        <w:jc w:val="both"/>
      </w:pPr>
      <w:r>
        <w:rPr>
          <w:rFonts w:ascii="Times New Roman"/>
          <w:b w:val="false"/>
          <w:i w:val="false"/>
          <w:color w:val="000000"/>
          <w:sz w:val="28"/>
        </w:rPr>
        <w:t>
      Указывается дата фактического представления или поступления Декларации от почтовой или иной организации связи в налоговый орган;</w:t>
      </w:r>
    </w:p>
    <w:bookmarkEnd w:id="8265"/>
    <w:bookmarkStart w:name="z7831" w:id="8266"/>
    <w:p>
      <w:pPr>
        <w:spacing w:after="0"/>
        <w:ind w:left="0"/>
        <w:jc w:val="both"/>
      </w:pPr>
      <w:r>
        <w:rPr>
          <w:rFonts w:ascii="Times New Roman"/>
          <w:b w:val="false"/>
          <w:i w:val="false"/>
          <w:color w:val="000000"/>
          <w:sz w:val="28"/>
        </w:rPr>
        <w:t>
      6) Входящий номер документа.</w:t>
      </w:r>
    </w:p>
    <w:bookmarkEnd w:id="8266"/>
    <w:bookmarkStart w:name="z7832" w:id="8267"/>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8267"/>
    <w:bookmarkStart w:name="z7833" w:id="8268"/>
    <w:p>
      <w:pPr>
        <w:spacing w:after="0"/>
        <w:ind w:left="0"/>
        <w:jc w:val="both"/>
      </w:pPr>
      <w:r>
        <w:rPr>
          <w:rFonts w:ascii="Times New Roman"/>
          <w:b w:val="false"/>
          <w:i w:val="false"/>
          <w:color w:val="000000"/>
          <w:sz w:val="28"/>
        </w:rPr>
        <w:t>
      7) дата почтового штемпеля.</w:t>
      </w:r>
    </w:p>
    <w:bookmarkEnd w:id="8268"/>
    <w:bookmarkStart w:name="z7834" w:id="8269"/>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8269"/>
    <w:bookmarkStart w:name="z7835" w:id="8270"/>
    <w:p>
      <w:pPr>
        <w:spacing w:after="0"/>
        <w:ind w:left="0"/>
        <w:jc w:val="left"/>
      </w:pPr>
      <w:r>
        <w:rPr>
          <w:rFonts w:ascii="Times New Roman"/>
          <w:b/>
          <w:i w:val="false"/>
          <w:color w:val="000000"/>
        </w:rPr>
        <w:t xml:space="preserve"> 3. Составление формы 520.01 – Исчисление бонуса коммерческого</w:t>
      </w:r>
      <w:r>
        <w:br/>
      </w:r>
      <w:r>
        <w:rPr>
          <w:rFonts w:ascii="Times New Roman"/>
          <w:b/>
          <w:i w:val="false"/>
          <w:color w:val="000000"/>
        </w:rPr>
        <w:t>обнаружения по контракту на недропользование</w:t>
      </w:r>
    </w:p>
    <w:bookmarkEnd w:id="8270"/>
    <w:bookmarkStart w:name="z7836" w:id="8271"/>
    <w:p>
      <w:pPr>
        <w:spacing w:after="0"/>
        <w:ind w:left="0"/>
        <w:jc w:val="both"/>
      </w:pPr>
      <w:r>
        <w:rPr>
          <w:rFonts w:ascii="Times New Roman"/>
          <w:b w:val="false"/>
          <w:i w:val="false"/>
          <w:color w:val="000000"/>
          <w:sz w:val="28"/>
        </w:rPr>
        <w:t>
      14. Форма 520.01 предназначена для детального отражения информации об исчислении налогового обязательства по бонусу коммерческого обнаружения за отчетный налоговый период.</w:t>
      </w:r>
    </w:p>
    <w:bookmarkEnd w:id="8271"/>
    <w:bookmarkStart w:name="z7837" w:id="8272"/>
    <w:p>
      <w:pPr>
        <w:spacing w:after="0"/>
        <w:ind w:left="0"/>
        <w:jc w:val="both"/>
      </w:pPr>
      <w:r>
        <w:rPr>
          <w:rFonts w:ascii="Times New Roman"/>
          <w:b w:val="false"/>
          <w:i w:val="false"/>
          <w:color w:val="000000"/>
          <w:sz w:val="28"/>
        </w:rPr>
        <w:t>
      15. В разделе "Бонус коммерческого обнаружения":</w:t>
      </w:r>
    </w:p>
    <w:bookmarkEnd w:id="8272"/>
    <w:bookmarkStart w:name="z7838" w:id="8273"/>
    <w:p>
      <w:pPr>
        <w:spacing w:after="0"/>
        <w:ind w:left="0"/>
        <w:jc w:val="both"/>
      </w:pPr>
      <w:r>
        <w:rPr>
          <w:rFonts w:ascii="Times New Roman"/>
          <w:b w:val="false"/>
          <w:i w:val="false"/>
          <w:color w:val="000000"/>
          <w:sz w:val="28"/>
        </w:rPr>
        <w:t>
      1) в графе А указывается порядковый номер строки, предназначаемой для одного вида полезного ископаемого;</w:t>
      </w:r>
    </w:p>
    <w:bookmarkEnd w:id="8273"/>
    <w:bookmarkStart w:name="z7839" w:id="8274"/>
    <w:p>
      <w:pPr>
        <w:spacing w:after="0"/>
        <w:ind w:left="0"/>
        <w:jc w:val="both"/>
      </w:pPr>
      <w:r>
        <w:rPr>
          <w:rFonts w:ascii="Times New Roman"/>
          <w:b w:val="false"/>
          <w:i w:val="false"/>
          <w:color w:val="000000"/>
          <w:sz w:val="28"/>
        </w:rPr>
        <w:t>
      2) в графе В указывается код полезного ископаемого в соответствии с кодами полезных ископаемых, указанными в пункте 16 настоящих Правил;</w:t>
      </w:r>
    </w:p>
    <w:bookmarkEnd w:id="8274"/>
    <w:bookmarkStart w:name="z7840" w:id="8275"/>
    <w:p>
      <w:pPr>
        <w:spacing w:after="0"/>
        <w:ind w:left="0"/>
        <w:jc w:val="both"/>
      </w:pPr>
      <w:r>
        <w:rPr>
          <w:rFonts w:ascii="Times New Roman"/>
          <w:b w:val="false"/>
          <w:i w:val="false"/>
          <w:color w:val="000000"/>
          <w:sz w:val="28"/>
        </w:rPr>
        <w:t>
      3) в графе С указывается единица измерения объема извлекаемых запасов полезного ископаемого на месторождении (в тоннах, куб. м., унциях граммах и т.д.), утвержденного уполномоченным государственным органом;</w:t>
      </w:r>
    </w:p>
    <w:bookmarkEnd w:id="8275"/>
    <w:bookmarkStart w:name="z7841" w:id="8276"/>
    <w:p>
      <w:pPr>
        <w:spacing w:after="0"/>
        <w:ind w:left="0"/>
        <w:jc w:val="both"/>
      </w:pPr>
      <w:r>
        <w:rPr>
          <w:rFonts w:ascii="Times New Roman"/>
          <w:b w:val="false"/>
          <w:i w:val="false"/>
          <w:color w:val="000000"/>
          <w:sz w:val="28"/>
        </w:rPr>
        <w:t>
      4) в графе D указывается физический объем извлекаемых запасов полезного ископаемого на месторождении (в тоннах, куб. м., унциях, граммах и т.д.), утвержденного уполномоченным государственным органом;</w:t>
      </w:r>
    </w:p>
    <w:bookmarkEnd w:id="8276"/>
    <w:bookmarkStart w:name="z7842" w:id="8277"/>
    <w:p>
      <w:pPr>
        <w:spacing w:after="0"/>
        <w:ind w:left="0"/>
        <w:jc w:val="both"/>
      </w:pPr>
      <w:r>
        <w:rPr>
          <w:rFonts w:ascii="Times New Roman"/>
          <w:b w:val="false"/>
          <w:i w:val="false"/>
          <w:color w:val="000000"/>
          <w:sz w:val="28"/>
        </w:rPr>
        <w:t xml:space="preserve">
      5) в графе Е указывается цена полезного ископаемого, сложившаяся на дату осуществления платежа, указанная в </w:t>
      </w:r>
      <w:r>
        <w:rPr>
          <w:rFonts w:ascii="Times New Roman"/>
          <w:b w:val="false"/>
          <w:i w:val="false"/>
          <w:color w:val="000000"/>
          <w:sz w:val="28"/>
        </w:rPr>
        <w:t>статье 320</w:t>
      </w:r>
      <w:r>
        <w:rPr>
          <w:rFonts w:ascii="Times New Roman"/>
          <w:b w:val="false"/>
          <w:i w:val="false"/>
          <w:color w:val="000000"/>
          <w:sz w:val="28"/>
        </w:rPr>
        <w:t xml:space="preserve"> Налогового кодекса;</w:t>
      </w:r>
    </w:p>
    <w:bookmarkEnd w:id="8277"/>
    <w:bookmarkStart w:name="z7843" w:id="8278"/>
    <w:p>
      <w:pPr>
        <w:spacing w:after="0"/>
        <w:ind w:left="0"/>
        <w:jc w:val="both"/>
      </w:pPr>
      <w:r>
        <w:rPr>
          <w:rFonts w:ascii="Times New Roman"/>
          <w:b w:val="false"/>
          <w:i w:val="false"/>
          <w:color w:val="000000"/>
          <w:sz w:val="28"/>
        </w:rPr>
        <w:t>
      6) в графе F указывается налоговая база, определяемая как произведение величин, указанных в графах D и E.</w:t>
      </w:r>
    </w:p>
    <w:bookmarkEnd w:id="8278"/>
    <w:bookmarkStart w:name="z7844" w:id="8279"/>
    <w:p>
      <w:pPr>
        <w:spacing w:after="0"/>
        <w:ind w:left="0"/>
        <w:jc w:val="both"/>
      </w:pPr>
      <w:r>
        <w:rPr>
          <w:rFonts w:ascii="Times New Roman"/>
          <w:b w:val="false"/>
          <w:i w:val="false"/>
          <w:color w:val="000000"/>
          <w:sz w:val="28"/>
        </w:rPr>
        <w:t>
      В случае, когда на полезные ископаемые не установлена биржевая цена, стоимость извлекаемых запасов определяется из суммы плановых затрат на добычу, указанных в утвержденной уполномоченным для этих целей государственным органом технико-экономическом обосновании контракта, увеличенных на размер плановой рентабельности;</w:t>
      </w:r>
    </w:p>
    <w:bookmarkEnd w:id="8279"/>
    <w:bookmarkStart w:name="z7845" w:id="8280"/>
    <w:p>
      <w:pPr>
        <w:spacing w:after="0"/>
        <w:ind w:left="0"/>
        <w:jc w:val="both"/>
      </w:pPr>
      <w:r>
        <w:rPr>
          <w:rFonts w:ascii="Times New Roman"/>
          <w:b w:val="false"/>
          <w:i w:val="false"/>
          <w:color w:val="000000"/>
          <w:sz w:val="28"/>
        </w:rPr>
        <w:t xml:space="preserve">
      7) в графе G указывается ставка бонуса коммерческого обнаружения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Налогового кодекса;</w:t>
      </w:r>
    </w:p>
    <w:bookmarkEnd w:id="8280"/>
    <w:bookmarkStart w:name="z7846" w:id="8281"/>
    <w:p>
      <w:pPr>
        <w:spacing w:after="0"/>
        <w:ind w:left="0"/>
        <w:jc w:val="both"/>
      </w:pPr>
      <w:r>
        <w:rPr>
          <w:rFonts w:ascii="Times New Roman"/>
          <w:b w:val="false"/>
          <w:i w:val="false"/>
          <w:color w:val="000000"/>
          <w:sz w:val="28"/>
        </w:rPr>
        <w:t>
      8) в графе Н указывается сумма бонуса коммерческого обнаружения, определяемая как произведение величин, указанных в графах F и G.</w:t>
      </w:r>
    </w:p>
    <w:bookmarkEnd w:id="8281"/>
    <w:bookmarkStart w:name="z7847" w:id="8282"/>
    <w:p>
      <w:pPr>
        <w:spacing w:after="0"/>
        <w:ind w:left="0"/>
        <w:jc w:val="both"/>
      </w:pPr>
      <w:r>
        <w:rPr>
          <w:rFonts w:ascii="Times New Roman"/>
          <w:b w:val="false"/>
          <w:i w:val="false"/>
          <w:color w:val="000000"/>
          <w:sz w:val="28"/>
        </w:rPr>
        <w:t>
      Итоговая сумма графы Н переносится в строку 520.00.001 Декларации.</w:t>
      </w:r>
    </w:p>
    <w:bookmarkEnd w:id="8282"/>
    <w:bookmarkStart w:name="z7848" w:id="8283"/>
    <w:p>
      <w:pPr>
        <w:spacing w:after="0"/>
        <w:ind w:left="0"/>
        <w:jc w:val="both"/>
      </w:pPr>
      <w:r>
        <w:rPr>
          <w:rFonts w:ascii="Times New Roman"/>
          <w:b w:val="false"/>
          <w:i w:val="false"/>
          <w:color w:val="000000"/>
          <w:sz w:val="28"/>
        </w:rPr>
        <w:t>
      16. Коды полезных ископаемых:</w:t>
      </w:r>
    </w:p>
    <w:bookmarkEnd w:id="8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3"/>
        <w:gridCol w:w="5697"/>
      </w:tblGrid>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Мышъяк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w:t>
            </w:r>
          </w:p>
          <w:p>
            <w:pPr>
              <w:spacing w:after="20"/>
              <w:ind w:left="20"/>
              <w:jc w:val="both"/>
            </w:pPr>
            <w:r>
              <w:rPr>
                <w:rFonts w:ascii="Times New Roman"/>
                <w:b w:val="false"/>
                <w:i w:val="false"/>
                <w:color w:val="000000"/>
                <w:sz w:val="20"/>
              </w:rPr>
              <w:t>
металлургии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пески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глиноземосодержащие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Известняково-доломитовые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для</w:t>
            </w:r>
          </w:p>
          <w:p>
            <w:pPr>
              <w:spacing w:after="20"/>
              <w:ind w:left="20"/>
              <w:jc w:val="both"/>
            </w:pPr>
            <w:r>
              <w:rPr>
                <w:rFonts w:ascii="Times New Roman"/>
                <w:b w:val="false"/>
                <w:i w:val="false"/>
                <w:color w:val="000000"/>
                <w:sz w:val="20"/>
              </w:rPr>
              <w:t>
пищевой промышленности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глины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w:t>
            </w:r>
          </w:p>
          <w:p>
            <w:pPr>
              <w:spacing w:after="20"/>
              <w:ind w:left="20"/>
              <w:jc w:val="both"/>
            </w:pPr>
            <w:r>
              <w:rPr>
                <w:rFonts w:ascii="Times New Roman"/>
                <w:b w:val="false"/>
                <w:i w:val="false"/>
                <w:color w:val="000000"/>
                <w:sz w:val="20"/>
              </w:rPr>
              <w:t>
материалы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w:t>
            </w:r>
          </w:p>
          <w:p>
            <w:pPr>
              <w:spacing w:after="20"/>
              <w:ind w:left="20"/>
              <w:jc w:val="both"/>
            </w:pPr>
            <w:r>
              <w:rPr>
                <w:rFonts w:ascii="Times New Roman"/>
                <w:b w:val="false"/>
                <w:i w:val="false"/>
                <w:color w:val="000000"/>
                <w:sz w:val="20"/>
              </w:rPr>
              <w:t>
пористые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w:t>
            </w:r>
          </w:p>
          <w:p>
            <w:pPr>
              <w:spacing w:after="20"/>
              <w:ind w:left="20"/>
              <w:jc w:val="both"/>
            </w:pPr>
            <w:r>
              <w:rPr>
                <w:rFonts w:ascii="Times New Roman"/>
                <w:b w:val="false"/>
                <w:i w:val="false"/>
                <w:color w:val="000000"/>
                <w:sz w:val="20"/>
              </w:rPr>
              <w:t>
водосодержащие стекла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Гравийно-песчаная</w:t>
            </w:r>
          </w:p>
          <w:p>
            <w:pPr>
              <w:spacing w:after="20"/>
              <w:ind w:left="20"/>
              <w:jc w:val="both"/>
            </w:pPr>
            <w:r>
              <w:rPr>
                <w:rFonts w:ascii="Times New Roman"/>
                <w:b w:val="false"/>
                <w:i w:val="false"/>
                <w:color w:val="000000"/>
                <w:sz w:val="20"/>
              </w:rPr>
              <w:t>
смесь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камень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породы</w:t>
            </w:r>
          </w:p>
          <w:p>
            <w:pPr>
              <w:spacing w:after="20"/>
              <w:ind w:left="20"/>
              <w:jc w:val="both"/>
            </w:pPr>
            <w:r>
              <w:rPr>
                <w:rFonts w:ascii="Times New Roman"/>
                <w:b w:val="false"/>
                <w:i w:val="false"/>
                <w:color w:val="000000"/>
                <w:sz w:val="20"/>
              </w:rPr>
              <w:t>
(тугоплавкие и</w:t>
            </w:r>
          </w:p>
          <w:p>
            <w:pPr>
              <w:spacing w:after="20"/>
              <w:ind w:left="20"/>
              <w:jc w:val="both"/>
            </w:pPr>
            <w:r>
              <w:rPr>
                <w:rFonts w:ascii="Times New Roman"/>
                <w:b w:val="false"/>
                <w:i w:val="false"/>
                <w:color w:val="000000"/>
                <w:sz w:val="20"/>
              </w:rPr>
              <w:t>
легкоплавкие глины,</w:t>
            </w:r>
          </w:p>
          <w:p>
            <w:pPr>
              <w:spacing w:after="20"/>
              <w:ind w:left="20"/>
              <w:jc w:val="both"/>
            </w:pPr>
            <w:r>
              <w:rPr>
                <w:rFonts w:ascii="Times New Roman"/>
                <w:b w:val="false"/>
                <w:i w:val="false"/>
                <w:color w:val="000000"/>
                <w:sz w:val="20"/>
              </w:rPr>
              <w:t>
суглинки, аргиллиты,</w:t>
            </w:r>
          </w:p>
          <w:p>
            <w:pPr>
              <w:spacing w:after="20"/>
              <w:ind w:left="20"/>
              <w:jc w:val="both"/>
            </w:pPr>
            <w:r>
              <w:rPr>
                <w:rFonts w:ascii="Times New Roman"/>
                <w:b w:val="false"/>
                <w:i w:val="false"/>
                <w:color w:val="000000"/>
                <w:sz w:val="20"/>
              </w:rPr>
              <w:t>
алевролиты, глинистые</w:t>
            </w:r>
          </w:p>
          <w:p>
            <w:pPr>
              <w:spacing w:after="20"/>
              <w:ind w:left="20"/>
              <w:jc w:val="both"/>
            </w:pPr>
            <w:r>
              <w:rPr>
                <w:rFonts w:ascii="Times New Roman"/>
                <w:b w:val="false"/>
                <w:i w:val="false"/>
                <w:color w:val="000000"/>
                <w:sz w:val="20"/>
              </w:rPr>
              <w:t>
сланцы)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Мергельно-меловые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Кремнистые породы</w:t>
            </w:r>
          </w:p>
          <w:p>
            <w:pPr>
              <w:spacing w:after="20"/>
              <w:ind w:left="20"/>
              <w:jc w:val="both"/>
            </w:pPr>
            <w:r>
              <w:rPr>
                <w:rFonts w:ascii="Times New Roman"/>
                <w:b w:val="false"/>
                <w:i w:val="false"/>
                <w:color w:val="000000"/>
                <w:sz w:val="20"/>
              </w:rPr>
              <w:t>
(трепел, опоки, диатомит)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Кварцево-полевошпатные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осадочные,</w:t>
            </w:r>
          </w:p>
          <w:p>
            <w:pPr>
              <w:spacing w:after="20"/>
              <w:ind w:left="20"/>
              <w:jc w:val="both"/>
            </w:pPr>
            <w:r>
              <w:rPr>
                <w:rFonts w:ascii="Times New Roman"/>
                <w:b w:val="false"/>
                <w:i w:val="false"/>
                <w:color w:val="000000"/>
                <w:sz w:val="20"/>
              </w:rPr>
              <w:t>
изверженные,</w:t>
            </w:r>
          </w:p>
          <w:p>
            <w:pPr>
              <w:spacing w:after="20"/>
              <w:ind w:left="20"/>
              <w:jc w:val="both"/>
            </w:pPr>
            <w:r>
              <w:rPr>
                <w:rFonts w:ascii="Times New Roman"/>
                <w:b w:val="false"/>
                <w:i w:val="false"/>
                <w:color w:val="000000"/>
                <w:sz w:val="20"/>
              </w:rPr>
              <w:t>
метаморфические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w:t>
            </w:r>
          </w:p>
          <w:p>
            <w:pPr>
              <w:spacing w:after="20"/>
              <w:ind w:left="20"/>
              <w:jc w:val="both"/>
            </w:pPr>
            <w:r>
              <w:rPr>
                <w:rFonts w:ascii="Times New Roman"/>
                <w:b w:val="false"/>
                <w:i w:val="false"/>
                <w:color w:val="000000"/>
                <w:sz w:val="20"/>
              </w:rPr>
              <w:t>
(кварцевый, строительный, полевошпатный)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пигменты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конденсат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доле Республики Казахстан по</w:t>
            </w:r>
            <w:r>
              <w:br/>
            </w:r>
            <w:r>
              <w:rPr>
                <w:rFonts w:ascii="Times New Roman"/>
                <w:b w:val="false"/>
                <w:i w:val="false"/>
                <w:color w:val="000000"/>
                <w:sz w:val="20"/>
              </w:rPr>
              <w:t>разделу продукции (форма 530.00)</w:t>
            </w:r>
          </w:p>
        </w:tc>
      </w:tr>
    </w:tbl>
    <w:bookmarkStart w:name="z7850" w:id="828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(декларации) по доле Республики Казахстан по разделу продукции</w:t>
      </w:r>
      <w:r>
        <w:br/>
      </w:r>
      <w:r>
        <w:rPr>
          <w:rFonts w:ascii="Times New Roman"/>
          <w:b/>
          <w:i w:val="false"/>
          <w:color w:val="000000"/>
        </w:rPr>
        <w:t>(форма 530.00)</w:t>
      </w:r>
      <w:r>
        <w:br/>
      </w:r>
      <w:r>
        <w:rPr>
          <w:rFonts w:ascii="Times New Roman"/>
          <w:b/>
          <w:i w:val="false"/>
          <w:color w:val="000000"/>
        </w:rPr>
        <w:t>1. Общие положения</w:t>
      </w:r>
    </w:p>
    <w:bookmarkEnd w:id="8284"/>
    <w:bookmarkStart w:name="z7852" w:id="828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доле Республики Казахстан по разделу продукции согласно приложению к настоящим Правилам (далее - Декларация), предназначенной для исчисления доли Республики Казахстан по разделу продукции. Декларация по доле Республики Казахстан по разделу продукции составляется недропользователями, заключившие контракты о разделе продукции.</w:t>
      </w:r>
    </w:p>
    <w:bookmarkEnd w:id="8285"/>
    <w:bookmarkStart w:name="z7853" w:id="8286"/>
    <w:p>
      <w:pPr>
        <w:spacing w:after="0"/>
        <w:ind w:left="0"/>
        <w:jc w:val="both"/>
      </w:pPr>
      <w:r>
        <w:rPr>
          <w:rFonts w:ascii="Times New Roman"/>
          <w:b w:val="false"/>
          <w:i w:val="false"/>
          <w:color w:val="000000"/>
          <w:sz w:val="28"/>
        </w:rPr>
        <w:t>
      2. Декларация состоит из самой Декларации (форма 530.00) и приложений к ней (формы с 530.01 по 530.03), предназначенных для детального отражения информации об исчислении налогового обязательства.</w:t>
      </w:r>
    </w:p>
    <w:bookmarkEnd w:id="8286"/>
    <w:bookmarkStart w:name="z7854" w:id="8287"/>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8287"/>
    <w:bookmarkStart w:name="z7855" w:id="8288"/>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8288"/>
    <w:bookmarkStart w:name="z7856" w:id="8289"/>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отражению в них.</w:t>
      </w:r>
    </w:p>
    <w:bookmarkEnd w:id="8289"/>
    <w:bookmarkStart w:name="z7857" w:id="8290"/>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8290"/>
    <w:bookmarkStart w:name="z7858" w:id="8291"/>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заполняется аналогичный лист приложения.</w:t>
      </w:r>
    </w:p>
    <w:bookmarkEnd w:id="8291"/>
    <w:bookmarkStart w:name="z7859" w:id="8292"/>
    <w:p>
      <w:pPr>
        <w:spacing w:after="0"/>
        <w:ind w:left="0"/>
        <w:jc w:val="both"/>
      </w:pPr>
      <w:r>
        <w:rPr>
          <w:rFonts w:ascii="Times New Roman"/>
          <w:b w:val="false"/>
          <w:i w:val="false"/>
          <w:color w:val="000000"/>
          <w:sz w:val="28"/>
        </w:rPr>
        <w:t>
      8. В данных правилах применяются арифметические знаки: "+" - плюс; "-" - минус; "х" - умножение; "/" - деление; "=" - равно.</w:t>
      </w:r>
    </w:p>
    <w:bookmarkEnd w:id="8292"/>
    <w:bookmarkStart w:name="z7860" w:id="8293"/>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w:t>
      </w:r>
    </w:p>
    <w:bookmarkEnd w:id="8293"/>
    <w:bookmarkStart w:name="z7861" w:id="8294"/>
    <w:p>
      <w:pPr>
        <w:spacing w:after="0"/>
        <w:ind w:left="0"/>
        <w:jc w:val="both"/>
      </w:pPr>
      <w:r>
        <w:rPr>
          <w:rFonts w:ascii="Times New Roman"/>
          <w:b w:val="false"/>
          <w:i w:val="false"/>
          <w:color w:val="000000"/>
          <w:sz w:val="28"/>
        </w:rPr>
        <w:t>
      10. При составлении Декларации:</w:t>
      </w:r>
    </w:p>
    <w:bookmarkEnd w:id="8294"/>
    <w:bookmarkStart w:name="z7862" w:id="8295"/>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295"/>
    <w:bookmarkStart w:name="z7863" w:id="829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8296"/>
    <w:bookmarkStart w:name="z7864" w:id="8297"/>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8297"/>
    <w:bookmarkStart w:name="z7865" w:id="8298"/>
    <w:p>
      <w:pPr>
        <w:spacing w:after="0"/>
        <w:ind w:left="0"/>
        <w:jc w:val="both"/>
      </w:pPr>
      <w:r>
        <w:rPr>
          <w:rFonts w:ascii="Times New Roman"/>
          <w:b w:val="false"/>
          <w:i w:val="false"/>
          <w:color w:val="000000"/>
          <w:sz w:val="28"/>
        </w:rPr>
        <w:t>
      12. При представлении Декларации:</w:t>
      </w:r>
    </w:p>
    <w:bookmarkEnd w:id="8298"/>
    <w:bookmarkStart w:name="z7866" w:id="8299"/>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8299"/>
    <w:bookmarkStart w:name="z7867" w:id="8300"/>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8300"/>
    <w:bookmarkStart w:name="z7868" w:id="8301"/>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8301"/>
    <w:bookmarkStart w:name="z7869" w:id="8302"/>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8302"/>
    <w:bookmarkStart w:name="z7870" w:id="8303"/>
    <w:p>
      <w:pPr>
        <w:spacing w:after="0"/>
        <w:ind w:left="0"/>
        <w:jc w:val="left"/>
      </w:pPr>
      <w:r>
        <w:rPr>
          <w:rFonts w:ascii="Times New Roman"/>
          <w:b/>
          <w:i w:val="false"/>
          <w:color w:val="000000"/>
        </w:rPr>
        <w:t xml:space="preserve"> 2. Составление Декларации (форма 530.00)</w:t>
      </w:r>
    </w:p>
    <w:bookmarkEnd w:id="8303"/>
    <w:bookmarkStart w:name="z7871" w:id="8304"/>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8304"/>
    <w:bookmarkStart w:name="z7872" w:id="8305"/>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8305"/>
    <w:bookmarkStart w:name="z7873" w:id="830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8306"/>
    <w:bookmarkStart w:name="z7874" w:id="8307"/>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8307"/>
    <w:bookmarkStart w:name="z7875" w:id="830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8308"/>
    <w:bookmarkStart w:name="z7876" w:id="8309"/>
    <w:p>
      <w:pPr>
        <w:spacing w:after="0"/>
        <w:ind w:left="0"/>
        <w:jc w:val="both"/>
      </w:pP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p>
    <w:bookmarkEnd w:id="8309"/>
    <w:bookmarkStart w:name="z7877" w:id="8310"/>
    <w:p>
      <w:pPr>
        <w:spacing w:after="0"/>
        <w:ind w:left="0"/>
        <w:jc w:val="both"/>
      </w:pPr>
      <w:r>
        <w:rPr>
          <w:rFonts w:ascii="Times New Roman"/>
          <w:b w:val="false"/>
          <w:i w:val="false"/>
          <w:color w:val="000000"/>
          <w:sz w:val="28"/>
        </w:rPr>
        <w:t>
      4) Ф.И.О. или наименование налогоплательщика.</w:t>
      </w:r>
    </w:p>
    <w:bookmarkEnd w:id="8310"/>
    <w:bookmarkStart w:name="z7878" w:id="8311"/>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8311"/>
    <w:bookmarkStart w:name="z7879" w:id="8312"/>
    <w:p>
      <w:pPr>
        <w:spacing w:after="0"/>
        <w:ind w:left="0"/>
        <w:jc w:val="both"/>
      </w:pPr>
      <w:r>
        <w:rPr>
          <w:rFonts w:ascii="Times New Roman"/>
          <w:b w:val="false"/>
          <w:i w:val="false"/>
          <w:color w:val="000000"/>
          <w:sz w:val="28"/>
        </w:rPr>
        <w:t>
      5) вид Декларации.</w:t>
      </w:r>
    </w:p>
    <w:bookmarkEnd w:id="8312"/>
    <w:bookmarkStart w:name="z7880" w:id="8313"/>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313"/>
    <w:bookmarkStart w:name="z7881" w:id="8314"/>
    <w:p>
      <w:pPr>
        <w:spacing w:after="0"/>
        <w:ind w:left="0"/>
        <w:jc w:val="both"/>
      </w:pPr>
      <w:r>
        <w:rPr>
          <w:rFonts w:ascii="Times New Roman"/>
          <w:b w:val="false"/>
          <w:i w:val="false"/>
          <w:color w:val="000000"/>
          <w:sz w:val="28"/>
        </w:rPr>
        <w:t>
      6) номер и дата уведомления.</w:t>
      </w:r>
    </w:p>
    <w:bookmarkEnd w:id="8314"/>
    <w:bookmarkStart w:name="z7882" w:id="8315"/>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8315"/>
    <w:bookmarkStart w:name="z7883" w:id="8316"/>
    <w:p>
      <w:pPr>
        <w:spacing w:after="0"/>
        <w:ind w:left="0"/>
        <w:jc w:val="both"/>
      </w:pPr>
      <w:r>
        <w:rPr>
          <w:rFonts w:ascii="Times New Roman"/>
          <w:b w:val="false"/>
          <w:i w:val="false"/>
          <w:color w:val="000000"/>
          <w:sz w:val="28"/>
        </w:rPr>
        <w:t>
      7) код валюты.</w:t>
      </w:r>
    </w:p>
    <w:bookmarkEnd w:id="8316"/>
    <w:bookmarkStart w:name="z7884" w:id="8317"/>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8317"/>
    <w:bookmarkStart w:name="z7885" w:id="8318"/>
    <w:p>
      <w:pPr>
        <w:spacing w:after="0"/>
        <w:ind w:left="0"/>
        <w:jc w:val="both"/>
      </w:pPr>
      <w:r>
        <w:rPr>
          <w:rFonts w:ascii="Times New Roman"/>
          <w:b w:val="false"/>
          <w:i w:val="false"/>
          <w:color w:val="000000"/>
          <w:sz w:val="28"/>
        </w:rPr>
        <w:t>
      8) наименование контракта и месторождения.</w:t>
      </w:r>
    </w:p>
    <w:bookmarkEnd w:id="8318"/>
    <w:bookmarkStart w:name="z7886" w:id="8319"/>
    <w:p>
      <w:pPr>
        <w:spacing w:after="0"/>
        <w:ind w:left="0"/>
        <w:jc w:val="both"/>
      </w:pPr>
      <w:r>
        <w:rPr>
          <w:rFonts w:ascii="Times New Roman"/>
          <w:b w:val="false"/>
          <w:i w:val="false"/>
          <w:color w:val="000000"/>
          <w:sz w:val="28"/>
        </w:rPr>
        <w:t>
      Указывается наименование контракта о разделе продукции и месторождения;</w:t>
      </w:r>
    </w:p>
    <w:bookmarkEnd w:id="8319"/>
    <w:bookmarkStart w:name="z7887" w:id="8320"/>
    <w:p>
      <w:pPr>
        <w:spacing w:after="0"/>
        <w:ind w:left="0"/>
        <w:jc w:val="both"/>
      </w:pPr>
      <w:r>
        <w:rPr>
          <w:rFonts w:ascii="Times New Roman"/>
          <w:b w:val="false"/>
          <w:i w:val="false"/>
          <w:color w:val="000000"/>
          <w:sz w:val="28"/>
        </w:rPr>
        <w:t>
      9) код полезного ископаемого.</w:t>
      </w:r>
    </w:p>
    <w:bookmarkEnd w:id="8320"/>
    <w:bookmarkStart w:name="z7888" w:id="8321"/>
    <w:p>
      <w:pPr>
        <w:spacing w:after="0"/>
        <w:ind w:left="0"/>
        <w:jc w:val="both"/>
      </w:pPr>
      <w:r>
        <w:rPr>
          <w:rFonts w:ascii="Times New Roman"/>
          <w:b w:val="false"/>
          <w:i w:val="false"/>
          <w:color w:val="000000"/>
          <w:sz w:val="28"/>
        </w:rPr>
        <w:t>
      Указывается код полезного ископаемого в соответствии с кодами полезных ископаемых, указанными в пункте 26 настоящих Правил;</w:t>
      </w:r>
    </w:p>
    <w:bookmarkEnd w:id="8321"/>
    <w:bookmarkStart w:name="z7889" w:id="8322"/>
    <w:p>
      <w:pPr>
        <w:spacing w:after="0"/>
        <w:ind w:left="0"/>
        <w:jc w:val="both"/>
      </w:pPr>
      <w:r>
        <w:rPr>
          <w:rFonts w:ascii="Times New Roman"/>
          <w:b w:val="false"/>
          <w:i w:val="false"/>
          <w:color w:val="000000"/>
          <w:sz w:val="28"/>
        </w:rPr>
        <w:t>
      10) дата заключения контракта.</w:t>
      </w:r>
    </w:p>
    <w:bookmarkEnd w:id="8322"/>
    <w:bookmarkStart w:name="z7890" w:id="8323"/>
    <w:p>
      <w:pPr>
        <w:spacing w:after="0"/>
        <w:ind w:left="0"/>
        <w:jc w:val="both"/>
      </w:pPr>
      <w:r>
        <w:rPr>
          <w:rFonts w:ascii="Times New Roman"/>
          <w:b w:val="false"/>
          <w:i w:val="false"/>
          <w:color w:val="000000"/>
          <w:sz w:val="28"/>
        </w:rPr>
        <w:t>
      Указывается дата заключения контракта о разделе продукции с уполномоченным государственным органом;</w:t>
      </w:r>
    </w:p>
    <w:bookmarkEnd w:id="8323"/>
    <w:bookmarkStart w:name="z7891" w:id="8324"/>
    <w:p>
      <w:pPr>
        <w:spacing w:after="0"/>
        <w:ind w:left="0"/>
        <w:jc w:val="both"/>
      </w:pPr>
      <w:r>
        <w:rPr>
          <w:rFonts w:ascii="Times New Roman"/>
          <w:b w:val="false"/>
          <w:i w:val="false"/>
          <w:color w:val="000000"/>
          <w:sz w:val="28"/>
        </w:rPr>
        <w:t>
      11) номер контракта.</w:t>
      </w:r>
    </w:p>
    <w:bookmarkEnd w:id="8324"/>
    <w:bookmarkStart w:name="z7892" w:id="8325"/>
    <w:p>
      <w:pPr>
        <w:spacing w:after="0"/>
        <w:ind w:left="0"/>
        <w:jc w:val="both"/>
      </w:pPr>
      <w:r>
        <w:rPr>
          <w:rFonts w:ascii="Times New Roman"/>
          <w:b w:val="false"/>
          <w:i w:val="false"/>
          <w:color w:val="000000"/>
          <w:sz w:val="28"/>
        </w:rPr>
        <w:t>
      Указывается регистрационный номер контракта о разделе продукции, присвоенный уполномоченным государственным органом;</w:t>
      </w:r>
    </w:p>
    <w:bookmarkEnd w:id="8325"/>
    <w:bookmarkStart w:name="z7893" w:id="8326"/>
    <w:p>
      <w:pPr>
        <w:spacing w:after="0"/>
        <w:ind w:left="0"/>
        <w:jc w:val="both"/>
      </w:pPr>
      <w:r>
        <w:rPr>
          <w:rFonts w:ascii="Times New Roman"/>
          <w:b w:val="false"/>
          <w:i w:val="false"/>
          <w:color w:val="000000"/>
          <w:sz w:val="28"/>
        </w:rPr>
        <w:t>
      12) представленные приложения.</w:t>
      </w:r>
    </w:p>
    <w:bookmarkEnd w:id="8326"/>
    <w:bookmarkStart w:name="z7894" w:id="8327"/>
    <w:p>
      <w:pPr>
        <w:spacing w:after="0"/>
        <w:ind w:left="0"/>
        <w:jc w:val="both"/>
      </w:pPr>
      <w:r>
        <w:rPr>
          <w:rFonts w:ascii="Times New Roman"/>
          <w:b w:val="false"/>
          <w:i w:val="false"/>
          <w:color w:val="000000"/>
          <w:sz w:val="28"/>
        </w:rPr>
        <w:t>
      Отмечаются соответствующие ячейки представленных приложений;</w:t>
      </w:r>
    </w:p>
    <w:bookmarkEnd w:id="8327"/>
    <w:bookmarkStart w:name="z7895" w:id="8328"/>
    <w:p>
      <w:pPr>
        <w:spacing w:after="0"/>
        <w:ind w:left="0"/>
        <w:jc w:val="both"/>
      </w:pPr>
      <w:r>
        <w:rPr>
          <w:rFonts w:ascii="Times New Roman"/>
          <w:b w:val="false"/>
          <w:i w:val="false"/>
          <w:color w:val="000000"/>
          <w:sz w:val="28"/>
        </w:rPr>
        <w:t>
      13) единица измерения.</w:t>
      </w:r>
    </w:p>
    <w:bookmarkEnd w:id="8328"/>
    <w:bookmarkStart w:name="z7896" w:id="8329"/>
    <w:p>
      <w:pPr>
        <w:spacing w:after="0"/>
        <w:ind w:left="0"/>
        <w:jc w:val="both"/>
      </w:pPr>
      <w:r>
        <w:rPr>
          <w:rFonts w:ascii="Times New Roman"/>
          <w:b w:val="false"/>
          <w:i w:val="false"/>
          <w:color w:val="000000"/>
          <w:sz w:val="28"/>
        </w:rPr>
        <w:t>
      Указывается единица измерения полезных ископаемых, добытых согласно контракту о разделе продукции (в тоннах, куб. м, унциях и т.д.).</w:t>
      </w:r>
    </w:p>
    <w:bookmarkEnd w:id="8329"/>
    <w:bookmarkStart w:name="z7897" w:id="8330"/>
    <w:p>
      <w:pPr>
        <w:spacing w:after="0"/>
        <w:ind w:left="0"/>
        <w:jc w:val="both"/>
      </w:pPr>
      <w:r>
        <w:rPr>
          <w:rFonts w:ascii="Times New Roman"/>
          <w:b w:val="false"/>
          <w:i w:val="false"/>
          <w:color w:val="000000"/>
          <w:sz w:val="28"/>
        </w:rPr>
        <w:t>
      15. В разделе "Начисление доли Республики Казахстан по разделу продукции по контрактам на недропользование, заключенным до 1 января 2004 года":</w:t>
      </w:r>
    </w:p>
    <w:bookmarkEnd w:id="8330"/>
    <w:bookmarkStart w:name="z7898" w:id="8331"/>
    <w:p>
      <w:pPr>
        <w:spacing w:after="0"/>
        <w:ind w:left="0"/>
        <w:jc w:val="both"/>
      </w:pPr>
      <w:r>
        <w:rPr>
          <w:rFonts w:ascii="Times New Roman"/>
          <w:b w:val="false"/>
          <w:i w:val="false"/>
          <w:color w:val="000000"/>
          <w:sz w:val="28"/>
        </w:rPr>
        <w:t>
      1) в строке 530.00.001 указывается общий объем продукции, добытой за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w:t>
      </w:r>
    </w:p>
    <w:bookmarkEnd w:id="8331"/>
    <w:bookmarkStart w:name="z7899" w:id="8332"/>
    <w:p>
      <w:pPr>
        <w:spacing w:after="0"/>
        <w:ind w:left="0"/>
        <w:jc w:val="both"/>
      </w:pPr>
      <w:r>
        <w:rPr>
          <w:rFonts w:ascii="Times New Roman"/>
          <w:b w:val="false"/>
          <w:i w:val="false"/>
          <w:color w:val="000000"/>
          <w:sz w:val="28"/>
        </w:rPr>
        <w:t>
      2) в строке 530.00.002 указывается общий объем продукции, реализованный за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w:t>
      </w:r>
    </w:p>
    <w:bookmarkEnd w:id="8332"/>
    <w:bookmarkStart w:name="z7900" w:id="8333"/>
    <w:p>
      <w:pPr>
        <w:spacing w:after="0"/>
        <w:ind w:left="0"/>
        <w:jc w:val="both"/>
      </w:pPr>
      <w:r>
        <w:rPr>
          <w:rFonts w:ascii="Times New Roman"/>
          <w:b w:val="false"/>
          <w:i w:val="false"/>
          <w:color w:val="000000"/>
          <w:sz w:val="28"/>
        </w:rPr>
        <w:t>
      3) в строке 530.00.003 указывается общая стоимость добытой продукции.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w:t>
      </w:r>
    </w:p>
    <w:bookmarkEnd w:id="8333"/>
    <w:bookmarkStart w:name="z7901" w:id="8334"/>
    <w:p>
      <w:pPr>
        <w:spacing w:after="0"/>
        <w:ind w:left="0"/>
        <w:jc w:val="both"/>
      </w:pPr>
      <w:r>
        <w:rPr>
          <w:rFonts w:ascii="Times New Roman"/>
          <w:b w:val="false"/>
          <w:i w:val="false"/>
          <w:color w:val="000000"/>
          <w:sz w:val="28"/>
        </w:rPr>
        <w:t>
      4) в строке 530.00.004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w:t>
      </w:r>
    </w:p>
    <w:bookmarkEnd w:id="8334"/>
    <w:bookmarkStart w:name="z7902" w:id="8335"/>
    <w:p>
      <w:pPr>
        <w:spacing w:after="0"/>
        <w:ind w:left="0"/>
        <w:jc w:val="both"/>
      </w:pPr>
      <w:r>
        <w:rPr>
          <w:rFonts w:ascii="Times New Roman"/>
          <w:b w:val="false"/>
          <w:i w:val="false"/>
          <w:color w:val="000000"/>
          <w:sz w:val="28"/>
        </w:rPr>
        <w:t>
      5) в строке 530.00.005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w:t>
      </w:r>
    </w:p>
    <w:bookmarkEnd w:id="8335"/>
    <w:bookmarkStart w:name="z7903" w:id="8336"/>
    <w:p>
      <w:pPr>
        <w:spacing w:after="0"/>
        <w:ind w:left="0"/>
        <w:jc w:val="both"/>
      </w:pPr>
      <w:r>
        <w:rPr>
          <w:rFonts w:ascii="Times New Roman"/>
          <w:b w:val="false"/>
          <w:i w:val="false"/>
          <w:color w:val="000000"/>
          <w:sz w:val="28"/>
        </w:rPr>
        <w:t>
      6) в строке 530.00.006 указывается фактически уплаченная сумма роялти за налоговый период, в соответствии с условиями контракта на недропользование;</w:t>
      </w:r>
    </w:p>
    <w:bookmarkEnd w:id="8336"/>
    <w:bookmarkStart w:name="z7904" w:id="8337"/>
    <w:p>
      <w:pPr>
        <w:spacing w:after="0"/>
        <w:ind w:left="0"/>
        <w:jc w:val="both"/>
      </w:pPr>
      <w:r>
        <w:rPr>
          <w:rFonts w:ascii="Times New Roman"/>
          <w:b w:val="false"/>
          <w:i w:val="false"/>
          <w:color w:val="000000"/>
          <w:sz w:val="28"/>
        </w:rPr>
        <w:t>
      7) в строке 530.00.007 указывается общая стоимость продукции, подлежащая распределению на компенсационную и прибыльную, определяемую в соответствии с условиями контракта;</w:t>
      </w:r>
    </w:p>
    <w:bookmarkEnd w:id="8337"/>
    <w:bookmarkStart w:name="z7905" w:id="8338"/>
    <w:p>
      <w:pPr>
        <w:spacing w:after="0"/>
        <w:ind w:left="0"/>
        <w:jc w:val="both"/>
      </w:pPr>
      <w:r>
        <w:rPr>
          <w:rFonts w:ascii="Times New Roman"/>
          <w:b w:val="false"/>
          <w:i w:val="false"/>
          <w:color w:val="000000"/>
          <w:sz w:val="28"/>
        </w:rPr>
        <w:t>
      8) в строке 530.00.008 указывается сумма затрат, возмещенных за счет компенсационной продукции за налоговый период в размере, не превышающей максимально допустимого условиями контракта. В данную строку переносится величина строки 530.03.005;</w:t>
      </w:r>
    </w:p>
    <w:bookmarkEnd w:id="8338"/>
    <w:bookmarkStart w:name="z7906" w:id="8339"/>
    <w:p>
      <w:pPr>
        <w:spacing w:after="0"/>
        <w:ind w:left="0"/>
        <w:jc w:val="both"/>
      </w:pPr>
      <w:r>
        <w:rPr>
          <w:rFonts w:ascii="Times New Roman"/>
          <w:b w:val="false"/>
          <w:i w:val="false"/>
          <w:color w:val="000000"/>
          <w:sz w:val="28"/>
        </w:rPr>
        <w:t>
      9) в строке 530.00.009 указывается сумма прибыльной продукции, подлежащей распределению между Республикой Казахстан и недропользователем, определяемая как разница строк 530.00.007 и 530.00.008;</w:t>
      </w:r>
    </w:p>
    <w:bookmarkEnd w:id="8339"/>
    <w:bookmarkStart w:name="z7907" w:id="8340"/>
    <w:p>
      <w:pPr>
        <w:spacing w:after="0"/>
        <w:ind w:left="0"/>
        <w:jc w:val="both"/>
      </w:pPr>
      <w:r>
        <w:rPr>
          <w:rFonts w:ascii="Times New Roman"/>
          <w:b w:val="false"/>
          <w:i w:val="false"/>
          <w:color w:val="000000"/>
          <w:sz w:val="28"/>
        </w:rPr>
        <w:t>
      10) в строке 530.00.010 указывается применяемая ставка доли Республики Казахстан по разделу продукции, установленная в соответствии с условиями контракта на недропользование, в процентах;</w:t>
      </w:r>
    </w:p>
    <w:bookmarkEnd w:id="8340"/>
    <w:bookmarkStart w:name="z7908" w:id="8341"/>
    <w:p>
      <w:pPr>
        <w:spacing w:after="0"/>
        <w:ind w:left="0"/>
        <w:jc w:val="both"/>
      </w:pPr>
      <w:r>
        <w:rPr>
          <w:rFonts w:ascii="Times New Roman"/>
          <w:b w:val="false"/>
          <w:i w:val="false"/>
          <w:color w:val="000000"/>
          <w:sz w:val="28"/>
        </w:rPr>
        <w:t>
      11) в строке 530.00.011 указывается начисленная сумма доли Республики Казахстан по разделу продукции, подлежащая уплате в бюджет, определяемая как произведение величин, указанных в строках 530.00.009 и 530.00.010;</w:t>
      </w:r>
    </w:p>
    <w:bookmarkEnd w:id="8341"/>
    <w:bookmarkStart w:name="z7909" w:id="8342"/>
    <w:p>
      <w:pPr>
        <w:spacing w:after="0"/>
        <w:ind w:left="0"/>
        <w:jc w:val="both"/>
      </w:pPr>
      <w:r>
        <w:rPr>
          <w:rFonts w:ascii="Times New Roman"/>
          <w:b w:val="false"/>
          <w:i w:val="false"/>
          <w:color w:val="000000"/>
          <w:sz w:val="28"/>
        </w:rPr>
        <w:t>
      12) в строке 530.00.012 указывается сумма начисленных процентов банка, распределенных Республике. Данная строка действует для предприятий, у которых в соответствии с контрактом поступления от окончательной продажи в рамках утвержденных сделок перечисляется на совместный банковский счет и находятся там до оплаты затрат и распределения между участниками, в период нахождения которых начисляются проценты банка.</w:t>
      </w:r>
    </w:p>
    <w:bookmarkEnd w:id="8342"/>
    <w:bookmarkStart w:name="z7910" w:id="8343"/>
    <w:p>
      <w:pPr>
        <w:spacing w:after="0"/>
        <w:ind w:left="0"/>
        <w:jc w:val="both"/>
      </w:pPr>
      <w:r>
        <w:rPr>
          <w:rFonts w:ascii="Times New Roman"/>
          <w:b w:val="false"/>
          <w:i w:val="false"/>
          <w:color w:val="000000"/>
          <w:sz w:val="28"/>
        </w:rPr>
        <w:t>
      16. В разделе "Начисление доли Республики Казахстан по разделу продукции по контрактам на недропользование, заключенным после 1 января 2004 года":</w:t>
      </w:r>
    </w:p>
    <w:bookmarkEnd w:id="8343"/>
    <w:bookmarkStart w:name="z7911" w:id="8344"/>
    <w:p>
      <w:pPr>
        <w:spacing w:after="0"/>
        <w:ind w:left="0"/>
        <w:jc w:val="both"/>
      </w:pPr>
      <w:r>
        <w:rPr>
          <w:rFonts w:ascii="Times New Roman"/>
          <w:b w:val="false"/>
          <w:i w:val="false"/>
          <w:color w:val="000000"/>
          <w:sz w:val="28"/>
        </w:rPr>
        <w:t>
      1) в строке 530.00.013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w:t>
      </w:r>
    </w:p>
    <w:bookmarkEnd w:id="8344"/>
    <w:bookmarkStart w:name="z7912" w:id="8345"/>
    <w:p>
      <w:pPr>
        <w:spacing w:after="0"/>
        <w:ind w:left="0"/>
        <w:jc w:val="both"/>
      </w:pPr>
      <w:r>
        <w:rPr>
          <w:rFonts w:ascii="Times New Roman"/>
          <w:b w:val="false"/>
          <w:i w:val="false"/>
          <w:color w:val="000000"/>
          <w:sz w:val="28"/>
        </w:rPr>
        <w:t>
      2) в строке 530.00.014 указывается фактически уплаченная сумма роялти за налоговый период;</w:t>
      </w:r>
    </w:p>
    <w:bookmarkEnd w:id="8345"/>
    <w:bookmarkStart w:name="z7913" w:id="8346"/>
    <w:p>
      <w:pPr>
        <w:spacing w:after="0"/>
        <w:ind w:left="0"/>
        <w:jc w:val="both"/>
      </w:pPr>
      <w:r>
        <w:rPr>
          <w:rFonts w:ascii="Times New Roman"/>
          <w:b w:val="false"/>
          <w:i w:val="false"/>
          <w:color w:val="000000"/>
          <w:sz w:val="28"/>
        </w:rPr>
        <w:t>
      3) в строке 530.00.015 указывается общая стоимость продукции, подлежащая распределению на компенсационную и прибыльную, в соответствии с условиями контракта, определяемая как разница строк 530.00.013 и 530.00.014;</w:t>
      </w:r>
    </w:p>
    <w:bookmarkEnd w:id="8346"/>
    <w:bookmarkStart w:name="z7914" w:id="8347"/>
    <w:p>
      <w:pPr>
        <w:spacing w:after="0"/>
        <w:ind w:left="0"/>
        <w:jc w:val="both"/>
      </w:pPr>
      <w:r>
        <w:rPr>
          <w:rFonts w:ascii="Times New Roman"/>
          <w:b w:val="false"/>
          <w:i w:val="false"/>
          <w:color w:val="000000"/>
          <w:sz w:val="28"/>
        </w:rPr>
        <w:t>
      4) в строке 530.00.016 указывается сумма затрат, фактически возмещенная за счет компенсационной продукции в налоговом периоде в размере, не более максимально допустимого по условиям контракта. В данную строку переносится величина строки 530.03.009;</w:t>
      </w:r>
    </w:p>
    <w:bookmarkEnd w:id="8347"/>
    <w:bookmarkStart w:name="z7915" w:id="8348"/>
    <w:p>
      <w:pPr>
        <w:spacing w:after="0"/>
        <w:ind w:left="0"/>
        <w:jc w:val="both"/>
      </w:pPr>
      <w:r>
        <w:rPr>
          <w:rFonts w:ascii="Times New Roman"/>
          <w:b w:val="false"/>
          <w:i w:val="false"/>
          <w:color w:val="000000"/>
          <w:sz w:val="28"/>
        </w:rPr>
        <w:t>
      5) в строке 530.00.017 указывается сумма дохода, подлежащая распределению между Республикой Казахстан и недропользователем, определяемая как разница строк 530.00.015 и 530.00.016;</w:t>
      </w:r>
    </w:p>
    <w:bookmarkEnd w:id="8348"/>
    <w:bookmarkStart w:name="z7916" w:id="8349"/>
    <w:p>
      <w:pPr>
        <w:spacing w:after="0"/>
        <w:ind w:left="0"/>
        <w:jc w:val="both"/>
      </w:pPr>
      <w:r>
        <w:rPr>
          <w:rFonts w:ascii="Times New Roman"/>
          <w:b w:val="false"/>
          <w:i w:val="false"/>
          <w:color w:val="000000"/>
          <w:sz w:val="28"/>
        </w:rPr>
        <w:t>
      6) в строке 530.00.018 указывается коэффициент корректировки с учетом рыночной цены реализации, которая определяется как отношение рыночной цены на средневзвешенную фактическую цену реализации.</w:t>
      </w:r>
    </w:p>
    <w:bookmarkEnd w:id="8349"/>
    <w:bookmarkStart w:name="z7917" w:id="8350"/>
    <w:p>
      <w:pPr>
        <w:spacing w:after="0"/>
        <w:ind w:left="0"/>
        <w:jc w:val="both"/>
      </w:pPr>
      <w:r>
        <w:rPr>
          <w:rFonts w:ascii="Times New Roman"/>
          <w:b w:val="false"/>
          <w:i w:val="false"/>
          <w:color w:val="000000"/>
          <w:sz w:val="28"/>
        </w:rPr>
        <w:t>
      При этом средневзвешенная цена определяется как отношение строки графы Е к строке графы С приложения 530.01;</w:t>
      </w:r>
    </w:p>
    <w:bookmarkEnd w:id="8350"/>
    <w:bookmarkStart w:name="z7918" w:id="8351"/>
    <w:p>
      <w:pPr>
        <w:spacing w:after="0"/>
        <w:ind w:left="0"/>
        <w:jc w:val="both"/>
      </w:pPr>
      <w:r>
        <w:rPr>
          <w:rFonts w:ascii="Times New Roman"/>
          <w:b w:val="false"/>
          <w:i w:val="false"/>
          <w:color w:val="000000"/>
          <w:sz w:val="28"/>
        </w:rPr>
        <w:t>
      7) в строку 530.00.019 сумма дохода, подлежащая распределению между Республикой Казахстан и недропользователем с учетом корректировки, определяемая как произведение строк 530.00.017 и 530.00.018;</w:t>
      </w:r>
    </w:p>
    <w:bookmarkEnd w:id="8351"/>
    <w:bookmarkStart w:name="z7919" w:id="8352"/>
    <w:p>
      <w:pPr>
        <w:spacing w:after="0"/>
        <w:ind w:left="0"/>
        <w:jc w:val="both"/>
      </w:pPr>
      <w:r>
        <w:rPr>
          <w:rFonts w:ascii="Times New Roman"/>
          <w:b w:val="false"/>
          <w:i w:val="false"/>
          <w:color w:val="000000"/>
          <w:sz w:val="28"/>
        </w:rPr>
        <w:t>
      8) в строке 530.00.020 указывается доля Республики Казахстан в прибыльной продукции, которая определяется в контракте о разделе продукции;</w:t>
      </w:r>
    </w:p>
    <w:bookmarkEnd w:id="8352"/>
    <w:bookmarkStart w:name="z7920" w:id="8353"/>
    <w:p>
      <w:pPr>
        <w:spacing w:after="0"/>
        <w:ind w:left="0"/>
        <w:jc w:val="both"/>
      </w:pPr>
      <w:r>
        <w:rPr>
          <w:rFonts w:ascii="Times New Roman"/>
          <w:b w:val="false"/>
          <w:i w:val="false"/>
          <w:color w:val="000000"/>
          <w:sz w:val="28"/>
        </w:rPr>
        <w:t>
      9) в строке 530.00.021 указывается начисленная доля Республики Казахстан по разделу продукции, определяемая как произведение строк 530.00.019 и 530.00.020.</w:t>
      </w:r>
    </w:p>
    <w:bookmarkEnd w:id="8353"/>
    <w:bookmarkStart w:name="z7921" w:id="8354"/>
    <w:p>
      <w:pPr>
        <w:spacing w:after="0"/>
        <w:ind w:left="0"/>
        <w:jc w:val="both"/>
      </w:pPr>
      <w:r>
        <w:rPr>
          <w:rFonts w:ascii="Times New Roman"/>
          <w:b w:val="false"/>
          <w:i w:val="false"/>
          <w:color w:val="000000"/>
          <w:sz w:val="28"/>
        </w:rPr>
        <w:t>
      17. В разделе "Начисление доли Республики Казахстан по разделу продукции по контрактам на недропользование, заключенным после 1 января 2005 года":</w:t>
      </w:r>
    </w:p>
    <w:bookmarkEnd w:id="8354"/>
    <w:bookmarkStart w:name="z7922" w:id="8355"/>
    <w:p>
      <w:pPr>
        <w:spacing w:after="0"/>
        <w:ind w:left="0"/>
        <w:jc w:val="both"/>
      </w:pPr>
      <w:r>
        <w:rPr>
          <w:rFonts w:ascii="Times New Roman"/>
          <w:b w:val="false"/>
          <w:i w:val="false"/>
          <w:color w:val="000000"/>
          <w:sz w:val="28"/>
        </w:rPr>
        <w:t>
      1) в строке 530.00.022 указывается общий объем добытой продукции за налоговый период;</w:t>
      </w:r>
    </w:p>
    <w:bookmarkEnd w:id="8355"/>
    <w:bookmarkStart w:name="z7923" w:id="8356"/>
    <w:p>
      <w:pPr>
        <w:spacing w:after="0"/>
        <w:ind w:left="0"/>
        <w:jc w:val="both"/>
      </w:pPr>
      <w:r>
        <w:rPr>
          <w:rFonts w:ascii="Times New Roman"/>
          <w:b w:val="false"/>
          <w:i w:val="false"/>
          <w:color w:val="000000"/>
          <w:sz w:val="28"/>
        </w:rPr>
        <w:t>
      2) в строке 530.00.023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w:t>
      </w:r>
    </w:p>
    <w:bookmarkEnd w:id="8356"/>
    <w:bookmarkStart w:name="z7924" w:id="8357"/>
    <w:p>
      <w:pPr>
        <w:spacing w:after="0"/>
        <w:ind w:left="0"/>
        <w:jc w:val="both"/>
      </w:pPr>
      <w:r>
        <w:rPr>
          <w:rFonts w:ascii="Times New Roman"/>
          <w:b w:val="false"/>
          <w:i w:val="false"/>
          <w:color w:val="000000"/>
          <w:sz w:val="28"/>
        </w:rPr>
        <w:t>
      3) в строке 530.00.024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w:t>
      </w:r>
    </w:p>
    <w:bookmarkEnd w:id="8357"/>
    <w:bookmarkStart w:name="z7925" w:id="8358"/>
    <w:p>
      <w:pPr>
        <w:spacing w:after="0"/>
        <w:ind w:left="0"/>
        <w:jc w:val="both"/>
      </w:pPr>
      <w:r>
        <w:rPr>
          <w:rFonts w:ascii="Times New Roman"/>
          <w:b w:val="false"/>
          <w:i w:val="false"/>
          <w:color w:val="000000"/>
          <w:sz w:val="28"/>
        </w:rPr>
        <w:t>
      4) в строке 530.00.025 указывается общий объем продукции, реализованной за налоговый период;</w:t>
      </w:r>
    </w:p>
    <w:bookmarkEnd w:id="8358"/>
    <w:bookmarkStart w:name="z7926" w:id="8359"/>
    <w:p>
      <w:pPr>
        <w:spacing w:after="0"/>
        <w:ind w:left="0"/>
        <w:jc w:val="both"/>
      </w:pPr>
      <w:r>
        <w:rPr>
          <w:rFonts w:ascii="Times New Roman"/>
          <w:b w:val="false"/>
          <w:i w:val="false"/>
          <w:color w:val="000000"/>
          <w:sz w:val="28"/>
        </w:rPr>
        <w:t>
      5) в строке 530.00.026 указывается средняя цена реализации продукции в точке раздела, представляющая собой отношение строки 530.00.025 к разнице строк 530.00.023 и 530.00.024;</w:t>
      </w:r>
    </w:p>
    <w:bookmarkEnd w:id="8359"/>
    <w:bookmarkStart w:name="z7927" w:id="8360"/>
    <w:p>
      <w:pPr>
        <w:spacing w:after="0"/>
        <w:ind w:left="0"/>
        <w:jc w:val="both"/>
      </w:pPr>
      <w:r>
        <w:rPr>
          <w:rFonts w:ascii="Times New Roman"/>
          <w:b w:val="false"/>
          <w:i w:val="false"/>
          <w:color w:val="000000"/>
          <w:sz w:val="28"/>
        </w:rPr>
        <w:t>
      6) в строке 530.00.027 указывается стоимость добытой продукции, определяемая как произведение строк 530.00.022 и 530.00.026;</w:t>
      </w:r>
    </w:p>
    <w:bookmarkEnd w:id="8360"/>
    <w:bookmarkStart w:name="z7928" w:id="8361"/>
    <w:p>
      <w:pPr>
        <w:spacing w:after="0"/>
        <w:ind w:left="0"/>
        <w:jc w:val="both"/>
      </w:pPr>
      <w:r>
        <w:rPr>
          <w:rFonts w:ascii="Times New Roman"/>
          <w:b w:val="false"/>
          <w:i w:val="false"/>
          <w:color w:val="000000"/>
          <w:sz w:val="28"/>
        </w:rPr>
        <w:t>
      7) в строке 530.00.028 указывается доля компенсационной продукции;</w:t>
      </w:r>
    </w:p>
    <w:bookmarkEnd w:id="8361"/>
    <w:bookmarkStart w:name="z7929" w:id="8362"/>
    <w:p>
      <w:pPr>
        <w:spacing w:after="0"/>
        <w:ind w:left="0"/>
        <w:jc w:val="both"/>
      </w:pPr>
      <w:r>
        <w:rPr>
          <w:rFonts w:ascii="Times New Roman"/>
          <w:b w:val="false"/>
          <w:i w:val="false"/>
          <w:color w:val="000000"/>
          <w:sz w:val="28"/>
        </w:rPr>
        <w:t>
      8) в строке 530.00.029 указывается объем компенсационной продукции;</w:t>
      </w:r>
    </w:p>
    <w:bookmarkEnd w:id="8362"/>
    <w:bookmarkStart w:name="z7930" w:id="8363"/>
    <w:p>
      <w:pPr>
        <w:spacing w:after="0"/>
        <w:ind w:left="0"/>
        <w:jc w:val="both"/>
      </w:pPr>
      <w:r>
        <w:rPr>
          <w:rFonts w:ascii="Times New Roman"/>
          <w:b w:val="false"/>
          <w:i w:val="false"/>
          <w:color w:val="000000"/>
          <w:sz w:val="28"/>
        </w:rPr>
        <w:t>
      9) в строке 530.00.030 указываются возмещаемые затраты, фактически возмещенные за счет компенсационной продукции в налоговом периоде.</w:t>
      </w:r>
    </w:p>
    <w:bookmarkEnd w:id="8363"/>
    <w:bookmarkStart w:name="z7931" w:id="8364"/>
    <w:p>
      <w:pPr>
        <w:spacing w:after="0"/>
        <w:ind w:left="0"/>
        <w:jc w:val="both"/>
      </w:pPr>
      <w:r>
        <w:rPr>
          <w:rFonts w:ascii="Times New Roman"/>
          <w:b w:val="false"/>
          <w:i w:val="false"/>
          <w:color w:val="000000"/>
          <w:sz w:val="28"/>
        </w:rPr>
        <w:t>
      В данную строку переносится величина строки 530.03.009;</w:t>
      </w:r>
    </w:p>
    <w:bookmarkEnd w:id="8364"/>
    <w:bookmarkStart w:name="z7932" w:id="8365"/>
    <w:p>
      <w:pPr>
        <w:spacing w:after="0"/>
        <w:ind w:left="0"/>
        <w:jc w:val="both"/>
      </w:pPr>
      <w:r>
        <w:rPr>
          <w:rFonts w:ascii="Times New Roman"/>
          <w:b w:val="false"/>
          <w:i w:val="false"/>
          <w:color w:val="000000"/>
          <w:sz w:val="28"/>
        </w:rPr>
        <w:t>
      10) в строке 530.00.031 указывается объем добытой продукции, подлежащей распределению между Республикой Казахстан и недропользователем (530.00.022 – 530.00.029);</w:t>
      </w:r>
    </w:p>
    <w:bookmarkEnd w:id="8365"/>
    <w:bookmarkStart w:name="z7933" w:id="8366"/>
    <w:p>
      <w:pPr>
        <w:spacing w:after="0"/>
        <w:ind w:left="0"/>
        <w:jc w:val="both"/>
      </w:pPr>
      <w:r>
        <w:rPr>
          <w:rFonts w:ascii="Times New Roman"/>
          <w:b w:val="false"/>
          <w:i w:val="false"/>
          <w:color w:val="000000"/>
          <w:sz w:val="28"/>
        </w:rPr>
        <w:t>
      11) в строке 530.00.032 указывается R – фактор (показатель доходности), который определяется в соответствии с контрактом о разделе продукции;</w:t>
      </w:r>
    </w:p>
    <w:bookmarkEnd w:id="8366"/>
    <w:bookmarkStart w:name="z7934" w:id="8367"/>
    <w:p>
      <w:pPr>
        <w:spacing w:after="0"/>
        <w:ind w:left="0"/>
        <w:jc w:val="both"/>
      </w:pPr>
      <w:r>
        <w:rPr>
          <w:rFonts w:ascii="Times New Roman"/>
          <w:b w:val="false"/>
          <w:i w:val="false"/>
          <w:color w:val="000000"/>
          <w:sz w:val="28"/>
        </w:rPr>
        <w:t>
      12) в строке 530.00.033 указывается ВНР (внутренняя норма рентабельности), которая определяется в соответствии с контрактом о разделе продукции;</w:t>
      </w:r>
    </w:p>
    <w:bookmarkEnd w:id="8367"/>
    <w:bookmarkStart w:name="z7935" w:id="8368"/>
    <w:p>
      <w:pPr>
        <w:spacing w:after="0"/>
        <w:ind w:left="0"/>
        <w:jc w:val="both"/>
      </w:pPr>
      <w:r>
        <w:rPr>
          <w:rFonts w:ascii="Times New Roman"/>
          <w:b w:val="false"/>
          <w:i w:val="false"/>
          <w:color w:val="000000"/>
          <w:sz w:val="28"/>
        </w:rPr>
        <w:t>
      13) в строке 530.00.034 указывается Р – фактор (ценовой коэффициент), который определяется в соответствии с контрактом о разделе продукции;</w:t>
      </w:r>
    </w:p>
    <w:bookmarkEnd w:id="8368"/>
    <w:bookmarkStart w:name="z7936" w:id="8369"/>
    <w:p>
      <w:pPr>
        <w:spacing w:after="0"/>
        <w:ind w:left="0"/>
        <w:jc w:val="both"/>
      </w:pPr>
      <w:r>
        <w:rPr>
          <w:rFonts w:ascii="Times New Roman"/>
          <w:b w:val="false"/>
          <w:i w:val="false"/>
          <w:color w:val="000000"/>
          <w:sz w:val="28"/>
        </w:rPr>
        <w:t>
      14) в строке 530.00.035 указывается доля недропользователя в прибыльной продукции в процентах;</w:t>
      </w:r>
    </w:p>
    <w:bookmarkEnd w:id="8369"/>
    <w:bookmarkStart w:name="z7937" w:id="8370"/>
    <w:p>
      <w:pPr>
        <w:spacing w:after="0"/>
        <w:ind w:left="0"/>
        <w:jc w:val="both"/>
      </w:pPr>
      <w:r>
        <w:rPr>
          <w:rFonts w:ascii="Times New Roman"/>
          <w:b w:val="false"/>
          <w:i w:val="false"/>
          <w:color w:val="000000"/>
          <w:sz w:val="28"/>
        </w:rPr>
        <w:t>
      15) в строке 530.00.036 указывается доля недропользователя в прибыльной продукции, которая определяется в соответствии с контрактом о разделе продукции;</w:t>
      </w:r>
    </w:p>
    <w:bookmarkEnd w:id="8370"/>
    <w:bookmarkStart w:name="z7938" w:id="8371"/>
    <w:p>
      <w:pPr>
        <w:spacing w:after="0"/>
        <w:ind w:left="0"/>
        <w:jc w:val="both"/>
      </w:pPr>
      <w:r>
        <w:rPr>
          <w:rFonts w:ascii="Times New Roman"/>
          <w:b w:val="false"/>
          <w:i w:val="false"/>
          <w:color w:val="000000"/>
          <w:sz w:val="28"/>
        </w:rPr>
        <w:t>
      16) в строке 530.00.037 указывается доля Республики Казахстан по разделу продукции, определяемая как разница строк 530.00.031 и 530.00.036;</w:t>
      </w:r>
    </w:p>
    <w:bookmarkEnd w:id="8371"/>
    <w:bookmarkStart w:name="z7939" w:id="8372"/>
    <w:p>
      <w:pPr>
        <w:spacing w:after="0"/>
        <w:ind w:left="0"/>
        <w:jc w:val="both"/>
      </w:pPr>
      <w:r>
        <w:rPr>
          <w:rFonts w:ascii="Times New Roman"/>
          <w:b w:val="false"/>
          <w:i w:val="false"/>
          <w:color w:val="000000"/>
          <w:sz w:val="28"/>
        </w:rPr>
        <w:t>
      17) в строке 530.00.038 указывается доля Республики Казахстан по разделу продукции в стоимостном выражении, определяемая как произведение строк 530.00.026 и 530.00.037.</w:t>
      </w:r>
    </w:p>
    <w:bookmarkEnd w:id="8372"/>
    <w:bookmarkStart w:name="z7940" w:id="8373"/>
    <w:p>
      <w:pPr>
        <w:spacing w:after="0"/>
        <w:ind w:left="0"/>
        <w:jc w:val="both"/>
      </w:pPr>
      <w:r>
        <w:rPr>
          <w:rFonts w:ascii="Times New Roman"/>
          <w:b w:val="false"/>
          <w:i w:val="false"/>
          <w:color w:val="000000"/>
          <w:sz w:val="28"/>
        </w:rPr>
        <w:t>
      18. В разделе "Ответственность налогоплательщика" налогоплательщик указывает следующие данные:</w:t>
      </w:r>
    </w:p>
    <w:bookmarkEnd w:id="8373"/>
    <w:bookmarkStart w:name="z7941" w:id="8374"/>
    <w:p>
      <w:pPr>
        <w:spacing w:after="0"/>
        <w:ind w:left="0"/>
        <w:jc w:val="both"/>
      </w:pPr>
      <w:r>
        <w:rPr>
          <w:rFonts w:ascii="Times New Roman"/>
          <w:b w:val="false"/>
          <w:i w:val="false"/>
          <w:color w:val="000000"/>
          <w:sz w:val="28"/>
        </w:rPr>
        <w:t>
      1) в поле "Ф.И.О. налогоплательщика".</w:t>
      </w:r>
    </w:p>
    <w:bookmarkEnd w:id="8374"/>
    <w:bookmarkStart w:name="z7942" w:id="8375"/>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8375"/>
    <w:bookmarkStart w:name="z7943" w:id="8376"/>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8376"/>
    <w:bookmarkStart w:name="z7944" w:id="8377"/>
    <w:p>
      <w:pPr>
        <w:spacing w:after="0"/>
        <w:ind w:left="0"/>
        <w:jc w:val="both"/>
      </w:pPr>
      <w:r>
        <w:rPr>
          <w:rFonts w:ascii="Times New Roman"/>
          <w:b w:val="false"/>
          <w:i w:val="false"/>
          <w:color w:val="000000"/>
          <w:sz w:val="28"/>
        </w:rPr>
        <w:t>
      2) дата подачи Декларации.</w:t>
      </w:r>
    </w:p>
    <w:bookmarkEnd w:id="8377"/>
    <w:bookmarkStart w:name="z7945" w:id="8378"/>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8378"/>
    <w:bookmarkStart w:name="z7946" w:id="8379"/>
    <w:p>
      <w:pPr>
        <w:spacing w:after="0"/>
        <w:ind w:left="0"/>
        <w:jc w:val="both"/>
      </w:pPr>
      <w:r>
        <w:rPr>
          <w:rFonts w:ascii="Times New Roman"/>
          <w:b w:val="false"/>
          <w:i w:val="false"/>
          <w:color w:val="000000"/>
          <w:sz w:val="28"/>
        </w:rPr>
        <w:t>
      3) код налогового органа.</w:t>
      </w:r>
    </w:p>
    <w:bookmarkEnd w:id="8379"/>
    <w:bookmarkStart w:name="z7947" w:id="8380"/>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8380"/>
    <w:bookmarkStart w:name="z7948" w:id="8381"/>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8381"/>
    <w:bookmarkStart w:name="z7949" w:id="8382"/>
    <w:p>
      <w:pPr>
        <w:spacing w:after="0"/>
        <w:ind w:left="0"/>
        <w:jc w:val="both"/>
      </w:pPr>
      <w:r>
        <w:rPr>
          <w:rFonts w:ascii="Times New Roman"/>
          <w:b w:val="false"/>
          <w:i w:val="false"/>
          <w:color w:val="000000"/>
          <w:sz w:val="28"/>
        </w:rPr>
        <w:t>
      5) дата приема Декларации в налоговом органе.</w:t>
      </w:r>
    </w:p>
    <w:bookmarkEnd w:id="8382"/>
    <w:bookmarkStart w:name="z7950" w:id="8383"/>
    <w:p>
      <w:pPr>
        <w:spacing w:after="0"/>
        <w:ind w:left="0"/>
        <w:jc w:val="both"/>
      </w:pPr>
      <w:r>
        <w:rPr>
          <w:rFonts w:ascii="Times New Roman"/>
          <w:b w:val="false"/>
          <w:i w:val="false"/>
          <w:color w:val="000000"/>
          <w:sz w:val="28"/>
        </w:rPr>
        <w:t>
      Указывается дата фактического представления или поступления Декларации от почтовой или иной организации связи в налоговый орган;</w:t>
      </w:r>
    </w:p>
    <w:bookmarkEnd w:id="8383"/>
    <w:bookmarkStart w:name="z7951" w:id="8384"/>
    <w:p>
      <w:pPr>
        <w:spacing w:after="0"/>
        <w:ind w:left="0"/>
        <w:jc w:val="both"/>
      </w:pPr>
      <w:r>
        <w:rPr>
          <w:rFonts w:ascii="Times New Roman"/>
          <w:b w:val="false"/>
          <w:i w:val="false"/>
          <w:color w:val="000000"/>
          <w:sz w:val="28"/>
        </w:rPr>
        <w:t>
      6) входящий номер документа.</w:t>
      </w:r>
    </w:p>
    <w:bookmarkEnd w:id="8384"/>
    <w:bookmarkStart w:name="z7952" w:id="8385"/>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8385"/>
    <w:bookmarkStart w:name="z7953" w:id="8386"/>
    <w:p>
      <w:pPr>
        <w:spacing w:after="0"/>
        <w:ind w:left="0"/>
        <w:jc w:val="both"/>
      </w:pPr>
      <w:r>
        <w:rPr>
          <w:rFonts w:ascii="Times New Roman"/>
          <w:b w:val="false"/>
          <w:i w:val="false"/>
          <w:color w:val="000000"/>
          <w:sz w:val="28"/>
        </w:rPr>
        <w:t>
      7) дата почтового штемпеля.</w:t>
      </w:r>
    </w:p>
    <w:bookmarkEnd w:id="8386"/>
    <w:bookmarkStart w:name="z7954" w:id="838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8387"/>
    <w:bookmarkStart w:name="z7955" w:id="8388"/>
    <w:p>
      <w:pPr>
        <w:spacing w:after="0"/>
        <w:ind w:left="0"/>
        <w:jc w:val="left"/>
      </w:pPr>
      <w:r>
        <w:rPr>
          <w:rFonts w:ascii="Times New Roman"/>
          <w:b/>
          <w:i w:val="false"/>
          <w:color w:val="000000"/>
        </w:rPr>
        <w:t xml:space="preserve"> 3. Составление формы 530.01 – Доходы от реализации продукции</w:t>
      </w:r>
    </w:p>
    <w:bookmarkEnd w:id="8388"/>
    <w:bookmarkStart w:name="z7956" w:id="8389"/>
    <w:p>
      <w:pPr>
        <w:spacing w:after="0"/>
        <w:ind w:left="0"/>
        <w:jc w:val="both"/>
      </w:pPr>
      <w:r>
        <w:rPr>
          <w:rFonts w:ascii="Times New Roman"/>
          <w:b w:val="false"/>
          <w:i w:val="false"/>
          <w:color w:val="000000"/>
          <w:sz w:val="28"/>
        </w:rPr>
        <w:t>
      19. Форма 530.01 предназначена для отражения информации по определению доходов от реализации продукции за налоговый период.</w:t>
      </w:r>
    </w:p>
    <w:bookmarkEnd w:id="8389"/>
    <w:bookmarkStart w:name="z7957" w:id="8390"/>
    <w:p>
      <w:pPr>
        <w:spacing w:after="0"/>
        <w:ind w:left="0"/>
        <w:jc w:val="both"/>
      </w:pPr>
      <w:r>
        <w:rPr>
          <w:rFonts w:ascii="Times New Roman"/>
          <w:b w:val="false"/>
          <w:i w:val="false"/>
          <w:color w:val="000000"/>
          <w:sz w:val="28"/>
        </w:rPr>
        <w:t>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государственного органа.</w:t>
      </w:r>
    </w:p>
    <w:bookmarkEnd w:id="8390"/>
    <w:bookmarkStart w:name="z7958" w:id="8391"/>
    <w:p>
      <w:pPr>
        <w:spacing w:after="0"/>
        <w:ind w:left="0"/>
        <w:jc w:val="both"/>
      </w:pPr>
      <w:r>
        <w:rPr>
          <w:rFonts w:ascii="Times New Roman"/>
          <w:b w:val="false"/>
          <w:i w:val="false"/>
          <w:color w:val="000000"/>
          <w:sz w:val="28"/>
        </w:rPr>
        <w:t>
      20. В разделе "Объем реализации":</w:t>
      </w:r>
    </w:p>
    <w:bookmarkEnd w:id="8391"/>
    <w:bookmarkStart w:name="z7959" w:id="8392"/>
    <w:p>
      <w:pPr>
        <w:spacing w:after="0"/>
        <w:ind w:left="0"/>
        <w:jc w:val="both"/>
      </w:pPr>
      <w:r>
        <w:rPr>
          <w:rFonts w:ascii="Times New Roman"/>
          <w:b w:val="false"/>
          <w:i w:val="false"/>
          <w:color w:val="000000"/>
          <w:sz w:val="28"/>
        </w:rPr>
        <w:t>
      1) в строках графы А указывается порядковый номер строки;</w:t>
      </w:r>
    </w:p>
    <w:bookmarkEnd w:id="8392"/>
    <w:bookmarkStart w:name="z7960" w:id="8393"/>
    <w:p>
      <w:pPr>
        <w:spacing w:after="0"/>
        <w:ind w:left="0"/>
        <w:jc w:val="both"/>
      </w:pPr>
      <w:r>
        <w:rPr>
          <w:rFonts w:ascii="Times New Roman"/>
          <w:b w:val="false"/>
          <w:i w:val="false"/>
          <w:color w:val="000000"/>
          <w:sz w:val="28"/>
        </w:rPr>
        <w:t>
      2) в строках графы В указывается регистрационный номер или код страны резидентства налогоплательщика.</w:t>
      </w:r>
    </w:p>
    <w:bookmarkEnd w:id="8393"/>
    <w:bookmarkStart w:name="z7961" w:id="8394"/>
    <w:p>
      <w:pPr>
        <w:spacing w:after="0"/>
        <w:ind w:left="0"/>
        <w:jc w:val="both"/>
      </w:pPr>
      <w:r>
        <w:rPr>
          <w:rFonts w:ascii="Times New Roman"/>
          <w:b w:val="false"/>
          <w:i w:val="false"/>
          <w:color w:val="000000"/>
          <w:sz w:val="28"/>
        </w:rPr>
        <w:t>
      Код страны резидентства налогоплательщика – нерезидента указывается в соответствии с приложением 6 "Классификатор стран мира" к Правилам декларирования товаров;</w:t>
      </w:r>
    </w:p>
    <w:bookmarkEnd w:id="8394"/>
    <w:bookmarkStart w:name="z7962" w:id="8395"/>
    <w:p>
      <w:pPr>
        <w:spacing w:after="0"/>
        <w:ind w:left="0"/>
        <w:jc w:val="both"/>
      </w:pPr>
      <w:r>
        <w:rPr>
          <w:rFonts w:ascii="Times New Roman"/>
          <w:b w:val="false"/>
          <w:i w:val="false"/>
          <w:color w:val="000000"/>
          <w:sz w:val="28"/>
        </w:rPr>
        <w:t>
      3) в строках графы С указывается объем реализованной продукции (в тоннах, куб. м, унциях и т.д.);</w:t>
      </w:r>
    </w:p>
    <w:bookmarkEnd w:id="8395"/>
    <w:bookmarkStart w:name="z7963" w:id="8396"/>
    <w:p>
      <w:pPr>
        <w:spacing w:after="0"/>
        <w:ind w:left="0"/>
        <w:jc w:val="both"/>
      </w:pPr>
      <w:r>
        <w:rPr>
          <w:rFonts w:ascii="Times New Roman"/>
          <w:b w:val="false"/>
          <w:i w:val="false"/>
          <w:color w:val="000000"/>
          <w:sz w:val="28"/>
        </w:rPr>
        <w:t>
      4) в строках графы D указывается цена реализации данной продукции;</w:t>
      </w:r>
    </w:p>
    <w:bookmarkEnd w:id="8396"/>
    <w:bookmarkStart w:name="z7964" w:id="8397"/>
    <w:p>
      <w:pPr>
        <w:spacing w:after="0"/>
        <w:ind w:left="0"/>
        <w:jc w:val="both"/>
      </w:pPr>
      <w:r>
        <w:rPr>
          <w:rFonts w:ascii="Times New Roman"/>
          <w:b w:val="false"/>
          <w:i w:val="false"/>
          <w:color w:val="000000"/>
          <w:sz w:val="28"/>
        </w:rPr>
        <w:t>
      5) в строках графы Е указывается доход от реализации продукции;</w:t>
      </w:r>
    </w:p>
    <w:bookmarkEnd w:id="8397"/>
    <w:bookmarkStart w:name="z7965" w:id="8398"/>
    <w:p>
      <w:pPr>
        <w:spacing w:after="0"/>
        <w:ind w:left="0"/>
        <w:jc w:val="both"/>
      </w:pPr>
      <w:r>
        <w:rPr>
          <w:rFonts w:ascii="Times New Roman"/>
          <w:b w:val="false"/>
          <w:i w:val="false"/>
          <w:color w:val="000000"/>
          <w:sz w:val="28"/>
        </w:rPr>
        <w:t>
      6) в строке "Итого" графы Е указывается итоговая величина всех строк графы Е.</w:t>
      </w:r>
    </w:p>
    <w:bookmarkEnd w:id="8398"/>
    <w:bookmarkStart w:name="z7966" w:id="8399"/>
    <w:p>
      <w:pPr>
        <w:spacing w:after="0"/>
        <w:ind w:left="0"/>
        <w:jc w:val="both"/>
      </w:pPr>
      <w:r>
        <w:rPr>
          <w:rFonts w:ascii="Times New Roman"/>
          <w:b w:val="false"/>
          <w:i w:val="false"/>
          <w:color w:val="000000"/>
          <w:sz w:val="28"/>
        </w:rPr>
        <w:t>
      Итоговая величина строки графы Е переносится в строку 530.00.004 или 530.00.012, или 530.00.022 формы 530.00.</w:t>
      </w:r>
    </w:p>
    <w:bookmarkEnd w:id="8399"/>
    <w:bookmarkStart w:name="z7967" w:id="8400"/>
    <w:p>
      <w:pPr>
        <w:spacing w:after="0"/>
        <w:ind w:left="0"/>
        <w:jc w:val="left"/>
      </w:pPr>
      <w:r>
        <w:rPr>
          <w:rFonts w:ascii="Times New Roman"/>
          <w:b/>
          <w:i w:val="false"/>
          <w:color w:val="000000"/>
        </w:rPr>
        <w:t xml:space="preserve"> 4. Составление формы 530.02 – Затраты, подлежащие вычету при</w:t>
      </w:r>
      <w:r>
        <w:br/>
      </w:r>
      <w:r>
        <w:rPr>
          <w:rFonts w:ascii="Times New Roman"/>
          <w:b/>
          <w:i w:val="false"/>
          <w:color w:val="000000"/>
        </w:rPr>
        <w:t>определении стоимости продукции, подлежащей распределению на</w:t>
      </w:r>
      <w:r>
        <w:br/>
      </w:r>
      <w:r>
        <w:rPr>
          <w:rFonts w:ascii="Times New Roman"/>
          <w:b/>
          <w:i w:val="false"/>
          <w:color w:val="000000"/>
        </w:rPr>
        <w:t>компенсационную и прибыльную</w:t>
      </w:r>
    </w:p>
    <w:bookmarkEnd w:id="8400"/>
    <w:bookmarkStart w:name="z7968" w:id="8401"/>
    <w:p>
      <w:pPr>
        <w:spacing w:after="0"/>
        <w:ind w:left="0"/>
        <w:jc w:val="both"/>
      </w:pPr>
      <w:r>
        <w:rPr>
          <w:rFonts w:ascii="Times New Roman"/>
          <w:b w:val="false"/>
          <w:i w:val="false"/>
          <w:color w:val="000000"/>
          <w:sz w:val="28"/>
        </w:rPr>
        <w:t>
      21. Форма 530.02 предназначена для отражения информации по определению затрат, связанных с реализацией продукции за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При этом настоящую форму заполняют недропользователи, заключившие контракты до 1 января 2004 года и после 1 января 2005 года.</w:t>
      </w:r>
    </w:p>
    <w:bookmarkEnd w:id="8401"/>
    <w:bookmarkStart w:name="z7969" w:id="8402"/>
    <w:p>
      <w:pPr>
        <w:spacing w:after="0"/>
        <w:ind w:left="0"/>
        <w:jc w:val="both"/>
      </w:pPr>
      <w:r>
        <w:rPr>
          <w:rFonts w:ascii="Times New Roman"/>
          <w:b w:val="false"/>
          <w:i w:val="false"/>
          <w:color w:val="000000"/>
          <w:sz w:val="28"/>
        </w:rPr>
        <w:t>
      22. В разделе "Затраты, подлежащие вычету":</w:t>
      </w:r>
    </w:p>
    <w:bookmarkEnd w:id="8402"/>
    <w:bookmarkStart w:name="z7970" w:id="8403"/>
    <w:p>
      <w:pPr>
        <w:spacing w:after="0"/>
        <w:ind w:left="0"/>
        <w:jc w:val="both"/>
      </w:pPr>
      <w:r>
        <w:rPr>
          <w:rFonts w:ascii="Times New Roman"/>
          <w:b w:val="false"/>
          <w:i w:val="false"/>
          <w:color w:val="000000"/>
          <w:sz w:val="28"/>
        </w:rPr>
        <w:t>
      1) в строках графы А указывается порядковый номер строки;</w:t>
      </w:r>
    </w:p>
    <w:bookmarkEnd w:id="8403"/>
    <w:bookmarkStart w:name="z7971" w:id="8404"/>
    <w:p>
      <w:pPr>
        <w:spacing w:after="0"/>
        <w:ind w:left="0"/>
        <w:jc w:val="both"/>
      </w:pPr>
      <w:r>
        <w:rPr>
          <w:rFonts w:ascii="Times New Roman"/>
          <w:b w:val="false"/>
          <w:i w:val="false"/>
          <w:color w:val="000000"/>
          <w:sz w:val="28"/>
        </w:rPr>
        <w:t>
      2) в строках графы В указываются расходы, связанные с реализацией продукции за налоговый период в разрезе статей затрат;</w:t>
      </w:r>
    </w:p>
    <w:bookmarkEnd w:id="8404"/>
    <w:bookmarkStart w:name="z7972" w:id="8405"/>
    <w:p>
      <w:pPr>
        <w:spacing w:after="0"/>
        <w:ind w:left="0"/>
        <w:jc w:val="both"/>
      </w:pPr>
      <w:r>
        <w:rPr>
          <w:rFonts w:ascii="Times New Roman"/>
          <w:b w:val="false"/>
          <w:i w:val="false"/>
          <w:color w:val="000000"/>
          <w:sz w:val="28"/>
        </w:rPr>
        <w:t>
      3) в строках графы С указывается сумма затрат, связанных с реализацией продукции;</w:t>
      </w:r>
    </w:p>
    <w:bookmarkEnd w:id="8405"/>
    <w:bookmarkStart w:name="z7973" w:id="8406"/>
    <w:p>
      <w:pPr>
        <w:spacing w:after="0"/>
        <w:ind w:left="0"/>
        <w:jc w:val="both"/>
      </w:pPr>
      <w:r>
        <w:rPr>
          <w:rFonts w:ascii="Times New Roman"/>
          <w:b w:val="false"/>
          <w:i w:val="false"/>
          <w:color w:val="000000"/>
          <w:sz w:val="28"/>
        </w:rPr>
        <w:t>
      4) в строке "Итого" графы С указывается итоговая величина всех строк графы С.</w:t>
      </w:r>
    </w:p>
    <w:bookmarkEnd w:id="8406"/>
    <w:bookmarkStart w:name="z7974" w:id="8407"/>
    <w:p>
      <w:pPr>
        <w:spacing w:after="0"/>
        <w:ind w:left="0"/>
        <w:jc w:val="both"/>
      </w:pPr>
      <w:r>
        <w:rPr>
          <w:rFonts w:ascii="Times New Roman"/>
          <w:b w:val="false"/>
          <w:i w:val="false"/>
          <w:color w:val="000000"/>
          <w:sz w:val="28"/>
        </w:rPr>
        <w:t>
      Итоговая величина строки графы С переносится в строку 530.00.005 или 530.00.023 формы 530.00.</w:t>
      </w:r>
    </w:p>
    <w:bookmarkEnd w:id="8407"/>
    <w:bookmarkStart w:name="z7975" w:id="8408"/>
    <w:p>
      <w:pPr>
        <w:spacing w:after="0"/>
        <w:ind w:left="0"/>
        <w:jc w:val="left"/>
      </w:pPr>
      <w:r>
        <w:rPr>
          <w:rFonts w:ascii="Times New Roman"/>
          <w:b/>
          <w:i w:val="false"/>
          <w:color w:val="000000"/>
        </w:rPr>
        <w:t xml:space="preserve"> 5. Составление формы 530.03 – Затраты, возмещаемые</w:t>
      </w:r>
      <w:r>
        <w:br/>
      </w:r>
      <w:r>
        <w:rPr>
          <w:rFonts w:ascii="Times New Roman"/>
          <w:b/>
          <w:i w:val="false"/>
          <w:color w:val="000000"/>
        </w:rPr>
        <w:t>за счет компенсационной продукции</w:t>
      </w:r>
    </w:p>
    <w:bookmarkEnd w:id="8408"/>
    <w:bookmarkStart w:name="z7976" w:id="8409"/>
    <w:p>
      <w:pPr>
        <w:spacing w:after="0"/>
        <w:ind w:left="0"/>
        <w:jc w:val="both"/>
      </w:pPr>
      <w:r>
        <w:rPr>
          <w:rFonts w:ascii="Times New Roman"/>
          <w:b w:val="false"/>
          <w:i w:val="false"/>
          <w:color w:val="000000"/>
          <w:sz w:val="28"/>
        </w:rPr>
        <w:t>
      23. Форма 530.03 предназначена для отражения информации по определению затрат, подлежащих возмещению за счет компенсационной продукции.</w:t>
      </w:r>
    </w:p>
    <w:bookmarkEnd w:id="8409"/>
    <w:bookmarkStart w:name="z7977" w:id="8410"/>
    <w:p>
      <w:pPr>
        <w:spacing w:after="0"/>
        <w:ind w:left="0"/>
        <w:jc w:val="both"/>
      </w:pPr>
      <w:r>
        <w:rPr>
          <w:rFonts w:ascii="Times New Roman"/>
          <w:b w:val="false"/>
          <w:i w:val="false"/>
          <w:color w:val="000000"/>
          <w:sz w:val="28"/>
        </w:rPr>
        <w:t>
      24. В разделе "Возмещаемые затраты по контрактам на недропользование, заключенным до 1 января 2004 года":</w:t>
      </w:r>
    </w:p>
    <w:bookmarkEnd w:id="8410"/>
    <w:bookmarkStart w:name="z7978" w:id="8411"/>
    <w:p>
      <w:pPr>
        <w:spacing w:after="0"/>
        <w:ind w:left="0"/>
        <w:jc w:val="both"/>
      </w:pPr>
      <w:r>
        <w:rPr>
          <w:rFonts w:ascii="Times New Roman"/>
          <w:b w:val="false"/>
          <w:i w:val="false"/>
          <w:color w:val="000000"/>
          <w:sz w:val="28"/>
        </w:rPr>
        <w:t>
      1) в строку 530.03.001 переносится сумма затрат, подлежащая возмещению за счет компенсационной продукции, на начало налогового периода, из строки 530.03.006. Если Декларация представляется впервые, то указанная строка не заполняется;</w:t>
      </w:r>
    </w:p>
    <w:bookmarkEnd w:id="8411"/>
    <w:bookmarkStart w:name="z7979" w:id="8412"/>
    <w:p>
      <w:pPr>
        <w:spacing w:after="0"/>
        <w:ind w:left="0"/>
        <w:jc w:val="both"/>
      </w:pPr>
      <w:r>
        <w:rPr>
          <w:rFonts w:ascii="Times New Roman"/>
          <w:b w:val="false"/>
          <w:i w:val="false"/>
          <w:color w:val="000000"/>
          <w:sz w:val="28"/>
        </w:rPr>
        <w:t>
      2) в строке 530.03.002 отражается сумма фактических затрат, произведенных за налоговый период, подлежащих возмещению за счет компенсационной продукции в соответствии с условиями контракта о разделе продукции.</w:t>
      </w:r>
    </w:p>
    <w:bookmarkEnd w:id="8412"/>
    <w:bookmarkStart w:name="z7980" w:id="8413"/>
    <w:p>
      <w:pPr>
        <w:spacing w:after="0"/>
        <w:ind w:left="0"/>
        <w:jc w:val="both"/>
      </w:pPr>
      <w:r>
        <w:rPr>
          <w:rFonts w:ascii="Times New Roman"/>
          <w:b w:val="false"/>
          <w:i w:val="false"/>
          <w:color w:val="000000"/>
          <w:sz w:val="28"/>
        </w:rPr>
        <w:t>
      3) в строке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530.03.002;</w:t>
      </w:r>
    </w:p>
    <w:bookmarkEnd w:id="8413"/>
    <w:bookmarkStart w:name="z7981" w:id="8414"/>
    <w:p>
      <w:pPr>
        <w:spacing w:after="0"/>
        <w:ind w:left="0"/>
        <w:jc w:val="both"/>
      </w:pPr>
      <w:r>
        <w:rPr>
          <w:rFonts w:ascii="Times New Roman"/>
          <w:b w:val="false"/>
          <w:i w:val="false"/>
          <w:color w:val="000000"/>
          <w:sz w:val="28"/>
        </w:rPr>
        <w:t>
      4) в строке 530.03.004 указывается сумма, начисленная на остаток невозмещенных затрат на начало налогового периода согласно условиям контракта;</w:t>
      </w:r>
    </w:p>
    <w:bookmarkEnd w:id="8414"/>
    <w:bookmarkStart w:name="z7982" w:id="8415"/>
    <w:p>
      <w:pPr>
        <w:spacing w:after="0"/>
        <w:ind w:left="0"/>
        <w:jc w:val="both"/>
      </w:pPr>
      <w:r>
        <w:rPr>
          <w:rFonts w:ascii="Times New Roman"/>
          <w:b w:val="false"/>
          <w:i w:val="false"/>
          <w:color w:val="000000"/>
          <w:sz w:val="28"/>
        </w:rPr>
        <w:t>
      5) в строке 530.03.005 отражается сумма затрат, возмещаемых за счет компенсационной продукции в размере, не превышающем максимально допустимого, за налоговый период в соответствии с условиями контракта;</w:t>
      </w:r>
    </w:p>
    <w:bookmarkEnd w:id="8415"/>
    <w:bookmarkStart w:name="z7983" w:id="8416"/>
    <w:p>
      <w:pPr>
        <w:spacing w:after="0"/>
        <w:ind w:left="0"/>
        <w:jc w:val="both"/>
      </w:pPr>
      <w:r>
        <w:rPr>
          <w:rFonts w:ascii="Times New Roman"/>
          <w:b w:val="false"/>
          <w:i w:val="false"/>
          <w:color w:val="000000"/>
          <w:sz w:val="28"/>
        </w:rPr>
        <w:t>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налогового периода, которая переносится в последующие налоговые периоды и определяется как разница суммы строк 530.03.003, 530.03.004 и строки 530.03.005.</w:t>
      </w:r>
    </w:p>
    <w:bookmarkEnd w:id="8416"/>
    <w:bookmarkStart w:name="z7984" w:id="8417"/>
    <w:p>
      <w:pPr>
        <w:spacing w:after="0"/>
        <w:ind w:left="0"/>
        <w:jc w:val="both"/>
      </w:pPr>
      <w:r>
        <w:rPr>
          <w:rFonts w:ascii="Times New Roman"/>
          <w:b w:val="false"/>
          <w:i w:val="false"/>
          <w:color w:val="000000"/>
          <w:sz w:val="28"/>
        </w:rPr>
        <w:t>
      25. В разделе "Возмещаемые затраты по контрактам на недропользование, заключенным после 1 января 2004 года":</w:t>
      </w:r>
    </w:p>
    <w:bookmarkEnd w:id="8417"/>
    <w:bookmarkStart w:name="z7985" w:id="8418"/>
    <w:p>
      <w:pPr>
        <w:spacing w:after="0"/>
        <w:ind w:left="0"/>
        <w:jc w:val="both"/>
      </w:pPr>
      <w:r>
        <w:rPr>
          <w:rFonts w:ascii="Times New Roman"/>
          <w:b w:val="false"/>
          <w:i w:val="false"/>
          <w:color w:val="000000"/>
          <w:sz w:val="28"/>
        </w:rPr>
        <w:t>
      1) в строке 530.03.007 указываются возмещаемые затраты, не возмещенные недропользователем на начало налогового периода;</w:t>
      </w:r>
    </w:p>
    <w:bookmarkEnd w:id="8418"/>
    <w:bookmarkStart w:name="z7986" w:id="8419"/>
    <w:p>
      <w:pPr>
        <w:spacing w:after="0"/>
        <w:ind w:left="0"/>
        <w:jc w:val="both"/>
      </w:pPr>
      <w:r>
        <w:rPr>
          <w:rFonts w:ascii="Times New Roman"/>
          <w:b w:val="false"/>
          <w:i w:val="false"/>
          <w:color w:val="000000"/>
          <w:sz w:val="28"/>
        </w:rPr>
        <w:t>
      2) в строке 530.03.008 указываются возмещаемые затраты, фактически произведенные в налоговом периоде;</w:t>
      </w:r>
    </w:p>
    <w:bookmarkEnd w:id="8419"/>
    <w:bookmarkStart w:name="z7987" w:id="8420"/>
    <w:p>
      <w:pPr>
        <w:spacing w:after="0"/>
        <w:ind w:left="0"/>
        <w:jc w:val="both"/>
      </w:pPr>
      <w:r>
        <w:rPr>
          <w:rFonts w:ascii="Times New Roman"/>
          <w:b w:val="false"/>
          <w:i w:val="false"/>
          <w:color w:val="000000"/>
          <w:sz w:val="28"/>
        </w:rPr>
        <w:t>
      3) в строке 530.03.009 указываются возмещаемые затраты, фактически возмещенные за счет компенсационной продукции в налоговом периоде;</w:t>
      </w:r>
    </w:p>
    <w:bookmarkEnd w:id="8420"/>
    <w:bookmarkStart w:name="z7988" w:id="8421"/>
    <w:p>
      <w:pPr>
        <w:spacing w:after="0"/>
        <w:ind w:left="0"/>
        <w:jc w:val="both"/>
      </w:pPr>
      <w:r>
        <w:rPr>
          <w:rFonts w:ascii="Times New Roman"/>
          <w:b w:val="false"/>
          <w:i w:val="false"/>
          <w:color w:val="000000"/>
          <w:sz w:val="28"/>
        </w:rPr>
        <w:t>
      4) в строке 530.03.010 указывается остаток возмещаемых расходов, не возмещенных на конец налогового периода, который переносится в последующие налоговые периоды и определяется как разница суммы строк 530.03.007, 530.03.008 и строки 530.03.009.</w:t>
      </w:r>
    </w:p>
    <w:bookmarkEnd w:id="8421"/>
    <w:bookmarkStart w:name="z7989" w:id="8422"/>
    <w:p>
      <w:pPr>
        <w:spacing w:after="0"/>
        <w:ind w:left="0"/>
        <w:jc w:val="both"/>
      </w:pPr>
      <w:r>
        <w:rPr>
          <w:rFonts w:ascii="Times New Roman"/>
          <w:b w:val="false"/>
          <w:i w:val="false"/>
          <w:color w:val="000000"/>
          <w:sz w:val="28"/>
        </w:rPr>
        <w:t>
      26. Коды полезных ископаемых:</w:t>
      </w:r>
    </w:p>
    <w:bookmarkEnd w:id="8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3"/>
        <w:gridCol w:w="5697"/>
      </w:tblGrid>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 металлургии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пески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глиноземсодержащие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Известняково-доломитовые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для пищевой</w:t>
            </w:r>
          </w:p>
          <w:p>
            <w:pPr>
              <w:spacing w:after="20"/>
              <w:ind w:left="20"/>
              <w:jc w:val="both"/>
            </w:pPr>
            <w:r>
              <w:rPr>
                <w:rFonts w:ascii="Times New Roman"/>
                <w:b w:val="false"/>
                <w:i w:val="false"/>
                <w:color w:val="000000"/>
                <w:sz w:val="20"/>
              </w:rPr>
              <w:t>
промышленности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глины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пористые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водосодержащие</w:t>
            </w:r>
          </w:p>
          <w:p>
            <w:pPr>
              <w:spacing w:after="20"/>
              <w:ind w:left="20"/>
              <w:jc w:val="both"/>
            </w:pPr>
            <w:r>
              <w:rPr>
                <w:rFonts w:ascii="Times New Roman"/>
                <w:b w:val="false"/>
                <w:i w:val="false"/>
                <w:color w:val="000000"/>
                <w:sz w:val="20"/>
              </w:rPr>
              <w:t>
стекла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Гравийно-песчаная смесь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камень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породы (тугоплавкие и</w:t>
            </w:r>
          </w:p>
          <w:p>
            <w:pPr>
              <w:spacing w:after="20"/>
              <w:ind w:left="20"/>
              <w:jc w:val="both"/>
            </w:pPr>
            <w:r>
              <w:rPr>
                <w:rFonts w:ascii="Times New Roman"/>
                <w:b w:val="false"/>
                <w:i w:val="false"/>
                <w:color w:val="000000"/>
                <w:sz w:val="20"/>
              </w:rPr>
              <w:t>
легкоплавкие глины, суглинки,</w:t>
            </w:r>
          </w:p>
          <w:p>
            <w:pPr>
              <w:spacing w:after="20"/>
              <w:ind w:left="20"/>
              <w:jc w:val="both"/>
            </w:pPr>
            <w:r>
              <w:rPr>
                <w:rFonts w:ascii="Times New Roman"/>
                <w:b w:val="false"/>
                <w:i w:val="false"/>
                <w:color w:val="000000"/>
                <w:sz w:val="20"/>
              </w:rPr>
              <w:t>
аргиллиты, алевролиты, глинистые</w:t>
            </w:r>
          </w:p>
          <w:p>
            <w:pPr>
              <w:spacing w:after="20"/>
              <w:ind w:left="20"/>
              <w:jc w:val="both"/>
            </w:pPr>
            <w:r>
              <w:rPr>
                <w:rFonts w:ascii="Times New Roman"/>
                <w:b w:val="false"/>
                <w:i w:val="false"/>
                <w:color w:val="000000"/>
                <w:sz w:val="20"/>
              </w:rPr>
              <w:t>
сланцы)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Мергельно-меловые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Кремнистые породы</w:t>
            </w:r>
          </w:p>
          <w:p>
            <w:pPr>
              <w:spacing w:after="20"/>
              <w:ind w:left="20"/>
              <w:jc w:val="both"/>
            </w:pPr>
            <w:r>
              <w:rPr>
                <w:rFonts w:ascii="Times New Roman"/>
                <w:b w:val="false"/>
                <w:i w:val="false"/>
                <w:color w:val="000000"/>
                <w:sz w:val="20"/>
              </w:rPr>
              <w:t>
(трепел, опоки, диатомит)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Кварцево-полевошпатные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осадочные, изверженные,</w:t>
            </w:r>
          </w:p>
          <w:p>
            <w:pPr>
              <w:spacing w:after="20"/>
              <w:ind w:left="20"/>
              <w:jc w:val="both"/>
            </w:pPr>
            <w:r>
              <w:rPr>
                <w:rFonts w:ascii="Times New Roman"/>
                <w:b w:val="false"/>
                <w:i w:val="false"/>
                <w:color w:val="000000"/>
                <w:sz w:val="20"/>
              </w:rPr>
              <w:t>
метаморфические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(кварцевый, строительный,</w:t>
            </w:r>
          </w:p>
          <w:p>
            <w:pPr>
              <w:spacing w:after="20"/>
              <w:ind w:left="20"/>
              <w:jc w:val="both"/>
            </w:pPr>
            <w:r>
              <w:rPr>
                <w:rFonts w:ascii="Times New Roman"/>
                <w:b w:val="false"/>
                <w:i w:val="false"/>
                <w:color w:val="000000"/>
                <w:sz w:val="20"/>
              </w:rPr>
              <w:t>
полевошпатный)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пигменты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конденсат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 налогу</w:t>
            </w:r>
            <w:r>
              <w:br/>
            </w:r>
            <w:r>
              <w:rPr>
                <w:rFonts w:ascii="Times New Roman"/>
                <w:b w:val="false"/>
                <w:i w:val="false"/>
                <w:color w:val="000000"/>
                <w:sz w:val="20"/>
              </w:rPr>
              <w:t xml:space="preserve">на сверхприбыль (форма 540.00) </w:t>
            </w:r>
          </w:p>
        </w:tc>
      </w:tr>
    </w:tbl>
    <w:bookmarkStart w:name="z7991" w:id="842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(декларации) по налогу на сверхприбыль</w:t>
      </w:r>
      <w:r>
        <w:br/>
      </w:r>
      <w:r>
        <w:rPr>
          <w:rFonts w:ascii="Times New Roman"/>
          <w:b/>
          <w:i w:val="false"/>
          <w:color w:val="000000"/>
        </w:rPr>
        <w:t>(форма 540.00)</w:t>
      </w:r>
      <w:r>
        <w:br/>
      </w:r>
      <w:r>
        <w:rPr>
          <w:rFonts w:ascii="Times New Roman"/>
          <w:b/>
          <w:i w:val="false"/>
          <w:color w:val="000000"/>
        </w:rPr>
        <w:t>1.Общие положения</w:t>
      </w:r>
    </w:p>
    <w:bookmarkEnd w:id="8423"/>
    <w:bookmarkStart w:name="z7993" w:id="842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сверхприбыль согласно приложению к настоящим Правилам (далее - Декларация), предназначенной для исчисления налога на сверхприбыль. Декларация по налогу на сверхприбыль составляется недропользователями по каждому отдельному контракту на недропользование, за исключением осуществляющих деятельность по соглашениям (контрактам) о разделе продукции и контракта на недропользование, утвержденном Президентом Республики Казахстан, контрактам на разведку, разведку и добычу или добычу общераспространенных полезных ископаемых, подземных вод и (или) лечебных грязей, а также по контрактам на строительство и эксплуатацию подземных сооружений, не связанных с разведкой и добычей, при условии, что данные контракты не предусматривают добычу других видов полезных ископаемых.</w:t>
      </w:r>
    </w:p>
    <w:bookmarkEnd w:id="8424"/>
    <w:bookmarkStart w:name="z7994" w:id="8425"/>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8425"/>
    <w:bookmarkStart w:name="z7995" w:id="8426"/>
    <w:p>
      <w:pPr>
        <w:spacing w:after="0"/>
        <w:ind w:left="0"/>
        <w:jc w:val="both"/>
      </w:pPr>
      <w:r>
        <w:rPr>
          <w:rFonts w:ascii="Times New Roman"/>
          <w:b w:val="false"/>
          <w:i w:val="false"/>
          <w:color w:val="000000"/>
          <w:sz w:val="28"/>
        </w:rPr>
        <w:t>
      3. При отсутствии показателей соответствующие ячейки Декларации не заполняются.</w:t>
      </w:r>
    </w:p>
    <w:bookmarkEnd w:id="8426"/>
    <w:bookmarkStart w:name="z7996" w:id="8427"/>
    <w:p>
      <w:pPr>
        <w:spacing w:after="0"/>
        <w:ind w:left="0"/>
        <w:jc w:val="both"/>
      </w:pP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Декларации.</w:t>
      </w:r>
    </w:p>
    <w:bookmarkEnd w:id="8427"/>
    <w:bookmarkStart w:name="z7997" w:id="8428"/>
    <w:p>
      <w:pPr>
        <w:spacing w:after="0"/>
        <w:ind w:left="0"/>
        <w:jc w:val="both"/>
      </w:pPr>
      <w:r>
        <w:rPr>
          <w:rFonts w:ascii="Times New Roman"/>
          <w:b w:val="false"/>
          <w:i w:val="false"/>
          <w:color w:val="000000"/>
          <w:sz w:val="28"/>
        </w:rPr>
        <w:t>
      5. При составлении Декларации:</w:t>
      </w:r>
    </w:p>
    <w:bookmarkEnd w:id="8428"/>
    <w:bookmarkStart w:name="z7998" w:id="8429"/>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429"/>
    <w:bookmarkStart w:name="z7999" w:id="843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8430"/>
    <w:bookmarkStart w:name="z8000" w:id="8431"/>
    <w:p>
      <w:pPr>
        <w:spacing w:after="0"/>
        <w:ind w:left="0"/>
        <w:jc w:val="both"/>
      </w:pPr>
      <w:r>
        <w:rPr>
          <w:rFonts w:ascii="Times New Roman"/>
          <w:b w:val="false"/>
          <w:i w:val="false"/>
          <w:color w:val="000000"/>
          <w:sz w:val="28"/>
        </w:rPr>
        <w:t xml:space="preserve">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8431"/>
    <w:bookmarkStart w:name="z8001" w:id="8432"/>
    <w:p>
      <w:pPr>
        <w:spacing w:after="0"/>
        <w:ind w:left="0"/>
        <w:jc w:val="both"/>
      </w:pPr>
      <w:r>
        <w:rPr>
          <w:rFonts w:ascii="Times New Roman"/>
          <w:b w:val="false"/>
          <w:i w:val="false"/>
          <w:color w:val="000000"/>
          <w:sz w:val="28"/>
        </w:rPr>
        <w:t>
      7. При представлении Декларации:</w:t>
      </w:r>
    </w:p>
    <w:bookmarkEnd w:id="8432"/>
    <w:bookmarkStart w:name="z8002" w:id="8433"/>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8433"/>
    <w:bookmarkStart w:name="z8003" w:id="8434"/>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8434"/>
    <w:bookmarkStart w:name="z8004" w:id="8435"/>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 налогоплательщик получает от налогового органа уведомление о принятии или неприятии Декларации в электронном виде.</w:t>
      </w:r>
    </w:p>
    <w:bookmarkEnd w:id="8435"/>
    <w:bookmarkStart w:name="z8005" w:id="8436"/>
    <w:p>
      <w:pPr>
        <w:spacing w:after="0"/>
        <w:ind w:left="0"/>
        <w:jc w:val="left"/>
      </w:pPr>
      <w:r>
        <w:rPr>
          <w:rFonts w:ascii="Times New Roman"/>
          <w:b/>
          <w:i w:val="false"/>
          <w:color w:val="000000"/>
        </w:rPr>
        <w:t xml:space="preserve"> 2. Составление Декларации (форма 540.00)</w:t>
      </w:r>
    </w:p>
    <w:bookmarkEnd w:id="8436"/>
    <w:bookmarkStart w:name="z8006" w:id="8437"/>
    <w:p>
      <w:pPr>
        <w:spacing w:after="0"/>
        <w:ind w:left="0"/>
        <w:jc w:val="both"/>
      </w:pPr>
      <w:r>
        <w:rPr>
          <w:rFonts w:ascii="Times New Roman"/>
          <w:b w:val="false"/>
          <w:i w:val="false"/>
          <w:color w:val="000000"/>
          <w:sz w:val="28"/>
        </w:rPr>
        <w:t>
      8. Форма 540.00 предназначена для отражения сумм налога на сверхприбыль, подлежащего уплате за отчетный налоговый период, по каждому отдельному контракту на недропользование.</w:t>
      </w:r>
    </w:p>
    <w:bookmarkEnd w:id="8437"/>
    <w:bookmarkStart w:name="z8007" w:id="8438"/>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w:t>
      </w:r>
    </w:p>
    <w:bookmarkEnd w:id="8438"/>
    <w:bookmarkStart w:name="z8008" w:id="8439"/>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8439"/>
    <w:bookmarkStart w:name="z8009" w:id="844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8440"/>
    <w:bookmarkStart w:name="z8010" w:id="8441"/>
    <w:p>
      <w:pPr>
        <w:spacing w:after="0"/>
        <w:ind w:left="0"/>
        <w:jc w:val="both"/>
      </w:pPr>
      <w:r>
        <w:rPr>
          <w:rFonts w:ascii="Times New Roman"/>
          <w:b w:val="false"/>
          <w:i w:val="false"/>
          <w:color w:val="000000"/>
          <w:sz w:val="28"/>
        </w:rPr>
        <w:t>
      2) БИН – бизнес-идентификационный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8441"/>
    <w:bookmarkStart w:name="z8011" w:id="844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8442"/>
    <w:bookmarkStart w:name="z8012" w:id="8443"/>
    <w:p>
      <w:pPr>
        <w:spacing w:after="0"/>
        <w:ind w:left="0"/>
        <w:jc w:val="both"/>
      </w:pP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p>
    <w:bookmarkEnd w:id="8443"/>
    <w:bookmarkStart w:name="z8013" w:id="8444"/>
    <w:p>
      <w:pPr>
        <w:spacing w:after="0"/>
        <w:ind w:left="0"/>
        <w:jc w:val="both"/>
      </w:pPr>
      <w:r>
        <w:rPr>
          <w:rFonts w:ascii="Times New Roman"/>
          <w:b w:val="false"/>
          <w:i w:val="false"/>
          <w:color w:val="000000"/>
          <w:sz w:val="28"/>
        </w:rPr>
        <w:t>
      4) Ф.И.О. или наименование налогоплательщика -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8444"/>
    <w:bookmarkStart w:name="z8014" w:id="8445"/>
    <w:p>
      <w:pPr>
        <w:spacing w:after="0"/>
        <w:ind w:left="0"/>
        <w:jc w:val="both"/>
      </w:pPr>
      <w:r>
        <w:rPr>
          <w:rFonts w:ascii="Times New Roman"/>
          <w:b w:val="false"/>
          <w:i w:val="false"/>
          <w:color w:val="000000"/>
          <w:sz w:val="28"/>
        </w:rPr>
        <w:t xml:space="preserve">
      5) вид Декларации - соответствующие ячейки отмечаются с учетом отнесения отнесения Декларации к виду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445"/>
    <w:bookmarkStart w:name="z8015" w:id="8446"/>
    <w:p>
      <w:pPr>
        <w:spacing w:after="0"/>
        <w:ind w:left="0"/>
        <w:jc w:val="both"/>
      </w:pPr>
      <w:r>
        <w:rPr>
          <w:rFonts w:ascii="Times New Roman"/>
          <w:b w:val="false"/>
          <w:i w:val="false"/>
          <w:color w:val="000000"/>
          <w:sz w:val="28"/>
        </w:rPr>
        <w:t xml:space="preserve">
      6) номер и дата уведомления - ячейки заполняются в случае представления вида Декларации,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8446"/>
    <w:bookmarkStart w:name="z8016" w:id="8447"/>
    <w:p>
      <w:pPr>
        <w:spacing w:after="0"/>
        <w:ind w:left="0"/>
        <w:jc w:val="both"/>
      </w:pPr>
      <w:r>
        <w:rPr>
          <w:rFonts w:ascii="Times New Roman"/>
          <w:b w:val="false"/>
          <w:i w:val="false"/>
          <w:color w:val="000000"/>
          <w:sz w:val="28"/>
        </w:rPr>
        <w:t>
      7) код валюты -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8447"/>
    <w:bookmarkStart w:name="z8017" w:id="8448"/>
    <w:p>
      <w:pPr>
        <w:spacing w:after="0"/>
        <w:ind w:left="0"/>
        <w:jc w:val="both"/>
      </w:pPr>
      <w:r>
        <w:rPr>
          <w:rFonts w:ascii="Times New Roman"/>
          <w:b w:val="false"/>
          <w:i w:val="false"/>
          <w:color w:val="000000"/>
          <w:sz w:val="28"/>
        </w:rPr>
        <w:t>
      8) наименование контракта и месторождения - указывается наименование контракта на недропользование и месторождения;</w:t>
      </w:r>
    </w:p>
    <w:bookmarkEnd w:id="8448"/>
    <w:bookmarkStart w:name="z8018" w:id="8449"/>
    <w:p>
      <w:pPr>
        <w:spacing w:after="0"/>
        <w:ind w:left="0"/>
        <w:jc w:val="both"/>
      </w:pPr>
      <w:r>
        <w:rPr>
          <w:rFonts w:ascii="Times New Roman"/>
          <w:b w:val="false"/>
          <w:i w:val="false"/>
          <w:color w:val="000000"/>
          <w:sz w:val="28"/>
        </w:rPr>
        <w:t>
      9) дата заключения контракта - указывается дата заключения контракта на недропользование с уполномоченным государственным органом;</w:t>
      </w:r>
    </w:p>
    <w:bookmarkEnd w:id="8449"/>
    <w:bookmarkStart w:name="z8019" w:id="8450"/>
    <w:p>
      <w:pPr>
        <w:spacing w:after="0"/>
        <w:ind w:left="0"/>
        <w:jc w:val="both"/>
      </w:pPr>
      <w:r>
        <w:rPr>
          <w:rFonts w:ascii="Times New Roman"/>
          <w:b w:val="false"/>
          <w:i w:val="false"/>
          <w:color w:val="000000"/>
          <w:sz w:val="28"/>
        </w:rPr>
        <w:t>
      10) номер контракта - указывается регистрационный номер контракта на недропользование, присвоенный уполномоченным государственным органом;</w:t>
      </w:r>
    </w:p>
    <w:bookmarkEnd w:id="8450"/>
    <w:bookmarkStart w:name="z8020" w:id="8451"/>
    <w:p>
      <w:pPr>
        <w:spacing w:after="0"/>
        <w:ind w:left="0"/>
        <w:jc w:val="both"/>
      </w:pPr>
      <w:r>
        <w:rPr>
          <w:rFonts w:ascii="Times New Roman"/>
          <w:b w:val="false"/>
          <w:i w:val="false"/>
          <w:color w:val="000000"/>
          <w:sz w:val="28"/>
        </w:rPr>
        <w:t>
      11) нерезидент - отмечается в случае представления Декларации нерезидентом.</w:t>
      </w:r>
    </w:p>
    <w:bookmarkEnd w:id="8451"/>
    <w:bookmarkStart w:name="z8021" w:id="8452"/>
    <w:p>
      <w:pPr>
        <w:spacing w:after="0"/>
        <w:ind w:left="0"/>
        <w:jc w:val="both"/>
      </w:pPr>
      <w:r>
        <w:rPr>
          <w:rFonts w:ascii="Times New Roman"/>
          <w:b w:val="false"/>
          <w:i w:val="false"/>
          <w:color w:val="000000"/>
          <w:sz w:val="28"/>
        </w:rPr>
        <w:t>
      10. В разделе "Отношение совокупного годового дохода к вычетам":</w:t>
      </w:r>
    </w:p>
    <w:bookmarkEnd w:id="8452"/>
    <w:bookmarkStart w:name="z8022" w:id="8453"/>
    <w:p>
      <w:pPr>
        <w:spacing w:after="0"/>
        <w:ind w:left="0"/>
        <w:jc w:val="both"/>
      </w:pPr>
      <w:r>
        <w:rPr>
          <w:rFonts w:ascii="Times New Roman"/>
          <w:b w:val="false"/>
          <w:i w:val="false"/>
          <w:color w:val="000000"/>
          <w:sz w:val="28"/>
        </w:rPr>
        <w:t xml:space="preserve">
      1) в строке 540.00.001 указывается сумма совокупного годового дохода в соответствии со </w:t>
      </w:r>
      <w:r>
        <w:rPr>
          <w:rFonts w:ascii="Times New Roman"/>
          <w:b w:val="false"/>
          <w:i w:val="false"/>
          <w:color w:val="000000"/>
          <w:sz w:val="28"/>
        </w:rPr>
        <w:t>статьей 348-3</w:t>
      </w:r>
      <w:r>
        <w:rPr>
          <w:rFonts w:ascii="Times New Roman"/>
          <w:b w:val="false"/>
          <w:i w:val="false"/>
          <w:color w:val="000000"/>
          <w:sz w:val="28"/>
        </w:rPr>
        <w:t xml:space="preserve"> Налогового кодекса, по контракту на недропользование, по которому производится исчисление налога на сверхприбыль;</w:t>
      </w:r>
    </w:p>
    <w:bookmarkEnd w:id="8453"/>
    <w:bookmarkStart w:name="z8023" w:id="8454"/>
    <w:p>
      <w:pPr>
        <w:spacing w:after="0"/>
        <w:ind w:left="0"/>
        <w:jc w:val="both"/>
      </w:pPr>
      <w:r>
        <w:rPr>
          <w:rFonts w:ascii="Times New Roman"/>
          <w:b w:val="false"/>
          <w:i w:val="false"/>
          <w:color w:val="000000"/>
          <w:sz w:val="28"/>
        </w:rPr>
        <w:t xml:space="preserve">
      2) в строке 540.00.002 указывается сумма вычетов, предусмотренных </w:t>
      </w:r>
      <w:r>
        <w:rPr>
          <w:rFonts w:ascii="Times New Roman"/>
          <w:b w:val="false"/>
          <w:i w:val="false"/>
          <w:color w:val="000000"/>
          <w:sz w:val="28"/>
        </w:rPr>
        <w:t>статьей 348-4</w:t>
      </w:r>
      <w:r>
        <w:rPr>
          <w:rFonts w:ascii="Times New Roman"/>
          <w:b w:val="false"/>
          <w:i w:val="false"/>
          <w:color w:val="000000"/>
          <w:sz w:val="28"/>
        </w:rPr>
        <w:t xml:space="preserve"> Налогового кодекса, по контракту на недропользование, по которому производится исчисление налога на сверхприбыль.</w:t>
      </w:r>
    </w:p>
    <w:bookmarkEnd w:id="8454"/>
    <w:bookmarkStart w:name="z8024" w:id="8455"/>
    <w:p>
      <w:pPr>
        <w:spacing w:after="0"/>
        <w:ind w:left="0"/>
        <w:jc w:val="both"/>
      </w:pPr>
      <w:r>
        <w:rPr>
          <w:rFonts w:ascii="Times New Roman"/>
          <w:b w:val="false"/>
          <w:i w:val="false"/>
          <w:color w:val="000000"/>
          <w:sz w:val="28"/>
        </w:rPr>
        <w:t>
      11. В разделе "Исчислен налог на сверхприбыль по контракту на недропользование":</w:t>
      </w:r>
    </w:p>
    <w:bookmarkEnd w:id="8455"/>
    <w:bookmarkStart w:name="z8025" w:id="8456"/>
    <w:p>
      <w:pPr>
        <w:spacing w:after="0"/>
        <w:ind w:left="0"/>
        <w:jc w:val="both"/>
      </w:pPr>
      <w:r>
        <w:rPr>
          <w:rFonts w:ascii="Times New Roman"/>
          <w:b w:val="false"/>
          <w:i w:val="false"/>
          <w:color w:val="000000"/>
          <w:sz w:val="28"/>
        </w:rPr>
        <w:t>
      1) в строке 540.00.003 указывается сумма совокупного годового дохода по контракту на недропользование, по которому производится исчисление налога на сверхприбыль, в порядке, установленном Налоговым кодексом;</w:t>
      </w:r>
    </w:p>
    <w:bookmarkEnd w:id="8456"/>
    <w:bookmarkStart w:name="z8026" w:id="8457"/>
    <w:p>
      <w:pPr>
        <w:spacing w:after="0"/>
        <w:ind w:left="0"/>
        <w:jc w:val="both"/>
      </w:pPr>
      <w:r>
        <w:rPr>
          <w:rFonts w:ascii="Times New Roman"/>
          <w:b w:val="false"/>
          <w:i w:val="false"/>
          <w:color w:val="000000"/>
          <w:sz w:val="28"/>
        </w:rPr>
        <w:t>
      2) в строке 540.00.004 указывается сумма вычетов по контракту на недропользование, по которому производится исчисление налога на сверхприбыль, определяемая как сумма строк с 540.00.005 по 540.00.007 минус строка 540.00.008;</w:t>
      </w:r>
    </w:p>
    <w:bookmarkEnd w:id="8457"/>
    <w:bookmarkStart w:name="z8027" w:id="8458"/>
    <w:p>
      <w:pPr>
        <w:spacing w:after="0"/>
        <w:ind w:left="0"/>
        <w:jc w:val="both"/>
      </w:pPr>
      <w:r>
        <w:rPr>
          <w:rFonts w:ascii="Times New Roman"/>
          <w:b w:val="false"/>
          <w:i w:val="false"/>
          <w:color w:val="000000"/>
          <w:sz w:val="28"/>
        </w:rPr>
        <w:t xml:space="preserve">
      3) в строке 540.00.005 указываются суммы расходов, отнесенных на вычеты в целях исчисления корпоративного подоходного налога,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348-4 Налогового кодекса, по контракту на недропользование, по которому производится исчисление налога на сверхприбыль;</w:t>
      </w:r>
    </w:p>
    <w:bookmarkEnd w:id="8458"/>
    <w:bookmarkStart w:name="z8028" w:id="8459"/>
    <w:p>
      <w:pPr>
        <w:spacing w:after="0"/>
        <w:ind w:left="0"/>
        <w:jc w:val="both"/>
      </w:pPr>
      <w:r>
        <w:rPr>
          <w:rFonts w:ascii="Times New Roman"/>
          <w:b w:val="false"/>
          <w:i w:val="false"/>
          <w:color w:val="000000"/>
          <w:sz w:val="28"/>
        </w:rPr>
        <w:t xml:space="preserve">
      4) в строке 540.00.006 указывается сумма фактически понесенных в течение налогового периода расходов на приобретение и (или) создание фиксированных активов,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1 статьи 348-4 Налогового кодекса. Данные расходы относятся на вычеты по усмотрению недропользователя в любом размере (в пределах фактически понесенных расходов) и в любой налоговый период;</w:t>
      </w:r>
    </w:p>
    <w:bookmarkEnd w:id="8459"/>
    <w:bookmarkStart w:name="z8029" w:id="8460"/>
    <w:p>
      <w:pPr>
        <w:spacing w:after="0"/>
        <w:ind w:left="0"/>
        <w:jc w:val="both"/>
      </w:pPr>
      <w:r>
        <w:rPr>
          <w:rFonts w:ascii="Times New Roman"/>
          <w:b w:val="false"/>
          <w:i w:val="false"/>
          <w:color w:val="000000"/>
          <w:sz w:val="28"/>
        </w:rPr>
        <w:t xml:space="preserve">
      5) в строке 540.00.007 указывается сумма убытков, понесенных за предыдущие налоговые периоды,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348-4 Налогового кодекса;</w:t>
      </w:r>
    </w:p>
    <w:bookmarkEnd w:id="8460"/>
    <w:bookmarkStart w:name="z8030" w:id="8461"/>
    <w:p>
      <w:pPr>
        <w:spacing w:after="0"/>
        <w:ind w:left="0"/>
        <w:jc w:val="both"/>
      </w:pPr>
      <w:r>
        <w:rPr>
          <w:rFonts w:ascii="Times New Roman"/>
          <w:b w:val="false"/>
          <w:i w:val="false"/>
          <w:color w:val="000000"/>
          <w:sz w:val="28"/>
        </w:rPr>
        <w:t xml:space="preserve">
      6) в строке 540.00.008 указываются корректировка суммы вычетов на сумму амортизационных отчислений,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348-4 Налогового кодекса;</w:t>
      </w:r>
    </w:p>
    <w:bookmarkEnd w:id="8461"/>
    <w:bookmarkStart w:name="z8031" w:id="8462"/>
    <w:p>
      <w:pPr>
        <w:spacing w:after="0"/>
        <w:ind w:left="0"/>
        <w:jc w:val="both"/>
      </w:pPr>
      <w:r>
        <w:rPr>
          <w:rFonts w:ascii="Times New Roman"/>
          <w:b w:val="false"/>
          <w:i w:val="false"/>
          <w:color w:val="000000"/>
          <w:sz w:val="28"/>
        </w:rPr>
        <w:t xml:space="preserve">
      7) в строке 540.00.009 указывается налогооблагаемый доход для целей исчисления налога на сверхприбыль согласно </w:t>
      </w:r>
      <w:r>
        <w:rPr>
          <w:rFonts w:ascii="Times New Roman"/>
          <w:b w:val="false"/>
          <w:i w:val="false"/>
          <w:color w:val="000000"/>
          <w:sz w:val="28"/>
        </w:rPr>
        <w:t>статье 348-2</w:t>
      </w:r>
      <w:r>
        <w:rPr>
          <w:rFonts w:ascii="Times New Roman"/>
          <w:b w:val="false"/>
          <w:i w:val="false"/>
          <w:color w:val="000000"/>
          <w:sz w:val="28"/>
        </w:rPr>
        <w:t xml:space="preserve"> Налогового кодекса, определяемый как разница строк 540.00.003 и 540.00.004, с учетом уменьшения осуществляемого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Если разница строк 540.00.003 и 540.00.004, с учетом уменьшения осуществляемого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меньше чем ноль, то в данной строке отражается значение равное нулю;</w:t>
      </w:r>
    </w:p>
    <w:bookmarkEnd w:id="8462"/>
    <w:bookmarkStart w:name="z8032" w:id="8463"/>
    <w:p>
      <w:pPr>
        <w:spacing w:after="0"/>
        <w:ind w:left="0"/>
        <w:jc w:val="both"/>
      </w:pPr>
      <w:r>
        <w:rPr>
          <w:rFonts w:ascii="Times New Roman"/>
          <w:b w:val="false"/>
          <w:i w:val="false"/>
          <w:color w:val="000000"/>
          <w:sz w:val="28"/>
        </w:rPr>
        <w:t xml:space="preserve">
      8) в строке 540.00.010 указывается сумма корпоративного подоходного налога по контрактной деятельности по контракту на недропользование, согласно </w:t>
      </w:r>
      <w:r>
        <w:rPr>
          <w:rFonts w:ascii="Times New Roman"/>
          <w:b w:val="false"/>
          <w:i w:val="false"/>
          <w:color w:val="000000"/>
          <w:sz w:val="28"/>
        </w:rPr>
        <w:t>статье 348-5</w:t>
      </w:r>
      <w:r>
        <w:rPr>
          <w:rFonts w:ascii="Times New Roman"/>
          <w:b w:val="false"/>
          <w:i w:val="false"/>
          <w:color w:val="000000"/>
          <w:sz w:val="28"/>
        </w:rPr>
        <w:t xml:space="preserve"> Налогового кодекса, по которому производится исчисление налога на сверхприбыль. Сумма корпоративного подоходного налога переносится из соответствующего Приложения к Декларации по корпоративному подоходному налогу;</w:t>
      </w:r>
    </w:p>
    <w:bookmarkEnd w:id="8463"/>
    <w:bookmarkStart w:name="z8033" w:id="8464"/>
    <w:p>
      <w:pPr>
        <w:spacing w:after="0"/>
        <w:ind w:left="0"/>
        <w:jc w:val="both"/>
      </w:pPr>
      <w:r>
        <w:rPr>
          <w:rFonts w:ascii="Times New Roman"/>
          <w:b w:val="false"/>
          <w:i w:val="false"/>
          <w:color w:val="000000"/>
          <w:sz w:val="28"/>
        </w:rPr>
        <w:t xml:space="preserve">
      9) в строке 540.00.011 указывается сумма налога на чистый доход, возникающего по чистому доходу по контрактной деятельности, согласно </w:t>
      </w:r>
      <w:r>
        <w:rPr>
          <w:rFonts w:ascii="Times New Roman"/>
          <w:b w:val="false"/>
          <w:i w:val="false"/>
          <w:color w:val="000000"/>
          <w:sz w:val="28"/>
        </w:rPr>
        <w:t>статье 349</w:t>
      </w:r>
      <w:r>
        <w:rPr>
          <w:rFonts w:ascii="Times New Roman"/>
          <w:b w:val="false"/>
          <w:i w:val="false"/>
          <w:color w:val="000000"/>
          <w:sz w:val="28"/>
        </w:rPr>
        <w:t xml:space="preserve"> Налогового кодекса. Заполняется нерезидентом, осуществляющим контрактную деятельность по недропользованию через постоянное учреждение;</w:t>
      </w:r>
    </w:p>
    <w:bookmarkEnd w:id="8464"/>
    <w:bookmarkStart w:name="z8034" w:id="8465"/>
    <w:p>
      <w:pPr>
        <w:spacing w:after="0"/>
        <w:ind w:left="0"/>
        <w:jc w:val="both"/>
      </w:pPr>
      <w:r>
        <w:rPr>
          <w:rFonts w:ascii="Times New Roman"/>
          <w:b w:val="false"/>
          <w:i w:val="false"/>
          <w:color w:val="000000"/>
          <w:sz w:val="28"/>
        </w:rPr>
        <w:t>
      10) в строке 540.00.012 указывается сумма чистого дохода, фактически полученного за налоговый период, определяемая как строка 540.00.009 минус строка 540.00.010 и минус строка 540.00.011;</w:t>
      </w:r>
    </w:p>
    <w:bookmarkEnd w:id="8465"/>
    <w:bookmarkStart w:name="z8035" w:id="8466"/>
    <w:p>
      <w:pPr>
        <w:spacing w:after="0"/>
        <w:ind w:left="0"/>
        <w:jc w:val="both"/>
      </w:pPr>
      <w:r>
        <w:rPr>
          <w:rFonts w:ascii="Times New Roman"/>
          <w:b w:val="false"/>
          <w:i w:val="false"/>
          <w:color w:val="000000"/>
          <w:sz w:val="28"/>
        </w:rPr>
        <w:t>
      11) в строке 540.00.013 указывается 25-ти процентная сумма вычетов, которая определяется как произведение строки 540.00.004 и 25 процентов;</w:t>
      </w:r>
    </w:p>
    <w:bookmarkEnd w:id="8466"/>
    <w:bookmarkStart w:name="z8036" w:id="8467"/>
    <w:p>
      <w:pPr>
        <w:spacing w:after="0"/>
        <w:ind w:left="0"/>
        <w:jc w:val="both"/>
      </w:pPr>
      <w:r>
        <w:rPr>
          <w:rFonts w:ascii="Times New Roman"/>
          <w:b w:val="false"/>
          <w:i w:val="false"/>
          <w:color w:val="000000"/>
          <w:sz w:val="28"/>
        </w:rPr>
        <w:t>
      12) в строке 540.00.014 указывается налоговая база налога на сверхприбыль, рассчитываемая как часть чистого дохода недропользователя, превышающая 25 процентов от суммы вычетов, которая определяется как разница строк 540.00.012 и 540.00.013;</w:t>
      </w:r>
    </w:p>
    <w:bookmarkEnd w:id="8467"/>
    <w:bookmarkStart w:name="z8037" w:id="8468"/>
    <w:p>
      <w:pPr>
        <w:spacing w:after="0"/>
        <w:ind w:left="0"/>
        <w:jc w:val="both"/>
      </w:pPr>
      <w:r>
        <w:rPr>
          <w:rFonts w:ascii="Times New Roman"/>
          <w:b w:val="false"/>
          <w:i w:val="false"/>
          <w:color w:val="000000"/>
          <w:sz w:val="28"/>
        </w:rPr>
        <w:t>
      13) в строке 540.00.015 указывается расчет суммы налога на сверхприбыль по уровням, в том числе:</w:t>
      </w:r>
    </w:p>
    <w:bookmarkEnd w:id="8468"/>
    <w:bookmarkStart w:name="z8038" w:id="8469"/>
    <w:p>
      <w:pPr>
        <w:spacing w:after="0"/>
        <w:ind w:left="0"/>
        <w:jc w:val="both"/>
      </w:pPr>
      <w:r>
        <w:rPr>
          <w:rFonts w:ascii="Times New Roman"/>
          <w:b w:val="false"/>
          <w:i w:val="false"/>
          <w:color w:val="000000"/>
          <w:sz w:val="28"/>
        </w:rPr>
        <w:t>
      в графе 540.00.015 А указаны уровни;</w:t>
      </w:r>
    </w:p>
    <w:bookmarkEnd w:id="8469"/>
    <w:bookmarkStart w:name="z8039" w:id="8470"/>
    <w:p>
      <w:pPr>
        <w:spacing w:after="0"/>
        <w:ind w:left="0"/>
        <w:jc w:val="both"/>
      </w:pPr>
      <w:r>
        <w:rPr>
          <w:rFonts w:ascii="Times New Roman"/>
          <w:b w:val="false"/>
          <w:i w:val="false"/>
          <w:color w:val="000000"/>
          <w:sz w:val="28"/>
        </w:rPr>
        <w:t>
      в графе 540.00.015 В приведены верхние границы значений отношения совокупного годового дохода к вычетам;</w:t>
      </w:r>
    </w:p>
    <w:bookmarkEnd w:id="8470"/>
    <w:bookmarkStart w:name="z8040" w:id="8471"/>
    <w:p>
      <w:pPr>
        <w:spacing w:after="0"/>
        <w:ind w:left="0"/>
        <w:jc w:val="both"/>
      </w:pPr>
      <w:r>
        <w:rPr>
          <w:rFonts w:ascii="Times New Roman"/>
          <w:b w:val="false"/>
          <w:i w:val="false"/>
          <w:color w:val="000000"/>
          <w:sz w:val="28"/>
        </w:rPr>
        <w:t xml:space="preserve">
      в графе 540.00.015 С указываются вычеты для целей налога на сверхприбыль, согласно </w:t>
      </w:r>
      <w:r>
        <w:rPr>
          <w:rFonts w:ascii="Times New Roman"/>
          <w:b w:val="false"/>
          <w:i w:val="false"/>
          <w:color w:val="000000"/>
          <w:sz w:val="28"/>
        </w:rPr>
        <w:t>статье 348-4</w:t>
      </w:r>
      <w:r>
        <w:rPr>
          <w:rFonts w:ascii="Times New Roman"/>
          <w:b w:val="false"/>
          <w:i w:val="false"/>
          <w:color w:val="000000"/>
          <w:sz w:val="28"/>
        </w:rPr>
        <w:t xml:space="preserve"> Налогового кодекса;</w:t>
      </w:r>
    </w:p>
    <w:bookmarkEnd w:id="8471"/>
    <w:bookmarkStart w:name="z8041" w:id="8472"/>
    <w:p>
      <w:pPr>
        <w:spacing w:after="0"/>
        <w:ind w:left="0"/>
        <w:jc w:val="both"/>
      </w:pPr>
      <w:r>
        <w:rPr>
          <w:rFonts w:ascii="Times New Roman"/>
          <w:b w:val="false"/>
          <w:i w:val="false"/>
          <w:color w:val="000000"/>
          <w:sz w:val="28"/>
        </w:rPr>
        <w:t>
      в графе 540.00.015 D указываются предельные суммы распределения чистого дохода для целей налога на сверхприбыль по каждому уровню, установленному статьей 351 Налогового кодекса;</w:t>
      </w:r>
    </w:p>
    <w:bookmarkEnd w:id="8472"/>
    <w:bookmarkStart w:name="z8042" w:id="8473"/>
    <w:p>
      <w:pPr>
        <w:spacing w:after="0"/>
        <w:ind w:left="0"/>
        <w:jc w:val="both"/>
      </w:pPr>
      <w:r>
        <w:rPr>
          <w:rFonts w:ascii="Times New Roman"/>
          <w:b w:val="false"/>
          <w:i w:val="false"/>
          <w:color w:val="000000"/>
          <w:sz w:val="28"/>
        </w:rPr>
        <w:t xml:space="preserve">
      в графе 540.00.015 E указывается распределенный фактический чистый доход, предусмотренным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 исчисленный в следующем порядке:</w:t>
      </w:r>
    </w:p>
    <w:bookmarkEnd w:id="8473"/>
    <w:bookmarkStart w:name="z8043" w:id="8474"/>
    <w:p>
      <w:pPr>
        <w:spacing w:after="0"/>
        <w:ind w:left="0"/>
        <w:jc w:val="both"/>
      </w:pPr>
      <w:r>
        <w:rPr>
          <w:rFonts w:ascii="Times New Roman"/>
          <w:b w:val="false"/>
          <w:i w:val="false"/>
          <w:color w:val="000000"/>
          <w:sz w:val="28"/>
        </w:rPr>
        <w:t>
      для уровня 1:</w:t>
      </w:r>
    </w:p>
    <w:bookmarkEnd w:id="8474"/>
    <w:bookmarkStart w:name="z8044" w:id="8475"/>
    <w:p>
      <w:pPr>
        <w:spacing w:after="0"/>
        <w:ind w:left="0"/>
        <w:jc w:val="both"/>
      </w:pPr>
      <w:r>
        <w:rPr>
          <w:rFonts w:ascii="Times New Roman"/>
          <w:b w:val="false"/>
          <w:i w:val="false"/>
          <w:color w:val="000000"/>
          <w:sz w:val="28"/>
        </w:rPr>
        <w:t>
      если сумма чистого дохода для целей налога на сверхприбыль за налоговый период превышает предельную сумму распределения чистого дохода для первого уровня, то распределенная часть чистого дохода для первого уровня равна предельной сумме распределения чистого дохода для первого уровня;</w:t>
      </w:r>
    </w:p>
    <w:bookmarkEnd w:id="8475"/>
    <w:bookmarkStart w:name="z8045" w:id="8476"/>
    <w:p>
      <w:pPr>
        <w:spacing w:after="0"/>
        <w:ind w:left="0"/>
        <w:jc w:val="both"/>
      </w:pPr>
      <w:r>
        <w:rPr>
          <w:rFonts w:ascii="Times New Roman"/>
          <w:b w:val="false"/>
          <w:i w:val="false"/>
          <w:color w:val="000000"/>
          <w:sz w:val="28"/>
        </w:rPr>
        <w:t>
      если сумма чистого дохода для целей налога на сверхприбыль за налоговый период меньше предельной суммы распределения чистого дохода для первого уровня, то распределенная часть чистого дохода для первого уровня равна сумме чистого дохода для целей налога на сверхприбыль за налоговый период.</w:t>
      </w:r>
    </w:p>
    <w:bookmarkEnd w:id="8476"/>
    <w:bookmarkStart w:name="z8046" w:id="8477"/>
    <w:p>
      <w:pPr>
        <w:spacing w:after="0"/>
        <w:ind w:left="0"/>
        <w:jc w:val="both"/>
      </w:pPr>
      <w:r>
        <w:rPr>
          <w:rFonts w:ascii="Times New Roman"/>
          <w:b w:val="false"/>
          <w:i w:val="false"/>
          <w:color w:val="000000"/>
          <w:sz w:val="28"/>
        </w:rPr>
        <w:t>
      При этом для следующих уровней распределение чистого дохода для целей налога на сверхприбыль не производится;</w:t>
      </w:r>
    </w:p>
    <w:bookmarkEnd w:id="8477"/>
    <w:bookmarkStart w:name="z8047" w:id="8478"/>
    <w:p>
      <w:pPr>
        <w:spacing w:after="0"/>
        <w:ind w:left="0"/>
        <w:jc w:val="both"/>
      </w:pPr>
      <w:r>
        <w:rPr>
          <w:rFonts w:ascii="Times New Roman"/>
          <w:b w:val="false"/>
          <w:i w:val="false"/>
          <w:color w:val="000000"/>
          <w:sz w:val="28"/>
        </w:rPr>
        <w:t>
      для уровней 2-7:</w:t>
      </w:r>
    </w:p>
    <w:bookmarkEnd w:id="8478"/>
    <w:bookmarkStart w:name="z8048" w:id="8479"/>
    <w:p>
      <w:pPr>
        <w:spacing w:after="0"/>
        <w:ind w:left="0"/>
        <w:jc w:val="both"/>
      </w:pP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превышает или равна предельной сумме распределения чистого дохода для соответствующего уровня, то распределенная часть чистого дохода для этого уровня равна предельной сумме распределения чистого дохода для этого соответствующего уровня;</w:t>
      </w:r>
    </w:p>
    <w:bookmarkEnd w:id="8479"/>
    <w:bookmarkStart w:name="z8049" w:id="8480"/>
    <w:p>
      <w:pPr>
        <w:spacing w:after="0"/>
        <w:ind w:left="0"/>
        <w:jc w:val="both"/>
      </w:pP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меньше предельной суммы распределения чистого дохода для соответствующего уровня, то распределенная часть чистого дохода для этого уровня равна такой разнице. При этом для следующих уровней распределение чистого дохода для целей налога на сверхприбыль не производится.</w:t>
      </w:r>
    </w:p>
    <w:bookmarkEnd w:id="8480"/>
    <w:bookmarkStart w:name="z8050" w:id="8481"/>
    <w:p>
      <w:pPr>
        <w:spacing w:after="0"/>
        <w:ind w:left="0"/>
        <w:jc w:val="both"/>
      </w:pPr>
      <w:r>
        <w:rPr>
          <w:rFonts w:ascii="Times New Roman"/>
          <w:b w:val="false"/>
          <w:i w:val="false"/>
          <w:color w:val="000000"/>
          <w:sz w:val="28"/>
        </w:rPr>
        <w:t>
      Общая сумма распределенных по уровням частей чистого дохода должна быть равна общей сумме чистого дохода для целей налога на сверхприбыль за налоговый период;</w:t>
      </w:r>
    </w:p>
    <w:bookmarkEnd w:id="8481"/>
    <w:bookmarkStart w:name="z8051" w:id="8482"/>
    <w:p>
      <w:pPr>
        <w:spacing w:after="0"/>
        <w:ind w:left="0"/>
        <w:jc w:val="both"/>
      </w:pPr>
      <w:r>
        <w:rPr>
          <w:rFonts w:ascii="Times New Roman"/>
          <w:b w:val="false"/>
          <w:i w:val="false"/>
          <w:color w:val="000000"/>
          <w:sz w:val="28"/>
        </w:rPr>
        <w:t xml:space="preserve">
      в графе 540.00.015 F приведены ставки налога в процентах,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w:t>
      </w:r>
    </w:p>
    <w:bookmarkEnd w:id="8482"/>
    <w:bookmarkStart w:name="z8052" w:id="8483"/>
    <w:p>
      <w:pPr>
        <w:spacing w:after="0"/>
        <w:ind w:left="0"/>
        <w:jc w:val="both"/>
      </w:pPr>
      <w:r>
        <w:rPr>
          <w:rFonts w:ascii="Times New Roman"/>
          <w:b w:val="false"/>
          <w:i w:val="false"/>
          <w:color w:val="000000"/>
          <w:sz w:val="28"/>
        </w:rPr>
        <w:t>
      в графе 540.00.015 G указывается исчисленная сумма налога на сверхприбыль, которая определяется построчно как произведение каждой строки в графе 540.00.015 Е на соответствующую ставку в графе 540.00.015 F;</w:t>
      </w:r>
    </w:p>
    <w:bookmarkEnd w:id="8483"/>
    <w:bookmarkStart w:name="z8053" w:id="8484"/>
    <w:p>
      <w:pPr>
        <w:spacing w:after="0"/>
        <w:ind w:left="0"/>
        <w:jc w:val="both"/>
      </w:pPr>
      <w:r>
        <w:rPr>
          <w:rFonts w:ascii="Times New Roman"/>
          <w:b w:val="false"/>
          <w:i w:val="false"/>
          <w:color w:val="000000"/>
          <w:sz w:val="28"/>
        </w:rPr>
        <w:t>
      14) в строке 540.00.016 указывается исчисленная сумма налога на сверхприбыль, подлежащая уплате, которая определяется как сумма строк графы 540.00.015 G.</w:t>
      </w:r>
    </w:p>
    <w:bookmarkEnd w:id="8484"/>
    <w:bookmarkStart w:name="z8054" w:id="8485"/>
    <w:p>
      <w:pPr>
        <w:spacing w:after="0"/>
        <w:ind w:left="0"/>
        <w:jc w:val="both"/>
      </w:pPr>
      <w:r>
        <w:rPr>
          <w:rFonts w:ascii="Times New Roman"/>
          <w:b w:val="false"/>
          <w:i w:val="false"/>
          <w:color w:val="000000"/>
          <w:sz w:val="28"/>
        </w:rPr>
        <w:t>
      12. В разделе "Ответственность налогоплательщика" налогоплательщик указывает следующие данные:</w:t>
      </w:r>
    </w:p>
    <w:bookmarkEnd w:id="8485"/>
    <w:bookmarkStart w:name="z8055" w:id="8486"/>
    <w:p>
      <w:pPr>
        <w:spacing w:after="0"/>
        <w:ind w:left="0"/>
        <w:jc w:val="both"/>
      </w:pPr>
      <w:r>
        <w:rPr>
          <w:rFonts w:ascii="Times New Roman"/>
          <w:b w:val="false"/>
          <w:i w:val="false"/>
          <w:color w:val="000000"/>
          <w:sz w:val="28"/>
        </w:rPr>
        <w:t>
      1) "Ф.И.О. Налогоплательщика" -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8486"/>
    <w:bookmarkStart w:name="z8056" w:id="8487"/>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8487"/>
    <w:bookmarkStart w:name="z8057" w:id="8488"/>
    <w:p>
      <w:pPr>
        <w:spacing w:after="0"/>
        <w:ind w:left="0"/>
        <w:jc w:val="both"/>
      </w:pPr>
      <w:r>
        <w:rPr>
          <w:rFonts w:ascii="Times New Roman"/>
          <w:b w:val="false"/>
          <w:i w:val="false"/>
          <w:color w:val="000000"/>
          <w:sz w:val="28"/>
        </w:rPr>
        <w:t>
      2) дата подачи Декларации - указывается дата представления Декларации в налоговый орган;</w:t>
      </w:r>
    </w:p>
    <w:bookmarkEnd w:id="8488"/>
    <w:bookmarkStart w:name="z8058" w:id="8489"/>
    <w:p>
      <w:pPr>
        <w:spacing w:after="0"/>
        <w:ind w:left="0"/>
        <w:jc w:val="both"/>
      </w:pPr>
      <w:r>
        <w:rPr>
          <w:rFonts w:ascii="Times New Roman"/>
          <w:b w:val="false"/>
          <w:i w:val="false"/>
          <w:color w:val="000000"/>
          <w:sz w:val="28"/>
        </w:rPr>
        <w:t>
      3) код налогового органа - указывается код налогового органа по месту нахождения налогоплательщика;</w:t>
      </w:r>
    </w:p>
    <w:bookmarkEnd w:id="8489"/>
    <w:bookmarkStart w:name="z8059" w:id="8490"/>
    <w:p>
      <w:pPr>
        <w:spacing w:after="0"/>
        <w:ind w:left="0"/>
        <w:jc w:val="both"/>
      </w:pPr>
      <w:r>
        <w:rPr>
          <w:rFonts w:ascii="Times New Roman"/>
          <w:b w:val="false"/>
          <w:i w:val="false"/>
          <w:color w:val="000000"/>
          <w:sz w:val="28"/>
        </w:rPr>
        <w:t>
      4) "Ф.И.О. должностного лица, принявшего Декларацию" - указываются фамилия, имя, отчество (при его наличии) работника налогового органа, принявшего Декларацию;</w:t>
      </w:r>
    </w:p>
    <w:bookmarkEnd w:id="8490"/>
    <w:bookmarkStart w:name="z8060" w:id="8491"/>
    <w:p>
      <w:pPr>
        <w:spacing w:after="0"/>
        <w:ind w:left="0"/>
        <w:jc w:val="both"/>
      </w:pPr>
      <w:r>
        <w:rPr>
          <w:rFonts w:ascii="Times New Roman"/>
          <w:b w:val="false"/>
          <w:i w:val="false"/>
          <w:color w:val="000000"/>
          <w:sz w:val="28"/>
        </w:rPr>
        <w:t>
      5) дата приема Декларации в налоговом органе - указывается дата фактического представления или поступления Декларации от почтовой или иной организации связи в налоговый орган;</w:t>
      </w:r>
    </w:p>
    <w:bookmarkEnd w:id="8491"/>
    <w:bookmarkStart w:name="z8061" w:id="8492"/>
    <w:p>
      <w:pPr>
        <w:spacing w:after="0"/>
        <w:ind w:left="0"/>
        <w:jc w:val="both"/>
      </w:pPr>
      <w:r>
        <w:rPr>
          <w:rFonts w:ascii="Times New Roman"/>
          <w:b w:val="false"/>
          <w:i w:val="false"/>
          <w:color w:val="000000"/>
          <w:sz w:val="28"/>
        </w:rPr>
        <w:t>
      6) входящий номер документа - указывается регистрационный номер документа, присваиваемый налоговым органом;</w:t>
      </w:r>
    </w:p>
    <w:bookmarkEnd w:id="8492"/>
    <w:bookmarkStart w:name="z8062" w:id="8493"/>
    <w:p>
      <w:pPr>
        <w:spacing w:after="0"/>
        <w:ind w:left="0"/>
        <w:jc w:val="both"/>
      </w:pPr>
      <w:r>
        <w:rPr>
          <w:rFonts w:ascii="Times New Roman"/>
          <w:b w:val="false"/>
          <w:i w:val="false"/>
          <w:color w:val="000000"/>
          <w:sz w:val="28"/>
        </w:rPr>
        <w:t>
      7) дата почтового штемпеля - указывается дата почтового штемпеля, проставленного почтовой или иной организации связи.</w:t>
      </w:r>
    </w:p>
    <w:bookmarkEnd w:id="8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отчету (расчету) о</w:t>
            </w:r>
            <w:r>
              <w:br/>
            </w:r>
            <w:r>
              <w:rPr>
                <w:rFonts w:ascii="Times New Roman"/>
                <w:b w:val="false"/>
                <w:i w:val="false"/>
                <w:color w:val="000000"/>
                <w:sz w:val="20"/>
              </w:rPr>
              <w:t xml:space="preserve">размерах и сроках уплаты (передачи) </w:t>
            </w:r>
            <w:r>
              <w:br/>
            </w:r>
            <w:r>
              <w:rPr>
                <w:rFonts w:ascii="Times New Roman"/>
                <w:b w:val="false"/>
                <w:i w:val="false"/>
                <w:color w:val="000000"/>
                <w:sz w:val="20"/>
              </w:rPr>
              <w:t>налога на добычу полезных ископаемых</w:t>
            </w:r>
            <w:r>
              <w:br/>
            </w:r>
            <w:r>
              <w:rPr>
                <w:rFonts w:ascii="Times New Roman"/>
                <w:b w:val="false"/>
                <w:i w:val="false"/>
                <w:color w:val="000000"/>
                <w:sz w:val="20"/>
              </w:rPr>
              <w:t>и рентного налога на экспорт по сырой</w:t>
            </w:r>
            <w:r>
              <w:br/>
            </w:r>
            <w:r>
              <w:rPr>
                <w:rFonts w:ascii="Times New Roman"/>
                <w:b w:val="false"/>
                <w:i w:val="false"/>
                <w:color w:val="000000"/>
                <w:sz w:val="20"/>
              </w:rPr>
              <w:t>нефти, газовому конденсату, роялти</w:t>
            </w:r>
            <w:r>
              <w:br/>
            </w:r>
            <w:r>
              <w:rPr>
                <w:rFonts w:ascii="Times New Roman"/>
                <w:b w:val="false"/>
                <w:i w:val="false"/>
                <w:color w:val="000000"/>
                <w:sz w:val="20"/>
              </w:rPr>
              <w:t>и доли Республики Казахстан по разделу</w:t>
            </w:r>
            <w:r>
              <w:br/>
            </w:r>
            <w:r>
              <w:rPr>
                <w:rFonts w:ascii="Times New Roman"/>
                <w:b w:val="false"/>
                <w:i w:val="false"/>
                <w:color w:val="000000"/>
                <w:sz w:val="20"/>
              </w:rPr>
              <w:t>продукции, установленных контрактом на</w:t>
            </w:r>
            <w:r>
              <w:br/>
            </w:r>
            <w:r>
              <w:rPr>
                <w:rFonts w:ascii="Times New Roman"/>
                <w:b w:val="false"/>
                <w:i w:val="false"/>
                <w:color w:val="000000"/>
                <w:sz w:val="20"/>
              </w:rPr>
              <w:t>недропользование, в натуральной форме</w:t>
            </w:r>
            <w:r>
              <w:br/>
            </w:r>
            <w:r>
              <w:rPr>
                <w:rFonts w:ascii="Times New Roman"/>
                <w:b w:val="false"/>
                <w:i w:val="false"/>
                <w:color w:val="000000"/>
                <w:sz w:val="20"/>
              </w:rPr>
              <w:t>(форма 550.00)</w:t>
            </w:r>
          </w:p>
        </w:tc>
      </w:tr>
    </w:tbl>
    <w:bookmarkStart w:name="z8064" w:id="849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отчета (расчета) о размерах и сроках уплаты</w:t>
      </w:r>
      <w:r>
        <w:br/>
      </w:r>
      <w:r>
        <w:rPr>
          <w:rFonts w:ascii="Times New Roman"/>
          <w:b/>
          <w:i w:val="false"/>
          <w:color w:val="000000"/>
        </w:rPr>
        <w:t>(передачи) налога на добычу полезных ископаемых и рентного</w:t>
      </w:r>
      <w:r>
        <w:br/>
      </w:r>
      <w:r>
        <w:rPr>
          <w:rFonts w:ascii="Times New Roman"/>
          <w:b/>
          <w:i w:val="false"/>
          <w:color w:val="000000"/>
        </w:rPr>
        <w:t>налога на экспорт по сырой нефти, газовому конденсату, роялти</w:t>
      </w:r>
      <w:r>
        <w:br/>
      </w:r>
      <w:r>
        <w:rPr>
          <w:rFonts w:ascii="Times New Roman"/>
          <w:b/>
          <w:i w:val="false"/>
          <w:color w:val="000000"/>
        </w:rPr>
        <w:t>и доли Республики Казахстан по разделу продукции, установленных</w:t>
      </w:r>
      <w:r>
        <w:br/>
      </w:r>
      <w:r>
        <w:rPr>
          <w:rFonts w:ascii="Times New Roman"/>
          <w:b/>
          <w:i w:val="false"/>
          <w:color w:val="000000"/>
        </w:rPr>
        <w:t>контрактом на недропользование, в натуральной форме</w:t>
      </w:r>
      <w:r>
        <w:br/>
      </w:r>
      <w:r>
        <w:rPr>
          <w:rFonts w:ascii="Times New Roman"/>
          <w:b/>
          <w:i w:val="false"/>
          <w:color w:val="000000"/>
        </w:rPr>
        <w:t>(форма 550.00)</w:t>
      </w:r>
      <w:r>
        <w:br/>
      </w:r>
      <w:r>
        <w:rPr>
          <w:rFonts w:ascii="Times New Roman"/>
          <w:b/>
          <w:i w:val="false"/>
          <w:color w:val="000000"/>
        </w:rPr>
        <w:t>1. Общие положения</w:t>
      </w:r>
    </w:p>
    <w:bookmarkEnd w:id="8494"/>
    <w:bookmarkStart w:name="z8066" w:id="8495"/>
    <w:p>
      <w:pPr>
        <w:spacing w:after="0"/>
        <w:ind w:left="0"/>
        <w:jc w:val="both"/>
      </w:pPr>
      <w:r>
        <w:rPr>
          <w:rFonts w:ascii="Times New Roman"/>
          <w:b w:val="false"/>
          <w:i w:val="false"/>
          <w:color w:val="000000"/>
          <w:sz w:val="28"/>
        </w:rPr>
        <w:t xml:space="preserve">
      1. Настоящие Правила разработаны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определяют порядок составления формы отчетности "Отчета (расчета) о размерах и сроках уплаты (передачи) налога на добычу полезных ископаемых и рентного налога на экспорт по сырой нефти, газовому конденсату, роялти и доли Республики Казахстан по разделу продукции, установленных контрактом на недропользование, в натуральной форме" (далее - Отчет).</w:t>
      </w:r>
    </w:p>
    <w:bookmarkEnd w:id="8495"/>
    <w:bookmarkStart w:name="z8067" w:id="8496"/>
    <w:p>
      <w:pPr>
        <w:spacing w:after="0"/>
        <w:ind w:left="0"/>
        <w:jc w:val="both"/>
      </w:pPr>
      <w:r>
        <w:rPr>
          <w:rFonts w:ascii="Times New Roman"/>
          <w:b w:val="false"/>
          <w:i w:val="false"/>
          <w:color w:val="000000"/>
          <w:sz w:val="28"/>
        </w:rPr>
        <w:t xml:space="preserve">
      2. Данный Отчет предназначен для недропользователей, осуществляющих передачу Республике Казахстан в натуральной форме полезных ископаемых в счет уплаты налога на добычу полезных ископаемых, рентного налога на экспорт по сырой нефти, газовому конденсату, роялти и доли Республики Казахстан по разделу продукции, установленных контрактами на недропользование,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308 Налогового кодекса, и получателя от имени государства.</w:t>
      </w:r>
    </w:p>
    <w:bookmarkEnd w:id="8496"/>
    <w:bookmarkStart w:name="z8068" w:id="8497"/>
    <w:p>
      <w:pPr>
        <w:spacing w:after="0"/>
        <w:ind w:left="0"/>
        <w:jc w:val="both"/>
      </w:pPr>
      <w:r>
        <w:rPr>
          <w:rFonts w:ascii="Times New Roman"/>
          <w:b w:val="false"/>
          <w:i w:val="false"/>
          <w:color w:val="000000"/>
          <w:sz w:val="28"/>
        </w:rPr>
        <w:t>
      3. Отчет составляется недропользователями, осуществляющими передачу полезных ископаемых Республике Казахстан в натуральной форме в счет уплаты налога на добычу полезных ископаемых и рентного налога на экспорт по сырой нефти, газовому конденсату, роялти и доли Республики Казахстан по разделу продукции, установленных контрактами на недропользование, и получателем от имени государства по каждому виду налога отдельно, в счет уплаты которого производится передача в натуральной форме.</w:t>
      </w:r>
    </w:p>
    <w:bookmarkEnd w:id="8497"/>
    <w:bookmarkStart w:name="z8069" w:id="8498"/>
    <w:p>
      <w:pPr>
        <w:spacing w:after="0"/>
        <w:ind w:left="0"/>
        <w:jc w:val="both"/>
      </w:pPr>
      <w:r>
        <w:rPr>
          <w:rFonts w:ascii="Times New Roman"/>
          <w:b w:val="false"/>
          <w:i w:val="false"/>
          <w:color w:val="000000"/>
          <w:sz w:val="28"/>
        </w:rPr>
        <w:t xml:space="preserve">
      4. Отчет представляется в налоговый орган по месту нахождения в сроки уплаты соответствующих видов налогов, установленных Налоговым кодексом и контрактами на недропользование,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308 Налогового кодекса.</w:t>
      </w:r>
    </w:p>
    <w:bookmarkEnd w:id="8498"/>
    <w:bookmarkStart w:name="z8070" w:id="8499"/>
    <w:p>
      <w:pPr>
        <w:spacing w:after="0"/>
        <w:ind w:left="0"/>
        <w:jc w:val="both"/>
      </w:pPr>
      <w:r>
        <w:rPr>
          <w:rFonts w:ascii="Times New Roman"/>
          <w:b w:val="false"/>
          <w:i w:val="false"/>
          <w:color w:val="000000"/>
          <w:sz w:val="28"/>
        </w:rPr>
        <w:t>
      5. Отчет представляется:</w:t>
      </w:r>
    </w:p>
    <w:bookmarkEnd w:id="8499"/>
    <w:bookmarkStart w:name="z8071" w:id="850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500"/>
    <w:bookmarkStart w:name="z8072" w:id="850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8501"/>
    <w:bookmarkStart w:name="z8073" w:id="8502"/>
    <w:p>
      <w:pPr>
        <w:spacing w:after="0"/>
        <w:ind w:left="0"/>
        <w:jc w:val="both"/>
      </w:pPr>
      <w:r>
        <w:rPr>
          <w:rFonts w:ascii="Times New Roman"/>
          <w:b w:val="false"/>
          <w:i w:val="false"/>
          <w:color w:val="000000"/>
          <w:sz w:val="28"/>
        </w:rPr>
        <w:t>
      6. Отчет подписывается недропользователем и получателем от имени государства и заверяется печатью недропользователя и получателя от имени государства.</w:t>
      </w:r>
    </w:p>
    <w:bookmarkEnd w:id="8502"/>
    <w:bookmarkStart w:name="z8074" w:id="8503"/>
    <w:p>
      <w:pPr>
        <w:spacing w:after="0"/>
        <w:ind w:left="0"/>
        <w:jc w:val="both"/>
      </w:pPr>
      <w:r>
        <w:rPr>
          <w:rFonts w:ascii="Times New Roman"/>
          <w:b w:val="false"/>
          <w:i w:val="false"/>
          <w:color w:val="000000"/>
          <w:sz w:val="28"/>
        </w:rPr>
        <w:t>
      7. При представлении Отчета:</w:t>
      </w:r>
    </w:p>
    <w:bookmarkEnd w:id="8503"/>
    <w:bookmarkStart w:name="z8075" w:id="8504"/>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1 экземпляр возвращается недропользователю (получателю от имени государства) с отметкой налогового органа;</w:t>
      </w:r>
    </w:p>
    <w:bookmarkEnd w:id="8504"/>
    <w:bookmarkStart w:name="z8076" w:id="8505"/>
    <w:p>
      <w:pPr>
        <w:spacing w:after="0"/>
        <w:ind w:left="0"/>
        <w:jc w:val="both"/>
      </w:pPr>
      <w:r>
        <w:rPr>
          <w:rFonts w:ascii="Times New Roman"/>
          <w:b w:val="false"/>
          <w:i w:val="false"/>
          <w:color w:val="000000"/>
          <w:sz w:val="28"/>
        </w:rPr>
        <w:t>
      2) по почте заказным письмом с уведомлением - на бумажном носителе;</w:t>
      </w:r>
    </w:p>
    <w:bookmarkEnd w:id="8505"/>
    <w:bookmarkStart w:name="z8077" w:id="8506"/>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8506"/>
    <w:bookmarkStart w:name="z8078" w:id="8507"/>
    <w:p>
      <w:pPr>
        <w:spacing w:after="0"/>
        <w:ind w:left="0"/>
        <w:jc w:val="both"/>
      </w:pPr>
      <w:r>
        <w:rPr>
          <w:rFonts w:ascii="Times New Roman"/>
          <w:b w:val="false"/>
          <w:i w:val="false"/>
          <w:color w:val="000000"/>
          <w:sz w:val="28"/>
        </w:rPr>
        <w:t>
      8. При заполнении Отчета не допускаются исправления, подчистки и помарки.</w:t>
      </w:r>
    </w:p>
    <w:bookmarkEnd w:id="8507"/>
    <w:bookmarkStart w:name="z8079" w:id="8508"/>
    <w:p>
      <w:pPr>
        <w:spacing w:after="0"/>
        <w:ind w:left="0"/>
        <w:jc w:val="left"/>
      </w:pPr>
      <w:r>
        <w:rPr>
          <w:rFonts w:ascii="Times New Roman"/>
          <w:b/>
          <w:i w:val="false"/>
          <w:color w:val="000000"/>
        </w:rPr>
        <w:t xml:space="preserve"> 2. Составление Отчета</w:t>
      </w:r>
    </w:p>
    <w:bookmarkEnd w:id="8508"/>
    <w:bookmarkStart w:name="z8080" w:id="8509"/>
    <w:p>
      <w:pPr>
        <w:spacing w:after="0"/>
        <w:ind w:left="0"/>
        <w:jc w:val="both"/>
      </w:pPr>
      <w:r>
        <w:rPr>
          <w:rFonts w:ascii="Times New Roman"/>
          <w:b w:val="false"/>
          <w:i w:val="false"/>
          <w:color w:val="000000"/>
          <w:sz w:val="28"/>
        </w:rPr>
        <w:t>
      9. В разделе "Общая информация о недрапользователе" недропользователь указывает следующие данные:</w:t>
      </w:r>
    </w:p>
    <w:bookmarkEnd w:id="8509"/>
    <w:bookmarkStart w:name="z8081" w:id="8510"/>
    <w:p>
      <w:pPr>
        <w:spacing w:after="0"/>
        <w:ind w:left="0"/>
        <w:jc w:val="both"/>
      </w:pPr>
      <w:r>
        <w:rPr>
          <w:rFonts w:ascii="Times New Roman"/>
          <w:b w:val="false"/>
          <w:i w:val="false"/>
          <w:color w:val="000000"/>
          <w:sz w:val="28"/>
        </w:rPr>
        <w:t>
      1) в строке 1. "РНН" указывается регистрационный номер налогоплательщика недропользователя.</w:t>
      </w:r>
    </w:p>
    <w:bookmarkEnd w:id="8510"/>
    <w:bookmarkStart w:name="z8082" w:id="85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Отчета до 1 января 2012 года;</w:t>
      </w:r>
    </w:p>
    <w:bookmarkEnd w:id="8511"/>
    <w:bookmarkStart w:name="z8083" w:id="8512"/>
    <w:p>
      <w:pPr>
        <w:spacing w:after="0"/>
        <w:ind w:left="0"/>
        <w:jc w:val="both"/>
      </w:pPr>
      <w:r>
        <w:rPr>
          <w:rFonts w:ascii="Times New Roman"/>
          <w:b w:val="false"/>
          <w:i w:val="false"/>
          <w:color w:val="000000"/>
          <w:sz w:val="28"/>
        </w:rPr>
        <w:t>
      2) в строке 2. "БИН" указывается бизнес идентификационный номер недропользователя.</w:t>
      </w:r>
    </w:p>
    <w:bookmarkEnd w:id="8512"/>
    <w:bookmarkStart w:name="z8084" w:id="85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Отчета с 1 января 2012 года.</w:t>
      </w:r>
    </w:p>
    <w:bookmarkEnd w:id="8513"/>
    <w:bookmarkStart w:name="z8085" w:id="8514"/>
    <w:p>
      <w:pPr>
        <w:spacing w:after="0"/>
        <w:ind w:left="0"/>
        <w:jc w:val="both"/>
      </w:pPr>
      <w:r>
        <w:rPr>
          <w:rFonts w:ascii="Times New Roman"/>
          <w:b w:val="false"/>
          <w:i w:val="false"/>
          <w:color w:val="000000"/>
          <w:sz w:val="28"/>
        </w:rPr>
        <w:t>
      3) в строке 3. "Налоговый период" указывается налоговый период, за который недропользователем была произведена передача сырой нефти (газового конденсата) в счет уплаты соответствующего вида налога в натуральной форме.</w:t>
      </w:r>
    </w:p>
    <w:bookmarkEnd w:id="8514"/>
    <w:bookmarkStart w:name="z8086" w:id="8515"/>
    <w:p>
      <w:pPr>
        <w:spacing w:after="0"/>
        <w:ind w:left="0"/>
        <w:jc w:val="both"/>
      </w:pPr>
      <w:r>
        <w:rPr>
          <w:rFonts w:ascii="Times New Roman"/>
          <w:b w:val="false"/>
          <w:i w:val="false"/>
          <w:color w:val="000000"/>
          <w:sz w:val="28"/>
        </w:rPr>
        <w:t>
      4) в строке 4. "Наименование недропользователя" указывается полное наименование недропользователя в соответствии с учредительными документами.</w:t>
      </w:r>
    </w:p>
    <w:bookmarkEnd w:id="8515"/>
    <w:bookmarkStart w:name="z8087" w:id="8516"/>
    <w:p>
      <w:pPr>
        <w:spacing w:after="0"/>
        <w:ind w:left="0"/>
        <w:jc w:val="both"/>
      </w:pPr>
      <w:r>
        <w:rPr>
          <w:rFonts w:ascii="Times New Roman"/>
          <w:b w:val="false"/>
          <w:i w:val="false"/>
          <w:color w:val="000000"/>
          <w:sz w:val="28"/>
        </w:rPr>
        <w:t>
      5) в строке 5. "Номер и дата контракта" указывается номер и дата контракта недропользователя.</w:t>
      </w:r>
    </w:p>
    <w:bookmarkEnd w:id="8516"/>
    <w:bookmarkStart w:name="z8088" w:id="8517"/>
    <w:p>
      <w:pPr>
        <w:spacing w:after="0"/>
        <w:ind w:left="0"/>
        <w:jc w:val="both"/>
      </w:pPr>
      <w:r>
        <w:rPr>
          <w:rFonts w:ascii="Times New Roman"/>
          <w:b w:val="false"/>
          <w:i w:val="false"/>
          <w:color w:val="000000"/>
          <w:sz w:val="28"/>
        </w:rPr>
        <w:t>
      6) в строке 6. "Вид налога" указывается наименование налога, в счет уплаты которого недропользователем была произведена передача сырой нефти (газового конденсата) Республике Казахстан в натуральной форме.</w:t>
      </w:r>
    </w:p>
    <w:bookmarkEnd w:id="8517"/>
    <w:bookmarkStart w:name="z8089" w:id="8518"/>
    <w:p>
      <w:pPr>
        <w:spacing w:after="0"/>
        <w:ind w:left="0"/>
        <w:jc w:val="both"/>
      </w:pPr>
      <w:r>
        <w:rPr>
          <w:rFonts w:ascii="Times New Roman"/>
          <w:b w:val="false"/>
          <w:i w:val="false"/>
          <w:color w:val="000000"/>
          <w:sz w:val="28"/>
        </w:rPr>
        <w:t>
      7) в строке 7. "КБК (код бюджетной классификации)" указывается код бюджетной классификации соответствующего вида налога.</w:t>
      </w:r>
    </w:p>
    <w:bookmarkEnd w:id="8518"/>
    <w:bookmarkStart w:name="z8090" w:id="8519"/>
    <w:p>
      <w:pPr>
        <w:spacing w:after="0"/>
        <w:ind w:left="0"/>
        <w:jc w:val="both"/>
      </w:pPr>
      <w:r>
        <w:rPr>
          <w:rFonts w:ascii="Times New Roman"/>
          <w:b w:val="false"/>
          <w:i w:val="false"/>
          <w:color w:val="000000"/>
          <w:sz w:val="28"/>
        </w:rPr>
        <w:t>
      10. В разделе "Общая информация о получателе от имени государства" получатель от имени государства указывает следующие данные:</w:t>
      </w:r>
    </w:p>
    <w:bookmarkEnd w:id="8519"/>
    <w:bookmarkStart w:name="z8091" w:id="8520"/>
    <w:p>
      <w:pPr>
        <w:spacing w:after="0"/>
        <w:ind w:left="0"/>
        <w:jc w:val="both"/>
      </w:pPr>
      <w:r>
        <w:rPr>
          <w:rFonts w:ascii="Times New Roman"/>
          <w:b w:val="false"/>
          <w:i w:val="false"/>
          <w:color w:val="000000"/>
          <w:sz w:val="28"/>
        </w:rPr>
        <w:t>
      1) в строке 8. "РНН" указывается регистрационный номер налогоплательщика получателя от имени государства.</w:t>
      </w:r>
    </w:p>
    <w:bookmarkEnd w:id="8520"/>
    <w:bookmarkStart w:name="z8092" w:id="85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Отчета до 1 января 2012 года;</w:t>
      </w:r>
    </w:p>
    <w:bookmarkEnd w:id="8521"/>
    <w:bookmarkStart w:name="z8093" w:id="8522"/>
    <w:p>
      <w:pPr>
        <w:spacing w:after="0"/>
        <w:ind w:left="0"/>
        <w:jc w:val="both"/>
      </w:pPr>
      <w:r>
        <w:rPr>
          <w:rFonts w:ascii="Times New Roman"/>
          <w:b w:val="false"/>
          <w:i w:val="false"/>
          <w:color w:val="000000"/>
          <w:sz w:val="28"/>
        </w:rPr>
        <w:t>
      2) в строке 9. "БИН" - бизнес идентификационный номер налогоплательщика получателя от имени государства.</w:t>
      </w:r>
    </w:p>
    <w:bookmarkEnd w:id="8522"/>
    <w:bookmarkStart w:name="z8094" w:id="85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Отчета с 1 января 2012 года.</w:t>
      </w:r>
    </w:p>
    <w:bookmarkEnd w:id="8523"/>
    <w:bookmarkStart w:name="z8095" w:id="8524"/>
    <w:p>
      <w:pPr>
        <w:spacing w:after="0"/>
        <w:ind w:left="0"/>
        <w:jc w:val="both"/>
      </w:pPr>
      <w:r>
        <w:rPr>
          <w:rFonts w:ascii="Times New Roman"/>
          <w:b w:val="false"/>
          <w:i w:val="false"/>
          <w:color w:val="000000"/>
          <w:sz w:val="28"/>
        </w:rPr>
        <w:t>
      3) в строке 10. "Наименование получателя от имени государства" указывается полное наименование получателя от имени государства в соответствии с учредительными документами.</w:t>
      </w:r>
    </w:p>
    <w:bookmarkEnd w:id="8524"/>
    <w:bookmarkStart w:name="z8096" w:id="8525"/>
    <w:p>
      <w:pPr>
        <w:spacing w:after="0"/>
        <w:ind w:left="0"/>
        <w:jc w:val="both"/>
      </w:pPr>
      <w:r>
        <w:rPr>
          <w:rFonts w:ascii="Times New Roman"/>
          <w:b w:val="false"/>
          <w:i w:val="false"/>
          <w:color w:val="000000"/>
          <w:sz w:val="28"/>
        </w:rPr>
        <w:t>
      11. В разделе "Размеры и сроки уплаты (передачи) налога в натуральной форме":</w:t>
      </w:r>
    </w:p>
    <w:bookmarkEnd w:id="8525"/>
    <w:bookmarkStart w:name="z8097" w:id="8526"/>
    <w:p>
      <w:pPr>
        <w:spacing w:after="0"/>
        <w:ind w:left="0"/>
        <w:jc w:val="both"/>
      </w:pPr>
      <w:r>
        <w:rPr>
          <w:rFonts w:ascii="Times New Roman"/>
          <w:b w:val="false"/>
          <w:i w:val="false"/>
          <w:color w:val="000000"/>
          <w:sz w:val="28"/>
        </w:rPr>
        <w:t>
      1) в строке 1 в графе А недропользователем указывается сумма исчисленного налога по представленной декларации по соответствующему виду налога за налоговый период;</w:t>
      </w:r>
    </w:p>
    <w:bookmarkEnd w:id="8526"/>
    <w:bookmarkStart w:name="z8098" w:id="8527"/>
    <w:p>
      <w:pPr>
        <w:spacing w:after="0"/>
        <w:ind w:left="0"/>
        <w:jc w:val="both"/>
      </w:pPr>
      <w:r>
        <w:rPr>
          <w:rFonts w:ascii="Times New Roman"/>
          <w:b w:val="false"/>
          <w:i w:val="false"/>
          <w:color w:val="000000"/>
          <w:sz w:val="28"/>
        </w:rPr>
        <w:t>
      2) в строке 1.1 в графе А недропользователем указывается сумма налога, передаваемого в натуральной форме за налоговый период;</w:t>
      </w:r>
    </w:p>
    <w:bookmarkEnd w:id="8527"/>
    <w:bookmarkStart w:name="z8099" w:id="8528"/>
    <w:p>
      <w:pPr>
        <w:spacing w:after="0"/>
        <w:ind w:left="0"/>
        <w:jc w:val="both"/>
      </w:pPr>
      <w:r>
        <w:rPr>
          <w:rFonts w:ascii="Times New Roman"/>
          <w:b w:val="false"/>
          <w:i w:val="false"/>
          <w:color w:val="000000"/>
          <w:sz w:val="28"/>
        </w:rPr>
        <w:t>
      3) в строке 2 в графе А недропользователем указывается объем передаваемой нефти (газового конденсата) в счет уплаты соответствующего вида налога за налоговый период;</w:t>
      </w:r>
    </w:p>
    <w:bookmarkEnd w:id="8528"/>
    <w:bookmarkStart w:name="z8100" w:id="8529"/>
    <w:p>
      <w:pPr>
        <w:spacing w:after="0"/>
        <w:ind w:left="0"/>
        <w:jc w:val="both"/>
      </w:pPr>
      <w:r>
        <w:rPr>
          <w:rFonts w:ascii="Times New Roman"/>
          <w:b w:val="false"/>
          <w:i w:val="false"/>
          <w:color w:val="000000"/>
          <w:sz w:val="28"/>
        </w:rPr>
        <w:t>
      4) в строке 3:</w:t>
      </w:r>
    </w:p>
    <w:bookmarkEnd w:id="8529"/>
    <w:bookmarkStart w:name="z8101" w:id="8530"/>
    <w:p>
      <w:pPr>
        <w:spacing w:after="0"/>
        <w:ind w:left="0"/>
        <w:jc w:val="both"/>
      </w:pPr>
      <w:r>
        <w:rPr>
          <w:rFonts w:ascii="Times New Roman"/>
          <w:b w:val="false"/>
          <w:i w:val="false"/>
          <w:color w:val="000000"/>
          <w:sz w:val="28"/>
        </w:rPr>
        <w:t>
      в графе А - недропользователем указывается цена за 1 тонну передаваемой нефти (газового конденсата), в графе В – получателем от имени государства указывается цена за 1 тонну полученной нефти (газового конденсата);</w:t>
      </w:r>
    </w:p>
    <w:bookmarkEnd w:id="8530"/>
    <w:bookmarkStart w:name="z8102" w:id="8531"/>
    <w:p>
      <w:pPr>
        <w:spacing w:after="0"/>
        <w:ind w:left="0"/>
        <w:jc w:val="both"/>
      </w:pPr>
      <w:r>
        <w:rPr>
          <w:rFonts w:ascii="Times New Roman"/>
          <w:b w:val="false"/>
          <w:i w:val="false"/>
          <w:color w:val="000000"/>
          <w:sz w:val="28"/>
        </w:rPr>
        <w:t>
      5) в строке 4 графы В получателем от имени государства указывается объем полученной нефти (газового конденсата) в счет уплаты соответствующего вида налога;</w:t>
      </w:r>
    </w:p>
    <w:bookmarkEnd w:id="8531"/>
    <w:bookmarkStart w:name="z8103" w:id="8532"/>
    <w:p>
      <w:pPr>
        <w:spacing w:after="0"/>
        <w:ind w:left="0"/>
        <w:jc w:val="both"/>
      </w:pPr>
      <w:r>
        <w:rPr>
          <w:rFonts w:ascii="Times New Roman"/>
          <w:b w:val="false"/>
          <w:i w:val="false"/>
          <w:color w:val="000000"/>
          <w:sz w:val="28"/>
        </w:rPr>
        <w:t xml:space="preserve">
      6) в строке 5 в графах А и В недропользователем и получателем от имени государства указываются срок уплаты соответствующего вида налога согласно Налоговому кодексу и контрактам на недропользование,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308 Налогового кодекса;</w:t>
      </w:r>
    </w:p>
    <w:bookmarkEnd w:id="8532"/>
    <w:bookmarkStart w:name="z8104" w:id="8533"/>
    <w:p>
      <w:pPr>
        <w:spacing w:after="0"/>
        <w:ind w:left="0"/>
        <w:jc w:val="both"/>
      </w:pPr>
      <w:r>
        <w:rPr>
          <w:rFonts w:ascii="Times New Roman"/>
          <w:b w:val="false"/>
          <w:i w:val="false"/>
          <w:color w:val="000000"/>
          <w:sz w:val="28"/>
        </w:rPr>
        <w:t>
      7) в строке 6:</w:t>
      </w:r>
    </w:p>
    <w:bookmarkEnd w:id="8533"/>
    <w:bookmarkStart w:name="z8105" w:id="8534"/>
    <w:p>
      <w:pPr>
        <w:spacing w:after="0"/>
        <w:ind w:left="0"/>
        <w:jc w:val="both"/>
      </w:pPr>
      <w:r>
        <w:rPr>
          <w:rFonts w:ascii="Times New Roman"/>
          <w:b w:val="false"/>
          <w:i w:val="false"/>
          <w:color w:val="000000"/>
          <w:sz w:val="28"/>
        </w:rPr>
        <w:t>
      в графе А - недропользователем указывается дата передачи нефти (газового конденсата) в счет уплаты соответствующего вида налога, в графе В – получателем от имени государства указывается дата получения нефти (газового конденсата) в счет уплаты соответствующего вида налога;</w:t>
      </w:r>
    </w:p>
    <w:bookmarkEnd w:id="8534"/>
    <w:bookmarkStart w:name="z8106" w:id="8535"/>
    <w:p>
      <w:pPr>
        <w:spacing w:after="0"/>
        <w:ind w:left="0"/>
        <w:jc w:val="both"/>
      </w:pPr>
      <w:r>
        <w:rPr>
          <w:rFonts w:ascii="Times New Roman"/>
          <w:b w:val="false"/>
          <w:i w:val="false"/>
          <w:color w:val="000000"/>
          <w:sz w:val="28"/>
        </w:rPr>
        <w:t>
      8) в строке 7 в графе В получателем от имени государства указывается сумма уплаченного вида налога по полученной нефти (газового конденсата);</w:t>
      </w:r>
    </w:p>
    <w:bookmarkEnd w:id="8535"/>
    <w:bookmarkStart w:name="z8107" w:id="8536"/>
    <w:p>
      <w:pPr>
        <w:spacing w:after="0"/>
        <w:ind w:left="0"/>
        <w:jc w:val="both"/>
      </w:pPr>
      <w:r>
        <w:rPr>
          <w:rFonts w:ascii="Times New Roman"/>
          <w:b w:val="false"/>
          <w:i w:val="false"/>
          <w:color w:val="000000"/>
          <w:sz w:val="28"/>
        </w:rPr>
        <w:t>
      9) в строке 8 в графе В получателем от имени государства указывается номер и дата платежного документа, по которому произведена уплата соответствующего вида налога по полученной нефти (газового конденсата).</w:t>
      </w:r>
    </w:p>
    <w:bookmarkEnd w:id="8536"/>
    <w:bookmarkStart w:name="z8108" w:id="8537"/>
    <w:p>
      <w:pPr>
        <w:spacing w:after="0"/>
        <w:ind w:left="0"/>
        <w:jc w:val="both"/>
      </w:pPr>
      <w:r>
        <w:rPr>
          <w:rFonts w:ascii="Times New Roman"/>
          <w:b w:val="false"/>
          <w:i w:val="false"/>
          <w:color w:val="000000"/>
          <w:sz w:val="28"/>
        </w:rPr>
        <w:t>
      12. В разделе "Ответственность налогоплательщика":</w:t>
      </w:r>
    </w:p>
    <w:bookmarkEnd w:id="8537"/>
    <w:bookmarkStart w:name="z8109" w:id="8538"/>
    <w:p>
      <w:pPr>
        <w:spacing w:after="0"/>
        <w:ind w:left="0"/>
        <w:jc w:val="both"/>
      </w:pPr>
      <w:r>
        <w:rPr>
          <w:rFonts w:ascii="Times New Roman"/>
          <w:b w:val="false"/>
          <w:i w:val="false"/>
          <w:color w:val="000000"/>
          <w:sz w:val="28"/>
        </w:rPr>
        <w:t>
      1) в строке "Недропользователь" указывается полное наименование недропользователя в соответствии с учредительными документами.</w:t>
      </w:r>
    </w:p>
    <w:bookmarkEnd w:id="8538"/>
    <w:bookmarkStart w:name="z8110" w:id="8539"/>
    <w:p>
      <w:pPr>
        <w:spacing w:after="0"/>
        <w:ind w:left="0"/>
        <w:jc w:val="both"/>
      </w:pPr>
      <w:r>
        <w:rPr>
          <w:rFonts w:ascii="Times New Roman"/>
          <w:b w:val="false"/>
          <w:i w:val="false"/>
          <w:color w:val="000000"/>
          <w:sz w:val="28"/>
        </w:rPr>
        <w:t>
      2) в строке "Получатель от имени государства" указывается полное наименование получателя от имени государства в соответствии с учредительными документами.</w:t>
      </w:r>
    </w:p>
    <w:bookmarkEnd w:id="8539"/>
    <w:bookmarkStart w:name="z8111" w:id="8540"/>
    <w:p>
      <w:pPr>
        <w:spacing w:after="0"/>
        <w:ind w:left="0"/>
        <w:jc w:val="both"/>
      </w:pPr>
      <w:r>
        <w:rPr>
          <w:rFonts w:ascii="Times New Roman"/>
          <w:b w:val="false"/>
          <w:i w:val="false"/>
          <w:color w:val="000000"/>
          <w:sz w:val="28"/>
        </w:rPr>
        <w:t>
      3) в поле "Ф.И.О. Руководителя" указываются фамилия, имя, отчество (при его наличии) руководителя;</w:t>
      </w:r>
    </w:p>
    <w:bookmarkEnd w:id="8540"/>
    <w:bookmarkStart w:name="z8112" w:id="8541"/>
    <w:p>
      <w:pPr>
        <w:spacing w:after="0"/>
        <w:ind w:left="0"/>
        <w:jc w:val="both"/>
      </w:pPr>
      <w:r>
        <w:rPr>
          <w:rFonts w:ascii="Times New Roman"/>
          <w:b w:val="false"/>
          <w:i w:val="false"/>
          <w:color w:val="000000"/>
          <w:sz w:val="28"/>
        </w:rPr>
        <w:t>
      4) дата подачи отчета. Указывается дата представления отчета в налоговый орган;</w:t>
      </w:r>
    </w:p>
    <w:bookmarkEnd w:id="8541"/>
    <w:bookmarkStart w:name="z8113" w:id="8542"/>
    <w:p>
      <w:pPr>
        <w:spacing w:after="0"/>
        <w:ind w:left="0"/>
        <w:jc w:val="both"/>
      </w:pPr>
      <w:r>
        <w:rPr>
          <w:rFonts w:ascii="Times New Roman"/>
          <w:b w:val="false"/>
          <w:i w:val="false"/>
          <w:color w:val="000000"/>
          <w:sz w:val="28"/>
        </w:rPr>
        <w:t>
      код налогового органа. Указывается код налогового органа по месту нахождения налогоплательщика;</w:t>
      </w:r>
    </w:p>
    <w:bookmarkEnd w:id="8542"/>
    <w:bookmarkStart w:name="z8114" w:id="8543"/>
    <w:p>
      <w:pPr>
        <w:spacing w:after="0"/>
        <w:ind w:left="0"/>
        <w:jc w:val="both"/>
      </w:pPr>
      <w:r>
        <w:rPr>
          <w:rFonts w:ascii="Times New Roman"/>
          <w:b w:val="false"/>
          <w:i w:val="false"/>
          <w:color w:val="000000"/>
          <w:sz w:val="28"/>
        </w:rPr>
        <w:t>
      5) в поле "Ф.И.О. должностного лица, принявшего отчет" указываются фамилия, имя, отчество (при его наличии) работника налогового органа, принявшего отчет;</w:t>
      </w:r>
    </w:p>
    <w:bookmarkEnd w:id="8543"/>
    <w:bookmarkStart w:name="z8115" w:id="8544"/>
    <w:p>
      <w:pPr>
        <w:spacing w:after="0"/>
        <w:ind w:left="0"/>
        <w:jc w:val="both"/>
      </w:pPr>
      <w:r>
        <w:rPr>
          <w:rFonts w:ascii="Times New Roman"/>
          <w:b w:val="false"/>
          <w:i w:val="false"/>
          <w:color w:val="000000"/>
          <w:sz w:val="28"/>
        </w:rPr>
        <w:t xml:space="preserve">
      6) дата приема отчета. Указывается дата представления отчета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и </w:t>
      </w:r>
      <w:r>
        <w:rPr>
          <w:rFonts w:ascii="Times New Roman"/>
          <w:b w:val="false"/>
          <w:i w:val="false"/>
          <w:color w:val="000000"/>
          <w:sz w:val="28"/>
        </w:rPr>
        <w:t>статьей 3</w:t>
      </w:r>
      <w:r>
        <w:rPr>
          <w:rFonts w:ascii="Times New Roman"/>
          <w:b w:val="false"/>
          <w:i w:val="false"/>
          <w:color w:val="000000"/>
          <w:sz w:val="28"/>
        </w:rPr>
        <w:t xml:space="preserve"> Закона о введении;</w:t>
      </w:r>
    </w:p>
    <w:bookmarkEnd w:id="8544"/>
    <w:bookmarkStart w:name="z8116" w:id="8545"/>
    <w:p>
      <w:pPr>
        <w:spacing w:after="0"/>
        <w:ind w:left="0"/>
        <w:jc w:val="both"/>
      </w:pPr>
      <w:r>
        <w:rPr>
          <w:rFonts w:ascii="Times New Roman"/>
          <w:b w:val="false"/>
          <w:i w:val="false"/>
          <w:color w:val="000000"/>
          <w:sz w:val="28"/>
        </w:rPr>
        <w:t>
      7) дата почтового штемпеля.</w:t>
      </w:r>
    </w:p>
    <w:bookmarkEnd w:id="8545"/>
    <w:bookmarkStart w:name="z8117" w:id="8546"/>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8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 платежу</w:t>
            </w:r>
            <w:r>
              <w:br/>
            </w:r>
            <w:r>
              <w:rPr>
                <w:rFonts w:ascii="Times New Roman"/>
                <w:b w:val="false"/>
                <w:i w:val="false"/>
                <w:color w:val="000000"/>
                <w:sz w:val="20"/>
              </w:rPr>
              <w:t>по возмещению исторических</w:t>
            </w:r>
            <w:r>
              <w:br/>
            </w:r>
            <w:r>
              <w:rPr>
                <w:rFonts w:ascii="Times New Roman"/>
                <w:b w:val="false"/>
                <w:i w:val="false"/>
                <w:color w:val="000000"/>
                <w:sz w:val="20"/>
              </w:rPr>
              <w:t>затрат (форма 560.00)</w:t>
            </w:r>
          </w:p>
        </w:tc>
      </w:tr>
    </w:tbl>
    <w:bookmarkStart w:name="z8119" w:id="854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(декларации) по платежу по возмещению исторических затрат</w:t>
      </w:r>
      <w:r>
        <w:br/>
      </w:r>
      <w:r>
        <w:rPr>
          <w:rFonts w:ascii="Times New Roman"/>
          <w:b/>
          <w:i w:val="false"/>
          <w:color w:val="000000"/>
        </w:rPr>
        <w:t>(форма 560.00)</w:t>
      </w:r>
      <w:r>
        <w:br/>
      </w:r>
      <w:r>
        <w:rPr>
          <w:rFonts w:ascii="Times New Roman"/>
          <w:b/>
          <w:i w:val="false"/>
          <w:color w:val="000000"/>
        </w:rPr>
        <w:t>1. Общие положения</w:t>
      </w:r>
    </w:p>
    <w:bookmarkEnd w:id="8547"/>
    <w:bookmarkStart w:name="z8121" w:id="854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платежу по возмещению исторических затрат согласно приложению к настоящим Правилам (далее - Декларация), предназначенной для исчисления платежа по возмещению исторических затрат. Декларация по платежу по возмещению исторических затрат составляется недропользователями, заключившими контракт на недропользование в порядке установленном законодательством Республики Казахстан, по месторождениям полезных ископаемых, по которым государство понесло затраты на геологическое изучение и обустройство соответствующей контрактной территории до заключения контракта на недропользование.</w:t>
      </w:r>
    </w:p>
    <w:bookmarkEnd w:id="8548"/>
    <w:bookmarkStart w:name="z8122" w:id="8549"/>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8549"/>
    <w:bookmarkStart w:name="z8123" w:id="8550"/>
    <w:p>
      <w:pPr>
        <w:spacing w:after="0"/>
        <w:ind w:left="0"/>
        <w:jc w:val="both"/>
      </w:pPr>
      <w:r>
        <w:rPr>
          <w:rFonts w:ascii="Times New Roman"/>
          <w:b w:val="false"/>
          <w:i w:val="false"/>
          <w:color w:val="000000"/>
          <w:sz w:val="28"/>
        </w:rPr>
        <w:t>
      3. При отсутствии показателей соответствующие ячейки Декларации не заполняются.</w:t>
      </w:r>
    </w:p>
    <w:bookmarkEnd w:id="8550"/>
    <w:bookmarkStart w:name="z8124" w:id="8551"/>
    <w:p>
      <w:pPr>
        <w:spacing w:after="0"/>
        <w:ind w:left="0"/>
        <w:jc w:val="both"/>
      </w:pP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Декларации.</w:t>
      </w:r>
    </w:p>
    <w:bookmarkEnd w:id="8551"/>
    <w:bookmarkStart w:name="z8125" w:id="8552"/>
    <w:p>
      <w:pPr>
        <w:spacing w:after="0"/>
        <w:ind w:left="0"/>
        <w:jc w:val="both"/>
      </w:pPr>
      <w:r>
        <w:rPr>
          <w:rFonts w:ascii="Times New Roman"/>
          <w:b w:val="false"/>
          <w:i w:val="false"/>
          <w:color w:val="000000"/>
          <w:sz w:val="28"/>
        </w:rPr>
        <w:t>
      5. При составлении Декларации:</w:t>
      </w:r>
    </w:p>
    <w:bookmarkEnd w:id="8552"/>
    <w:bookmarkStart w:name="z8126" w:id="8553"/>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553"/>
    <w:bookmarkStart w:name="z8127" w:id="855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8554"/>
    <w:bookmarkStart w:name="z8128" w:id="8555"/>
    <w:p>
      <w:pPr>
        <w:spacing w:after="0"/>
        <w:ind w:left="0"/>
        <w:jc w:val="both"/>
      </w:pPr>
      <w:r>
        <w:rPr>
          <w:rFonts w:ascii="Times New Roman"/>
          <w:b w:val="false"/>
          <w:i w:val="false"/>
          <w:color w:val="000000"/>
          <w:sz w:val="28"/>
        </w:rPr>
        <w:t xml:space="preserve">
      7.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8555"/>
    <w:bookmarkStart w:name="z8129" w:id="8556"/>
    <w:p>
      <w:pPr>
        <w:spacing w:after="0"/>
        <w:ind w:left="0"/>
        <w:jc w:val="both"/>
      </w:pPr>
      <w:r>
        <w:rPr>
          <w:rFonts w:ascii="Times New Roman"/>
          <w:b w:val="false"/>
          <w:i w:val="false"/>
          <w:color w:val="000000"/>
          <w:sz w:val="28"/>
        </w:rPr>
        <w:t>
      8. При представлении Декларации:</w:t>
      </w:r>
    </w:p>
    <w:bookmarkEnd w:id="8556"/>
    <w:bookmarkStart w:name="z8130" w:id="8557"/>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8557"/>
    <w:bookmarkStart w:name="z8131" w:id="8558"/>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8558"/>
    <w:bookmarkStart w:name="z8132" w:id="8559"/>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8559"/>
    <w:bookmarkStart w:name="z8133" w:id="8560"/>
    <w:p>
      <w:pPr>
        <w:spacing w:after="0"/>
        <w:ind w:left="0"/>
        <w:jc w:val="both"/>
      </w:pPr>
      <w:r>
        <w:rPr>
          <w:rFonts w:ascii="Times New Roman"/>
          <w:b w:val="false"/>
          <w:i w:val="false"/>
          <w:color w:val="000000"/>
          <w:sz w:val="28"/>
        </w:rPr>
        <w:t>
      4) В разделе "Общая информация о налогоплательщике" приложения указываются следующие данные:</w:t>
      </w:r>
    </w:p>
    <w:bookmarkEnd w:id="8560"/>
    <w:bookmarkStart w:name="z8134" w:id="8561"/>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8561"/>
    <w:bookmarkStart w:name="z8135" w:id="85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8562"/>
    <w:bookmarkStart w:name="z8136" w:id="8563"/>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8563"/>
    <w:bookmarkStart w:name="z8137" w:id="856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8564"/>
    <w:bookmarkStart w:name="z8138" w:id="8565"/>
    <w:p>
      <w:pPr>
        <w:spacing w:after="0"/>
        <w:ind w:left="0"/>
        <w:jc w:val="both"/>
      </w:pPr>
      <w:r>
        <w:rPr>
          <w:rFonts w:ascii="Times New Roman"/>
          <w:b w:val="false"/>
          <w:i w:val="false"/>
          <w:color w:val="000000"/>
          <w:sz w:val="28"/>
        </w:rPr>
        <w:t>
      3) наименование налогоплательщика.</w:t>
      </w:r>
    </w:p>
    <w:bookmarkEnd w:id="8565"/>
    <w:bookmarkStart w:name="z8139" w:id="8566"/>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8566"/>
    <w:bookmarkStart w:name="z8140" w:id="8567"/>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p>
    <w:bookmarkEnd w:id="8567"/>
    <w:bookmarkStart w:name="z8141" w:id="8568"/>
    <w:p>
      <w:pPr>
        <w:spacing w:after="0"/>
        <w:ind w:left="0"/>
        <w:jc w:val="both"/>
      </w:pPr>
      <w:r>
        <w:rPr>
          <w:rFonts w:ascii="Times New Roman"/>
          <w:b w:val="false"/>
          <w:i w:val="false"/>
          <w:color w:val="000000"/>
          <w:sz w:val="28"/>
        </w:rPr>
        <w:t>
      5) вид Декларации.</w:t>
      </w:r>
    </w:p>
    <w:bookmarkEnd w:id="8568"/>
    <w:bookmarkStart w:name="z8142" w:id="856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569"/>
    <w:bookmarkStart w:name="z8143" w:id="8570"/>
    <w:p>
      <w:pPr>
        <w:spacing w:after="0"/>
        <w:ind w:left="0"/>
        <w:jc w:val="both"/>
      </w:pPr>
      <w:r>
        <w:rPr>
          <w:rFonts w:ascii="Times New Roman"/>
          <w:b w:val="false"/>
          <w:i w:val="false"/>
          <w:color w:val="000000"/>
          <w:sz w:val="28"/>
        </w:rPr>
        <w:t>
      6) номер и дата уведомления.</w:t>
      </w:r>
    </w:p>
    <w:bookmarkEnd w:id="8570"/>
    <w:bookmarkStart w:name="z8144" w:id="8571"/>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8571"/>
    <w:bookmarkStart w:name="z8145" w:id="8572"/>
    <w:p>
      <w:pPr>
        <w:spacing w:after="0"/>
        <w:ind w:left="0"/>
        <w:jc w:val="both"/>
      </w:pPr>
      <w:r>
        <w:rPr>
          <w:rFonts w:ascii="Times New Roman"/>
          <w:b w:val="false"/>
          <w:i w:val="false"/>
          <w:color w:val="000000"/>
          <w:sz w:val="28"/>
        </w:rPr>
        <w:t>
      7) код валюты.</w:t>
      </w:r>
    </w:p>
    <w:bookmarkEnd w:id="8572"/>
    <w:bookmarkStart w:name="z8146" w:id="8573"/>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8573"/>
    <w:bookmarkStart w:name="z8147" w:id="8574"/>
    <w:p>
      <w:pPr>
        <w:spacing w:after="0"/>
        <w:ind w:left="0"/>
        <w:jc w:val="both"/>
      </w:pPr>
      <w:r>
        <w:rPr>
          <w:rFonts w:ascii="Times New Roman"/>
          <w:b w:val="false"/>
          <w:i w:val="false"/>
          <w:color w:val="000000"/>
          <w:sz w:val="28"/>
        </w:rPr>
        <w:t>
      10) В разделе "Платеж по возмещению исторических затрат":</w:t>
      </w:r>
    </w:p>
    <w:bookmarkEnd w:id="8574"/>
    <w:bookmarkStart w:name="z8148" w:id="8575"/>
    <w:p>
      <w:pPr>
        <w:spacing w:after="0"/>
        <w:ind w:left="0"/>
        <w:jc w:val="both"/>
      </w:pPr>
      <w:r>
        <w:rPr>
          <w:rFonts w:ascii="Times New Roman"/>
          <w:b w:val="false"/>
          <w:i w:val="false"/>
          <w:color w:val="000000"/>
          <w:sz w:val="28"/>
        </w:rPr>
        <w:t>
      1) в графе А указывается порядковый номер строки;</w:t>
      </w:r>
    </w:p>
    <w:bookmarkEnd w:id="8575"/>
    <w:bookmarkStart w:name="z8149" w:id="8576"/>
    <w:p>
      <w:pPr>
        <w:spacing w:after="0"/>
        <w:ind w:left="0"/>
        <w:jc w:val="both"/>
      </w:pPr>
      <w:r>
        <w:rPr>
          <w:rFonts w:ascii="Times New Roman"/>
          <w:b w:val="false"/>
          <w:i w:val="false"/>
          <w:color w:val="000000"/>
          <w:sz w:val="28"/>
        </w:rPr>
        <w:t>
      2) в графу В указывается регистрационный номер и дата заключения контракта, присвоенные уполномоченным государственным органом;</w:t>
      </w:r>
    </w:p>
    <w:bookmarkEnd w:id="8576"/>
    <w:bookmarkStart w:name="z8150" w:id="8577"/>
    <w:p>
      <w:pPr>
        <w:spacing w:after="0"/>
        <w:ind w:left="0"/>
        <w:jc w:val="both"/>
      </w:pPr>
      <w:r>
        <w:rPr>
          <w:rFonts w:ascii="Times New Roman"/>
          <w:b w:val="false"/>
          <w:i w:val="false"/>
          <w:color w:val="000000"/>
          <w:sz w:val="28"/>
        </w:rPr>
        <w:t xml:space="preserve">
      3) в графу С указывается "Сумма платежа по возмещению исторических затрат, подлежащая уплате в бюджет" указывается сумма платежа по возмещению исторических затрат, подлежащая уплате в бюджет в соответствии со </w:t>
      </w:r>
      <w:r>
        <w:rPr>
          <w:rFonts w:ascii="Times New Roman"/>
          <w:b w:val="false"/>
          <w:i w:val="false"/>
          <w:color w:val="000000"/>
          <w:sz w:val="28"/>
        </w:rPr>
        <w:t>статьей 328</w:t>
      </w:r>
      <w:r>
        <w:rPr>
          <w:rFonts w:ascii="Times New Roman"/>
          <w:b w:val="false"/>
          <w:i w:val="false"/>
          <w:color w:val="000000"/>
          <w:sz w:val="28"/>
        </w:rPr>
        <w:t xml:space="preserve"> Налогового кодекса.</w:t>
      </w:r>
    </w:p>
    <w:bookmarkEnd w:id="8577"/>
    <w:bookmarkStart w:name="z8151" w:id="8578"/>
    <w:p>
      <w:pPr>
        <w:spacing w:after="0"/>
        <w:ind w:left="0"/>
        <w:jc w:val="both"/>
      </w:pPr>
      <w:r>
        <w:rPr>
          <w:rFonts w:ascii="Times New Roman"/>
          <w:b w:val="false"/>
          <w:i w:val="false"/>
          <w:color w:val="000000"/>
          <w:sz w:val="28"/>
        </w:rPr>
        <w:t>
      11. В разделе "Ответственность налогоплательщика" налогоплательщик указывает следующие данные:</w:t>
      </w:r>
    </w:p>
    <w:bookmarkEnd w:id="8578"/>
    <w:bookmarkStart w:name="z8152" w:id="8579"/>
    <w:p>
      <w:pPr>
        <w:spacing w:after="0"/>
        <w:ind w:left="0"/>
        <w:jc w:val="both"/>
      </w:pPr>
      <w:r>
        <w:rPr>
          <w:rFonts w:ascii="Times New Roman"/>
          <w:b w:val="false"/>
          <w:i w:val="false"/>
          <w:color w:val="000000"/>
          <w:sz w:val="28"/>
        </w:rPr>
        <w:t>
      1) в поле "Ф.И.О. Налогоплательщика".</w:t>
      </w:r>
    </w:p>
    <w:bookmarkEnd w:id="8579"/>
    <w:bookmarkStart w:name="z8153" w:id="8580"/>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8580"/>
    <w:bookmarkStart w:name="z8154" w:id="8581"/>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8581"/>
    <w:bookmarkStart w:name="z8155" w:id="8582"/>
    <w:p>
      <w:pPr>
        <w:spacing w:after="0"/>
        <w:ind w:left="0"/>
        <w:jc w:val="both"/>
      </w:pPr>
      <w:r>
        <w:rPr>
          <w:rFonts w:ascii="Times New Roman"/>
          <w:b w:val="false"/>
          <w:i w:val="false"/>
          <w:color w:val="000000"/>
          <w:sz w:val="28"/>
        </w:rPr>
        <w:t>
      2) дата подачи Декларации.</w:t>
      </w:r>
    </w:p>
    <w:bookmarkEnd w:id="8582"/>
    <w:bookmarkStart w:name="z8156" w:id="8583"/>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8583"/>
    <w:bookmarkStart w:name="z8157" w:id="8584"/>
    <w:p>
      <w:pPr>
        <w:spacing w:after="0"/>
        <w:ind w:left="0"/>
        <w:jc w:val="both"/>
      </w:pPr>
      <w:r>
        <w:rPr>
          <w:rFonts w:ascii="Times New Roman"/>
          <w:b w:val="false"/>
          <w:i w:val="false"/>
          <w:color w:val="000000"/>
          <w:sz w:val="28"/>
        </w:rPr>
        <w:t>
      3) код налогового органа.</w:t>
      </w:r>
    </w:p>
    <w:bookmarkEnd w:id="8584"/>
    <w:bookmarkStart w:name="z8158" w:id="8585"/>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8585"/>
    <w:bookmarkStart w:name="z8159" w:id="8586"/>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8586"/>
    <w:bookmarkStart w:name="z8160" w:id="8587"/>
    <w:p>
      <w:pPr>
        <w:spacing w:after="0"/>
        <w:ind w:left="0"/>
        <w:jc w:val="both"/>
      </w:pPr>
      <w:r>
        <w:rPr>
          <w:rFonts w:ascii="Times New Roman"/>
          <w:b w:val="false"/>
          <w:i w:val="false"/>
          <w:color w:val="000000"/>
          <w:sz w:val="28"/>
        </w:rPr>
        <w:t>
      5) дата приема Декларации в налоговом органе.</w:t>
      </w:r>
    </w:p>
    <w:bookmarkEnd w:id="8587"/>
    <w:bookmarkStart w:name="z8161" w:id="8588"/>
    <w:p>
      <w:pPr>
        <w:spacing w:after="0"/>
        <w:ind w:left="0"/>
        <w:jc w:val="both"/>
      </w:pPr>
      <w:r>
        <w:rPr>
          <w:rFonts w:ascii="Times New Roman"/>
          <w:b w:val="false"/>
          <w:i w:val="false"/>
          <w:color w:val="000000"/>
          <w:sz w:val="28"/>
        </w:rPr>
        <w:t>
      Указывается дата фактического представления или поступления Декларации от почтовой или иной организации связи в налоговый орган;</w:t>
      </w:r>
    </w:p>
    <w:bookmarkEnd w:id="8588"/>
    <w:bookmarkStart w:name="z8162" w:id="8589"/>
    <w:p>
      <w:pPr>
        <w:spacing w:after="0"/>
        <w:ind w:left="0"/>
        <w:jc w:val="both"/>
      </w:pPr>
      <w:r>
        <w:rPr>
          <w:rFonts w:ascii="Times New Roman"/>
          <w:b w:val="false"/>
          <w:i w:val="false"/>
          <w:color w:val="000000"/>
          <w:sz w:val="28"/>
        </w:rPr>
        <w:t>
      входящий номер документа.</w:t>
      </w:r>
    </w:p>
    <w:bookmarkEnd w:id="8589"/>
    <w:bookmarkStart w:name="z8163" w:id="8590"/>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8590"/>
    <w:bookmarkStart w:name="z8164" w:id="8591"/>
    <w:p>
      <w:pPr>
        <w:spacing w:after="0"/>
        <w:ind w:left="0"/>
        <w:jc w:val="both"/>
      </w:pPr>
      <w:r>
        <w:rPr>
          <w:rFonts w:ascii="Times New Roman"/>
          <w:b w:val="false"/>
          <w:i w:val="false"/>
          <w:color w:val="000000"/>
          <w:sz w:val="28"/>
        </w:rPr>
        <w:t>
      7) дата почтового штемпеля.</w:t>
      </w:r>
    </w:p>
    <w:bookmarkEnd w:id="8591"/>
    <w:bookmarkStart w:name="z8165" w:id="8592"/>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8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w:t>
            </w:r>
            <w:r>
              <w:br/>
            </w:r>
            <w:r>
              <w:rPr>
                <w:rFonts w:ascii="Times New Roman"/>
                <w:b w:val="false"/>
                <w:i w:val="false"/>
                <w:color w:val="000000"/>
                <w:sz w:val="20"/>
              </w:rPr>
              <w:t>по рентному налогу на экспорт</w:t>
            </w:r>
            <w:r>
              <w:br/>
            </w:r>
            <w:r>
              <w:rPr>
                <w:rFonts w:ascii="Times New Roman"/>
                <w:b w:val="false"/>
                <w:i w:val="false"/>
                <w:color w:val="000000"/>
                <w:sz w:val="20"/>
              </w:rPr>
              <w:t>(форма 570.00)</w:t>
            </w:r>
          </w:p>
        </w:tc>
      </w:tr>
    </w:tbl>
    <w:bookmarkStart w:name="z8167" w:id="859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(декларации) по рентному налогу на экспорт</w:t>
      </w:r>
      <w:r>
        <w:br/>
      </w:r>
      <w:r>
        <w:rPr>
          <w:rFonts w:ascii="Times New Roman"/>
          <w:b/>
          <w:i w:val="false"/>
          <w:color w:val="000000"/>
        </w:rPr>
        <w:t>(форма 570.00)</w:t>
      </w:r>
      <w:r>
        <w:br/>
      </w:r>
      <w:r>
        <w:rPr>
          <w:rFonts w:ascii="Times New Roman"/>
          <w:b/>
          <w:i w:val="false"/>
          <w:color w:val="000000"/>
        </w:rPr>
        <w:t>1.Общие положения</w:t>
      </w:r>
    </w:p>
    <w:bookmarkEnd w:id="8593"/>
    <w:bookmarkStart w:name="z8169" w:id="859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рентному налогу на экспорт согласно приложению к настоящим Правилам (далее - Декларация), предназначенной для исчисления рентного налога на экспорт. Декларация по рентному налогу на экспорт составляется физическими и юридическими лицами реализующие на экспорт сырую нефть, газовый конденсат, уголь.</w:t>
      </w:r>
    </w:p>
    <w:bookmarkEnd w:id="8594"/>
    <w:bookmarkStart w:name="z8170" w:id="8595"/>
    <w:p>
      <w:pPr>
        <w:spacing w:after="0"/>
        <w:ind w:left="0"/>
        <w:jc w:val="both"/>
      </w:pPr>
      <w:r>
        <w:rPr>
          <w:rFonts w:ascii="Times New Roman"/>
          <w:b w:val="false"/>
          <w:i w:val="false"/>
          <w:color w:val="000000"/>
          <w:sz w:val="28"/>
        </w:rPr>
        <w:t>
      2. Декларация состоит из самой Декларации (форма 570.00) и приложения к ней (форма 570.01) предназначенной для детального отражения информации об исчислении налогового обязательства по рентному налогу на экспорт.</w:t>
      </w:r>
    </w:p>
    <w:bookmarkEnd w:id="8595"/>
    <w:bookmarkStart w:name="z8171" w:id="8596"/>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8596"/>
    <w:bookmarkStart w:name="z8172" w:id="8597"/>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заполняется.</w:t>
      </w:r>
    </w:p>
    <w:bookmarkEnd w:id="8597"/>
    <w:bookmarkStart w:name="z8173" w:id="8598"/>
    <w:p>
      <w:pPr>
        <w:spacing w:after="0"/>
        <w:ind w:left="0"/>
        <w:jc w:val="both"/>
      </w:pP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p>
    <w:bookmarkEnd w:id="8598"/>
    <w:bookmarkStart w:name="z8174" w:id="8599"/>
    <w:p>
      <w:pPr>
        <w:spacing w:after="0"/>
        <w:ind w:left="0"/>
        <w:jc w:val="both"/>
      </w:pPr>
      <w:r>
        <w:rPr>
          <w:rFonts w:ascii="Times New Roman"/>
          <w:b w:val="false"/>
          <w:i w:val="false"/>
          <w:color w:val="000000"/>
          <w:sz w:val="28"/>
        </w:rPr>
        <w:t>
      6. Отрицательные значения сумм обозначаются знаком "-" в первой левой ячейке соответствующей строки Декларации.</w:t>
      </w:r>
    </w:p>
    <w:bookmarkEnd w:id="8599"/>
    <w:bookmarkStart w:name="z8175" w:id="8600"/>
    <w:p>
      <w:pPr>
        <w:spacing w:after="0"/>
        <w:ind w:left="0"/>
        <w:jc w:val="both"/>
      </w:pPr>
      <w:r>
        <w:rPr>
          <w:rFonts w:ascii="Times New Roman"/>
          <w:b w:val="false"/>
          <w:i w:val="false"/>
          <w:color w:val="000000"/>
          <w:sz w:val="28"/>
        </w:rPr>
        <w:t>
      7. При составлении Декларации:</w:t>
      </w:r>
    </w:p>
    <w:bookmarkEnd w:id="8600"/>
    <w:bookmarkStart w:name="z8176" w:id="860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601"/>
    <w:bookmarkStart w:name="z8177" w:id="860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8602"/>
    <w:bookmarkStart w:name="z8178" w:id="8603"/>
    <w:p>
      <w:pPr>
        <w:spacing w:after="0"/>
        <w:ind w:left="0"/>
        <w:jc w:val="both"/>
      </w:pPr>
      <w:r>
        <w:rPr>
          <w:rFonts w:ascii="Times New Roman"/>
          <w:b w:val="false"/>
          <w:i w:val="false"/>
          <w:color w:val="000000"/>
          <w:sz w:val="28"/>
        </w:rPr>
        <w:t xml:space="preserve">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8603"/>
    <w:bookmarkStart w:name="z8179" w:id="8604"/>
    <w:p>
      <w:pPr>
        <w:spacing w:after="0"/>
        <w:ind w:left="0"/>
        <w:jc w:val="both"/>
      </w:pPr>
      <w:r>
        <w:rPr>
          <w:rFonts w:ascii="Times New Roman"/>
          <w:b w:val="false"/>
          <w:i w:val="false"/>
          <w:color w:val="000000"/>
          <w:sz w:val="28"/>
        </w:rPr>
        <w:t>
      9. При представлении Декларации:</w:t>
      </w:r>
    </w:p>
    <w:bookmarkEnd w:id="8604"/>
    <w:bookmarkStart w:name="z8180" w:id="860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8605"/>
    <w:bookmarkStart w:name="z8181" w:id="860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8606"/>
    <w:bookmarkStart w:name="z8182" w:id="8607"/>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8607"/>
    <w:bookmarkStart w:name="z8183" w:id="8608"/>
    <w:p>
      <w:pPr>
        <w:spacing w:after="0"/>
        <w:ind w:left="0"/>
        <w:jc w:val="both"/>
      </w:pPr>
      <w:r>
        <w:rPr>
          <w:rFonts w:ascii="Times New Roman"/>
          <w:b w:val="false"/>
          <w:i w:val="false"/>
          <w:color w:val="000000"/>
          <w:sz w:val="28"/>
        </w:rPr>
        <w:t>
      10. В разделе "Общая информация о налогоплательщике" приложения указывается соответствующие данные, отраженные в разделе "Общая информация о налогоплательщике" Декларации.</w:t>
      </w:r>
    </w:p>
    <w:bookmarkEnd w:id="8608"/>
    <w:bookmarkStart w:name="z8184" w:id="8609"/>
    <w:p>
      <w:pPr>
        <w:spacing w:after="0"/>
        <w:ind w:left="0"/>
        <w:jc w:val="left"/>
      </w:pPr>
      <w:r>
        <w:rPr>
          <w:rFonts w:ascii="Times New Roman"/>
          <w:b/>
          <w:i w:val="false"/>
          <w:color w:val="000000"/>
        </w:rPr>
        <w:t xml:space="preserve"> 2. Составление Декларации (форма 570.00)</w:t>
      </w:r>
    </w:p>
    <w:bookmarkEnd w:id="8609"/>
    <w:bookmarkStart w:name="z8185" w:id="8610"/>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p>
    <w:bookmarkEnd w:id="8610"/>
    <w:bookmarkStart w:name="z8186" w:id="8611"/>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8611"/>
    <w:bookmarkStart w:name="z8187" w:id="86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8612"/>
    <w:bookmarkStart w:name="z8188" w:id="8613"/>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8613"/>
    <w:bookmarkStart w:name="z8189" w:id="86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8614"/>
    <w:bookmarkStart w:name="z8190" w:id="8615"/>
    <w:p>
      <w:pPr>
        <w:spacing w:after="0"/>
        <w:ind w:left="0"/>
        <w:jc w:val="both"/>
      </w:pP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p>
    <w:bookmarkEnd w:id="8615"/>
    <w:bookmarkStart w:name="z8191" w:id="8616"/>
    <w:p>
      <w:pPr>
        <w:spacing w:after="0"/>
        <w:ind w:left="0"/>
        <w:jc w:val="both"/>
      </w:pPr>
      <w:r>
        <w:rPr>
          <w:rFonts w:ascii="Times New Roman"/>
          <w:b w:val="false"/>
          <w:i w:val="false"/>
          <w:color w:val="000000"/>
          <w:sz w:val="28"/>
        </w:rPr>
        <w:t>
      4) Ф.И.О. или наименование налогоплательщика.</w:t>
      </w:r>
    </w:p>
    <w:bookmarkEnd w:id="8616"/>
    <w:bookmarkStart w:name="z8192" w:id="8617"/>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8617"/>
    <w:bookmarkStart w:name="z8193" w:id="8618"/>
    <w:p>
      <w:pPr>
        <w:spacing w:after="0"/>
        <w:ind w:left="0"/>
        <w:jc w:val="both"/>
      </w:pPr>
      <w:r>
        <w:rPr>
          <w:rFonts w:ascii="Times New Roman"/>
          <w:b w:val="false"/>
          <w:i w:val="false"/>
          <w:color w:val="000000"/>
          <w:sz w:val="28"/>
        </w:rPr>
        <w:t>
      5) вид Декларации.</w:t>
      </w:r>
    </w:p>
    <w:bookmarkEnd w:id="8618"/>
    <w:bookmarkStart w:name="z8194" w:id="861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619"/>
    <w:bookmarkStart w:name="z8195" w:id="8620"/>
    <w:p>
      <w:pPr>
        <w:spacing w:after="0"/>
        <w:ind w:left="0"/>
        <w:jc w:val="both"/>
      </w:pPr>
      <w:r>
        <w:rPr>
          <w:rFonts w:ascii="Times New Roman"/>
          <w:b w:val="false"/>
          <w:i w:val="false"/>
          <w:color w:val="000000"/>
          <w:sz w:val="28"/>
        </w:rPr>
        <w:t>
      6) номер и дата уведомления.</w:t>
      </w:r>
    </w:p>
    <w:bookmarkEnd w:id="8620"/>
    <w:bookmarkStart w:name="z8196" w:id="8621"/>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8621"/>
    <w:bookmarkStart w:name="z8197" w:id="8622"/>
    <w:p>
      <w:pPr>
        <w:spacing w:after="0"/>
        <w:ind w:left="0"/>
        <w:jc w:val="both"/>
      </w:pPr>
      <w:r>
        <w:rPr>
          <w:rFonts w:ascii="Times New Roman"/>
          <w:b w:val="false"/>
          <w:i w:val="false"/>
          <w:color w:val="000000"/>
          <w:sz w:val="28"/>
        </w:rPr>
        <w:t>
      7) код валюты.</w:t>
      </w:r>
    </w:p>
    <w:bookmarkEnd w:id="8622"/>
    <w:bookmarkStart w:name="z8198" w:id="8623"/>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8623"/>
    <w:bookmarkStart w:name="z8199" w:id="8624"/>
    <w:p>
      <w:pPr>
        <w:spacing w:after="0"/>
        <w:ind w:left="0"/>
        <w:jc w:val="both"/>
      </w:pPr>
      <w:r>
        <w:rPr>
          <w:rFonts w:ascii="Times New Roman"/>
          <w:b w:val="false"/>
          <w:i w:val="false"/>
          <w:color w:val="000000"/>
          <w:sz w:val="28"/>
        </w:rPr>
        <w:t>
      8) единица измерения.</w:t>
      </w:r>
    </w:p>
    <w:bookmarkEnd w:id="8624"/>
    <w:bookmarkStart w:name="z8200" w:id="8625"/>
    <w:p>
      <w:pPr>
        <w:spacing w:after="0"/>
        <w:ind w:left="0"/>
        <w:jc w:val="both"/>
      </w:pPr>
      <w:r>
        <w:rPr>
          <w:rFonts w:ascii="Times New Roman"/>
          <w:b w:val="false"/>
          <w:i w:val="false"/>
          <w:color w:val="000000"/>
          <w:sz w:val="28"/>
        </w:rPr>
        <w:t>
      Указывается единица измерения сырой нефти, газового конденсата, угля (в тоннах, куб. м., унциях и т.д.).</w:t>
      </w:r>
    </w:p>
    <w:bookmarkEnd w:id="8625"/>
    <w:bookmarkStart w:name="z8201" w:id="8626"/>
    <w:p>
      <w:pPr>
        <w:spacing w:after="0"/>
        <w:ind w:left="0"/>
        <w:jc w:val="both"/>
      </w:pPr>
      <w:r>
        <w:rPr>
          <w:rFonts w:ascii="Times New Roman"/>
          <w:b w:val="false"/>
          <w:i w:val="false"/>
          <w:color w:val="000000"/>
          <w:sz w:val="28"/>
        </w:rPr>
        <w:t>
      12. В разделе "Рентный налог на экспорт к уплате":</w:t>
      </w:r>
    </w:p>
    <w:bookmarkEnd w:id="8626"/>
    <w:bookmarkStart w:name="z8202" w:id="8627"/>
    <w:p>
      <w:pPr>
        <w:spacing w:after="0"/>
        <w:ind w:left="0"/>
        <w:jc w:val="both"/>
      </w:pPr>
      <w:r>
        <w:rPr>
          <w:rFonts w:ascii="Times New Roman"/>
          <w:b w:val="false"/>
          <w:i w:val="false"/>
          <w:color w:val="000000"/>
          <w:sz w:val="28"/>
        </w:rPr>
        <w:t>
      1) в строке 570.00.001 указывается стоимость объема реализации сырой нефти, газового конденсата, угля на экспорт за налоговый период.</w:t>
      </w:r>
    </w:p>
    <w:bookmarkEnd w:id="8627"/>
    <w:bookmarkStart w:name="z8203" w:id="8628"/>
    <w:p>
      <w:pPr>
        <w:spacing w:after="0"/>
        <w:ind w:left="0"/>
        <w:jc w:val="both"/>
      </w:pPr>
      <w:r>
        <w:rPr>
          <w:rFonts w:ascii="Times New Roman"/>
          <w:b w:val="false"/>
          <w:i w:val="false"/>
          <w:color w:val="000000"/>
          <w:sz w:val="28"/>
        </w:rPr>
        <w:t>
      В данную строку переносится величина строки 570.01.010 приложения 570.01 к Декларации;</w:t>
      </w:r>
    </w:p>
    <w:bookmarkEnd w:id="8628"/>
    <w:bookmarkStart w:name="z8204" w:id="8629"/>
    <w:p>
      <w:pPr>
        <w:spacing w:after="0"/>
        <w:ind w:left="0"/>
        <w:jc w:val="both"/>
      </w:pPr>
      <w:r>
        <w:rPr>
          <w:rFonts w:ascii="Times New Roman"/>
          <w:b w:val="false"/>
          <w:i w:val="false"/>
          <w:color w:val="000000"/>
          <w:sz w:val="28"/>
        </w:rPr>
        <w:t xml:space="preserve">
      2) в строке 570.00.002 указывается ставка рентного налога на экспорт в соответствии со </w:t>
      </w:r>
      <w:r>
        <w:rPr>
          <w:rFonts w:ascii="Times New Roman"/>
          <w:b w:val="false"/>
          <w:i w:val="false"/>
          <w:color w:val="000000"/>
          <w:sz w:val="28"/>
        </w:rPr>
        <w:t>статьей 303</w:t>
      </w:r>
      <w:r>
        <w:rPr>
          <w:rFonts w:ascii="Times New Roman"/>
          <w:b w:val="false"/>
          <w:i w:val="false"/>
          <w:color w:val="000000"/>
          <w:sz w:val="28"/>
        </w:rPr>
        <w:t xml:space="preserve"> Налогового кодекса;</w:t>
      </w:r>
    </w:p>
    <w:bookmarkEnd w:id="8629"/>
    <w:bookmarkStart w:name="z8205" w:id="8630"/>
    <w:p>
      <w:pPr>
        <w:spacing w:after="0"/>
        <w:ind w:left="0"/>
        <w:jc w:val="both"/>
      </w:pPr>
      <w:r>
        <w:rPr>
          <w:rFonts w:ascii="Times New Roman"/>
          <w:b w:val="false"/>
          <w:i w:val="false"/>
          <w:color w:val="000000"/>
          <w:sz w:val="28"/>
        </w:rPr>
        <w:t>
      3) в строке 570.00.003 указывается сумма рентного налога на экспорт, определяемая как произведение строк 570.00.001 и 570.00.002.</w:t>
      </w:r>
    </w:p>
    <w:bookmarkEnd w:id="8630"/>
    <w:bookmarkStart w:name="z8206" w:id="8631"/>
    <w:p>
      <w:pPr>
        <w:spacing w:after="0"/>
        <w:ind w:left="0"/>
        <w:jc w:val="both"/>
      </w:pPr>
      <w:r>
        <w:rPr>
          <w:rFonts w:ascii="Times New Roman"/>
          <w:b w:val="false"/>
          <w:i w:val="false"/>
          <w:color w:val="000000"/>
          <w:sz w:val="28"/>
        </w:rPr>
        <w:t>
      13. В разделе "Ответственность налогоплательщика" налогоплательщик указывает следующие данные:</w:t>
      </w:r>
    </w:p>
    <w:bookmarkEnd w:id="8631"/>
    <w:bookmarkStart w:name="z8207" w:id="8632"/>
    <w:p>
      <w:pPr>
        <w:spacing w:after="0"/>
        <w:ind w:left="0"/>
        <w:jc w:val="both"/>
      </w:pPr>
      <w:r>
        <w:rPr>
          <w:rFonts w:ascii="Times New Roman"/>
          <w:b w:val="false"/>
          <w:i w:val="false"/>
          <w:color w:val="000000"/>
          <w:sz w:val="28"/>
        </w:rPr>
        <w:t>
      1) в поле "Ф.И.О. Налогоплательщика":</w:t>
      </w:r>
    </w:p>
    <w:bookmarkEnd w:id="8632"/>
    <w:bookmarkStart w:name="z8208" w:id="8633"/>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8633"/>
    <w:bookmarkStart w:name="z8209" w:id="8634"/>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8634"/>
    <w:bookmarkStart w:name="z8210" w:id="8635"/>
    <w:p>
      <w:pPr>
        <w:spacing w:after="0"/>
        <w:ind w:left="0"/>
        <w:jc w:val="both"/>
      </w:pPr>
      <w:r>
        <w:rPr>
          <w:rFonts w:ascii="Times New Roman"/>
          <w:b w:val="false"/>
          <w:i w:val="false"/>
          <w:color w:val="000000"/>
          <w:sz w:val="28"/>
        </w:rPr>
        <w:t>
      2) дата подачи Декларации.</w:t>
      </w:r>
    </w:p>
    <w:bookmarkEnd w:id="8635"/>
    <w:bookmarkStart w:name="z8211" w:id="8636"/>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8636"/>
    <w:bookmarkStart w:name="z8212" w:id="8637"/>
    <w:p>
      <w:pPr>
        <w:spacing w:after="0"/>
        <w:ind w:left="0"/>
        <w:jc w:val="both"/>
      </w:pPr>
      <w:r>
        <w:rPr>
          <w:rFonts w:ascii="Times New Roman"/>
          <w:b w:val="false"/>
          <w:i w:val="false"/>
          <w:color w:val="000000"/>
          <w:sz w:val="28"/>
        </w:rPr>
        <w:t>
      3) код налогового органа.</w:t>
      </w:r>
    </w:p>
    <w:bookmarkEnd w:id="8637"/>
    <w:bookmarkStart w:name="z8213" w:id="8638"/>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8638"/>
    <w:bookmarkStart w:name="z8214" w:id="8639"/>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8639"/>
    <w:bookmarkStart w:name="z8215" w:id="8640"/>
    <w:p>
      <w:pPr>
        <w:spacing w:after="0"/>
        <w:ind w:left="0"/>
        <w:jc w:val="both"/>
      </w:pPr>
      <w:r>
        <w:rPr>
          <w:rFonts w:ascii="Times New Roman"/>
          <w:b w:val="false"/>
          <w:i w:val="false"/>
          <w:color w:val="000000"/>
          <w:sz w:val="28"/>
        </w:rPr>
        <w:t>
      5) дата приема Декларации в налоговом органе.</w:t>
      </w:r>
    </w:p>
    <w:bookmarkEnd w:id="8640"/>
    <w:bookmarkStart w:name="z8216" w:id="8641"/>
    <w:p>
      <w:pPr>
        <w:spacing w:after="0"/>
        <w:ind w:left="0"/>
        <w:jc w:val="both"/>
      </w:pPr>
      <w:r>
        <w:rPr>
          <w:rFonts w:ascii="Times New Roman"/>
          <w:b w:val="false"/>
          <w:i w:val="false"/>
          <w:color w:val="000000"/>
          <w:sz w:val="28"/>
        </w:rPr>
        <w:t>
      Указывается дата фактического представления или поступления Декларации от почтовой или иной организации связи в налоговый орган;</w:t>
      </w:r>
    </w:p>
    <w:bookmarkEnd w:id="8641"/>
    <w:bookmarkStart w:name="z8217" w:id="8642"/>
    <w:p>
      <w:pPr>
        <w:spacing w:after="0"/>
        <w:ind w:left="0"/>
        <w:jc w:val="both"/>
      </w:pPr>
      <w:r>
        <w:rPr>
          <w:rFonts w:ascii="Times New Roman"/>
          <w:b w:val="false"/>
          <w:i w:val="false"/>
          <w:color w:val="000000"/>
          <w:sz w:val="28"/>
        </w:rPr>
        <w:t>
      6) входящий номер документа.</w:t>
      </w:r>
    </w:p>
    <w:bookmarkEnd w:id="8642"/>
    <w:bookmarkStart w:name="z8218" w:id="8643"/>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8643"/>
    <w:bookmarkStart w:name="z8219" w:id="8644"/>
    <w:p>
      <w:pPr>
        <w:spacing w:after="0"/>
        <w:ind w:left="0"/>
        <w:jc w:val="both"/>
      </w:pPr>
      <w:r>
        <w:rPr>
          <w:rFonts w:ascii="Times New Roman"/>
          <w:b w:val="false"/>
          <w:i w:val="false"/>
          <w:color w:val="000000"/>
          <w:sz w:val="28"/>
        </w:rPr>
        <w:t>
      7) дата почтового штемпеля.</w:t>
      </w:r>
    </w:p>
    <w:bookmarkEnd w:id="8644"/>
    <w:bookmarkStart w:name="z8220" w:id="8645"/>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8645"/>
    <w:bookmarkStart w:name="z8221" w:id="8646"/>
    <w:p>
      <w:pPr>
        <w:spacing w:after="0"/>
        <w:ind w:left="0"/>
        <w:jc w:val="left"/>
      </w:pPr>
      <w:r>
        <w:rPr>
          <w:rFonts w:ascii="Times New Roman"/>
          <w:b/>
          <w:i w:val="false"/>
          <w:color w:val="000000"/>
        </w:rPr>
        <w:t xml:space="preserve"> 3. Составление формы 570.01 – Определение налоговой</w:t>
      </w:r>
      <w:r>
        <w:br/>
      </w:r>
      <w:r>
        <w:rPr>
          <w:rFonts w:ascii="Times New Roman"/>
          <w:b/>
          <w:i w:val="false"/>
          <w:color w:val="000000"/>
        </w:rPr>
        <w:t>базы по рентному налогу на экспорт</w:t>
      </w:r>
    </w:p>
    <w:bookmarkEnd w:id="8646"/>
    <w:bookmarkStart w:name="z8222" w:id="8647"/>
    <w:p>
      <w:pPr>
        <w:spacing w:after="0"/>
        <w:ind w:left="0"/>
        <w:jc w:val="both"/>
      </w:pPr>
      <w:r>
        <w:rPr>
          <w:rFonts w:ascii="Times New Roman"/>
          <w:b w:val="false"/>
          <w:i w:val="false"/>
          <w:color w:val="000000"/>
          <w:sz w:val="28"/>
        </w:rPr>
        <w:t>
      14. Форма 570.01 предназначена для определения налоговой базы по рентному налогу на экспорт за налоговый период.</w:t>
      </w:r>
    </w:p>
    <w:bookmarkEnd w:id="8647"/>
    <w:bookmarkStart w:name="z8223" w:id="8648"/>
    <w:p>
      <w:pPr>
        <w:spacing w:after="0"/>
        <w:ind w:left="0"/>
        <w:jc w:val="both"/>
      </w:pPr>
      <w:r>
        <w:rPr>
          <w:rFonts w:ascii="Times New Roman"/>
          <w:b w:val="false"/>
          <w:i w:val="false"/>
          <w:color w:val="000000"/>
          <w:sz w:val="28"/>
        </w:rPr>
        <w:t>
      15. В разделе "Стоимость объема реализации сырой нефти, газового конденсата, угля на экспорт":</w:t>
      </w:r>
    </w:p>
    <w:bookmarkEnd w:id="8648"/>
    <w:bookmarkStart w:name="z8224" w:id="8649"/>
    <w:p>
      <w:pPr>
        <w:spacing w:after="0"/>
        <w:ind w:left="0"/>
        <w:jc w:val="both"/>
      </w:pPr>
      <w:r>
        <w:rPr>
          <w:rFonts w:ascii="Times New Roman"/>
          <w:b w:val="false"/>
          <w:i w:val="false"/>
          <w:color w:val="000000"/>
          <w:sz w:val="28"/>
        </w:rPr>
        <w:t>
      1) в строке 570.01.001 указывается объем сырой нефти, реализованной на экспорт за налоговый период;</w:t>
      </w:r>
    </w:p>
    <w:bookmarkEnd w:id="8649"/>
    <w:bookmarkStart w:name="z8225" w:id="8650"/>
    <w:p>
      <w:pPr>
        <w:spacing w:after="0"/>
        <w:ind w:left="0"/>
        <w:jc w:val="both"/>
      </w:pPr>
      <w:r>
        <w:rPr>
          <w:rFonts w:ascii="Times New Roman"/>
          <w:b w:val="false"/>
          <w:i w:val="false"/>
          <w:color w:val="000000"/>
          <w:sz w:val="28"/>
        </w:rPr>
        <w:t xml:space="preserve">
      2) в строке 570.01.002 указывается мировая цена на сырую нефть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334 Налогового кодекса;</w:t>
      </w:r>
    </w:p>
    <w:bookmarkEnd w:id="8650"/>
    <w:bookmarkStart w:name="z8226" w:id="8651"/>
    <w:p>
      <w:pPr>
        <w:spacing w:after="0"/>
        <w:ind w:left="0"/>
        <w:jc w:val="both"/>
      </w:pPr>
      <w:r>
        <w:rPr>
          <w:rFonts w:ascii="Times New Roman"/>
          <w:b w:val="false"/>
          <w:i w:val="false"/>
          <w:color w:val="000000"/>
          <w:sz w:val="28"/>
        </w:rPr>
        <w:t>
      3) в строке 570.01.003 указывается стоимость объема сырой нефти, реализованной на экспорт, определяемая как произведение строк 570.01.001 и 570.01.002;</w:t>
      </w:r>
    </w:p>
    <w:bookmarkEnd w:id="8651"/>
    <w:bookmarkStart w:name="z8227" w:id="8652"/>
    <w:p>
      <w:pPr>
        <w:spacing w:after="0"/>
        <w:ind w:left="0"/>
        <w:jc w:val="both"/>
      </w:pPr>
      <w:r>
        <w:rPr>
          <w:rFonts w:ascii="Times New Roman"/>
          <w:b w:val="false"/>
          <w:i w:val="false"/>
          <w:color w:val="000000"/>
          <w:sz w:val="28"/>
        </w:rPr>
        <w:t>
      4) в строке 570.01.004 указывается объем газового конденсата, реализованного на экспорт за налоговый период;</w:t>
      </w:r>
    </w:p>
    <w:bookmarkEnd w:id="8652"/>
    <w:bookmarkStart w:name="z8228" w:id="8653"/>
    <w:p>
      <w:pPr>
        <w:spacing w:after="0"/>
        <w:ind w:left="0"/>
        <w:jc w:val="both"/>
      </w:pPr>
      <w:r>
        <w:rPr>
          <w:rFonts w:ascii="Times New Roman"/>
          <w:b w:val="false"/>
          <w:i w:val="false"/>
          <w:color w:val="000000"/>
          <w:sz w:val="28"/>
        </w:rPr>
        <w:t xml:space="preserve">
      5) в строке 570.01.005 указывается мировая цена на газовый конденсат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334 Налогового кодекса;</w:t>
      </w:r>
    </w:p>
    <w:bookmarkEnd w:id="8653"/>
    <w:bookmarkStart w:name="z8229" w:id="8654"/>
    <w:p>
      <w:pPr>
        <w:spacing w:after="0"/>
        <w:ind w:left="0"/>
        <w:jc w:val="both"/>
      </w:pPr>
      <w:r>
        <w:rPr>
          <w:rFonts w:ascii="Times New Roman"/>
          <w:b w:val="false"/>
          <w:i w:val="false"/>
          <w:color w:val="000000"/>
          <w:sz w:val="28"/>
        </w:rPr>
        <w:t>
      6) в строке 570.01.006 указывается стоимость объема газового конденсата, реализованного на экспорт, определяемая как произведение строк 570.01.004 и 570.01.005;</w:t>
      </w:r>
    </w:p>
    <w:bookmarkEnd w:id="8654"/>
    <w:bookmarkStart w:name="z8230" w:id="8655"/>
    <w:p>
      <w:pPr>
        <w:spacing w:after="0"/>
        <w:ind w:left="0"/>
        <w:jc w:val="both"/>
      </w:pPr>
      <w:r>
        <w:rPr>
          <w:rFonts w:ascii="Times New Roman"/>
          <w:b w:val="false"/>
          <w:i w:val="false"/>
          <w:color w:val="000000"/>
          <w:sz w:val="28"/>
        </w:rPr>
        <w:t>
      7) в строке 570.01.007 указывается объем угля, реализованного на экспорт за налоговый период;</w:t>
      </w:r>
    </w:p>
    <w:bookmarkEnd w:id="8655"/>
    <w:bookmarkStart w:name="z8231" w:id="8656"/>
    <w:p>
      <w:pPr>
        <w:spacing w:after="0"/>
        <w:ind w:left="0"/>
        <w:jc w:val="both"/>
      </w:pPr>
      <w:r>
        <w:rPr>
          <w:rFonts w:ascii="Times New Roman"/>
          <w:b w:val="false"/>
          <w:i w:val="false"/>
          <w:color w:val="000000"/>
          <w:sz w:val="28"/>
        </w:rPr>
        <w:t>
      8) в строке 570.01.008 указывается фактическая цена реализации на уголь;</w:t>
      </w:r>
    </w:p>
    <w:bookmarkEnd w:id="8656"/>
    <w:bookmarkStart w:name="z8232" w:id="8657"/>
    <w:p>
      <w:pPr>
        <w:spacing w:after="0"/>
        <w:ind w:left="0"/>
        <w:jc w:val="both"/>
      </w:pPr>
      <w:r>
        <w:rPr>
          <w:rFonts w:ascii="Times New Roman"/>
          <w:b w:val="false"/>
          <w:i w:val="false"/>
          <w:color w:val="000000"/>
          <w:sz w:val="28"/>
        </w:rPr>
        <w:t>
      9) в строке 570.01.009 указывается стоимость объема реализованного на экспорт угля, определяемая как произведение строк 570.01.007 и 570.01.008;</w:t>
      </w:r>
    </w:p>
    <w:bookmarkEnd w:id="8657"/>
    <w:bookmarkStart w:name="z8233" w:id="8658"/>
    <w:p>
      <w:pPr>
        <w:spacing w:after="0"/>
        <w:ind w:left="0"/>
        <w:jc w:val="both"/>
      </w:pPr>
      <w:r>
        <w:rPr>
          <w:rFonts w:ascii="Times New Roman"/>
          <w:b w:val="false"/>
          <w:i w:val="false"/>
          <w:color w:val="000000"/>
          <w:sz w:val="28"/>
        </w:rPr>
        <w:t>
      10) в строке 570.01.010 указывается стоимость объема реализованных на экспорт сырой нефти, газового конденсата, угля за налоговый период, определяемая как сумма строк 570.01.003, 570.01.006 и 570.01.009.</w:t>
      </w:r>
    </w:p>
    <w:bookmarkEnd w:id="8658"/>
    <w:bookmarkStart w:name="z8234" w:id="8659"/>
    <w:p>
      <w:pPr>
        <w:spacing w:after="0"/>
        <w:ind w:left="0"/>
        <w:jc w:val="both"/>
      </w:pPr>
      <w:r>
        <w:rPr>
          <w:rFonts w:ascii="Times New Roman"/>
          <w:b w:val="false"/>
          <w:i w:val="false"/>
          <w:color w:val="000000"/>
          <w:sz w:val="28"/>
        </w:rPr>
        <w:t>
      Величина строки 570.01.010 переносится в строку 570.00.001 Декларации.</w:t>
      </w:r>
    </w:p>
    <w:bookmarkEnd w:id="8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дополнительному платежу</w:t>
            </w:r>
            <w:r>
              <w:br/>
            </w:r>
            <w:r>
              <w:rPr>
                <w:rFonts w:ascii="Times New Roman"/>
                <w:b w:val="false"/>
                <w:i w:val="false"/>
                <w:color w:val="000000"/>
                <w:sz w:val="20"/>
              </w:rPr>
              <w:t>недропользователя, осуществляющего</w:t>
            </w:r>
            <w:r>
              <w:br/>
            </w:r>
            <w:r>
              <w:rPr>
                <w:rFonts w:ascii="Times New Roman"/>
                <w:b w:val="false"/>
                <w:i w:val="false"/>
                <w:color w:val="000000"/>
                <w:sz w:val="20"/>
              </w:rPr>
              <w:t>деятельность по контракту о</w:t>
            </w:r>
            <w:r>
              <w:br/>
            </w:r>
            <w:r>
              <w:rPr>
                <w:rFonts w:ascii="Times New Roman"/>
                <w:b w:val="false"/>
                <w:i w:val="false"/>
                <w:color w:val="000000"/>
                <w:sz w:val="20"/>
              </w:rPr>
              <w:t>разделе продукции (форма 580.00)</w:t>
            </w:r>
          </w:p>
        </w:tc>
      </w:tr>
    </w:tbl>
    <w:bookmarkStart w:name="z8236" w:id="866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(декларации) по дополнительному платежу недропользователя,</w:t>
      </w:r>
      <w:r>
        <w:br/>
      </w:r>
      <w:r>
        <w:rPr>
          <w:rFonts w:ascii="Times New Roman"/>
          <w:b/>
          <w:i w:val="false"/>
          <w:color w:val="000000"/>
        </w:rPr>
        <w:t>осуществляющего деятельность по контракту о разделе продукции</w:t>
      </w:r>
      <w:r>
        <w:br/>
      </w:r>
      <w:r>
        <w:rPr>
          <w:rFonts w:ascii="Times New Roman"/>
          <w:b/>
          <w:i w:val="false"/>
          <w:color w:val="000000"/>
        </w:rPr>
        <w:t>(форма 580.00)</w:t>
      </w:r>
      <w:r>
        <w:br/>
      </w:r>
      <w:r>
        <w:rPr>
          <w:rFonts w:ascii="Times New Roman"/>
          <w:b/>
          <w:i w:val="false"/>
          <w:color w:val="000000"/>
        </w:rPr>
        <w:t>1. Общие положения</w:t>
      </w:r>
    </w:p>
    <w:bookmarkEnd w:id="8660"/>
    <w:bookmarkStart w:name="z8238" w:id="866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дополнительному платежу недропользователя, осуществляющего деятельность по контракту о разделе продукции согласно приложению к настоящим Правилам (далее – Декларация), предназначенной для исчисления дополнительного платежа недропользователя, осуществляющего деятельность по контракту о разделе продукции. Декларация по дополнительному платежу недропользователя, осуществляющего деятельность по контракту о разделе продукции составляется недропользователями, заключившие контракты о разделе продукции.</w:t>
      </w:r>
    </w:p>
    <w:bookmarkEnd w:id="8661"/>
    <w:bookmarkStart w:name="z8239" w:id="8662"/>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8662"/>
    <w:bookmarkStart w:name="z8240" w:id="8663"/>
    <w:p>
      <w:pPr>
        <w:spacing w:after="0"/>
        <w:ind w:left="0"/>
        <w:jc w:val="both"/>
      </w:pPr>
      <w:r>
        <w:rPr>
          <w:rFonts w:ascii="Times New Roman"/>
          <w:b w:val="false"/>
          <w:i w:val="false"/>
          <w:color w:val="000000"/>
          <w:sz w:val="28"/>
        </w:rPr>
        <w:t>
      3. При отсутствии показателей соответствующие ячейки Декларации не заполняются.</w:t>
      </w:r>
    </w:p>
    <w:bookmarkEnd w:id="8663"/>
    <w:bookmarkStart w:name="z8241" w:id="8664"/>
    <w:p>
      <w:pPr>
        <w:spacing w:after="0"/>
        <w:ind w:left="0"/>
        <w:jc w:val="both"/>
      </w:pP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Декларации.</w:t>
      </w:r>
    </w:p>
    <w:bookmarkEnd w:id="8664"/>
    <w:bookmarkStart w:name="z8242" w:id="8665"/>
    <w:p>
      <w:pPr>
        <w:spacing w:after="0"/>
        <w:ind w:left="0"/>
        <w:jc w:val="both"/>
      </w:pPr>
      <w:r>
        <w:rPr>
          <w:rFonts w:ascii="Times New Roman"/>
          <w:b w:val="false"/>
          <w:i w:val="false"/>
          <w:color w:val="000000"/>
          <w:sz w:val="28"/>
        </w:rPr>
        <w:t>
      5. При составлении Декларации:</w:t>
      </w:r>
    </w:p>
    <w:bookmarkEnd w:id="8665"/>
    <w:bookmarkStart w:name="z8243" w:id="8666"/>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666"/>
    <w:bookmarkStart w:name="z8244" w:id="8667"/>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8667"/>
    <w:bookmarkStart w:name="z8245" w:id="8668"/>
    <w:p>
      <w:pPr>
        <w:spacing w:after="0"/>
        <w:ind w:left="0"/>
        <w:jc w:val="both"/>
      </w:pPr>
      <w:r>
        <w:rPr>
          <w:rFonts w:ascii="Times New Roman"/>
          <w:b w:val="false"/>
          <w:i w:val="false"/>
          <w:color w:val="000000"/>
          <w:sz w:val="28"/>
        </w:rPr>
        <w:t xml:space="preserve">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8668"/>
    <w:bookmarkStart w:name="z8246" w:id="8669"/>
    <w:p>
      <w:pPr>
        <w:spacing w:after="0"/>
        <w:ind w:left="0"/>
        <w:jc w:val="both"/>
      </w:pPr>
      <w:r>
        <w:rPr>
          <w:rFonts w:ascii="Times New Roman"/>
          <w:b w:val="false"/>
          <w:i w:val="false"/>
          <w:color w:val="000000"/>
          <w:sz w:val="28"/>
        </w:rPr>
        <w:t>
      7. При представлении Декларации:</w:t>
      </w:r>
    </w:p>
    <w:bookmarkEnd w:id="8669"/>
    <w:bookmarkStart w:name="z8247" w:id="8670"/>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8670"/>
    <w:bookmarkStart w:name="z8248" w:id="8671"/>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8671"/>
    <w:bookmarkStart w:name="z8249" w:id="8672"/>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8672"/>
    <w:bookmarkStart w:name="z8250" w:id="8673"/>
    <w:p>
      <w:pPr>
        <w:spacing w:after="0"/>
        <w:ind w:left="0"/>
        <w:jc w:val="left"/>
      </w:pPr>
      <w:r>
        <w:rPr>
          <w:rFonts w:ascii="Times New Roman"/>
          <w:b/>
          <w:i w:val="false"/>
          <w:color w:val="000000"/>
        </w:rPr>
        <w:t xml:space="preserve"> 2. Составление Декларации (форма 580.00)</w:t>
      </w:r>
    </w:p>
    <w:bookmarkEnd w:id="8673"/>
    <w:bookmarkStart w:name="z8251" w:id="8674"/>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w:t>
      </w:r>
    </w:p>
    <w:bookmarkEnd w:id="8674"/>
    <w:bookmarkStart w:name="z8252" w:id="8675"/>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8675"/>
    <w:bookmarkStart w:name="z8253" w:id="867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8676"/>
    <w:bookmarkStart w:name="z8254" w:id="8677"/>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8677"/>
    <w:bookmarkStart w:name="z8255" w:id="867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8678"/>
    <w:bookmarkStart w:name="z8256" w:id="8679"/>
    <w:p>
      <w:pPr>
        <w:spacing w:after="0"/>
        <w:ind w:left="0"/>
        <w:jc w:val="both"/>
      </w:pP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p>
    <w:bookmarkEnd w:id="8679"/>
    <w:bookmarkStart w:name="z8257" w:id="8680"/>
    <w:p>
      <w:pPr>
        <w:spacing w:after="0"/>
        <w:ind w:left="0"/>
        <w:jc w:val="both"/>
      </w:pPr>
      <w:r>
        <w:rPr>
          <w:rFonts w:ascii="Times New Roman"/>
          <w:b w:val="false"/>
          <w:i w:val="false"/>
          <w:color w:val="000000"/>
          <w:sz w:val="28"/>
        </w:rPr>
        <w:t>
      4) Ф.И.О. или наименование налогоплательщика.</w:t>
      </w:r>
    </w:p>
    <w:bookmarkEnd w:id="8680"/>
    <w:bookmarkStart w:name="z8258" w:id="8681"/>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8681"/>
    <w:bookmarkStart w:name="z8259" w:id="8682"/>
    <w:p>
      <w:pPr>
        <w:spacing w:after="0"/>
        <w:ind w:left="0"/>
        <w:jc w:val="both"/>
      </w:pPr>
      <w:r>
        <w:rPr>
          <w:rFonts w:ascii="Times New Roman"/>
          <w:b w:val="false"/>
          <w:i w:val="false"/>
          <w:color w:val="000000"/>
          <w:sz w:val="28"/>
        </w:rPr>
        <w:t>
      5) вид Декларации.</w:t>
      </w:r>
    </w:p>
    <w:bookmarkEnd w:id="8682"/>
    <w:bookmarkStart w:name="z8260" w:id="8683"/>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виду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683"/>
    <w:bookmarkStart w:name="z8261" w:id="8684"/>
    <w:p>
      <w:pPr>
        <w:spacing w:after="0"/>
        <w:ind w:left="0"/>
        <w:jc w:val="both"/>
      </w:pPr>
      <w:r>
        <w:rPr>
          <w:rFonts w:ascii="Times New Roman"/>
          <w:b w:val="false"/>
          <w:i w:val="false"/>
          <w:color w:val="000000"/>
          <w:sz w:val="28"/>
        </w:rPr>
        <w:t>
      6) номер и дата уведомления.</w:t>
      </w:r>
    </w:p>
    <w:bookmarkEnd w:id="8684"/>
    <w:bookmarkStart w:name="z8262" w:id="8685"/>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 </w:t>
      </w:r>
    </w:p>
    <w:bookmarkEnd w:id="8685"/>
    <w:bookmarkStart w:name="z8263" w:id="8686"/>
    <w:p>
      <w:pPr>
        <w:spacing w:after="0"/>
        <w:ind w:left="0"/>
        <w:jc w:val="both"/>
      </w:pPr>
      <w:r>
        <w:rPr>
          <w:rFonts w:ascii="Times New Roman"/>
          <w:b w:val="false"/>
          <w:i w:val="false"/>
          <w:color w:val="000000"/>
          <w:sz w:val="28"/>
        </w:rPr>
        <w:t>
      7) код валюты.</w:t>
      </w:r>
    </w:p>
    <w:bookmarkEnd w:id="8686"/>
    <w:bookmarkStart w:name="z8264" w:id="8687"/>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8687"/>
    <w:bookmarkStart w:name="z8265" w:id="8688"/>
    <w:p>
      <w:pPr>
        <w:spacing w:after="0"/>
        <w:ind w:left="0"/>
        <w:jc w:val="both"/>
      </w:pPr>
      <w:r>
        <w:rPr>
          <w:rFonts w:ascii="Times New Roman"/>
          <w:b w:val="false"/>
          <w:i w:val="false"/>
          <w:color w:val="000000"/>
          <w:sz w:val="28"/>
        </w:rPr>
        <w:t>
      8) наименование контракта и месторождения.</w:t>
      </w:r>
    </w:p>
    <w:bookmarkEnd w:id="8688"/>
    <w:bookmarkStart w:name="z8266" w:id="8689"/>
    <w:p>
      <w:pPr>
        <w:spacing w:after="0"/>
        <w:ind w:left="0"/>
        <w:jc w:val="both"/>
      </w:pPr>
      <w:r>
        <w:rPr>
          <w:rFonts w:ascii="Times New Roman"/>
          <w:b w:val="false"/>
          <w:i w:val="false"/>
          <w:color w:val="000000"/>
          <w:sz w:val="28"/>
        </w:rPr>
        <w:t>
      Указывается наименование контракта о разделе продукции и месторождения;</w:t>
      </w:r>
    </w:p>
    <w:bookmarkEnd w:id="8689"/>
    <w:bookmarkStart w:name="z8267" w:id="8690"/>
    <w:p>
      <w:pPr>
        <w:spacing w:after="0"/>
        <w:ind w:left="0"/>
        <w:jc w:val="both"/>
      </w:pPr>
      <w:r>
        <w:rPr>
          <w:rFonts w:ascii="Times New Roman"/>
          <w:b w:val="false"/>
          <w:i w:val="false"/>
          <w:color w:val="000000"/>
          <w:sz w:val="28"/>
        </w:rPr>
        <w:t>
      9) код полезного ископаемого.</w:t>
      </w:r>
    </w:p>
    <w:bookmarkEnd w:id="8690"/>
    <w:bookmarkStart w:name="z8268" w:id="8691"/>
    <w:p>
      <w:pPr>
        <w:spacing w:after="0"/>
        <w:ind w:left="0"/>
        <w:jc w:val="both"/>
      </w:pPr>
      <w:r>
        <w:rPr>
          <w:rFonts w:ascii="Times New Roman"/>
          <w:b w:val="false"/>
          <w:i w:val="false"/>
          <w:color w:val="000000"/>
          <w:sz w:val="28"/>
        </w:rPr>
        <w:t>
      Указывается код полезного ископаемого кодов соответствии с кодами полезных ископаемых, указанными в пункте 12 настоящих Правил;</w:t>
      </w:r>
    </w:p>
    <w:bookmarkEnd w:id="8691"/>
    <w:bookmarkStart w:name="z8269" w:id="8692"/>
    <w:p>
      <w:pPr>
        <w:spacing w:after="0"/>
        <w:ind w:left="0"/>
        <w:jc w:val="both"/>
      </w:pPr>
      <w:r>
        <w:rPr>
          <w:rFonts w:ascii="Times New Roman"/>
          <w:b w:val="false"/>
          <w:i w:val="false"/>
          <w:color w:val="000000"/>
          <w:sz w:val="28"/>
        </w:rPr>
        <w:t>
      10) дата заключения контракта.</w:t>
      </w:r>
    </w:p>
    <w:bookmarkEnd w:id="8692"/>
    <w:bookmarkStart w:name="z8270" w:id="8693"/>
    <w:p>
      <w:pPr>
        <w:spacing w:after="0"/>
        <w:ind w:left="0"/>
        <w:jc w:val="both"/>
      </w:pPr>
      <w:r>
        <w:rPr>
          <w:rFonts w:ascii="Times New Roman"/>
          <w:b w:val="false"/>
          <w:i w:val="false"/>
          <w:color w:val="000000"/>
          <w:sz w:val="28"/>
        </w:rPr>
        <w:t>
      Указывается дата заключения контракта о разделе продукции с уполномоченным государственным органом;</w:t>
      </w:r>
    </w:p>
    <w:bookmarkEnd w:id="8693"/>
    <w:bookmarkStart w:name="z8271" w:id="8694"/>
    <w:p>
      <w:pPr>
        <w:spacing w:after="0"/>
        <w:ind w:left="0"/>
        <w:jc w:val="both"/>
      </w:pPr>
      <w:r>
        <w:rPr>
          <w:rFonts w:ascii="Times New Roman"/>
          <w:b w:val="false"/>
          <w:i w:val="false"/>
          <w:color w:val="000000"/>
          <w:sz w:val="28"/>
        </w:rPr>
        <w:t>
      11) номер контракта.</w:t>
      </w:r>
    </w:p>
    <w:bookmarkEnd w:id="8694"/>
    <w:bookmarkStart w:name="z8272" w:id="8695"/>
    <w:p>
      <w:pPr>
        <w:spacing w:after="0"/>
        <w:ind w:left="0"/>
        <w:jc w:val="both"/>
      </w:pPr>
      <w:r>
        <w:rPr>
          <w:rFonts w:ascii="Times New Roman"/>
          <w:b w:val="false"/>
          <w:i w:val="false"/>
          <w:color w:val="000000"/>
          <w:sz w:val="28"/>
        </w:rPr>
        <w:t>
      Указывается регистрационный номер контракта о разделе продукции, присвоенный уполномоченным государственным органом;</w:t>
      </w:r>
    </w:p>
    <w:bookmarkEnd w:id="8695"/>
    <w:bookmarkStart w:name="z8273" w:id="8696"/>
    <w:p>
      <w:pPr>
        <w:spacing w:after="0"/>
        <w:ind w:left="0"/>
        <w:jc w:val="both"/>
      </w:pPr>
      <w:r>
        <w:rPr>
          <w:rFonts w:ascii="Times New Roman"/>
          <w:b w:val="false"/>
          <w:i w:val="false"/>
          <w:color w:val="000000"/>
          <w:sz w:val="28"/>
        </w:rPr>
        <w:t>
      12) единица измерения.</w:t>
      </w:r>
    </w:p>
    <w:bookmarkEnd w:id="8696"/>
    <w:bookmarkStart w:name="z8274" w:id="8697"/>
    <w:p>
      <w:pPr>
        <w:spacing w:after="0"/>
        <w:ind w:left="0"/>
        <w:jc w:val="both"/>
      </w:pPr>
      <w:r>
        <w:rPr>
          <w:rFonts w:ascii="Times New Roman"/>
          <w:b w:val="false"/>
          <w:i w:val="false"/>
          <w:color w:val="000000"/>
          <w:sz w:val="28"/>
        </w:rPr>
        <w:t>
      Указывается единица измерения полезных ископаемых, добытых согласно контракта о разделе продукции (в тоннах, куб. м, унциях и т.д.).</w:t>
      </w:r>
    </w:p>
    <w:bookmarkEnd w:id="8697"/>
    <w:bookmarkStart w:name="z8275" w:id="8698"/>
    <w:p>
      <w:pPr>
        <w:spacing w:after="0"/>
        <w:ind w:left="0"/>
        <w:jc w:val="both"/>
      </w:pPr>
      <w:r>
        <w:rPr>
          <w:rFonts w:ascii="Times New Roman"/>
          <w:b w:val="false"/>
          <w:i w:val="false"/>
          <w:color w:val="000000"/>
          <w:sz w:val="28"/>
        </w:rPr>
        <w:t>
      9. В разделе "Дополнительный платеж недропользователя, осуществляющего деятельность по контрактам о разделе продукции, заключенным после 1 января 2005 года":</w:t>
      </w:r>
    </w:p>
    <w:bookmarkEnd w:id="8698"/>
    <w:bookmarkStart w:name="z8276" w:id="8699"/>
    <w:p>
      <w:pPr>
        <w:spacing w:after="0"/>
        <w:ind w:left="0"/>
        <w:jc w:val="both"/>
      </w:pPr>
      <w:r>
        <w:rPr>
          <w:rFonts w:ascii="Times New Roman"/>
          <w:b w:val="false"/>
          <w:i w:val="false"/>
          <w:color w:val="000000"/>
          <w:sz w:val="28"/>
        </w:rPr>
        <w:t>
      1) в строке 580.00.001 указывается общая стоимость объема добытой продукции;</w:t>
      </w:r>
    </w:p>
    <w:bookmarkEnd w:id="8699"/>
    <w:bookmarkStart w:name="z8277" w:id="8700"/>
    <w:p>
      <w:pPr>
        <w:spacing w:after="0"/>
        <w:ind w:left="0"/>
        <w:jc w:val="both"/>
      </w:pPr>
      <w:r>
        <w:rPr>
          <w:rFonts w:ascii="Times New Roman"/>
          <w:b w:val="false"/>
          <w:i w:val="false"/>
          <w:color w:val="000000"/>
          <w:sz w:val="28"/>
        </w:rPr>
        <w:t>
      2) в строке 580.00.002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налога на добавленную стоимость, акциза и налогов, в отношении которых недропользователь выступает в качестве налогового агента;</w:t>
      </w:r>
    </w:p>
    <w:bookmarkEnd w:id="8700"/>
    <w:bookmarkStart w:name="z8278" w:id="8701"/>
    <w:p>
      <w:pPr>
        <w:spacing w:after="0"/>
        <w:ind w:left="0"/>
        <w:jc w:val="both"/>
      </w:pPr>
      <w:r>
        <w:rPr>
          <w:rFonts w:ascii="Times New Roman"/>
          <w:b w:val="false"/>
          <w:i w:val="false"/>
          <w:color w:val="000000"/>
          <w:sz w:val="28"/>
        </w:rPr>
        <w:t>
      3) в строке 580.00.003 указывается сумма доли поступлений государства в налоговом периоде, которая составляет 10 процентов от стоимости общего объема добытой продукции;</w:t>
      </w:r>
    </w:p>
    <w:bookmarkEnd w:id="8701"/>
    <w:bookmarkStart w:name="z8279" w:id="8702"/>
    <w:p>
      <w:pPr>
        <w:spacing w:after="0"/>
        <w:ind w:left="0"/>
        <w:jc w:val="both"/>
      </w:pPr>
      <w:r>
        <w:rPr>
          <w:rFonts w:ascii="Times New Roman"/>
          <w:b w:val="false"/>
          <w:i w:val="false"/>
          <w:color w:val="000000"/>
          <w:sz w:val="28"/>
        </w:rPr>
        <w:t>
      4) в строке 580.00.004 указывается сумма доли поступлений государства в налоговом периоде, которая составляет 40 процентов от стоимости общего объема добытой продукции;</w:t>
      </w:r>
    </w:p>
    <w:bookmarkEnd w:id="8702"/>
    <w:bookmarkStart w:name="z8280" w:id="8703"/>
    <w:p>
      <w:pPr>
        <w:spacing w:after="0"/>
        <w:ind w:left="0"/>
        <w:jc w:val="both"/>
      </w:pPr>
      <w:r>
        <w:rPr>
          <w:rFonts w:ascii="Times New Roman"/>
          <w:b w:val="false"/>
          <w:i w:val="false"/>
          <w:color w:val="000000"/>
          <w:sz w:val="28"/>
        </w:rPr>
        <w:t>
      5) в строке 580.00.005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580.00.003 и 580.00.002 до момента вложений инвестиций, строк 580.00.004 и 580 00.002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w:t>
      </w:r>
    </w:p>
    <w:bookmarkEnd w:id="8703"/>
    <w:bookmarkStart w:name="z8281" w:id="8704"/>
    <w:p>
      <w:pPr>
        <w:spacing w:after="0"/>
        <w:ind w:left="0"/>
        <w:jc w:val="both"/>
      </w:pPr>
      <w:r>
        <w:rPr>
          <w:rFonts w:ascii="Times New Roman"/>
          <w:b w:val="false"/>
          <w:i w:val="false"/>
          <w:color w:val="000000"/>
          <w:sz w:val="28"/>
        </w:rPr>
        <w:t>
      10. В разделе "Дополнительный платеж недропользователя, осуществляющего деятельность по контрактам о разделе продукции, заключенным после 1 января 2006 года":</w:t>
      </w:r>
    </w:p>
    <w:bookmarkEnd w:id="8704"/>
    <w:bookmarkStart w:name="z8282" w:id="8705"/>
    <w:p>
      <w:pPr>
        <w:spacing w:after="0"/>
        <w:ind w:left="0"/>
        <w:jc w:val="both"/>
      </w:pPr>
      <w:r>
        <w:rPr>
          <w:rFonts w:ascii="Times New Roman"/>
          <w:b w:val="false"/>
          <w:i w:val="false"/>
          <w:color w:val="000000"/>
          <w:sz w:val="28"/>
        </w:rPr>
        <w:t>
      1) в строке 580.00.006 указывается общая стоимость объема добытой продукции;</w:t>
      </w:r>
    </w:p>
    <w:bookmarkEnd w:id="8705"/>
    <w:bookmarkStart w:name="z8283" w:id="8706"/>
    <w:p>
      <w:pPr>
        <w:spacing w:after="0"/>
        <w:ind w:left="0"/>
        <w:jc w:val="both"/>
      </w:pPr>
      <w:r>
        <w:rPr>
          <w:rFonts w:ascii="Times New Roman"/>
          <w:b w:val="false"/>
          <w:i w:val="false"/>
          <w:color w:val="000000"/>
          <w:sz w:val="28"/>
        </w:rPr>
        <w:t>
      2) в строке 580.00.007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налога на добавленную стоимость, акциза и налогов, в отношении которых недропользователь выступает в качестве налогового агента;</w:t>
      </w:r>
    </w:p>
    <w:bookmarkEnd w:id="8706"/>
    <w:bookmarkStart w:name="z8284" w:id="8707"/>
    <w:p>
      <w:pPr>
        <w:spacing w:after="0"/>
        <w:ind w:left="0"/>
        <w:jc w:val="both"/>
      </w:pPr>
      <w:r>
        <w:rPr>
          <w:rFonts w:ascii="Times New Roman"/>
          <w:b w:val="false"/>
          <w:i w:val="false"/>
          <w:color w:val="000000"/>
          <w:sz w:val="28"/>
        </w:rPr>
        <w:t>
      3) в строке 580.00.008 указывается сумма доли поступлений государства в налоговом периоде в интервале от 5 процентов до 10 процентов, установленного контрактом о разделе продукции, от стоимости общего объема продукции, полученной в результате контрактной деятельности;</w:t>
      </w:r>
    </w:p>
    <w:bookmarkEnd w:id="8707"/>
    <w:bookmarkStart w:name="z8285" w:id="8708"/>
    <w:p>
      <w:pPr>
        <w:spacing w:after="0"/>
        <w:ind w:left="0"/>
        <w:jc w:val="both"/>
      </w:pPr>
      <w:r>
        <w:rPr>
          <w:rFonts w:ascii="Times New Roman"/>
          <w:b w:val="false"/>
          <w:i w:val="false"/>
          <w:color w:val="000000"/>
          <w:sz w:val="28"/>
        </w:rPr>
        <w:t>
      4) в строке 580.00.009 указывается сумма доли поступлений государства в налоговом периоде, которая составляет 40 процентов от стоимости общего объема продукции, полученной в результате контрактной деятельности;</w:t>
      </w:r>
    </w:p>
    <w:bookmarkEnd w:id="8708"/>
    <w:bookmarkStart w:name="z8286" w:id="8709"/>
    <w:p>
      <w:pPr>
        <w:spacing w:after="0"/>
        <w:ind w:left="0"/>
        <w:jc w:val="both"/>
      </w:pPr>
      <w:r>
        <w:rPr>
          <w:rFonts w:ascii="Times New Roman"/>
          <w:b w:val="false"/>
          <w:i w:val="false"/>
          <w:color w:val="000000"/>
          <w:sz w:val="28"/>
        </w:rPr>
        <w:t>
      5) в строке 580.00.010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580.00.008 и 580.00.007 до момента вложений инвестиций, строк 580.00.009 и 580 00.007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w:t>
      </w:r>
    </w:p>
    <w:bookmarkEnd w:id="8709"/>
    <w:bookmarkStart w:name="z8287" w:id="8710"/>
    <w:p>
      <w:pPr>
        <w:spacing w:after="0"/>
        <w:ind w:left="0"/>
        <w:jc w:val="both"/>
      </w:pPr>
      <w:r>
        <w:rPr>
          <w:rFonts w:ascii="Times New Roman"/>
          <w:b w:val="false"/>
          <w:i w:val="false"/>
          <w:color w:val="000000"/>
          <w:sz w:val="28"/>
        </w:rPr>
        <w:t>
      11. В разделе "Ответственность налогоплательщика" налогоплательщик указывает следующие данные:</w:t>
      </w:r>
    </w:p>
    <w:bookmarkEnd w:id="8710"/>
    <w:bookmarkStart w:name="z8288" w:id="8711"/>
    <w:p>
      <w:pPr>
        <w:spacing w:after="0"/>
        <w:ind w:left="0"/>
        <w:jc w:val="both"/>
      </w:pPr>
      <w:r>
        <w:rPr>
          <w:rFonts w:ascii="Times New Roman"/>
          <w:b w:val="false"/>
          <w:i w:val="false"/>
          <w:color w:val="000000"/>
          <w:sz w:val="28"/>
        </w:rPr>
        <w:t>
      1) в поле "Ф.И.О. Налогоплательщика".</w:t>
      </w:r>
    </w:p>
    <w:bookmarkEnd w:id="8711"/>
    <w:bookmarkStart w:name="z8289" w:id="8712"/>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8712"/>
    <w:bookmarkStart w:name="z8290" w:id="8713"/>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8713"/>
    <w:bookmarkStart w:name="z8291" w:id="8714"/>
    <w:p>
      <w:pPr>
        <w:spacing w:after="0"/>
        <w:ind w:left="0"/>
        <w:jc w:val="both"/>
      </w:pPr>
      <w:r>
        <w:rPr>
          <w:rFonts w:ascii="Times New Roman"/>
          <w:b w:val="false"/>
          <w:i w:val="false"/>
          <w:color w:val="000000"/>
          <w:sz w:val="28"/>
        </w:rPr>
        <w:t>
      2) дата подачи Декларации.</w:t>
      </w:r>
    </w:p>
    <w:bookmarkEnd w:id="8714"/>
    <w:bookmarkStart w:name="z8292" w:id="8715"/>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8715"/>
    <w:bookmarkStart w:name="z8293" w:id="8716"/>
    <w:p>
      <w:pPr>
        <w:spacing w:after="0"/>
        <w:ind w:left="0"/>
        <w:jc w:val="both"/>
      </w:pPr>
      <w:r>
        <w:rPr>
          <w:rFonts w:ascii="Times New Roman"/>
          <w:b w:val="false"/>
          <w:i w:val="false"/>
          <w:color w:val="000000"/>
          <w:sz w:val="28"/>
        </w:rPr>
        <w:t>
      3) код налогового органа.</w:t>
      </w:r>
    </w:p>
    <w:bookmarkEnd w:id="8716"/>
    <w:bookmarkStart w:name="z8294" w:id="8717"/>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8717"/>
    <w:bookmarkStart w:name="z8295" w:id="8718"/>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8718"/>
    <w:bookmarkStart w:name="z8296" w:id="8719"/>
    <w:p>
      <w:pPr>
        <w:spacing w:after="0"/>
        <w:ind w:left="0"/>
        <w:jc w:val="both"/>
      </w:pPr>
      <w:r>
        <w:rPr>
          <w:rFonts w:ascii="Times New Roman"/>
          <w:b w:val="false"/>
          <w:i w:val="false"/>
          <w:color w:val="000000"/>
          <w:sz w:val="28"/>
        </w:rPr>
        <w:t>
      5) дата приема Декларации в налоговом органе.</w:t>
      </w:r>
    </w:p>
    <w:bookmarkEnd w:id="8719"/>
    <w:bookmarkStart w:name="z8297" w:id="8720"/>
    <w:p>
      <w:pPr>
        <w:spacing w:after="0"/>
        <w:ind w:left="0"/>
        <w:jc w:val="both"/>
      </w:pPr>
      <w:r>
        <w:rPr>
          <w:rFonts w:ascii="Times New Roman"/>
          <w:b w:val="false"/>
          <w:i w:val="false"/>
          <w:color w:val="000000"/>
          <w:sz w:val="28"/>
        </w:rPr>
        <w:t>
      Указывается дата фактического представления или поступления Декларации от почтовой или иной организации связи в налоговый орган;</w:t>
      </w:r>
    </w:p>
    <w:bookmarkEnd w:id="8720"/>
    <w:bookmarkStart w:name="z8298" w:id="8721"/>
    <w:p>
      <w:pPr>
        <w:spacing w:after="0"/>
        <w:ind w:left="0"/>
        <w:jc w:val="both"/>
      </w:pPr>
      <w:r>
        <w:rPr>
          <w:rFonts w:ascii="Times New Roman"/>
          <w:b w:val="false"/>
          <w:i w:val="false"/>
          <w:color w:val="000000"/>
          <w:sz w:val="28"/>
        </w:rPr>
        <w:t>
      6) входящий номер документа.</w:t>
      </w:r>
    </w:p>
    <w:bookmarkEnd w:id="8721"/>
    <w:bookmarkStart w:name="z8299" w:id="8722"/>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8722"/>
    <w:bookmarkStart w:name="z8300" w:id="8723"/>
    <w:p>
      <w:pPr>
        <w:spacing w:after="0"/>
        <w:ind w:left="0"/>
        <w:jc w:val="both"/>
      </w:pPr>
      <w:r>
        <w:rPr>
          <w:rFonts w:ascii="Times New Roman"/>
          <w:b w:val="false"/>
          <w:i w:val="false"/>
          <w:color w:val="000000"/>
          <w:sz w:val="28"/>
        </w:rPr>
        <w:t>
      7) дата почтового штемпеля.</w:t>
      </w:r>
    </w:p>
    <w:bookmarkEnd w:id="8723"/>
    <w:bookmarkStart w:name="z8301" w:id="8724"/>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8724"/>
    <w:bookmarkStart w:name="z8302" w:id="8725"/>
    <w:p>
      <w:pPr>
        <w:spacing w:after="0"/>
        <w:ind w:left="0"/>
        <w:jc w:val="both"/>
      </w:pPr>
      <w:r>
        <w:rPr>
          <w:rFonts w:ascii="Times New Roman"/>
          <w:b w:val="false"/>
          <w:i w:val="false"/>
          <w:color w:val="000000"/>
          <w:sz w:val="28"/>
        </w:rPr>
        <w:t>
      12. Коды полезных ископаемых:</w:t>
      </w:r>
    </w:p>
    <w:bookmarkEnd w:id="8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5937"/>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w:t>
            </w:r>
          </w:p>
          <w:p>
            <w:pPr>
              <w:spacing w:after="20"/>
              <w:ind w:left="20"/>
              <w:jc w:val="both"/>
            </w:pPr>
            <w:r>
              <w:rPr>
                <w:rFonts w:ascii="Times New Roman"/>
                <w:b w:val="false"/>
                <w:i w:val="false"/>
                <w:color w:val="000000"/>
                <w:sz w:val="20"/>
              </w:rPr>
              <w:t>
металлургии</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пески</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глиноземсодержащие</w:t>
            </w:r>
          </w:p>
          <w:p>
            <w:pPr>
              <w:spacing w:after="20"/>
              <w:ind w:left="20"/>
              <w:jc w:val="both"/>
            </w:pPr>
            <w:r>
              <w:rPr>
                <w:rFonts w:ascii="Times New Roman"/>
                <w:b w:val="false"/>
                <w:i w:val="false"/>
                <w:color w:val="000000"/>
                <w:sz w:val="20"/>
              </w:rPr>
              <w:t>
породы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Известняково-доломитовые</w:t>
            </w:r>
          </w:p>
          <w:p>
            <w:pPr>
              <w:spacing w:after="20"/>
              <w:ind w:left="20"/>
              <w:jc w:val="both"/>
            </w:pPr>
            <w:r>
              <w:rPr>
                <w:rFonts w:ascii="Times New Roman"/>
                <w:b w:val="false"/>
                <w:i w:val="false"/>
                <w:color w:val="000000"/>
                <w:sz w:val="20"/>
              </w:rPr>
              <w:t>
породы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для пищевой</w:t>
            </w:r>
          </w:p>
          <w:p>
            <w:pPr>
              <w:spacing w:after="20"/>
              <w:ind w:left="20"/>
              <w:jc w:val="both"/>
            </w:pPr>
            <w:r>
              <w:rPr>
                <w:rFonts w:ascii="Times New Roman"/>
                <w:b w:val="false"/>
                <w:i w:val="false"/>
                <w:color w:val="000000"/>
                <w:sz w:val="20"/>
              </w:rPr>
              <w:t>
промышленности</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глины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пористые породы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водосодержащие</w:t>
            </w:r>
          </w:p>
          <w:p>
            <w:pPr>
              <w:spacing w:after="20"/>
              <w:ind w:left="20"/>
              <w:jc w:val="both"/>
            </w:pPr>
            <w:r>
              <w:rPr>
                <w:rFonts w:ascii="Times New Roman"/>
                <w:b w:val="false"/>
                <w:i w:val="false"/>
                <w:color w:val="000000"/>
                <w:sz w:val="20"/>
              </w:rPr>
              <w:t>
стекла</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Стекловидные породы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Гравийно-песчаная смесь</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камень</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породы (тугоплавкие и легкоплавкие глины,</w:t>
            </w:r>
          </w:p>
          <w:p>
            <w:pPr>
              <w:spacing w:after="20"/>
              <w:ind w:left="20"/>
              <w:jc w:val="both"/>
            </w:pPr>
            <w:r>
              <w:rPr>
                <w:rFonts w:ascii="Times New Roman"/>
                <w:b w:val="false"/>
                <w:i w:val="false"/>
                <w:color w:val="000000"/>
                <w:sz w:val="20"/>
              </w:rPr>
              <w:t>
углинки, аргиллиты,</w:t>
            </w:r>
          </w:p>
          <w:p>
            <w:pPr>
              <w:spacing w:after="20"/>
              <w:ind w:left="20"/>
              <w:jc w:val="both"/>
            </w:pPr>
            <w:r>
              <w:rPr>
                <w:rFonts w:ascii="Times New Roman"/>
                <w:b w:val="false"/>
                <w:i w:val="false"/>
                <w:color w:val="000000"/>
                <w:sz w:val="20"/>
              </w:rPr>
              <w:t>
алевролиты, глинистые сланцы)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Мергельно-меловые породы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Кремнистые породы</w:t>
            </w:r>
          </w:p>
          <w:p>
            <w:pPr>
              <w:spacing w:after="20"/>
              <w:ind w:left="20"/>
              <w:jc w:val="both"/>
            </w:pPr>
            <w:r>
              <w:rPr>
                <w:rFonts w:ascii="Times New Roman"/>
                <w:b w:val="false"/>
                <w:i w:val="false"/>
                <w:color w:val="000000"/>
                <w:sz w:val="20"/>
              </w:rPr>
              <w:t>
(трепел, опоки, диатомит)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Кварцево-полевошпатные</w:t>
            </w:r>
          </w:p>
          <w:p>
            <w:pPr>
              <w:spacing w:after="20"/>
              <w:ind w:left="20"/>
              <w:jc w:val="both"/>
            </w:pPr>
            <w:r>
              <w:rPr>
                <w:rFonts w:ascii="Times New Roman"/>
                <w:b w:val="false"/>
                <w:i w:val="false"/>
                <w:color w:val="000000"/>
                <w:sz w:val="20"/>
              </w:rPr>
              <w:t>
породы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осадочные, изверженные,</w:t>
            </w:r>
          </w:p>
          <w:p>
            <w:pPr>
              <w:spacing w:after="20"/>
              <w:ind w:left="20"/>
              <w:jc w:val="both"/>
            </w:pPr>
            <w:r>
              <w:rPr>
                <w:rFonts w:ascii="Times New Roman"/>
                <w:b w:val="false"/>
                <w:i w:val="false"/>
                <w:color w:val="000000"/>
                <w:sz w:val="20"/>
              </w:rPr>
              <w:t>
метаморфические породы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(кварцевый,</w:t>
            </w:r>
          </w:p>
          <w:p>
            <w:pPr>
              <w:spacing w:after="20"/>
              <w:ind w:left="20"/>
              <w:jc w:val="both"/>
            </w:pPr>
            <w:r>
              <w:rPr>
                <w:rFonts w:ascii="Times New Roman"/>
                <w:b w:val="false"/>
                <w:i w:val="false"/>
                <w:color w:val="000000"/>
                <w:sz w:val="20"/>
              </w:rPr>
              <w:t>
строительный, полевошпатный)</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пигменты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конденсат</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 налогу</w:t>
            </w:r>
            <w:r>
              <w:br/>
            </w:r>
            <w:r>
              <w:rPr>
                <w:rFonts w:ascii="Times New Roman"/>
                <w:b w:val="false"/>
                <w:i w:val="false"/>
                <w:color w:val="000000"/>
                <w:sz w:val="20"/>
              </w:rPr>
              <w:t>на добычу полезных ископаемых</w:t>
            </w:r>
            <w:r>
              <w:br/>
            </w:r>
            <w:r>
              <w:rPr>
                <w:rFonts w:ascii="Times New Roman"/>
                <w:b w:val="false"/>
                <w:i w:val="false"/>
                <w:color w:val="000000"/>
                <w:sz w:val="20"/>
              </w:rPr>
              <w:t>(форма 590.00)</w:t>
            </w:r>
          </w:p>
        </w:tc>
      </w:tr>
    </w:tbl>
    <w:bookmarkStart w:name="z8304" w:id="872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(декларации) по налогу на добычу полезных ископаемых</w:t>
      </w:r>
      <w:r>
        <w:br/>
      </w:r>
      <w:r>
        <w:rPr>
          <w:rFonts w:ascii="Times New Roman"/>
          <w:b/>
          <w:i w:val="false"/>
          <w:color w:val="000000"/>
        </w:rPr>
        <w:t>(форма 590.00)</w:t>
      </w:r>
      <w:r>
        <w:br/>
      </w:r>
      <w:r>
        <w:rPr>
          <w:rFonts w:ascii="Times New Roman"/>
          <w:b/>
          <w:i w:val="false"/>
          <w:color w:val="000000"/>
        </w:rPr>
        <w:t>1.Общие положения</w:t>
      </w:r>
    </w:p>
    <w:bookmarkEnd w:id="8726"/>
    <w:bookmarkStart w:name="z8306" w:id="872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налогу на добычу полезных ископаемых согласно приложению к настоящим Правилам (далее - Декларация), предназначенной для исчисления налога на добычу полезных ископаемых. Декларация по налогу на добычу полезных ископаемых составляется недропользователями, осуществляющими добычу нефти, минерального сырья, подземных вод и лечебных грязей, включая извлечение полезных ископаемых из техногенных минеральных образований в рамках каждого отдельного заключенного контракта на недропользование.</w:t>
      </w:r>
    </w:p>
    <w:bookmarkEnd w:id="8727"/>
    <w:bookmarkStart w:name="z8307" w:id="8728"/>
    <w:p>
      <w:pPr>
        <w:spacing w:after="0"/>
        <w:ind w:left="0"/>
        <w:jc w:val="both"/>
      </w:pPr>
      <w:r>
        <w:rPr>
          <w:rFonts w:ascii="Times New Roman"/>
          <w:b w:val="false"/>
          <w:i w:val="false"/>
          <w:color w:val="000000"/>
          <w:sz w:val="28"/>
        </w:rPr>
        <w:t>
      2. Декларация состоит из самой Декларации (форма 590.00) и приложений к ней (форма 590.01, 590.02, 590.03, 590.04 и 590.05), предназначенных для детального отражения информации об исчислении налогового обязательства по уплате налога на добычу полезных ископаемых.</w:t>
      </w:r>
    </w:p>
    <w:bookmarkEnd w:id="8728"/>
    <w:bookmarkStart w:name="z8308" w:id="8729"/>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8729"/>
    <w:bookmarkStart w:name="z8309" w:id="8730"/>
    <w:p>
      <w:pPr>
        <w:spacing w:after="0"/>
        <w:ind w:left="0"/>
        <w:jc w:val="both"/>
      </w:pPr>
      <w:r>
        <w:rPr>
          <w:rFonts w:ascii="Times New Roman"/>
          <w:b w:val="false"/>
          <w:i w:val="false"/>
          <w:color w:val="000000"/>
          <w:sz w:val="28"/>
        </w:rPr>
        <w:t>
      4.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8730"/>
    <w:bookmarkStart w:name="z8310" w:id="8731"/>
    <w:p>
      <w:pPr>
        <w:spacing w:after="0"/>
        <w:ind w:left="0"/>
        <w:jc w:val="both"/>
      </w:pPr>
      <w:r>
        <w:rPr>
          <w:rFonts w:ascii="Times New Roman"/>
          <w:b w:val="false"/>
          <w:i w:val="false"/>
          <w:color w:val="000000"/>
          <w:sz w:val="28"/>
        </w:rPr>
        <w:t>
      5. Приложения к Декларации не составляются при отсутствии данных, подлежащих отражению в них.</w:t>
      </w:r>
    </w:p>
    <w:bookmarkEnd w:id="8731"/>
    <w:bookmarkStart w:name="z8311" w:id="8732"/>
    <w:p>
      <w:pPr>
        <w:spacing w:after="0"/>
        <w:ind w:left="0"/>
        <w:jc w:val="both"/>
      </w:pPr>
      <w:r>
        <w:rPr>
          <w:rFonts w:ascii="Times New Roman"/>
          <w:b w:val="false"/>
          <w:i w:val="false"/>
          <w:color w:val="000000"/>
          <w:sz w:val="28"/>
        </w:rPr>
        <w:t>
      6. В случае превышения количества показателей в строках, имеющихся на листе приложения, заполняется аналогичный лист приложения.</w:t>
      </w:r>
    </w:p>
    <w:bookmarkEnd w:id="8732"/>
    <w:bookmarkStart w:name="z8312" w:id="8733"/>
    <w:p>
      <w:pPr>
        <w:spacing w:after="0"/>
        <w:ind w:left="0"/>
        <w:jc w:val="both"/>
      </w:pP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Декларации.</w:t>
      </w:r>
    </w:p>
    <w:bookmarkEnd w:id="8733"/>
    <w:bookmarkStart w:name="z8313" w:id="8734"/>
    <w:p>
      <w:pPr>
        <w:spacing w:after="0"/>
        <w:ind w:left="0"/>
        <w:jc w:val="both"/>
      </w:pPr>
      <w:r>
        <w:rPr>
          <w:rFonts w:ascii="Times New Roman"/>
          <w:b w:val="false"/>
          <w:i w:val="false"/>
          <w:color w:val="000000"/>
          <w:sz w:val="28"/>
        </w:rPr>
        <w:t>
      8. При составлении Декларации:</w:t>
      </w:r>
    </w:p>
    <w:bookmarkEnd w:id="8734"/>
    <w:bookmarkStart w:name="z8314" w:id="8735"/>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735"/>
    <w:bookmarkStart w:name="z8315" w:id="873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8736"/>
    <w:bookmarkStart w:name="z8316" w:id="8737"/>
    <w:p>
      <w:pPr>
        <w:spacing w:after="0"/>
        <w:ind w:left="0"/>
        <w:jc w:val="both"/>
      </w:pPr>
      <w:r>
        <w:rPr>
          <w:rFonts w:ascii="Times New Roman"/>
          <w:b w:val="false"/>
          <w:i w:val="false"/>
          <w:color w:val="000000"/>
          <w:sz w:val="28"/>
        </w:rPr>
        <w:t xml:space="preserve">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8737"/>
    <w:bookmarkStart w:name="z8317" w:id="8738"/>
    <w:p>
      <w:pPr>
        <w:spacing w:after="0"/>
        <w:ind w:left="0"/>
        <w:jc w:val="both"/>
      </w:pPr>
      <w:r>
        <w:rPr>
          <w:rFonts w:ascii="Times New Roman"/>
          <w:b w:val="false"/>
          <w:i w:val="false"/>
          <w:color w:val="000000"/>
          <w:sz w:val="28"/>
        </w:rPr>
        <w:t>
      10. При представлении Декларации:</w:t>
      </w:r>
    </w:p>
    <w:bookmarkEnd w:id="8738"/>
    <w:bookmarkStart w:name="z8318" w:id="8739"/>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8739"/>
    <w:bookmarkStart w:name="z8319" w:id="8740"/>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8740"/>
    <w:bookmarkStart w:name="z8320" w:id="8741"/>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8741"/>
    <w:bookmarkStart w:name="z8321" w:id="8742"/>
    <w:p>
      <w:pPr>
        <w:spacing w:after="0"/>
        <w:ind w:left="0"/>
        <w:jc w:val="both"/>
      </w:pPr>
      <w:r>
        <w:rPr>
          <w:rFonts w:ascii="Times New Roman"/>
          <w:b w:val="false"/>
          <w:i w:val="false"/>
          <w:color w:val="000000"/>
          <w:sz w:val="28"/>
        </w:rPr>
        <w:t>
      11.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8742"/>
    <w:bookmarkStart w:name="z8322" w:id="8743"/>
    <w:p>
      <w:pPr>
        <w:spacing w:after="0"/>
        <w:ind w:left="0"/>
        <w:jc w:val="left"/>
      </w:pPr>
      <w:r>
        <w:rPr>
          <w:rFonts w:ascii="Times New Roman"/>
          <w:b/>
          <w:i w:val="false"/>
          <w:color w:val="000000"/>
        </w:rPr>
        <w:t xml:space="preserve"> 2. Составление Декларации (форма 590.00)</w:t>
      </w:r>
    </w:p>
    <w:bookmarkEnd w:id="8743"/>
    <w:bookmarkStart w:name="z8323" w:id="8744"/>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p>
    <w:bookmarkEnd w:id="8744"/>
    <w:bookmarkStart w:name="z8324" w:id="8745"/>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8745"/>
    <w:bookmarkStart w:name="z8325" w:id="87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8746"/>
    <w:bookmarkStart w:name="z8326" w:id="8747"/>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8747"/>
    <w:bookmarkStart w:name="z8327" w:id="87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8748"/>
    <w:bookmarkStart w:name="z8328" w:id="8749"/>
    <w:p>
      <w:pPr>
        <w:spacing w:after="0"/>
        <w:ind w:left="0"/>
        <w:jc w:val="both"/>
      </w:pP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p>
    <w:bookmarkEnd w:id="8749"/>
    <w:bookmarkStart w:name="z8329" w:id="8750"/>
    <w:p>
      <w:pPr>
        <w:spacing w:after="0"/>
        <w:ind w:left="0"/>
        <w:jc w:val="both"/>
      </w:pPr>
      <w:r>
        <w:rPr>
          <w:rFonts w:ascii="Times New Roman"/>
          <w:b w:val="false"/>
          <w:i w:val="false"/>
          <w:color w:val="000000"/>
          <w:sz w:val="28"/>
        </w:rPr>
        <w:t>
      4) Ф.И.О. или наименование налогоплательщика.</w:t>
      </w:r>
    </w:p>
    <w:bookmarkEnd w:id="8750"/>
    <w:bookmarkStart w:name="z8330" w:id="8751"/>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8751"/>
    <w:bookmarkStart w:name="z8331" w:id="8752"/>
    <w:p>
      <w:pPr>
        <w:spacing w:after="0"/>
        <w:ind w:left="0"/>
        <w:jc w:val="both"/>
      </w:pPr>
      <w:r>
        <w:rPr>
          <w:rFonts w:ascii="Times New Roman"/>
          <w:b w:val="false"/>
          <w:i w:val="false"/>
          <w:color w:val="000000"/>
          <w:sz w:val="28"/>
        </w:rPr>
        <w:t>
      5) код валюты.</w:t>
      </w:r>
    </w:p>
    <w:bookmarkEnd w:id="8752"/>
    <w:bookmarkStart w:name="z8332" w:id="8753"/>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8753"/>
    <w:bookmarkStart w:name="z8333" w:id="8754"/>
    <w:p>
      <w:pPr>
        <w:spacing w:after="0"/>
        <w:ind w:left="0"/>
        <w:jc w:val="both"/>
      </w:pPr>
      <w:r>
        <w:rPr>
          <w:rFonts w:ascii="Times New Roman"/>
          <w:b w:val="false"/>
          <w:i w:val="false"/>
          <w:color w:val="000000"/>
          <w:sz w:val="28"/>
        </w:rPr>
        <w:t>
      6) вид Декларации.</w:t>
      </w:r>
    </w:p>
    <w:bookmarkEnd w:id="8754"/>
    <w:bookmarkStart w:name="z8334" w:id="8755"/>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755"/>
    <w:bookmarkStart w:name="z8335" w:id="8756"/>
    <w:p>
      <w:pPr>
        <w:spacing w:after="0"/>
        <w:ind w:left="0"/>
        <w:jc w:val="both"/>
      </w:pPr>
      <w:r>
        <w:rPr>
          <w:rFonts w:ascii="Times New Roman"/>
          <w:b w:val="false"/>
          <w:i w:val="false"/>
          <w:color w:val="000000"/>
          <w:sz w:val="28"/>
        </w:rPr>
        <w:t>
      7) номер и дата уведомления.</w:t>
      </w:r>
    </w:p>
    <w:bookmarkEnd w:id="8756"/>
    <w:bookmarkStart w:name="z8336" w:id="8757"/>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8757"/>
    <w:bookmarkStart w:name="z8337" w:id="8758"/>
    <w:p>
      <w:pPr>
        <w:spacing w:after="0"/>
        <w:ind w:left="0"/>
        <w:jc w:val="both"/>
      </w:pPr>
      <w:r>
        <w:rPr>
          <w:rFonts w:ascii="Times New Roman"/>
          <w:b w:val="false"/>
          <w:i w:val="false"/>
          <w:color w:val="000000"/>
          <w:sz w:val="28"/>
        </w:rPr>
        <w:t>
      8) наименование контракта и месторождения.</w:t>
      </w:r>
    </w:p>
    <w:bookmarkEnd w:id="8758"/>
    <w:bookmarkStart w:name="z8338" w:id="8759"/>
    <w:p>
      <w:pPr>
        <w:spacing w:after="0"/>
        <w:ind w:left="0"/>
        <w:jc w:val="both"/>
      </w:pPr>
      <w:r>
        <w:rPr>
          <w:rFonts w:ascii="Times New Roman"/>
          <w:b w:val="false"/>
          <w:i w:val="false"/>
          <w:color w:val="000000"/>
          <w:sz w:val="28"/>
        </w:rPr>
        <w:t>
      Указывается наименование контракта на недропользование и месторождения;</w:t>
      </w:r>
    </w:p>
    <w:bookmarkEnd w:id="8759"/>
    <w:bookmarkStart w:name="z8339" w:id="8760"/>
    <w:p>
      <w:pPr>
        <w:spacing w:after="0"/>
        <w:ind w:left="0"/>
        <w:jc w:val="both"/>
      </w:pPr>
      <w:r>
        <w:rPr>
          <w:rFonts w:ascii="Times New Roman"/>
          <w:b w:val="false"/>
          <w:i w:val="false"/>
          <w:color w:val="000000"/>
          <w:sz w:val="28"/>
        </w:rPr>
        <w:t>
      9) дата заключения контракта.</w:t>
      </w:r>
    </w:p>
    <w:bookmarkEnd w:id="8760"/>
    <w:bookmarkStart w:name="z8340" w:id="8761"/>
    <w:p>
      <w:pPr>
        <w:spacing w:after="0"/>
        <w:ind w:left="0"/>
        <w:jc w:val="both"/>
      </w:pP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p>
    <w:bookmarkEnd w:id="8761"/>
    <w:bookmarkStart w:name="z8341" w:id="8762"/>
    <w:p>
      <w:pPr>
        <w:spacing w:after="0"/>
        <w:ind w:left="0"/>
        <w:jc w:val="both"/>
      </w:pPr>
      <w:r>
        <w:rPr>
          <w:rFonts w:ascii="Times New Roman"/>
          <w:b w:val="false"/>
          <w:i w:val="false"/>
          <w:color w:val="000000"/>
          <w:sz w:val="28"/>
        </w:rPr>
        <w:t>
      10) номер контракта.</w:t>
      </w:r>
    </w:p>
    <w:bookmarkEnd w:id="8762"/>
    <w:bookmarkStart w:name="z8342" w:id="8763"/>
    <w:p>
      <w:pPr>
        <w:spacing w:after="0"/>
        <w:ind w:left="0"/>
        <w:jc w:val="both"/>
      </w:pP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p>
    <w:bookmarkEnd w:id="8763"/>
    <w:bookmarkStart w:name="z8343" w:id="8764"/>
    <w:p>
      <w:pPr>
        <w:spacing w:after="0"/>
        <w:ind w:left="0"/>
        <w:jc w:val="both"/>
      </w:pPr>
      <w:r>
        <w:rPr>
          <w:rFonts w:ascii="Times New Roman"/>
          <w:b w:val="false"/>
          <w:i w:val="false"/>
          <w:color w:val="000000"/>
          <w:sz w:val="28"/>
        </w:rPr>
        <w:t>
      11) представленные приложения.</w:t>
      </w:r>
    </w:p>
    <w:bookmarkEnd w:id="8764"/>
    <w:bookmarkStart w:name="z8344" w:id="8765"/>
    <w:p>
      <w:pPr>
        <w:spacing w:after="0"/>
        <w:ind w:left="0"/>
        <w:jc w:val="both"/>
      </w:pPr>
      <w:r>
        <w:rPr>
          <w:rFonts w:ascii="Times New Roman"/>
          <w:b w:val="false"/>
          <w:i w:val="false"/>
          <w:color w:val="000000"/>
          <w:sz w:val="28"/>
        </w:rPr>
        <w:t>
      Отмечаются соответствующие ячейки представленных приложений.</w:t>
      </w:r>
    </w:p>
    <w:bookmarkEnd w:id="8765"/>
    <w:bookmarkStart w:name="z8345" w:id="8766"/>
    <w:p>
      <w:pPr>
        <w:spacing w:after="0"/>
        <w:ind w:left="0"/>
        <w:jc w:val="both"/>
      </w:pPr>
      <w:r>
        <w:rPr>
          <w:rFonts w:ascii="Times New Roman"/>
          <w:b w:val="false"/>
          <w:i w:val="false"/>
          <w:color w:val="000000"/>
          <w:sz w:val="28"/>
        </w:rPr>
        <w:t>
      13. В разделе "Налог на добычу полезных ископаемых к уплате":</w:t>
      </w:r>
    </w:p>
    <w:bookmarkEnd w:id="8766"/>
    <w:bookmarkStart w:name="z8346" w:id="8767"/>
    <w:p>
      <w:pPr>
        <w:spacing w:after="0"/>
        <w:ind w:left="0"/>
        <w:jc w:val="both"/>
      </w:pPr>
      <w:r>
        <w:rPr>
          <w:rFonts w:ascii="Times New Roman"/>
          <w:b w:val="false"/>
          <w:i w:val="false"/>
          <w:color w:val="000000"/>
          <w:sz w:val="28"/>
        </w:rPr>
        <w:t>
      1) в строке 590.00.001 указывается сумма налога на добычу полезных ископаемых к уплате за налоговый период по контракту на недропользование.</w:t>
      </w:r>
    </w:p>
    <w:bookmarkEnd w:id="8767"/>
    <w:bookmarkStart w:name="z8347" w:id="8768"/>
    <w:p>
      <w:pPr>
        <w:spacing w:after="0"/>
        <w:ind w:left="0"/>
        <w:jc w:val="both"/>
      </w:pPr>
      <w:r>
        <w:rPr>
          <w:rFonts w:ascii="Times New Roman"/>
          <w:b w:val="false"/>
          <w:i w:val="false"/>
          <w:color w:val="000000"/>
          <w:sz w:val="28"/>
        </w:rPr>
        <w:t>
      Данная строка определяется как сумма начисленного налога на добычу полезных ископаемых, с учетом корректировок указанных в строках и графах приложений 590.01.078, 590.02 G, 590.03 P, 590.04 I, 590.05.22 к Декларации;</w:t>
      </w:r>
    </w:p>
    <w:bookmarkEnd w:id="8768"/>
    <w:bookmarkStart w:name="z8348" w:id="8769"/>
    <w:p>
      <w:pPr>
        <w:spacing w:after="0"/>
        <w:ind w:left="0"/>
        <w:jc w:val="both"/>
      </w:pPr>
      <w:r>
        <w:rPr>
          <w:rFonts w:ascii="Times New Roman"/>
          <w:b w:val="false"/>
          <w:i w:val="false"/>
          <w:color w:val="000000"/>
          <w:sz w:val="28"/>
        </w:rPr>
        <w:t>
      2) в строке 590.00.002 указывается сумма налога на добычу полезных ископаемых с учетом корректировки, согласно пп.1 п.3 статьи 338 Налогового кодекса.</w:t>
      </w:r>
    </w:p>
    <w:bookmarkEnd w:id="8769"/>
    <w:bookmarkStart w:name="z8349" w:id="8770"/>
    <w:p>
      <w:pPr>
        <w:spacing w:after="0"/>
        <w:ind w:left="0"/>
        <w:jc w:val="both"/>
      </w:pPr>
      <w:r>
        <w:rPr>
          <w:rFonts w:ascii="Times New Roman"/>
          <w:b w:val="false"/>
          <w:i w:val="false"/>
          <w:color w:val="000000"/>
          <w:sz w:val="28"/>
        </w:rPr>
        <w:t>
      Данная строка применима в отношении лишь тех недропользователей, которые ведут добычу полезных ископаемых по которым в отчетном налоговом периоде имеются официальные котировки цен, зафиксированные на Лондонской бирже металлов и (или) Лондонской бирже драгоценных металлов (далее – Лондонская биржа металлов).</w:t>
      </w:r>
    </w:p>
    <w:bookmarkEnd w:id="8770"/>
    <w:bookmarkStart w:name="z8350" w:id="8771"/>
    <w:p>
      <w:pPr>
        <w:spacing w:after="0"/>
        <w:ind w:left="0"/>
        <w:jc w:val="both"/>
      </w:pPr>
      <w:r>
        <w:rPr>
          <w:rFonts w:ascii="Times New Roman"/>
          <w:b w:val="false"/>
          <w:i w:val="false"/>
          <w:color w:val="000000"/>
          <w:sz w:val="28"/>
        </w:rPr>
        <w:t>
      14. В разделе "Ответственность налогоплательщика" налогоплательщик указывает следующие данные:</w:t>
      </w:r>
    </w:p>
    <w:bookmarkEnd w:id="8771"/>
    <w:bookmarkStart w:name="z8351" w:id="8772"/>
    <w:p>
      <w:pPr>
        <w:spacing w:after="0"/>
        <w:ind w:left="0"/>
        <w:jc w:val="both"/>
      </w:pPr>
      <w:r>
        <w:rPr>
          <w:rFonts w:ascii="Times New Roman"/>
          <w:b w:val="false"/>
          <w:i w:val="false"/>
          <w:color w:val="000000"/>
          <w:sz w:val="28"/>
        </w:rPr>
        <w:t>
      1) в поле "Ф.И.О. налогоплательщика".</w:t>
      </w:r>
    </w:p>
    <w:bookmarkEnd w:id="8772"/>
    <w:bookmarkStart w:name="z8352" w:id="8773"/>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8773"/>
    <w:bookmarkStart w:name="z8353" w:id="8774"/>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8774"/>
    <w:bookmarkStart w:name="z8354" w:id="8775"/>
    <w:p>
      <w:pPr>
        <w:spacing w:after="0"/>
        <w:ind w:left="0"/>
        <w:jc w:val="both"/>
      </w:pPr>
      <w:r>
        <w:rPr>
          <w:rFonts w:ascii="Times New Roman"/>
          <w:b w:val="false"/>
          <w:i w:val="false"/>
          <w:color w:val="000000"/>
          <w:sz w:val="28"/>
        </w:rPr>
        <w:t>
      2) дата подачи Декларации.</w:t>
      </w:r>
    </w:p>
    <w:bookmarkEnd w:id="8775"/>
    <w:bookmarkStart w:name="z8355" w:id="8776"/>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8776"/>
    <w:bookmarkStart w:name="z8356" w:id="8777"/>
    <w:p>
      <w:pPr>
        <w:spacing w:after="0"/>
        <w:ind w:left="0"/>
        <w:jc w:val="both"/>
      </w:pPr>
      <w:r>
        <w:rPr>
          <w:rFonts w:ascii="Times New Roman"/>
          <w:b w:val="false"/>
          <w:i w:val="false"/>
          <w:color w:val="000000"/>
          <w:sz w:val="28"/>
        </w:rPr>
        <w:t>
      3) код налогового органа.</w:t>
      </w:r>
    </w:p>
    <w:bookmarkEnd w:id="8777"/>
    <w:bookmarkStart w:name="z8357" w:id="8778"/>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8778"/>
    <w:bookmarkStart w:name="z8358" w:id="8779"/>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8779"/>
    <w:bookmarkStart w:name="z8359" w:id="8780"/>
    <w:p>
      <w:pPr>
        <w:spacing w:after="0"/>
        <w:ind w:left="0"/>
        <w:jc w:val="both"/>
      </w:pPr>
      <w:r>
        <w:rPr>
          <w:rFonts w:ascii="Times New Roman"/>
          <w:b w:val="false"/>
          <w:i w:val="false"/>
          <w:color w:val="000000"/>
          <w:sz w:val="28"/>
        </w:rPr>
        <w:t>
      6) дата приема Декларации в налоговом органе.</w:t>
      </w:r>
    </w:p>
    <w:bookmarkEnd w:id="8780"/>
    <w:bookmarkStart w:name="z8360" w:id="8781"/>
    <w:p>
      <w:pPr>
        <w:spacing w:after="0"/>
        <w:ind w:left="0"/>
        <w:jc w:val="both"/>
      </w:pPr>
      <w:r>
        <w:rPr>
          <w:rFonts w:ascii="Times New Roman"/>
          <w:b w:val="false"/>
          <w:i w:val="false"/>
          <w:color w:val="000000"/>
          <w:sz w:val="28"/>
        </w:rPr>
        <w:t>
      Указывается дата фактического представления или поступления Декларации от почтовой или иной организации связи в налоговый орган;</w:t>
      </w:r>
    </w:p>
    <w:bookmarkEnd w:id="8781"/>
    <w:bookmarkStart w:name="z8361" w:id="8782"/>
    <w:p>
      <w:pPr>
        <w:spacing w:after="0"/>
        <w:ind w:left="0"/>
        <w:jc w:val="both"/>
      </w:pPr>
      <w:r>
        <w:rPr>
          <w:rFonts w:ascii="Times New Roman"/>
          <w:b w:val="false"/>
          <w:i w:val="false"/>
          <w:color w:val="000000"/>
          <w:sz w:val="28"/>
        </w:rPr>
        <w:t>
      7) входящий номер документа.</w:t>
      </w:r>
    </w:p>
    <w:bookmarkEnd w:id="8782"/>
    <w:bookmarkStart w:name="z8362" w:id="8783"/>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8783"/>
    <w:bookmarkStart w:name="z8363" w:id="8784"/>
    <w:p>
      <w:pPr>
        <w:spacing w:after="0"/>
        <w:ind w:left="0"/>
        <w:jc w:val="both"/>
      </w:pPr>
      <w:r>
        <w:rPr>
          <w:rFonts w:ascii="Times New Roman"/>
          <w:b w:val="false"/>
          <w:i w:val="false"/>
          <w:color w:val="000000"/>
          <w:sz w:val="28"/>
        </w:rPr>
        <w:t>
      8) дата почтового штемпеля.</w:t>
      </w:r>
    </w:p>
    <w:bookmarkEnd w:id="8784"/>
    <w:bookmarkStart w:name="z8364" w:id="8785"/>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8785"/>
    <w:bookmarkStart w:name="z8365" w:id="8786"/>
    <w:p>
      <w:pPr>
        <w:spacing w:after="0"/>
        <w:ind w:left="0"/>
        <w:jc w:val="left"/>
      </w:pPr>
      <w:r>
        <w:rPr>
          <w:rFonts w:ascii="Times New Roman"/>
          <w:b/>
          <w:i w:val="false"/>
          <w:color w:val="000000"/>
        </w:rPr>
        <w:t xml:space="preserve"> 3. Составление формы 590.01 – Исчисление налога на</w:t>
      </w:r>
      <w:r>
        <w:br/>
      </w:r>
      <w:r>
        <w:rPr>
          <w:rFonts w:ascii="Times New Roman"/>
          <w:b/>
          <w:i w:val="false"/>
          <w:color w:val="000000"/>
        </w:rPr>
        <w:t>добычу полезных ископаемых на нефть</w:t>
      </w:r>
    </w:p>
    <w:bookmarkEnd w:id="8786"/>
    <w:bookmarkStart w:name="z8366" w:id="8787"/>
    <w:p>
      <w:pPr>
        <w:spacing w:after="0"/>
        <w:ind w:left="0"/>
        <w:jc w:val="both"/>
      </w:pPr>
      <w:r>
        <w:rPr>
          <w:rFonts w:ascii="Times New Roman"/>
          <w:b w:val="false"/>
          <w:i w:val="false"/>
          <w:color w:val="000000"/>
          <w:sz w:val="28"/>
        </w:rPr>
        <w:t>
      15. В разделе "Исчисление Раздел. Исчисление налога на добычу полезных ископаемых на сырую нефть":</w:t>
      </w:r>
    </w:p>
    <w:bookmarkEnd w:id="8787"/>
    <w:bookmarkStart w:name="z8367" w:id="8788"/>
    <w:p>
      <w:pPr>
        <w:spacing w:after="0"/>
        <w:ind w:left="0"/>
        <w:jc w:val="both"/>
      </w:pPr>
      <w:r>
        <w:rPr>
          <w:rFonts w:ascii="Times New Roman"/>
          <w:b w:val="false"/>
          <w:i w:val="false"/>
          <w:color w:val="000000"/>
          <w:sz w:val="28"/>
        </w:rPr>
        <w:t>
      1) в строке 590.01.001 указывается планируемый годовой объем добычи сырой нефти, в тоннах;</w:t>
      </w:r>
    </w:p>
    <w:bookmarkEnd w:id="8788"/>
    <w:bookmarkStart w:name="z8368" w:id="8789"/>
    <w:p>
      <w:pPr>
        <w:spacing w:after="0"/>
        <w:ind w:left="0"/>
        <w:jc w:val="both"/>
      </w:pPr>
      <w:r>
        <w:rPr>
          <w:rFonts w:ascii="Times New Roman"/>
          <w:b w:val="false"/>
          <w:i w:val="false"/>
          <w:color w:val="000000"/>
          <w:sz w:val="28"/>
        </w:rPr>
        <w:t>
      2) в строке 590.01.002 указывается общий объем за налоговый период добытой сырой нефти, в тоннах;</w:t>
      </w:r>
    </w:p>
    <w:bookmarkEnd w:id="8789"/>
    <w:bookmarkStart w:name="z8369" w:id="87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в строке 590.01.003 указывается объем добытой за налоговый период сырой нефти, реализованной на нефтеперерабатывающий завод для переработки, в тоннах;</w:t>
      </w:r>
    </w:p>
    <w:bookmarkEnd w:id="8790"/>
    <w:bookmarkStart w:name="z8371" w:id="8791"/>
    <w:p>
      <w:pPr>
        <w:spacing w:after="0"/>
        <w:ind w:left="0"/>
        <w:jc w:val="both"/>
      </w:pPr>
      <w:r>
        <w:rPr>
          <w:rFonts w:ascii="Times New Roman"/>
          <w:b w:val="false"/>
          <w:i w:val="false"/>
          <w:color w:val="000000"/>
          <w:sz w:val="28"/>
        </w:rPr>
        <w:t>
      4) в строке 590.01.004 указывается фактическая покупная цена нефтеперерабатывающего завода за единицу реализованной продукции;</w:t>
      </w:r>
    </w:p>
    <w:bookmarkEnd w:id="8791"/>
    <w:bookmarkStart w:name="z8372" w:id="8792"/>
    <w:p>
      <w:pPr>
        <w:spacing w:after="0"/>
        <w:ind w:left="0"/>
        <w:jc w:val="both"/>
      </w:pPr>
      <w:r>
        <w:rPr>
          <w:rFonts w:ascii="Times New Roman"/>
          <w:b w:val="false"/>
          <w:i w:val="false"/>
          <w:color w:val="000000"/>
          <w:sz w:val="28"/>
        </w:rPr>
        <w:t>
      5) в строке 590.01.005 указывается стоимость объема добытой сырой нефти, реализованной на нефтеперерабатывающий завод для переработки, определяемая как произведение строк 590.01.003 и 590.01.004;</w:t>
      </w:r>
    </w:p>
    <w:bookmarkEnd w:id="8792"/>
    <w:bookmarkStart w:name="z8373" w:id="8793"/>
    <w:p>
      <w:pPr>
        <w:spacing w:after="0"/>
        <w:ind w:left="0"/>
        <w:jc w:val="both"/>
      </w:pPr>
      <w:r>
        <w:rPr>
          <w:rFonts w:ascii="Times New Roman"/>
          <w:b w:val="false"/>
          <w:i w:val="false"/>
          <w:color w:val="000000"/>
          <w:sz w:val="28"/>
        </w:rPr>
        <w:t>
      6) в строке 590.01.006 указывается объем добытой за налоговый период сырой нефти, переданной в качестве давальческого сырья на нефтеперерабатывающий завод для переработки, в тоннах;</w:t>
      </w:r>
    </w:p>
    <w:bookmarkEnd w:id="8793"/>
    <w:bookmarkStart w:name="z8374" w:id="8794"/>
    <w:p>
      <w:pPr>
        <w:spacing w:after="0"/>
        <w:ind w:left="0"/>
        <w:jc w:val="both"/>
      </w:pPr>
      <w:r>
        <w:rPr>
          <w:rFonts w:ascii="Times New Roman"/>
          <w:b w:val="false"/>
          <w:i w:val="false"/>
          <w:color w:val="000000"/>
          <w:sz w:val="28"/>
        </w:rPr>
        <w:t>
      7) в строке 590.01.007 указывается объем добытой за налоговый период сырой нефти использованной на собственные производственные нужды, в тоннах;</w:t>
      </w:r>
    </w:p>
    <w:bookmarkEnd w:id="8794"/>
    <w:bookmarkStart w:name="z8375" w:id="8795"/>
    <w:p>
      <w:pPr>
        <w:spacing w:after="0"/>
        <w:ind w:left="0"/>
        <w:jc w:val="both"/>
      </w:pPr>
      <w:r>
        <w:rPr>
          <w:rFonts w:ascii="Times New Roman"/>
          <w:b w:val="false"/>
          <w:i w:val="false"/>
          <w:color w:val="000000"/>
          <w:sz w:val="28"/>
        </w:rPr>
        <w:t>
      8) в строке 590.01.008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p>
    <w:bookmarkEnd w:id="8795"/>
    <w:bookmarkStart w:name="z8376" w:id="8796"/>
    <w:p>
      <w:pPr>
        <w:spacing w:after="0"/>
        <w:ind w:left="0"/>
        <w:jc w:val="both"/>
      </w:pPr>
      <w:r>
        <w:rPr>
          <w:rFonts w:ascii="Times New Roman"/>
          <w:b w:val="false"/>
          <w:i w:val="false"/>
          <w:color w:val="000000"/>
          <w:sz w:val="28"/>
        </w:rPr>
        <w:t>
      9) в строке 590.01.009 указывается стоимость объема добытой сырой нефти, переданной в качестве давальческого сырья на нефтеперерабатывающий завод для переработки и использованной на собственные производственные нужды, определяемая по следующей формуле ((590.01.006 + 590.01.007) х 590.01.008);</w:t>
      </w:r>
    </w:p>
    <w:bookmarkEnd w:id="8796"/>
    <w:bookmarkStart w:name="z8377" w:id="8797"/>
    <w:p>
      <w:pPr>
        <w:spacing w:after="0"/>
        <w:ind w:left="0"/>
        <w:jc w:val="both"/>
      </w:pPr>
      <w:r>
        <w:rPr>
          <w:rFonts w:ascii="Times New Roman"/>
          <w:b w:val="false"/>
          <w:i w:val="false"/>
          <w:color w:val="000000"/>
          <w:sz w:val="28"/>
        </w:rPr>
        <w:t>
      10) в строке 590.01.010 указывается объем добытой за налоговый период сырой нефти, переданной в натуральном выражении, в тоннах;</w:t>
      </w:r>
    </w:p>
    <w:bookmarkEnd w:id="8797"/>
    <w:bookmarkStart w:name="z8378" w:id="8798"/>
    <w:p>
      <w:pPr>
        <w:spacing w:after="0"/>
        <w:ind w:left="0"/>
        <w:jc w:val="both"/>
      </w:pPr>
      <w:r>
        <w:rPr>
          <w:rFonts w:ascii="Times New Roman"/>
          <w:b w:val="false"/>
          <w:i w:val="false"/>
          <w:color w:val="000000"/>
          <w:sz w:val="28"/>
        </w:rPr>
        <w:t>
      11) в строке 590.01.011 указывается цена передачи, определяемая в порядке, установленном Правительством Республики Казахстан;</w:t>
      </w:r>
    </w:p>
    <w:bookmarkEnd w:id="8798"/>
    <w:bookmarkStart w:name="z8379" w:id="8799"/>
    <w:p>
      <w:pPr>
        <w:spacing w:after="0"/>
        <w:ind w:left="0"/>
        <w:jc w:val="both"/>
      </w:pPr>
      <w:r>
        <w:rPr>
          <w:rFonts w:ascii="Times New Roman"/>
          <w:b w:val="false"/>
          <w:i w:val="false"/>
          <w:color w:val="000000"/>
          <w:sz w:val="28"/>
        </w:rPr>
        <w:t>
      12) в строке 590.01.012 указывается стоимость объема сырой нефти, переданной в натуральном выражении, определяемая как произведение строк 590.0.010 и 590.01.011;</w:t>
      </w:r>
    </w:p>
    <w:bookmarkEnd w:id="8799"/>
    <w:bookmarkStart w:name="z8380" w:id="8800"/>
    <w:p>
      <w:pPr>
        <w:spacing w:after="0"/>
        <w:ind w:left="0"/>
        <w:jc w:val="both"/>
      </w:pPr>
      <w:r>
        <w:rPr>
          <w:rFonts w:ascii="Times New Roman"/>
          <w:b w:val="false"/>
          <w:i w:val="false"/>
          <w:color w:val="000000"/>
          <w:sz w:val="28"/>
        </w:rPr>
        <w:t>
      13) в строке 590.01.013 указывается объем добытой за налоговый период товарной сырой нефти, определяемый как разница строк 590.01.002 и 590.01.003, 590.01.006, 590.01.007, 590.01.010 в тоннах;</w:t>
      </w:r>
    </w:p>
    <w:bookmarkEnd w:id="8800"/>
    <w:bookmarkStart w:name="z8381" w:id="8801"/>
    <w:p>
      <w:pPr>
        <w:spacing w:after="0"/>
        <w:ind w:left="0"/>
        <w:jc w:val="both"/>
      </w:pPr>
      <w:r>
        <w:rPr>
          <w:rFonts w:ascii="Times New Roman"/>
          <w:b w:val="false"/>
          <w:i w:val="false"/>
          <w:color w:val="000000"/>
          <w:sz w:val="28"/>
        </w:rPr>
        <w:t>
      14) в строке 590.01.014 указывается мировая цена на сырую нефть, определяемая в соответствии с пунктом 3 статьи 334 Налогового кодекса;</w:t>
      </w:r>
    </w:p>
    <w:bookmarkEnd w:id="8801"/>
    <w:bookmarkStart w:name="z8382" w:id="8802"/>
    <w:p>
      <w:pPr>
        <w:spacing w:after="0"/>
        <w:ind w:left="0"/>
        <w:jc w:val="both"/>
      </w:pPr>
      <w:r>
        <w:rPr>
          <w:rFonts w:ascii="Times New Roman"/>
          <w:b w:val="false"/>
          <w:i w:val="false"/>
          <w:color w:val="000000"/>
          <w:sz w:val="28"/>
        </w:rPr>
        <w:t>
      15) в строке 590.01.015 указывается стоимость объема товарной сырой нефти, определяемая как произведение строк 590.0.013 и 590.01.014;</w:t>
      </w:r>
    </w:p>
    <w:bookmarkEnd w:id="8802"/>
    <w:bookmarkStart w:name="z8383" w:id="8803"/>
    <w:p>
      <w:pPr>
        <w:spacing w:after="0"/>
        <w:ind w:left="0"/>
        <w:jc w:val="both"/>
      </w:pPr>
      <w:r>
        <w:rPr>
          <w:rFonts w:ascii="Times New Roman"/>
          <w:b w:val="false"/>
          <w:i w:val="false"/>
          <w:color w:val="000000"/>
          <w:sz w:val="28"/>
        </w:rPr>
        <w:t xml:space="preserve">
      16)  в строке 590.01.016 указывается ставка налога на добычу полезных ископаемых на сырую нефть, определенная </w:t>
      </w:r>
      <w:r>
        <w:rPr>
          <w:rFonts w:ascii="Times New Roman"/>
          <w:b w:val="false"/>
          <w:i w:val="false"/>
          <w:color w:val="000000"/>
          <w:sz w:val="28"/>
        </w:rPr>
        <w:t>статьей 7</w:t>
      </w:r>
      <w:r>
        <w:rPr>
          <w:rFonts w:ascii="Times New Roman"/>
          <w:b w:val="false"/>
          <w:i w:val="false"/>
          <w:color w:val="000000"/>
          <w:sz w:val="28"/>
        </w:rPr>
        <w:t xml:space="preserve"> Закона о введении;</w:t>
      </w:r>
    </w:p>
    <w:bookmarkEnd w:id="8803"/>
    <w:bookmarkStart w:name="z8384" w:id="8804"/>
    <w:p>
      <w:pPr>
        <w:spacing w:after="0"/>
        <w:ind w:left="0"/>
        <w:jc w:val="both"/>
      </w:pPr>
      <w:r>
        <w:rPr>
          <w:rFonts w:ascii="Times New Roman"/>
          <w:b w:val="false"/>
          <w:i w:val="false"/>
          <w:color w:val="000000"/>
          <w:sz w:val="28"/>
        </w:rPr>
        <w:t xml:space="preserve">
      17) в строке 590.01.017 указывается ставка налога на добычу полезных ископаемых на сырую нефть, с учетом понижающего коэффициента, определенная </w:t>
      </w:r>
      <w:r>
        <w:rPr>
          <w:rFonts w:ascii="Times New Roman"/>
          <w:b w:val="false"/>
          <w:i w:val="false"/>
          <w:color w:val="000000"/>
          <w:sz w:val="28"/>
        </w:rPr>
        <w:t>статьей 7</w:t>
      </w:r>
      <w:r>
        <w:rPr>
          <w:rFonts w:ascii="Times New Roman"/>
          <w:b w:val="false"/>
          <w:i w:val="false"/>
          <w:color w:val="000000"/>
          <w:sz w:val="28"/>
        </w:rPr>
        <w:t xml:space="preserve"> Закона о введении;</w:t>
      </w:r>
    </w:p>
    <w:bookmarkEnd w:id="8804"/>
    <w:bookmarkStart w:name="z8385" w:id="8805"/>
    <w:p>
      <w:pPr>
        <w:spacing w:after="0"/>
        <w:ind w:left="0"/>
        <w:jc w:val="both"/>
      </w:pPr>
      <w:r>
        <w:rPr>
          <w:rFonts w:ascii="Times New Roman"/>
          <w:b w:val="false"/>
          <w:i w:val="false"/>
          <w:color w:val="000000"/>
          <w:sz w:val="28"/>
        </w:rPr>
        <w:t>
      18) в строке 590.01.018 указывается сумма налога на добычу полезных ископаемых на сырую нефть, определяемая как (((590.01.005 + 590.01.009 + 590.01.012) х 590.01.017) + (590.01.015 х 590.01.016);</w:t>
      </w:r>
    </w:p>
    <w:bookmarkEnd w:id="8805"/>
    <w:bookmarkStart w:name="z8386" w:id="8806"/>
    <w:p>
      <w:pPr>
        <w:spacing w:after="0"/>
        <w:ind w:left="0"/>
        <w:jc w:val="both"/>
      </w:pPr>
      <w:r>
        <w:rPr>
          <w:rFonts w:ascii="Times New Roman"/>
          <w:b w:val="false"/>
          <w:i w:val="false"/>
          <w:color w:val="000000"/>
          <w:sz w:val="28"/>
        </w:rPr>
        <w:t>
      В разделе "Исчисление налога на добычу полезных ископаемых на газовый конденсат":</w:t>
      </w:r>
    </w:p>
    <w:bookmarkEnd w:id="8806"/>
    <w:bookmarkStart w:name="z8387" w:id="8807"/>
    <w:p>
      <w:pPr>
        <w:spacing w:after="0"/>
        <w:ind w:left="0"/>
        <w:jc w:val="both"/>
      </w:pPr>
      <w:r>
        <w:rPr>
          <w:rFonts w:ascii="Times New Roman"/>
          <w:b w:val="false"/>
          <w:i w:val="false"/>
          <w:color w:val="000000"/>
          <w:sz w:val="28"/>
        </w:rPr>
        <w:t>
      19) в строке 590.01.019 указывается планируемый годовой объем добычи газового конденсата, в тоннах;</w:t>
      </w:r>
    </w:p>
    <w:bookmarkEnd w:id="8807"/>
    <w:bookmarkStart w:name="z8388" w:id="8808"/>
    <w:p>
      <w:pPr>
        <w:spacing w:after="0"/>
        <w:ind w:left="0"/>
        <w:jc w:val="both"/>
      </w:pPr>
      <w:r>
        <w:rPr>
          <w:rFonts w:ascii="Times New Roman"/>
          <w:b w:val="false"/>
          <w:i w:val="false"/>
          <w:color w:val="000000"/>
          <w:sz w:val="28"/>
        </w:rPr>
        <w:t>
      20) в строке 590.01.020 указывается общий объем за налоговый период добытого газового конденсата, в тоннах;</w:t>
      </w:r>
    </w:p>
    <w:bookmarkEnd w:id="8808"/>
    <w:bookmarkStart w:name="z8389" w:id="8809"/>
    <w:p>
      <w:pPr>
        <w:spacing w:after="0"/>
        <w:ind w:left="0"/>
        <w:jc w:val="both"/>
      </w:pPr>
      <w:r>
        <w:rPr>
          <w:rFonts w:ascii="Times New Roman"/>
          <w:b w:val="false"/>
          <w:i w:val="false"/>
          <w:color w:val="000000"/>
          <w:sz w:val="28"/>
        </w:rPr>
        <w:t>
      21) в строке 590.01.021 указывается объем добытого за налоговый период газового конденсата, реализованного на нефтеперерабатывающий завод для переработки, в тоннах;</w:t>
      </w:r>
    </w:p>
    <w:bookmarkEnd w:id="8809"/>
    <w:bookmarkStart w:name="z8390" w:id="8810"/>
    <w:p>
      <w:pPr>
        <w:spacing w:after="0"/>
        <w:ind w:left="0"/>
        <w:jc w:val="both"/>
      </w:pPr>
      <w:r>
        <w:rPr>
          <w:rFonts w:ascii="Times New Roman"/>
          <w:b w:val="false"/>
          <w:i w:val="false"/>
          <w:color w:val="000000"/>
          <w:sz w:val="28"/>
        </w:rPr>
        <w:t>
      22) в строке 590.01.022 указывается фактическая покупная цена нефтеперерабатывающего завода за единицу реализованной продукции;</w:t>
      </w:r>
    </w:p>
    <w:bookmarkEnd w:id="8810"/>
    <w:bookmarkStart w:name="z8391" w:id="8811"/>
    <w:p>
      <w:pPr>
        <w:spacing w:after="0"/>
        <w:ind w:left="0"/>
        <w:jc w:val="both"/>
      </w:pPr>
      <w:r>
        <w:rPr>
          <w:rFonts w:ascii="Times New Roman"/>
          <w:b w:val="false"/>
          <w:i w:val="false"/>
          <w:color w:val="000000"/>
          <w:sz w:val="28"/>
        </w:rPr>
        <w:t>
      23) в строке 590.01.023 указывается стоимость объема добытого газового конденсата, реализованного на нефтеперерабатывающий завод для переработки, определяемая как произведение строк 590.01.021 и 590.01.022;</w:t>
      </w:r>
    </w:p>
    <w:bookmarkEnd w:id="8811"/>
    <w:bookmarkStart w:name="z8392" w:id="8812"/>
    <w:p>
      <w:pPr>
        <w:spacing w:after="0"/>
        <w:ind w:left="0"/>
        <w:jc w:val="both"/>
      </w:pPr>
      <w:r>
        <w:rPr>
          <w:rFonts w:ascii="Times New Roman"/>
          <w:b w:val="false"/>
          <w:i w:val="false"/>
          <w:color w:val="000000"/>
          <w:sz w:val="28"/>
        </w:rPr>
        <w:t>
      24) в строке 590.01.024 указывается объем добытого за налоговый период газового конденсата, переданного в качестве давальческого сырья на нефтеперерабатывающий завод для переработки, в тоннах;</w:t>
      </w:r>
    </w:p>
    <w:bookmarkEnd w:id="8812"/>
    <w:bookmarkStart w:name="z8393" w:id="8813"/>
    <w:p>
      <w:pPr>
        <w:spacing w:after="0"/>
        <w:ind w:left="0"/>
        <w:jc w:val="both"/>
      </w:pPr>
      <w:r>
        <w:rPr>
          <w:rFonts w:ascii="Times New Roman"/>
          <w:b w:val="false"/>
          <w:i w:val="false"/>
          <w:color w:val="000000"/>
          <w:sz w:val="28"/>
        </w:rPr>
        <w:t>
      25) в строке 590.01.025 указывается объем добытого за налоговый период газового конденсата использованного на собственные производственные нужды, в тоннах;</w:t>
      </w:r>
    </w:p>
    <w:bookmarkEnd w:id="8813"/>
    <w:bookmarkStart w:name="z8394" w:id="8814"/>
    <w:p>
      <w:pPr>
        <w:spacing w:after="0"/>
        <w:ind w:left="0"/>
        <w:jc w:val="both"/>
      </w:pPr>
      <w:r>
        <w:rPr>
          <w:rFonts w:ascii="Times New Roman"/>
          <w:b w:val="false"/>
          <w:i w:val="false"/>
          <w:color w:val="000000"/>
          <w:sz w:val="28"/>
        </w:rPr>
        <w:t>
      26) в строке 590.01.026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p>
    <w:bookmarkEnd w:id="8814"/>
    <w:bookmarkStart w:name="z8395" w:id="8815"/>
    <w:p>
      <w:pPr>
        <w:spacing w:after="0"/>
        <w:ind w:left="0"/>
        <w:jc w:val="both"/>
      </w:pPr>
      <w:r>
        <w:rPr>
          <w:rFonts w:ascii="Times New Roman"/>
          <w:b w:val="false"/>
          <w:i w:val="false"/>
          <w:color w:val="000000"/>
          <w:sz w:val="28"/>
        </w:rPr>
        <w:t>
      27) в строке 590.01.027 указывается стоимость объема добытого газового конденсата, переданного в качестве давальческого сырья на нефтеперерабатывающий завод для переработки и использованного на собственные производственные нужды, определяемая как ((590.01.024 + 590.01.025) х 590.01.026);</w:t>
      </w:r>
    </w:p>
    <w:bookmarkEnd w:id="8815"/>
    <w:bookmarkStart w:name="z8396" w:id="8816"/>
    <w:p>
      <w:pPr>
        <w:spacing w:after="0"/>
        <w:ind w:left="0"/>
        <w:jc w:val="both"/>
      </w:pPr>
      <w:r>
        <w:rPr>
          <w:rFonts w:ascii="Times New Roman"/>
          <w:b w:val="false"/>
          <w:i w:val="false"/>
          <w:color w:val="000000"/>
          <w:sz w:val="28"/>
        </w:rPr>
        <w:t>
      28) в строке 590.01.028 указывается объем добытой за налоговый период газового конденсата, переданного в натуральном выражении, в тоннах;</w:t>
      </w:r>
    </w:p>
    <w:bookmarkEnd w:id="8816"/>
    <w:bookmarkStart w:name="z8397" w:id="8817"/>
    <w:p>
      <w:pPr>
        <w:spacing w:after="0"/>
        <w:ind w:left="0"/>
        <w:jc w:val="both"/>
      </w:pPr>
      <w:r>
        <w:rPr>
          <w:rFonts w:ascii="Times New Roman"/>
          <w:b w:val="false"/>
          <w:i w:val="false"/>
          <w:color w:val="000000"/>
          <w:sz w:val="28"/>
        </w:rPr>
        <w:t>
      29) в строке 590.01.029 указывается цена передачи, определяемая в порядке, установленном Правительством Республики Казахстан;</w:t>
      </w:r>
    </w:p>
    <w:bookmarkEnd w:id="8817"/>
    <w:bookmarkStart w:name="z8398" w:id="8818"/>
    <w:p>
      <w:pPr>
        <w:spacing w:after="0"/>
        <w:ind w:left="0"/>
        <w:jc w:val="both"/>
      </w:pPr>
      <w:r>
        <w:rPr>
          <w:rFonts w:ascii="Times New Roman"/>
          <w:b w:val="false"/>
          <w:i w:val="false"/>
          <w:color w:val="000000"/>
          <w:sz w:val="28"/>
        </w:rPr>
        <w:t>
      30) в строке 590.01.030 указывается стоимость объема газового конденсата, переданного в натуральном выражении, определяемая как произведение строк 590.0.028 и 590.01.029;</w:t>
      </w:r>
    </w:p>
    <w:bookmarkEnd w:id="8818"/>
    <w:bookmarkStart w:name="z8399" w:id="8819"/>
    <w:p>
      <w:pPr>
        <w:spacing w:after="0"/>
        <w:ind w:left="0"/>
        <w:jc w:val="both"/>
      </w:pPr>
      <w:r>
        <w:rPr>
          <w:rFonts w:ascii="Times New Roman"/>
          <w:b w:val="false"/>
          <w:i w:val="false"/>
          <w:color w:val="000000"/>
          <w:sz w:val="28"/>
        </w:rPr>
        <w:t>
      31) в строке 590.01.031 указывается объем добытой за налоговый период товарного газового конденсата, определяемый как разница строк 590.01.020, 590.01.021, 590.01.024, 590.01.025, 590.01.028 в тоннах;</w:t>
      </w:r>
    </w:p>
    <w:bookmarkEnd w:id="8819"/>
    <w:bookmarkStart w:name="z8400" w:id="8820"/>
    <w:p>
      <w:pPr>
        <w:spacing w:after="0"/>
        <w:ind w:left="0"/>
        <w:jc w:val="both"/>
      </w:pPr>
      <w:r>
        <w:rPr>
          <w:rFonts w:ascii="Times New Roman"/>
          <w:b w:val="false"/>
          <w:i w:val="false"/>
          <w:color w:val="000000"/>
          <w:sz w:val="28"/>
        </w:rPr>
        <w:t xml:space="preserve">
      32) в строке 590.01.032 указывается мировая цена на газовый конденсат, определяемая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334 Налогового кодекса;</w:t>
      </w:r>
    </w:p>
    <w:bookmarkEnd w:id="8820"/>
    <w:bookmarkStart w:name="z8401" w:id="8821"/>
    <w:p>
      <w:pPr>
        <w:spacing w:after="0"/>
        <w:ind w:left="0"/>
        <w:jc w:val="both"/>
      </w:pPr>
      <w:r>
        <w:rPr>
          <w:rFonts w:ascii="Times New Roman"/>
          <w:b w:val="false"/>
          <w:i w:val="false"/>
          <w:color w:val="000000"/>
          <w:sz w:val="28"/>
        </w:rPr>
        <w:t>
      33) в строке 590.01.033 указывается стоимость объема товарного газового конденсата, определяемая как произведение строк 590.0.031 и 590.01.032;</w:t>
      </w:r>
    </w:p>
    <w:bookmarkEnd w:id="8821"/>
    <w:bookmarkStart w:name="z8402" w:id="8822"/>
    <w:p>
      <w:pPr>
        <w:spacing w:after="0"/>
        <w:ind w:left="0"/>
        <w:jc w:val="both"/>
      </w:pPr>
      <w:r>
        <w:rPr>
          <w:rFonts w:ascii="Times New Roman"/>
          <w:b w:val="false"/>
          <w:i w:val="false"/>
          <w:color w:val="000000"/>
          <w:sz w:val="28"/>
        </w:rPr>
        <w:t xml:space="preserve">
      34) в строке 590.01.034 указывается ставка налога на добычу полезных ископаемых на газовый конденсат, определенная </w:t>
      </w:r>
      <w:r>
        <w:rPr>
          <w:rFonts w:ascii="Times New Roman"/>
          <w:b w:val="false"/>
          <w:i w:val="false"/>
          <w:color w:val="000000"/>
          <w:sz w:val="28"/>
        </w:rPr>
        <w:t>статьей 7</w:t>
      </w:r>
      <w:r>
        <w:rPr>
          <w:rFonts w:ascii="Times New Roman"/>
          <w:b w:val="false"/>
          <w:i w:val="false"/>
          <w:color w:val="000000"/>
          <w:sz w:val="28"/>
        </w:rPr>
        <w:t xml:space="preserve"> Закона о введении;</w:t>
      </w:r>
    </w:p>
    <w:bookmarkEnd w:id="8822"/>
    <w:bookmarkStart w:name="z8403" w:id="8823"/>
    <w:p>
      <w:pPr>
        <w:spacing w:after="0"/>
        <w:ind w:left="0"/>
        <w:jc w:val="both"/>
      </w:pPr>
      <w:r>
        <w:rPr>
          <w:rFonts w:ascii="Times New Roman"/>
          <w:b w:val="false"/>
          <w:i w:val="false"/>
          <w:color w:val="000000"/>
          <w:sz w:val="28"/>
        </w:rPr>
        <w:t xml:space="preserve">
      35) в строке 590.01.035 указывается ставка налога на добычу полезных ископаемых на газовый конденсат, с учетом понижающего коэффициента, определенная </w:t>
      </w:r>
      <w:r>
        <w:rPr>
          <w:rFonts w:ascii="Times New Roman"/>
          <w:b w:val="false"/>
          <w:i w:val="false"/>
          <w:color w:val="000000"/>
          <w:sz w:val="28"/>
        </w:rPr>
        <w:t>статьей 7</w:t>
      </w:r>
      <w:r>
        <w:rPr>
          <w:rFonts w:ascii="Times New Roman"/>
          <w:b w:val="false"/>
          <w:i w:val="false"/>
          <w:color w:val="000000"/>
          <w:sz w:val="28"/>
        </w:rPr>
        <w:t xml:space="preserve"> Закона о введении;</w:t>
      </w:r>
    </w:p>
    <w:bookmarkEnd w:id="8823"/>
    <w:bookmarkStart w:name="z8404" w:id="8824"/>
    <w:p>
      <w:pPr>
        <w:spacing w:after="0"/>
        <w:ind w:left="0"/>
        <w:jc w:val="both"/>
      </w:pPr>
      <w:r>
        <w:rPr>
          <w:rFonts w:ascii="Times New Roman"/>
          <w:b w:val="false"/>
          <w:i w:val="false"/>
          <w:color w:val="000000"/>
          <w:sz w:val="28"/>
        </w:rPr>
        <w:t>
      36) в строке 590.01.036 указывается сумма налога на добычу полезных ископаемых на газовый конденсат, определяемая как (((590.01.023 + 590.01.027 + 590.01.030) х 590.01.035) + (590.01.033 х 590.01.034);</w:t>
      </w:r>
    </w:p>
    <w:bookmarkEnd w:id="8824"/>
    <w:bookmarkStart w:name="z8405" w:id="8825"/>
    <w:p>
      <w:pPr>
        <w:spacing w:after="0"/>
        <w:ind w:left="0"/>
        <w:jc w:val="both"/>
      </w:pPr>
      <w:r>
        <w:rPr>
          <w:rFonts w:ascii="Times New Roman"/>
          <w:b w:val="false"/>
          <w:i w:val="false"/>
          <w:color w:val="000000"/>
          <w:sz w:val="28"/>
        </w:rPr>
        <w:t>
      В разделе "Исчисление налога на добычу полезных ископаемых на природный газ":</w:t>
      </w:r>
    </w:p>
    <w:bookmarkEnd w:id="8825"/>
    <w:bookmarkStart w:name="z8406" w:id="8826"/>
    <w:p>
      <w:pPr>
        <w:spacing w:after="0"/>
        <w:ind w:left="0"/>
        <w:jc w:val="both"/>
      </w:pPr>
      <w:r>
        <w:rPr>
          <w:rFonts w:ascii="Times New Roman"/>
          <w:b w:val="false"/>
          <w:i w:val="false"/>
          <w:color w:val="000000"/>
          <w:sz w:val="28"/>
        </w:rPr>
        <w:t>
      37) в строке 590.01.037 указывается планируемый годовой объем добычи природного газа, в кубических метрах;</w:t>
      </w:r>
    </w:p>
    <w:bookmarkEnd w:id="8826"/>
    <w:bookmarkStart w:name="z8407" w:id="8827"/>
    <w:p>
      <w:pPr>
        <w:spacing w:after="0"/>
        <w:ind w:left="0"/>
        <w:jc w:val="both"/>
      </w:pPr>
      <w:r>
        <w:rPr>
          <w:rFonts w:ascii="Times New Roman"/>
          <w:b w:val="false"/>
          <w:i w:val="false"/>
          <w:color w:val="000000"/>
          <w:sz w:val="28"/>
        </w:rPr>
        <w:t>
      38) в строке 590.01.038 указывается общий объем за налоговый период добытого природного газа, в кубических метрах;</w:t>
      </w:r>
    </w:p>
    <w:bookmarkEnd w:id="8827"/>
    <w:bookmarkStart w:name="z8408" w:id="8828"/>
    <w:p>
      <w:pPr>
        <w:spacing w:after="0"/>
        <w:ind w:left="0"/>
        <w:jc w:val="both"/>
      </w:pPr>
      <w:r>
        <w:rPr>
          <w:rFonts w:ascii="Times New Roman"/>
          <w:b w:val="false"/>
          <w:i w:val="false"/>
          <w:color w:val="000000"/>
          <w:sz w:val="28"/>
        </w:rPr>
        <w:t>
      39) в строке 590.01.039 указывается объем добытого за налоговый период природного газа, реализованного на внутреннем рынке Республики Казахстан, в кубических метрах;</w:t>
      </w:r>
    </w:p>
    <w:bookmarkEnd w:id="8828"/>
    <w:bookmarkStart w:name="z8409" w:id="8829"/>
    <w:p>
      <w:pPr>
        <w:spacing w:after="0"/>
        <w:ind w:left="0"/>
        <w:jc w:val="both"/>
      </w:pPr>
      <w:r>
        <w:rPr>
          <w:rFonts w:ascii="Times New Roman"/>
          <w:b w:val="false"/>
          <w:i w:val="false"/>
          <w:color w:val="000000"/>
          <w:sz w:val="28"/>
        </w:rPr>
        <w:t>
      40) в строке 590.01.040 указывается средневзвешенная цена реализации за единицу реализованной продукции;</w:t>
      </w:r>
    </w:p>
    <w:bookmarkEnd w:id="8829"/>
    <w:bookmarkStart w:name="z8410" w:id="8830"/>
    <w:p>
      <w:pPr>
        <w:spacing w:after="0"/>
        <w:ind w:left="0"/>
        <w:jc w:val="both"/>
      </w:pPr>
      <w:r>
        <w:rPr>
          <w:rFonts w:ascii="Times New Roman"/>
          <w:b w:val="false"/>
          <w:i w:val="false"/>
          <w:color w:val="000000"/>
          <w:sz w:val="28"/>
        </w:rPr>
        <w:t>
      41) в строке 590.01.041 указывается стоимость объема добытого природного газа, реализованного на внутреннем рынке Республики Казахстан, определяемая как произведение строк 590.01.039 и 590.01.040;</w:t>
      </w:r>
    </w:p>
    <w:bookmarkEnd w:id="8830"/>
    <w:bookmarkStart w:name="z8411" w:id="8831"/>
    <w:p>
      <w:pPr>
        <w:spacing w:after="0"/>
        <w:ind w:left="0"/>
        <w:jc w:val="both"/>
      </w:pPr>
      <w:r>
        <w:rPr>
          <w:rFonts w:ascii="Times New Roman"/>
          <w:b w:val="false"/>
          <w:i w:val="false"/>
          <w:color w:val="000000"/>
          <w:sz w:val="28"/>
        </w:rPr>
        <w:t>
      42) в строке 590.01.042 указывается объем добытого за налоговый период природного газа использованного на собственные производственные нужды, в кубических метрах;</w:t>
      </w:r>
    </w:p>
    <w:bookmarkEnd w:id="8831"/>
    <w:bookmarkStart w:name="z8412" w:id="8832"/>
    <w:p>
      <w:pPr>
        <w:spacing w:after="0"/>
        <w:ind w:left="0"/>
        <w:jc w:val="both"/>
      </w:pPr>
      <w:r>
        <w:rPr>
          <w:rFonts w:ascii="Times New Roman"/>
          <w:b w:val="false"/>
          <w:i w:val="false"/>
          <w:color w:val="000000"/>
          <w:sz w:val="28"/>
        </w:rPr>
        <w:t>
      43) в строке 590.01.043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p>
    <w:bookmarkEnd w:id="8832"/>
    <w:bookmarkStart w:name="z8413" w:id="8833"/>
    <w:p>
      <w:pPr>
        <w:spacing w:after="0"/>
        <w:ind w:left="0"/>
        <w:jc w:val="both"/>
      </w:pPr>
      <w:r>
        <w:rPr>
          <w:rFonts w:ascii="Times New Roman"/>
          <w:b w:val="false"/>
          <w:i w:val="false"/>
          <w:color w:val="000000"/>
          <w:sz w:val="28"/>
        </w:rPr>
        <w:t>
      44) в строке 590.01.044 указывается стоимость объема добытого природного газа, использованного на собственные производственные нужды, определяемая как произведение строк 590.01.042 и 590.01.043;</w:t>
      </w:r>
    </w:p>
    <w:bookmarkEnd w:id="8833"/>
    <w:bookmarkStart w:name="z8414" w:id="8834"/>
    <w:p>
      <w:pPr>
        <w:spacing w:after="0"/>
        <w:ind w:left="0"/>
        <w:jc w:val="both"/>
      </w:pPr>
      <w:r>
        <w:rPr>
          <w:rFonts w:ascii="Times New Roman"/>
          <w:b w:val="false"/>
          <w:i w:val="false"/>
          <w:color w:val="000000"/>
          <w:sz w:val="28"/>
        </w:rPr>
        <w:t>
      45) в строке 590.01.045 указывается объем добытой за налоговый период товарного природного газа, определяемый как разница строк 590.01.038, 590.01.039 и 590.01.042, в кубических метрах;</w:t>
      </w:r>
    </w:p>
    <w:bookmarkEnd w:id="8834"/>
    <w:bookmarkStart w:name="z8415" w:id="8835"/>
    <w:p>
      <w:pPr>
        <w:spacing w:after="0"/>
        <w:ind w:left="0"/>
        <w:jc w:val="both"/>
      </w:pPr>
      <w:r>
        <w:rPr>
          <w:rFonts w:ascii="Times New Roman"/>
          <w:b w:val="false"/>
          <w:i w:val="false"/>
          <w:color w:val="000000"/>
          <w:sz w:val="28"/>
        </w:rPr>
        <w:t xml:space="preserve">
      46) в строке 590.01.046 указывается мировая цена на природный газ, определяемая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334 Налогового кодекса;</w:t>
      </w:r>
    </w:p>
    <w:bookmarkEnd w:id="8835"/>
    <w:bookmarkStart w:name="z8416" w:id="8836"/>
    <w:p>
      <w:pPr>
        <w:spacing w:after="0"/>
        <w:ind w:left="0"/>
        <w:jc w:val="both"/>
      </w:pPr>
      <w:r>
        <w:rPr>
          <w:rFonts w:ascii="Times New Roman"/>
          <w:b w:val="false"/>
          <w:i w:val="false"/>
          <w:color w:val="000000"/>
          <w:sz w:val="28"/>
        </w:rPr>
        <w:t>
      47) в строке 590.01.047 указывается стоимость объема товарного природного газа, определяемая как произведение строк 590.01.045 и 590.01.046;</w:t>
      </w:r>
    </w:p>
    <w:bookmarkEnd w:id="8836"/>
    <w:bookmarkStart w:name="z8417" w:id="8837"/>
    <w:p>
      <w:pPr>
        <w:spacing w:after="0"/>
        <w:ind w:left="0"/>
        <w:jc w:val="both"/>
      </w:pPr>
      <w:r>
        <w:rPr>
          <w:rFonts w:ascii="Times New Roman"/>
          <w:b w:val="false"/>
          <w:i w:val="false"/>
          <w:color w:val="000000"/>
          <w:sz w:val="28"/>
        </w:rPr>
        <w:t xml:space="preserve">
      48) в строке 590.01.048 указывается ставка налога на добычу полезных ископаемых на природный газ, определенная </w:t>
      </w:r>
      <w:r>
        <w:rPr>
          <w:rFonts w:ascii="Times New Roman"/>
          <w:b w:val="false"/>
          <w:i w:val="false"/>
          <w:color w:val="000000"/>
          <w:sz w:val="28"/>
        </w:rPr>
        <w:t>статьей 336</w:t>
      </w:r>
      <w:r>
        <w:rPr>
          <w:rFonts w:ascii="Times New Roman"/>
          <w:b w:val="false"/>
          <w:i w:val="false"/>
          <w:color w:val="000000"/>
          <w:sz w:val="28"/>
        </w:rPr>
        <w:t xml:space="preserve"> Налогового кодекса;</w:t>
      </w:r>
    </w:p>
    <w:bookmarkEnd w:id="8837"/>
    <w:bookmarkStart w:name="z8418" w:id="8838"/>
    <w:p>
      <w:pPr>
        <w:spacing w:after="0"/>
        <w:ind w:left="0"/>
        <w:jc w:val="both"/>
      </w:pPr>
      <w:r>
        <w:rPr>
          <w:rFonts w:ascii="Times New Roman"/>
          <w:b w:val="false"/>
          <w:i w:val="false"/>
          <w:color w:val="000000"/>
          <w:sz w:val="28"/>
        </w:rPr>
        <w:t>
      49) в строке 590.01.049 указывается сумма налога на добычу полезных ископаемых на природный газ, определяемая по следующей формуле ((590.01.041 + 590.01.044 + 590.01.047) х 590.01.048);</w:t>
      </w:r>
    </w:p>
    <w:bookmarkEnd w:id="8838"/>
    <w:bookmarkStart w:name="z8419" w:id="8839"/>
    <w:p>
      <w:pPr>
        <w:spacing w:after="0"/>
        <w:ind w:left="0"/>
        <w:jc w:val="both"/>
      </w:pPr>
      <w:r>
        <w:rPr>
          <w:rFonts w:ascii="Times New Roman"/>
          <w:b w:val="false"/>
          <w:i w:val="false"/>
          <w:color w:val="000000"/>
          <w:sz w:val="28"/>
        </w:rPr>
        <w:t>
      В разделе "Корректировка налога на добычу полезных ископаемых":</w:t>
      </w:r>
    </w:p>
    <w:bookmarkEnd w:id="8839"/>
    <w:bookmarkStart w:name="z8420" w:id="8840"/>
    <w:p>
      <w:pPr>
        <w:spacing w:after="0"/>
        <w:ind w:left="0"/>
        <w:jc w:val="both"/>
      </w:pPr>
      <w:r>
        <w:rPr>
          <w:rFonts w:ascii="Times New Roman"/>
          <w:b w:val="false"/>
          <w:i w:val="false"/>
          <w:color w:val="000000"/>
          <w:sz w:val="28"/>
        </w:rPr>
        <w:t xml:space="preserve">
      Корректировка суммы налога на добычу полезных ископаемых на сырую нефть, газовый конденсат, природный газ производится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335 Налогового кодекса.</w:t>
      </w:r>
    </w:p>
    <w:bookmarkEnd w:id="8840"/>
    <w:bookmarkStart w:name="z8421" w:id="8841"/>
    <w:p>
      <w:pPr>
        <w:spacing w:after="0"/>
        <w:ind w:left="0"/>
        <w:jc w:val="both"/>
      </w:pPr>
      <w:r>
        <w:rPr>
          <w:rFonts w:ascii="Times New Roman"/>
          <w:b w:val="false"/>
          <w:i w:val="false"/>
          <w:color w:val="000000"/>
          <w:sz w:val="28"/>
        </w:rPr>
        <w:t>
      50) в строке 590.01.050 указывается фактический объем добытой сырой нефти за текущий налоговый год по каждому отдельному контракту на недропользование, в тоннах;</w:t>
      </w:r>
    </w:p>
    <w:bookmarkEnd w:id="8841"/>
    <w:bookmarkStart w:name="z8422" w:id="8842"/>
    <w:p>
      <w:pPr>
        <w:spacing w:after="0"/>
        <w:ind w:left="0"/>
        <w:jc w:val="both"/>
      </w:pPr>
      <w:r>
        <w:rPr>
          <w:rFonts w:ascii="Times New Roman"/>
          <w:b w:val="false"/>
          <w:i w:val="false"/>
          <w:color w:val="000000"/>
          <w:sz w:val="28"/>
        </w:rPr>
        <w:t>
      51) в строке 590.01.051 указывается исчисленный налог на добычу полезных ископаемых на сырую нефть за 1-3 кварталы налогового года;</w:t>
      </w:r>
    </w:p>
    <w:bookmarkEnd w:id="8842"/>
    <w:bookmarkStart w:name="z8423" w:id="8843"/>
    <w:p>
      <w:pPr>
        <w:spacing w:after="0"/>
        <w:ind w:left="0"/>
        <w:jc w:val="both"/>
      </w:pPr>
      <w:r>
        <w:rPr>
          <w:rFonts w:ascii="Times New Roman"/>
          <w:b w:val="false"/>
          <w:i w:val="false"/>
          <w:color w:val="000000"/>
          <w:sz w:val="28"/>
        </w:rPr>
        <w:t>
      52) в строке 590.01.052 указывается стоимость объема добытой сырой нефти, реализованной на нефтеперерабатывающий завод, за 1-3 квартал налогового года;</w:t>
      </w:r>
    </w:p>
    <w:bookmarkEnd w:id="8843"/>
    <w:bookmarkStart w:name="z8424" w:id="8844"/>
    <w:p>
      <w:pPr>
        <w:spacing w:after="0"/>
        <w:ind w:left="0"/>
        <w:jc w:val="both"/>
      </w:pPr>
      <w:r>
        <w:rPr>
          <w:rFonts w:ascii="Times New Roman"/>
          <w:b w:val="false"/>
          <w:i w:val="false"/>
          <w:color w:val="000000"/>
          <w:sz w:val="28"/>
        </w:rPr>
        <w:t>
      53) в строке 590.01.053 указывается стоимость объема добытой сырой нефти, переданной в качестве давальческого сырья на нефтеперерабатывающий завод для переработки и использованной на собственные производственные нужды, за 1-3 квартала налогового года;</w:t>
      </w:r>
    </w:p>
    <w:bookmarkEnd w:id="8844"/>
    <w:bookmarkStart w:name="z8425" w:id="8845"/>
    <w:p>
      <w:pPr>
        <w:spacing w:after="0"/>
        <w:ind w:left="0"/>
        <w:jc w:val="both"/>
      </w:pPr>
      <w:r>
        <w:rPr>
          <w:rFonts w:ascii="Times New Roman"/>
          <w:b w:val="false"/>
          <w:i w:val="false"/>
          <w:color w:val="000000"/>
          <w:sz w:val="28"/>
        </w:rPr>
        <w:t>
      54) в строке 590.01.054 указывается стоимость объема добытой сырой нефти, переданной в натуральном выражении, за 1-3 квартал налогового года;</w:t>
      </w:r>
    </w:p>
    <w:bookmarkEnd w:id="8845"/>
    <w:bookmarkStart w:name="z8426" w:id="8846"/>
    <w:p>
      <w:pPr>
        <w:spacing w:after="0"/>
        <w:ind w:left="0"/>
        <w:jc w:val="both"/>
      </w:pPr>
      <w:r>
        <w:rPr>
          <w:rFonts w:ascii="Times New Roman"/>
          <w:b w:val="false"/>
          <w:i w:val="false"/>
          <w:color w:val="000000"/>
          <w:sz w:val="28"/>
        </w:rPr>
        <w:t>
      55) в строке 590.01.055 указывается стоимость объема добытой товарной нефти, за 1-3 квартала налогового года;</w:t>
      </w:r>
    </w:p>
    <w:bookmarkEnd w:id="8846"/>
    <w:bookmarkStart w:name="z8427" w:id="8847"/>
    <w:p>
      <w:pPr>
        <w:spacing w:after="0"/>
        <w:ind w:left="0"/>
        <w:jc w:val="both"/>
      </w:pPr>
      <w:r>
        <w:rPr>
          <w:rFonts w:ascii="Times New Roman"/>
          <w:b w:val="false"/>
          <w:i w:val="false"/>
          <w:color w:val="000000"/>
          <w:sz w:val="28"/>
        </w:rPr>
        <w:t xml:space="preserve">
      56) в строке 590.01.056 указывается ставка налога на добычу полезных ископаемых на сырую нефть, определенная </w:t>
      </w:r>
      <w:r>
        <w:rPr>
          <w:rFonts w:ascii="Times New Roman"/>
          <w:b w:val="false"/>
          <w:i w:val="false"/>
          <w:color w:val="000000"/>
          <w:sz w:val="28"/>
        </w:rPr>
        <w:t>статьей 7</w:t>
      </w:r>
      <w:r>
        <w:rPr>
          <w:rFonts w:ascii="Times New Roman"/>
          <w:b w:val="false"/>
          <w:i w:val="false"/>
          <w:color w:val="000000"/>
          <w:sz w:val="28"/>
        </w:rPr>
        <w:t xml:space="preserve"> Закона о введении;</w:t>
      </w:r>
    </w:p>
    <w:bookmarkEnd w:id="8847"/>
    <w:bookmarkStart w:name="z8428" w:id="8848"/>
    <w:p>
      <w:pPr>
        <w:spacing w:after="0"/>
        <w:ind w:left="0"/>
        <w:jc w:val="both"/>
      </w:pPr>
      <w:r>
        <w:rPr>
          <w:rFonts w:ascii="Times New Roman"/>
          <w:b w:val="false"/>
          <w:i w:val="false"/>
          <w:color w:val="000000"/>
          <w:sz w:val="28"/>
        </w:rPr>
        <w:t xml:space="preserve">
      57) в строке 590.01.057 указывается ставка налога на добычу полезных ископаемых на сырую нефть, с учетом понижающего коэффициента, определенная </w:t>
      </w:r>
      <w:r>
        <w:rPr>
          <w:rFonts w:ascii="Times New Roman"/>
          <w:b w:val="false"/>
          <w:i w:val="false"/>
          <w:color w:val="000000"/>
          <w:sz w:val="28"/>
        </w:rPr>
        <w:t>статьей 7</w:t>
      </w:r>
      <w:r>
        <w:rPr>
          <w:rFonts w:ascii="Times New Roman"/>
          <w:b w:val="false"/>
          <w:i w:val="false"/>
          <w:color w:val="000000"/>
          <w:sz w:val="28"/>
        </w:rPr>
        <w:t xml:space="preserve"> Закона о введении;</w:t>
      </w:r>
    </w:p>
    <w:bookmarkEnd w:id="8848"/>
    <w:bookmarkStart w:name="z8429" w:id="8849"/>
    <w:p>
      <w:pPr>
        <w:spacing w:after="0"/>
        <w:ind w:left="0"/>
        <w:jc w:val="both"/>
      </w:pPr>
      <w:r>
        <w:rPr>
          <w:rFonts w:ascii="Times New Roman"/>
          <w:b w:val="false"/>
          <w:i w:val="false"/>
          <w:color w:val="000000"/>
          <w:sz w:val="28"/>
        </w:rPr>
        <w:t>
      58) в строке 590.01.058 указывается сумма налога на добычу полезных ископаемых на сырую нефть, определяемая по следующей формуле (((590.01.052 + 590.01.053 + 590.01.054) х 590.01.057) + (590.01.055 х 590.01.056));</w:t>
      </w:r>
    </w:p>
    <w:bookmarkEnd w:id="8849"/>
    <w:bookmarkStart w:name="z8430" w:id="8850"/>
    <w:p>
      <w:pPr>
        <w:spacing w:after="0"/>
        <w:ind w:left="0"/>
        <w:jc w:val="both"/>
      </w:pPr>
      <w:r>
        <w:rPr>
          <w:rFonts w:ascii="Times New Roman"/>
          <w:b w:val="false"/>
          <w:i w:val="false"/>
          <w:color w:val="000000"/>
          <w:sz w:val="28"/>
        </w:rPr>
        <w:t xml:space="preserve">
      59) в строке 590.01.059 указывается сумма корректировки налога на добычу полезных ископаемых на сырую нефть, согласно </w:t>
      </w:r>
      <w:r>
        <w:rPr>
          <w:rFonts w:ascii="Times New Roman"/>
          <w:b w:val="false"/>
          <w:i w:val="false"/>
          <w:color w:val="000000"/>
          <w:sz w:val="28"/>
        </w:rPr>
        <w:t>пункту 3</w:t>
      </w:r>
      <w:r>
        <w:rPr>
          <w:rFonts w:ascii="Times New Roman"/>
          <w:b w:val="false"/>
          <w:i w:val="false"/>
          <w:color w:val="000000"/>
          <w:sz w:val="28"/>
        </w:rPr>
        <w:t xml:space="preserve"> статьи 335 Налогового кодекса, определяемая как разница строк 590.01.058 и 590.01.051;</w:t>
      </w:r>
    </w:p>
    <w:bookmarkEnd w:id="8850"/>
    <w:bookmarkStart w:name="z8431" w:id="8851"/>
    <w:p>
      <w:pPr>
        <w:spacing w:after="0"/>
        <w:ind w:left="0"/>
        <w:jc w:val="both"/>
      </w:pPr>
      <w:r>
        <w:rPr>
          <w:rFonts w:ascii="Times New Roman"/>
          <w:b w:val="false"/>
          <w:i w:val="false"/>
          <w:color w:val="000000"/>
          <w:sz w:val="28"/>
        </w:rPr>
        <w:t>
      60) в строке 590.01.060 указывается фактический объем добытого газового конденсата за текущий налоговый год по каждому отдельному контракту на недропользование, в тоннах;</w:t>
      </w:r>
    </w:p>
    <w:bookmarkEnd w:id="8851"/>
    <w:bookmarkStart w:name="z8432" w:id="8852"/>
    <w:p>
      <w:pPr>
        <w:spacing w:after="0"/>
        <w:ind w:left="0"/>
        <w:jc w:val="both"/>
      </w:pPr>
      <w:r>
        <w:rPr>
          <w:rFonts w:ascii="Times New Roman"/>
          <w:b w:val="false"/>
          <w:i w:val="false"/>
          <w:color w:val="000000"/>
          <w:sz w:val="28"/>
        </w:rPr>
        <w:t>
      61) в строке 590.01.061 указывается исчисленный налог на добычу полезных ископаемых на газовый конденсат за 1-3 кварталы налогового года;</w:t>
      </w:r>
    </w:p>
    <w:bookmarkEnd w:id="8852"/>
    <w:bookmarkStart w:name="z8433" w:id="8853"/>
    <w:p>
      <w:pPr>
        <w:spacing w:after="0"/>
        <w:ind w:left="0"/>
        <w:jc w:val="both"/>
      </w:pPr>
      <w:r>
        <w:rPr>
          <w:rFonts w:ascii="Times New Roman"/>
          <w:b w:val="false"/>
          <w:i w:val="false"/>
          <w:color w:val="000000"/>
          <w:sz w:val="28"/>
        </w:rPr>
        <w:t>
      62) в строке 590.01.062 указывается стоимость объема добытого газового конденсата, реализованного на нефтеперерабатывающий завод, за 1-3 квартал налогового года;</w:t>
      </w:r>
    </w:p>
    <w:bookmarkEnd w:id="8853"/>
    <w:bookmarkStart w:name="z8434" w:id="8854"/>
    <w:p>
      <w:pPr>
        <w:spacing w:after="0"/>
        <w:ind w:left="0"/>
        <w:jc w:val="both"/>
      </w:pPr>
      <w:r>
        <w:rPr>
          <w:rFonts w:ascii="Times New Roman"/>
          <w:b w:val="false"/>
          <w:i w:val="false"/>
          <w:color w:val="000000"/>
          <w:sz w:val="28"/>
        </w:rPr>
        <w:t>
      63) в строке 590.01.063 указывается стоимость объема добытого газового конденсата, переданного в качестве давальческого сырья на нефтеперерабатывающий завод для переработки и использованной на собственные производственные нужды, за 1-3 квартал налогового года;</w:t>
      </w:r>
    </w:p>
    <w:bookmarkEnd w:id="8854"/>
    <w:bookmarkStart w:name="z8435" w:id="8855"/>
    <w:p>
      <w:pPr>
        <w:spacing w:after="0"/>
        <w:ind w:left="0"/>
        <w:jc w:val="both"/>
      </w:pPr>
      <w:r>
        <w:rPr>
          <w:rFonts w:ascii="Times New Roman"/>
          <w:b w:val="false"/>
          <w:i w:val="false"/>
          <w:color w:val="000000"/>
          <w:sz w:val="28"/>
        </w:rPr>
        <w:t>
      64) в строке 590.01.064 указывается стоимость объема добытого газового конденсата, переданного в натуральном выражении, за 1-3 квартала налогового года;</w:t>
      </w:r>
    </w:p>
    <w:bookmarkEnd w:id="8855"/>
    <w:bookmarkStart w:name="z8436" w:id="8856"/>
    <w:p>
      <w:pPr>
        <w:spacing w:after="0"/>
        <w:ind w:left="0"/>
        <w:jc w:val="both"/>
      </w:pPr>
      <w:r>
        <w:rPr>
          <w:rFonts w:ascii="Times New Roman"/>
          <w:b w:val="false"/>
          <w:i w:val="false"/>
          <w:color w:val="000000"/>
          <w:sz w:val="28"/>
        </w:rPr>
        <w:t>
      65) в строке 590.01.065 указывается стоимость объема добытого товарного конденсата, за 1-3 квартала налогового года;</w:t>
      </w:r>
    </w:p>
    <w:bookmarkEnd w:id="8856"/>
    <w:bookmarkStart w:name="z8437" w:id="8857"/>
    <w:p>
      <w:pPr>
        <w:spacing w:after="0"/>
        <w:ind w:left="0"/>
        <w:jc w:val="both"/>
      </w:pPr>
      <w:r>
        <w:rPr>
          <w:rFonts w:ascii="Times New Roman"/>
          <w:b w:val="false"/>
          <w:i w:val="false"/>
          <w:color w:val="000000"/>
          <w:sz w:val="28"/>
        </w:rPr>
        <w:t xml:space="preserve">
      66) в строке 590.01.066 указывается ставка налога на добычу полезных ископаемых на газовый конденсат, определенная </w:t>
      </w:r>
      <w:r>
        <w:rPr>
          <w:rFonts w:ascii="Times New Roman"/>
          <w:b w:val="false"/>
          <w:i w:val="false"/>
          <w:color w:val="000000"/>
          <w:sz w:val="28"/>
        </w:rPr>
        <w:t>статьей 7</w:t>
      </w:r>
      <w:r>
        <w:rPr>
          <w:rFonts w:ascii="Times New Roman"/>
          <w:b w:val="false"/>
          <w:i w:val="false"/>
          <w:color w:val="000000"/>
          <w:sz w:val="28"/>
        </w:rPr>
        <w:t xml:space="preserve"> Закона о введении;</w:t>
      </w:r>
    </w:p>
    <w:bookmarkEnd w:id="8857"/>
    <w:bookmarkStart w:name="z8438" w:id="8858"/>
    <w:p>
      <w:pPr>
        <w:spacing w:after="0"/>
        <w:ind w:left="0"/>
        <w:jc w:val="both"/>
      </w:pPr>
      <w:r>
        <w:rPr>
          <w:rFonts w:ascii="Times New Roman"/>
          <w:b w:val="false"/>
          <w:i w:val="false"/>
          <w:color w:val="000000"/>
          <w:sz w:val="28"/>
        </w:rPr>
        <w:t xml:space="preserve">
      67) в строке 590.01.067 указывается ставка налога на добычу полезных ископаемых на газовый конденсат, с учетом понижающего коэффициента, определенная </w:t>
      </w:r>
      <w:r>
        <w:rPr>
          <w:rFonts w:ascii="Times New Roman"/>
          <w:b w:val="false"/>
          <w:i w:val="false"/>
          <w:color w:val="000000"/>
          <w:sz w:val="28"/>
        </w:rPr>
        <w:t>статьей 7</w:t>
      </w:r>
      <w:r>
        <w:rPr>
          <w:rFonts w:ascii="Times New Roman"/>
          <w:b w:val="false"/>
          <w:i w:val="false"/>
          <w:color w:val="000000"/>
          <w:sz w:val="28"/>
        </w:rPr>
        <w:t xml:space="preserve"> Закона о введении;</w:t>
      </w:r>
    </w:p>
    <w:bookmarkEnd w:id="8858"/>
    <w:bookmarkStart w:name="z8439" w:id="8859"/>
    <w:p>
      <w:pPr>
        <w:spacing w:after="0"/>
        <w:ind w:left="0"/>
        <w:jc w:val="both"/>
      </w:pPr>
      <w:r>
        <w:rPr>
          <w:rFonts w:ascii="Times New Roman"/>
          <w:b w:val="false"/>
          <w:i w:val="false"/>
          <w:color w:val="000000"/>
          <w:sz w:val="28"/>
        </w:rPr>
        <w:t>
      68) в строке 590.01.068 указывается сумма налога на добычу полезных ископаемых на газовый конденсат, определяемая по следующей формуле (((590.01.062 + 590.01.063 + 590.01.064) х 590.01.067) + (590.01.065 х 590.01.066));</w:t>
      </w:r>
    </w:p>
    <w:bookmarkEnd w:id="8859"/>
    <w:bookmarkStart w:name="z8440" w:id="8860"/>
    <w:p>
      <w:pPr>
        <w:spacing w:after="0"/>
        <w:ind w:left="0"/>
        <w:jc w:val="both"/>
      </w:pPr>
      <w:r>
        <w:rPr>
          <w:rFonts w:ascii="Times New Roman"/>
          <w:b w:val="false"/>
          <w:i w:val="false"/>
          <w:color w:val="000000"/>
          <w:sz w:val="28"/>
        </w:rPr>
        <w:t>
      69) в строке 590.01.069 указывается сумма корректировки налога на добычу полезных ископаемых на газовый конденсат, согласно п.3 статьи 335 Налогового кодекса, определяемая как разница строк 590.01.068 и 590.01.061;</w:t>
      </w:r>
    </w:p>
    <w:bookmarkEnd w:id="8860"/>
    <w:bookmarkStart w:name="z8441" w:id="8861"/>
    <w:p>
      <w:pPr>
        <w:spacing w:after="0"/>
        <w:ind w:left="0"/>
        <w:jc w:val="both"/>
      </w:pPr>
      <w:r>
        <w:rPr>
          <w:rFonts w:ascii="Times New Roman"/>
          <w:b w:val="false"/>
          <w:i w:val="false"/>
          <w:color w:val="000000"/>
          <w:sz w:val="28"/>
        </w:rPr>
        <w:t>
      70) в строке 590.01.070 указывается фактический объем добытого природного газа за текущий налоговый год по каждому отдельному контракту на недропользование, в кубических метрах;</w:t>
      </w:r>
    </w:p>
    <w:bookmarkEnd w:id="8861"/>
    <w:bookmarkStart w:name="z8442" w:id="8862"/>
    <w:p>
      <w:pPr>
        <w:spacing w:after="0"/>
        <w:ind w:left="0"/>
        <w:jc w:val="both"/>
      </w:pPr>
      <w:r>
        <w:rPr>
          <w:rFonts w:ascii="Times New Roman"/>
          <w:b w:val="false"/>
          <w:i w:val="false"/>
          <w:color w:val="000000"/>
          <w:sz w:val="28"/>
        </w:rPr>
        <w:t>
      71) в строке 590.01.071 указывается исчисленный налог на добычу полезных ископаемых на природный газ за 1-3 кварталы налогового года;</w:t>
      </w:r>
    </w:p>
    <w:bookmarkEnd w:id="8862"/>
    <w:bookmarkStart w:name="z8443" w:id="8863"/>
    <w:p>
      <w:pPr>
        <w:spacing w:after="0"/>
        <w:ind w:left="0"/>
        <w:jc w:val="both"/>
      </w:pPr>
      <w:r>
        <w:rPr>
          <w:rFonts w:ascii="Times New Roman"/>
          <w:b w:val="false"/>
          <w:i w:val="false"/>
          <w:color w:val="000000"/>
          <w:sz w:val="28"/>
        </w:rPr>
        <w:t>
      72) в строке 590.01.072 указывается стоимость объема добытого природного газа, реализованного на внутреннем рынке Республики Казахстан, за 1-3 квартал налогового года;</w:t>
      </w:r>
    </w:p>
    <w:bookmarkEnd w:id="8863"/>
    <w:bookmarkStart w:name="z8444" w:id="8864"/>
    <w:p>
      <w:pPr>
        <w:spacing w:after="0"/>
        <w:ind w:left="0"/>
        <w:jc w:val="both"/>
      </w:pPr>
      <w:r>
        <w:rPr>
          <w:rFonts w:ascii="Times New Roman"/>
          <w:b w:val="false"/>
          <w:i w:val="false"/>
          <w:color w:val="000000"/>
          <w:sz w:val="28"/>
        </w:rPr>
        <w:t>
      73) в строке 590.01.073 указывается стоимость добытого природного газа, использованного на собственные производственные нужды, за 1-3 квартала налогового года;</w:t>
      </w:r>
    </w:p>
    <w:bookmarkEnd w:id="8864"/>
    <w:bookmarkStart w:name="z8445" w:id="8865"/>
    <w:p>
      <w:pPr>
        <w:spacing w:after="0"/>
        <w:ind w:left="0"/>
        <w:jc w:val="both"/>
      </w:pPr>
      <w:r>
        <w:rPr>
          <w:rFonts w:ascii="Times New Roman"/>
          <w:b w:val="false"/>
          <w:i w:val="false"/>
          <w:color w:val="000000"/>
          <w:sz w:val="28"/>
        </w:rPr>
        <w:t>
      74) в строке 590.01.074 указывается стоимость объема добытого товарного природного газа за 1-3 квартала налогового года;</w:t>
      </w:r>
    </w:p>
    <w:bookmarkEnd w:id="8865"/>
    <w:bookmarkStart w:name="z8446" w:id="8866"/>
    <w:p>
      <w:pPr>
        <w:spacing w:after="0"/>
        <w:ind w:left="0"/>
        <w:jc w:val="both"/>
      </w:pPr>
      <w:r>
        <w:rPr>
          <w:rFonts w:ascii="Times New Roman"/>
          <w:b w:val="false"/>
          <w:i w:val="false"/>
          <w:color w:val="000000"/>
          <w:sz w:val="28"/>
        </w:rPr>
        <w:t xml:space="preserve">
      75) в строке 590.01.075 указывается ставка налога на добычу полезных ископаемых на природный газ, определенная </w:t>
      </w:r>
      <w:r>
        <w:rPr>
          <w:rFonts w:ascii="Times New Roman"/>
          <w:b w:val="false"/>
          <w:i w:val="false"/>
          <w:color w:val="000000"/>
          <w:sz w:val="28"/>
        </w:rPr>
        <w:t>статьей 336</w:t>
      </w:r>
      <w:r>
        <w:rPr>
          <w:rFonts w:ascii="Times New Roman"/>
          <w:b w:val="false"/>
          <w:i w:val="false"/>
          <w:color w:val="000000"/>
          <w:sz w:val="28"/>
        </w:rPr>
        <w:t xml:space="preserve"> Налогового кодекса;</w:t>
      </w:r>
    </w:p>
    <w:bookmarkEnd w:id="8866"/>
    <w:bookmarkStart w:name="z8447" w:id="8867"/>
    <w:p>
      <w:pPr>
        <w:spacing w:after="0"/>
        <w:ind w:left="0"/>
        <w:jc w:val="both"/>
      </w:pPr>
      <w:r>
        <w:rPr>
          <w:rFonts w:ascii="Times New Roman"/>
          <w:b w:val="false"/>
          <w:i w:val="false"/>
          <w:color w:val="000000"/>
          <w:sz w:val="28"/>
        </w:rPr>
        <w:t>
      76) в строке 590.01.076 указывается сумма налога на добычу полезных ископаемых на природный газ, определяемая по следующей формуле ((590.01.072 + 590.01.073 + 590.01.074) х 590.01.075);</w:t>
      </w:r>
    </w:p>
    <w:bookmarkEnd w:id="8867"/>
    <w:bookmarkStart w:name="z8448" w:id="8868"/>
    <w:p>
      <w:pPr>
        <w:spacing w:after="0"/>
        <w:ind w:left="0"/>
        <w:jc w:val="both"/>
      </w:pPr>
      <w:r>
        <w:rPr>
          <w:rFonts w:ascii="Times New Roman"/>
          <w:b w:val="false"/>
          <w:i w:val="false"/>
          <w:color w:val="000000"/>
          <w:sz w:val="28"/>
        </w:rPr>
        <w:t>
      77) в строке 590.01.077 указывается сумма корректировки налога на добычу полезных ископаемых на природный газ, согласно п.3 статьи 335 Налогового кодекса, определяемая как разница строк 590.01.076 и 590.01.071;</w:t>
      </w:r>
    </w:p>
    <w:bookmarkEnd w:id="8868"/>
    <w:bookmarkStart w:name="z8449" w:id="8869"/>
    <w:p>
      <w:pPr>
        <w:spacing w:after="0"/>
        <w:ind w:left="0"/>
        <w:jc w:val="both"/>
      </w:pPr>
      <w:r>
        <w:rPr>
          <w:rFonts w:ascii="Times New Roman"/>
          <w:b w:val="false"/>
          <w:i w:val="false"/>
          <w:color w:val="000000"/>
          <w:sz w:val="28"/>
        </w:rPr>
        <w:t>
      В разделе "Налог на добычу полезных ископаемых":</w:t>
      </w:r>
    </w:p>
    <w:bookmarkEnd w:id="8869"/>
    <w:bookmarkStart w:name="z8450" w:id="8870"/>
    <w:p>
      <w:pPr>
        <w:spacing w:after="0"/>
        <w:ind w:left="0"/>
        <w:jc w:val="both"/>
      </w:pPr>
      <w:r>
        <w:rPr>
          <w:rFonts w:ascii="Times New Roman"/>
          <w:b w:val="false"/>
          <w:i w:val="false"/>
          <w:color w:val="000000"/>
          <w:sz w:val="28"/>
        </w:rPr>
        <w:t>
      78) в строке 590.01.078 указывается сумма налога на добычу полезных ископаемых подлежащего уплате в бюджет, определяемая как сумма следующих строк 590.01.018, 590.01.036, 590.01.049, 590.01.059, 590.01.069, 590.01.077 (590.01.018 + 590.01.036 + 590.01.049 + 590.01.059 + 590.01.069 + 590.01.077).</w:t>
      </w:r>
    </w:p>
    <w:bookmarkEnd w:id="8870"/>
    <w:bookmarkStart w:name="z8451" w:id="8871"/>
    <w:p>
      <w:pPr>
        <w:spacing w:after="0"/>
        <w:ind w:left="0"/>
        <w:jc w:val="both"/>
      </w:pPr>
      <w:r>
        <w:rPr>
          <w:rFonts w:ascii="Times New Roman"/>
          <w:b w:val="false"/>
          <w:i w:val="false"/>
          <w:color w:val="000000"/>
          <w:sz w:val="28"/>
        </w:rPr>
        <w:t>
      Значение строки 590.01.078 переносится в строку 590.00.001 формы 590.00.</w:t>
      </w:r>
    </w:p>
    <w:bookmarkEnd w:id="8871"/>
    <w:bookmarkStart w:name="z8452" w:id="8872"/>
    <w:p>
      <w:pPr>
        <w:spacing w:after="0"/>
        <w:ind w:left="0"/>
        <w:jc w:val="left"/>
      </w:pPr>
      <w:r>
        <w:rPr>
          <w:rFonts w:ascii="Times New Roman"/>
          <w:b/>
          <w:i w:val="false"/>
          <w:color w:val="000000"/>
        </w:rPr>
        <w:t xml:space="preserve"> 4. Составление формы 590.02 – Исчисление налога на добычу</w:t>
      </w:r>
      <w:r>
        <w:br/>
      </w:r>
      <w:r>
        <w:rPr>
          <w:rFonts w:ascii="Times New Roman"/>
          <w:b/>
          <w:i w:val="false"/>
          <w:color w:val="000000"/>
        </w:rPr>
        <w:t>полезных ископаемых на минеральное сырье, содержащее полезные</w:t>
      </w:r>
      <w:r>
        <w:br/>
      </w:r>
      <w:r>
        <w:rPr>
          <w:rFonts w:ascii="Times New Roman"/>
          <w:b/>
          <w:i w:val="false"/>
          <w:color w:val="000000"/>
        </w:rPr>
        <w:t>ископаемые, по которым в налоговом периоде имеются официальные</w:t>
      </w:r>
      <w:r>
        <w:br/>
      </w:r>
      <w:r>
        <w:rPr>
          <w:rFonts w:ascii="Times New Roman"/>
          <w:b/>
          <w:i w:val="false"/>
          <w:color w:val="000000"/>
        </w:rPr>
        <w:t>котировки цен, зафиксированных на Лондонской бирже металлов, за</w:t>
      </w:r>
      <w:r>
        <w:br/>
      </w:r>
      <w:r>
        <w:rPr>
          <w:rFonts w:ascii="Times New Roman"/>
          <w:b/>
          <w:i w:val="false"/>
          <w:color w:val="000000"/>
        </w:rPr>
        <w:t>исключением общераспространенных полезных ископаемых</w:t>
      </w:r>
    </w:p>
    <w:bookmarkEnd w:id="8872"/>
    <w:bookmarkStart w:name="z8453" w:id="8873"/>
    <w:p>
      <w:pPr>
        <w:spacing w:after="0"/>
        <w:ind w:left="0"/>
        <w:jc w:val="both"/>
      </w:pPr>
      <w:r>
        <w:rPr>
          <w:rFonts w:ascii="Times New Roman"/>
          <w:b w:val="false"/>
          <w:i w:val="false"/>
          <w:color w:val="000000"/>
          <w:sz w:val="28"/>
        </w:rPr>
        <w:t>
      17. Форма 590.02 предназначена для детального отражения информации об исчислении налога на добычу полезных ископаемых на минеральное сырье, содержащего полезные ископаемые, по которым в налоговом периоде имеются официальные котировки цен, зафиксированных на Лондонской бирже металлов за налоговый период.</w:t>
      </w:r>
    </w:p>
    <w:bookmarkEnd w:id="8873"/>
    <w:bookmarkStart w:name="z8454" w:id="8874"/>
    <w:p>
      <w:pPr>
        <w:spacing w:after="0"/>
        <w:ind w:left="0"/>
        <w:jc w:val="both"/>
      </w:pPr>
      <w:r>
        <w:rPr>
          <w:rFonts w:ascii="Times New Roman"/>
          <w:b w:val="false"/>
          <w:i w:val="false"/>
          <w:color w:val="000000"/>
          <w:sz w:val="28"/>
        </w:rPr>
        <w:t>
      18. В разделе "Объем минерального сырья, за исключением общераспространенных полезных ископаемых":</w:t>
      </w:r>
    </w:p>
    <w:bookmarkEnd w:id="8874"/>
    <w:bookmarkStart w:name="z8455" w:id="8875"/>
    <w:p>
      <w:pPr>
        <w:spacing w:after="0"/>
        <w:ind w:left="0"/>
        <w:jc w:val="both"/>
      </w:pPr>
      <w:r>
        <w:rPr>
          <w:rFonts w:ascii="Times New Roman"/>
          <w:b w:val="false"/>
          <w:i w:val="false"/>
          <w:color w:val="000000"/>
          <w:sz w:val="28"/>
        </w:rPr>
        <w:t>
      1) в строке 590.02.001 указывается объем добытого минерального сырья содержащего полезные ископаемые, по которым в налоговом периоде имеются официальные котировки цен, зафиксированных на Лондонской бирже металлов.</w:t>
      </w:r>
    </w:p>
    <w:bookmarkEnd w:id="8875"/>
    <w:bookmarkStart w:name="z8456" w:id="8876"/>
    <w:p>
      <w:pPr>
        <w:spacing w:after="0"/>
        <w:ind w:left="0"/>
        <w:jc w:val="both"/>
      </w:pPr>
      <w:r>
        <w:rPr>
          <w:rFonts w:ascii="Times New Roman"/>
          <w:b w:val="false"/>
          <w:i w:val="false"/>
          <w:color w:val="000000"/>
          <w:sz w:val="28"/>
        </w:rPr>
        <w:t>
      19. В разделе "Исчисление налога на добычу полезных ископаемых":</w:t>
      </w:r>
    </w:p>
    <w:bookmarkEnd w:id="8876"/>
    <w:bookmarkStart w:name="z8457" w:id="8877"/>
    <w:p>
      <w:pPr>
        <w:spacing w:after="0"/>
        <w:ind w:left="0"/>
        <w:jc w:val="both"/>
      </w:pP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полезные ископаемые, по которым в налоговом периоде имеются официальные котировки цен, зафиксированных на Лондонской бирже металлов;</w:t>
      </w:r>
    </w:p>
    <w:bookmarkEnd w:id="8877"/>
    <w:bookmarkStart w:name="z8458" w:id="8878"/>
    <w:p>
      <w:pPr>
        <w:spacing w:after="0"/>
        <w:ind w:left="0"/>
        <w:jc w:val="both"/>
      </w:pPr>
      <w:r>
        <w:rPr>
          <w:rFonts w:ascii="Times New Roman"/>
          <w:b w:val="false"/>
          <w:i w:val="false"/>
          <w:color w:val="000000"/>
          <w:sz w:val="28"/>
        </w:rPr>
        <w:t>
      2) в графе А указывается порядковый номер строки;</w:t>
      </w:r>
    </w:p>
    <w:bookmarkEnd w:id="8878"/>
    <w:bookmarkStart w:name="z8459" w:id="8879"/>
    <w:p>
      <w:pPr>
        <w:spacing w:after="0"/>
        <w:ind w:left="0"/>
        <w:jc w:val="both"/>
      </w:pPr>
      <w:r>
        <w:rPr>
          <w:rFonts w:ascii="Times New Roman"/>
          <w:b w:val="false"/>
          <w:i w:val="false"/>
          <w:color w:val="000000"/>
          <w:sz w:val="28"/>
        </w:rPr>
        <w:t>
      3) в строках графы В указывается наименование полезных ископаемых, содержащихся в облагаемом объеме погашенных запасов минерального сырья, по которым в налоговом периоде имеются официальные котировки цен, зафиксированных на Лондонской бирже металлов;</w:t>
      </w:r>
    </w:p>
    <w:bookmarkEnd w:id="8879"/>
    <w:bookmarkStart w:name="z8460" w:id="8880"/>
    <w:p>
      <w:pPr>
        <w:spacing w:after="0"/>
        <w:ind w:left="0"/>
        <w:jc w:val="both"/>
      </w:pPr>
      <w:r>
        <w:rPr>
          <w:rFonts w:ascii="Times New Roman"/>
          <w:b w:val="false"/>
          <w:i w:val="false"/>
          <w:color w:val="000000"/>
          <w:sz w:val="28"/>
        </w:rPr>
        <w:t>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w:t>
      </w:r>
    </w:p>
    <w:bookmarkEnd w:id="8880"/>
    <w:bookmarkStart w:name="z8461" w:id="8881"/>
    <w:p>
      <w:pPr>
        <w:spacing w:after="0"/>
        <w:ind w:left="0"/>
        <w:jc w:val="both"/>
      </w:pPr>
      <w:r>
        <w:rPr>
          <w:rFonts w:ascii="Times New Roman"/>
          <w:b w:val="false"/>
          <w:i w:val="false"/>
          <w:color w:val="000000"/>
          <w:sz w:val="28"/>
        </w:rPr>
        <w:t xml:space="preserve">
      5) в строках графы D указывается средняя биржевая цена, определяемая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338 Налогового кодекса;</w:t>
      </w:r>
    </w:p>
    <w:bookmarkEnd w:id="8881"/>
    <w:bookmarkStart w:name="z8462" w:id="8882"/>
    <w:p>
      <w:pPr>
        <w:spacing w:after="0"/>
        <w:ind w:left="0"/>
        <w:jc w:val="both"/>
      </w:pPr>
      <w:r>
        <w:rPr>
          <w:rFonts w:ascii="Times New Roman"/>
          <w:b w:val="false"/>
          <w:i w:val="false"/>
          <w:color w:val="000000"/>
          <w:sz w:val="28"/>
        </w:rPr>
        <w:t>
      6) в строках графы Е указывается налоговая база исчиленная, как стоимость облагаемого объема погашенных запасов полезных ископаемых, содержащихся в минеральном сырье, определяемая как произведение граф С и D;</w:t>
      </w:r>
    </w:p>
    <w:bookmarkEnd w:id="8882"/>
    <w:bookmarkStart w:name="z8463" w:id="8883"/>
    <w:p>
      <w:pPr>
        <w:spacing w:after="0"/>
        <w:ind w:left="0"/>
        <w:jc w:val="both"/>
      </w:pPr>
      <w:r>
        <w:rPr>
          <w:rFonts w:ascii="Times New Roman"/>
          <w:b w:val="false"/>
          <w:i w:val="false"/>
          <w:color w:val="000000"/>
          <w:sz w:val="28"/>
        </w:rPr>
        <w:t>
      7) в строках графы F указывается ставка налога, определенная статьей 7 Закона о введении;</w:t>
      </w:r>
    </w:p>
    <w:bookmarkEnd w:id="8883"/>
    <w:bookmarkStart w:name="z8464" w:id="8884"/>
    <w:p>
      <w:pPr>
        <w:spacing w:after="0"/>
        <w:ind w:left="0"/>
        <w:jc w:val="both"/>
      </w:pPr>
      <w:r>
        <w:rPr>
          <w:rFonts w:ascii="Times New Roman"/>
          <w:b w:val="false"/>
          <w:i w:val="false"/>
          <w:color w:val="000000"/>
          <w:sz w:val="28"/>
        </w:rPr>
        <w:t>
      8) в строках графы G указывается сумма налога на добычу полезных ископаемых на полезные ископаемые, содержащиеся в облагаемом объеме погашенных запасов минерального сырья, определяемая как произведение граф E и F;</w:t>
      </w:r>
    </w:p>
    <w:bookmarkEnd w:id="8884"/>
    <w:bookmarkStart w:name="z8465" w:id="8885"/>
    <w:p>
      <w:pPr>
        <w:spacing w:after="0"/>
        <w:ind w:left="0"/>
        <w:jc w:val="both"/>
      </w:pPr>
      <w:r>
        <w:rPr>
          <w:rFonts w:ascii="Times New Roman"/>
          <w:b w:val="false"/>
          <w:i w:val="false"/>
          <w:color w:val="000000"/>
          <w:sz w:val="28"/>
        </w:rPr>
        <w:t xml:space="preserve">
      9) в строках графы Н указывается сумма корректировки налога, исчисленная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338 Налогового кодекса;</w:t>
      </w:r>
    </w:p>
    <w:bookmarkEnd w:id="8885"/>
    <w:bookmarkStart w:name="z8466" w:id="8886"/>
    <w:p>
      <w:pPr>
        <w:spacing w:after="0"/>
        <w:ind w:left="0"/>
        <w:jc w:val="both"/>
      </w:pPr>
      <w:r>
        <w:rPr>
          <w:rFonts w:ascii="Times New Roman"/>
          <w:b w:val="false"/>
          <w:i w:val="false"/>
          <w:color w:val="000000"/>
          <w:sz w:val="28"/>
        </w:rPr>
        <w:t>
      10) в строках графы I указывается сумма налога на добычу полезных ископаемых, с учетом корректировки определяемая как сумма граф G и Н.</w:t>
      </w:r>
    </w:p>
    <w:bookmarkEnd w:id="8886"/>
    <w:bookmarkStart w:name="z8467" w:id="8887"/>
    <w:p>
      <w:pPr>
        <w:spacing w:after="0"/>
        <w:ind w:left="0"/>
        <w:jc w:val="both"/>
      </w:pPr>
      <w:r>
        <w:rPr>
          <w:rFonts w:ascii="Times New Roman"/>
          <w:b w:val="false"/>
          <w:i w:val="false"/>
          <w:color w:val="000000"/>
          <w:sz w:val="28"/>
        </w:rPr>
        <w:t>
      Итоговая сумма графы I переносится в строку 590.00.001 формы 590.00.</w:t>
      </w:r>
    </w:p>
    <w:bookmarkEnd w:id="8887"/>
    <w:bookmarkStart w:name="z8468" w:id="8888"/>
    <w:p>
      <w:pPr>
        <w:spacing w:after="0"/>
        <w:ind w:left="0"/>
        <w:jc w:val="both"/>
      </w:pPr>
      <w:r>
        <w:rPr>
          <w:rFonts w:ascii="Times New Roman"/>
          <w:b w:val="false"/>
          <w:i w:val="false"/>
          <w:color w:val="000000"/>
          <w:sz w:val="28"/>
        </w:rPr>
        <w:t xml:space="preserve">
      В случае если недропользователь предоставляет дополнительную декларацию по налогу на добычу полезных ископаемых, согласно </w:t>
      </w:r>
      <w:r>
        <w:rPr>
          <w:rFonts w:ascii="Times New Roman"/>
          <w:b w:val="false"/>
          <w:i w:val="false"/>
          <w:color w:val="000000"/>
          <w:sz w:val="28"/>
        </w:rPr>
        <w:t>пп.1</w:t>
      </w:r>
      <w:r>
        <w:rPr>
          <w:rFonts w:ascii="Times New Roman"/>
          <w:b w:val="false"/>
          <w:i w:val="false"/>
          <w:color w:val="000000"/>
          <w:sz w:val="28"/>
        </w:rPr>
        <w:t xml:space="preserve"> п.3 статьи 338, то значение графы I переносится в строку 590.00.002 формы 590.00.</w:t>
      </w:r>
    </w:p>
    <w:bookmarkEnd w:id="8888"/>
    <w:bookmarkStart w:name="z8469" w:id="8889"/>
    <w:p>
      <w:pPr>
        <w:spacing w:after="0"/>
        <w:ind w:left="0"/>
        <w:jc w:val="left"/>
      </w:pPr>
      <w:r>
        <w:rPr>
          <w:rFonts w:ascii="Times New Roman"/>
          <w:b/>
          <w:i w:val="false"/>
          <w:color w:val="000000"/>
        </w:rPr>
        <w:t xml:space="preserve"> 5. Составление формы 590.03 – Исчисление налога на добычу</w:t>
      </w:r>
      <w:r>
        <w:br/>
      </w:r>
      <w:r>
        <w:rPr>
          <w:rFonts w:ascii="Times New Roman"/>
          <w:b/>
          <w:i w:val="false"/>
          <w:color w:val="000000"/>
        </w:rPr>
        <w:t>полезных ископаемых на минеральное сырье, содержащее</w:t>
      </w:r>
      <w:r>
        <w:br/>
      </w:r>
      <w:r>
        <w:rPr>
          <w:rFonts w:ascii="Times New Roman"/>
          <w:b/>
          <w:i w:val="false"/>
          <w:color w:val="000000"/>
        </w:rPr>
        <w:t>одновременно полезные ископаемые, по которым в налоговом</w:t>
      </w:r>
      <w:r>
        <w:br/>
      </w:r>
      <w:r>
        <w:rPr>
          <w:rFonts w:ascii="Times New Roman"/>
          <w:b/>
          <w:i w:val="false"/>
          <w:color w:val="000000"/>
        </w:rPr>
        <w:t>периоде имеются официальные котировки цен, зафиксированных на</w:t>
      </w:r>
      <w:r>
        <w:br/>
      </w:r>
      <w:r>
        <w:rPr>
          <w:rFonts w:ascii="Times New Roman"/>
          <w:b/>
          <w:i w:val="false"/>
          <w:color w:val="000000"/>
        </w:rPr>
        <w:t>Лондонской бирже металлов, и другие виды полезных ископаемых,</w:t>
      </w:r>
      <w:r>
        <w:br/>
      </w:r>
      <w:r>
        <w:rPr>
          <w:rFonts w:ascii="Times New Roman"/>
          <w:b/>
          <w:i w:val="false"/>
          <w:color w:val="000000"/>
        </w:rPr>
        <w:t>извлечение, использование (реализация) которых предусмотрены</w:t>
      </w:r>
      <w:r>
        <w:br/>
      </w:r>
      <w:r>
        <w:rPr>
          <w:rFonts w:ascii="Times New Roman"/>
          <w:b/>
          <w:i w:val="false"/>
          <w:color w:val="000000"/>
        </w:rPr>
        <w:t>условиями контракта на недропользование, за исключением</w:t>
      </w:r>
      <w:r>
        <w:br/>
      </w:r>
      <w:r>
        <w:rPr>
          <w:rFonts w:ascii="Times New Roman"/>
          <w:b/>
          <w:i w:val="false"/>
          <w:color w:val="000000"/>
        </w:rPr>
        <w:t>общераспространенных полезных ископаемых</w:t>
      </w:r>
    </w:p>
    <w:bookmarkEnd w:id="8889"/>
    <w:bookmarkStart w:name="z8470" w:id="8890"/>
    <w:p>
      <w:pPr>
        <w:spacing w:after="0"/>
        <w:ind w:left="0"/>
        <w:jc w:val="both"/>
      </w:pPr>
      <w:r>
        <w:rPr>
          <w:rFonts w:ascii="Times New Roman"/>
          <w:b w:val="false"/>
          <w:i w:val="false"/>
          <w:color w:val="000000"/>
          <w:sz w:val="28"/>
        </w:rPr>
        <w:t>
      20. Форма 590.03 предназначена для детального отражения информации об исчислении налога на добычу полезных ископаемых на минеральное сырье, содержащее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за налоговый период.</w:t>
      </w:r>
    </w:p>
    <w:bookmarkEnd w:id="8890"/>
    <w:bookmarkStart w:name="z8471" w:id="8891"/>
    <w:p>
      <w:pPr>
        <w:spacing w:after="0"/>
        <w:ind w:left="0"/>
        <w:jc w:val="both"/>
      </w:pPr>
      <w:r>
        <w:rPr>
          <w:rFonts w:ascii="Times New Roman"/>
          <w:b w:val="false"/>
          <w:i w:val="false"/>
          <w:color w:val="000000"/>
          <w:sz w:val="28"/>
        </w:rPr>
        <w:t>
      21. В разделе "Объем минерального сырья, за исключением общераспространенных полезных ископаемых":</w:t>
      </w:r>
    </w:p>
    <w:bookmarkEnd w:id="8891"/>
    <w:bookmarkStart w:name="z8472" w:id="8892"/>
    <w:p>
      <w:pPr>
        <w:spacing w:after="0"/>
        <w:ind w:left="0"/>
        <w:jc w:val="both"/>
      </w:pPr>
      <w:r>
        <w:rPr>
          <w:rFonts w:ascii="Times New Roman"/>
          <w:b w:val="false"/>
          <w:i w:val="false"/>
          <w:color w:val="000000"/>
          <w:sz w:val="28"/>
        </w:rPr>
        <w:t>
      1) в строке 590.03.001 указывается объем добытого минерального сырья, содержащего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(в тоннах, килограммах, граммах).</w:t>
      </w:r>
    </w:p>
    <w:bookmarkEnd w:id="8892"/>
    <w:bookmarkStart w:name="z8473" w:id="8893"/>
    <w:p>
      <w:pPr>
        <w:spacing w:after="0"/>
        <w:ind w:left="0"/>
        <w:jc w:val="both"/>
      </w:pPr>
      <w:r>
        <w:rPr>
          <w:rFonts w:ascii="Times New Roman"/>
          <w:b w:val="false"/>
          <w:i w:val="false"/>
          <w:color w:val="000000"/>
          <w:sz w:val="28"/>
        </w:rPr>
        <w:t>
      23. В разделе "Исчисление налога на добычу полезных ископаемых":</w:t>
      </w:r>
    </w:p>
    <w:bookmarkEnd w:id="8893"/>
    <w:bookmarkStart w:name="z8474" w:id="8894"/>
    <w:p>
      <w:pPr>
        <w:spacing w:after="0"/>
        <w:ind w:left="0"/>
        <w:jc w:val="both"/>
      </w:pP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w:t>
      </w:r>
    </w:p>
    <w:bookmarkEnd w:id="8894"/>
    <w:bookmarkStart w:name="z8475" w:id="8895"/>
    <w:p>
      <w:pPr>
        <w:spacing w:after="0"/>
        <w:ind w:left="0"/>
        <w:jc w:val="both"/>
      </w:pPr>
      <w:r>
        <w:rPr>
          <w:rFonts w:ascii="Times New Roman"/>
          <w:b w:val="false"/>
          <w:i w:val="false"/>
          <w:color w:val="000000"/>
          <w:sz w:val="28"/>
        </w:rPr>
        <w:t>
      2) в графе А указывается порядковый номер строки;</w:t>
      </w:r>
    </w:p>
    <w:bookmarkEnd w:id="8895"/>
    <w:bookmarkStart w:name="z8476" w:id="8896"/>
    <w:p>
      <w:pPr>
        <w:spacing w:after="0"/>
        <w:ind w:left="0"/>
        <w:jc w:val="both"/>
      </w:pPr>
      <w:r>
        <w:rPr>
          <w:rFonts w:ascii="Times New Roman"/>
          <w:b w:val="false"/>
          <w:i w:val="false"/>
          <w:color w:val="000000"/>
          <w:sz w:val="28"/>
        </w:rPr>
        <w:t>
      3) в строках графы В указывается наименование полезных ископаемых, содержащихся в облагаемом объеме погашенных запасов минерального сырья, по которым в налоговом периоде имеются официальные котировки цен, зафиксированных на Лондонской бирже металлов;</w:t>
      </w:r>
    </w:p>
    <w:bookmarkEnd w:id="8896"/>
    <w:bookmarkStart w:name="z8477" w:id="8897"/>
    <w:p>
      <w:pPr>
        <w:spacing w:after="0"/>
        <w:ind w:left="0"/>
        <w:jc w:val="both"/>
      </w:pPr>
      <w:r>
        <w:rPr>
          <w:rFonts w:ascii="Times New Roman"/>
          <w:b w:val="false"/>
          <w:i w:val="false"/>
          <w:color w:val="000000"/>
          <w:sz w:val="28"/>
        </w:rPr>
        <w:t>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w:t>
      </w:r>
    </w:p>
    <w:bookmarkEnd w:id="8897"/>
    <w:bookmarkStart w:name="z8478" w:id="8898"/>
    <w:p>
      <w:pPr>
        <w:spacing w:after="0"/>
        <w:ind w:left="0"/>
        <w:jc w:val="both"/>
      </w:pPr>
      <w:r>
        <w:rPr>
          <w:rFonts w:ascii="Times New Roman"/>
          <w:b w:val="false"/>
          <w:i w:val="false"/>
          <w:color w:val="000000"/>
          <w:sz w:val="28"/>
        </w:rPr>
        <w:t xml:space="preserve">
      5) в строках графы D указывается средняя биржевая цена, определяемая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338 Налогового кодекса;</w:t>
      </w:r>
    </w:p>
    <w:bookmarkEnd w:id="8898"/>
    <w:bookmarkStart w:name="z8479" w:id="8899"/>
    <w:p>
      <w:pPr>
        <w:spacing w:after="0"/>
        <w:ind w:left="0"/>
        <w:jc w:val="both"/>
      </w:pPr>
      <w:r>
        <w:rPr>
          <w:rFonts w:ascii="Times New Roman"/>
          <w:b w:val="false"/>
          <w:i w:val="false"/>
          <w:color w:val="000000"/>
          <w:sz w:val="28"/>
        </w:rPr>
        <w:t>
      6) в строках графы Е указывается налоговая база исчисленная как стоимость облагаемого объема погашенных запасов полезных ископаемых, содержащихся в минеральном сырье определяемая как произведение граф С и D;</w:t>
      </w:r>
    </w:p>
    <w:bookmarkEnd w:id="8899"/>
    <w:bookmarkStart w:name="z8480" w:id="8900"/>
    <w:p>
      <w:pPr>
        <w:spacing w:after="0"/>
        <w:ind w:left="0"/>
        <w:jc w:val="both"/>
      </w:pPr>
      <w:r>
        <w:rPr>
          <w:rFonts w:ascii="Times New Roman"/>
          <w:b w:val="false"/>
          <w:i w:val="false"/>
          <w:color w:val="000000"/>
          <w:sz w:val="28"/>
        </w:rPr>
        <w:t xml:space="preserve">
      7) в сроках графы F указывается ставка налога, определенная </w:t>
      </w:r>
      <w:r>
        <w:rPr>
          <w:rFonts w:ascii="Times New Roman"/>
          <w:b w:val="false"/>
          <w:i w:val="false"/>
          <w:color w:val="000000"/>
          <w:sz w:val="28"/>
        </w:rPr>
        <w:t>статьей 7</w:t>
      </w:r>
      <w:r>
        <w:rPr>
          <w:rFonts w:ascii="Times New Roman"/>
          <w:b w:val="false"/>
          <w:i w:val="false"/>
          <w:color w:val="000000"/>
          <w:sz w:val="28"/>
        </w:rPr>
        <w:t xml:space="preserve"> Закона о введении;</w:t>
      </w:r>
    </w:p>
    <w:bookmarkEnd w:id="8900"/>
    <w:bookmarkStart w:name="z8481" w:id="8901"/>
    <w:p>
      <w:pPr>
        <w:spacing w:after="0"/>
        <w:ind w:left="0"/>
        <w:jc w:val="both"/>
      </w:pPr>
      <w:r>
        <w:rPr>
          <w:rFonts w:ascii="Times New Roman"/>
          <w:b w:val="false"/>
          <w:i w:val="false"/>
          <w:color w:val="000000"/>
          <w:sz w:val="28"/>
        </w:rPr>
        <w:t>
      8) в строках графы G наименование других видов полезных ископаемых, содержащихся в облагаемом объеме погашенных запасов минерального сырья, извлечение, использование (реализация) которых предусмотрены условиями контракта на недропользование;</w:t>
      </w:r>
    </w:p>
    <w:bookmarkEnd w:id="8901"/>
    <w:bookmarkStart w:name="z8482" w:id="8902"/>
    <w:p>
      <w:pPr>
        <w:spacing w:after="0"/>
        <w:ind w:left="0"/>
        <w:jc w:val="both"/>
      </w:pPr>
      <w:r>
        <w:rPr>
          <w:rFonts w:ascii="Times New Roman"/>
          <w:b w:val="false"/>
          <w:i w:val="false"/>
          <w:color w:val="000000"/>
          <w:sz w:val="28"/>
        </w:rPr>
        <w:t>
      9) в строках графы Н указывается объем других видов полезных ископаемых, содержащихся в облагаемых объемах погашенных запасов минерального сырья за налоговый период (в тоннах, куб. м., унциях граммах и т.д.);</w:t>
      </w:r>
    </w:p>
    <w:bookmarkEnd w:id="8902"/>
    <w:bookmarkStart w:name="z8483" w:id="8903"/>
    <w:p>
      <w:pPr>
        <w:spacing w:after="0"/>
        <w:ind w:left="0"/>
        <w:jc w:val="both"/>
      </w:pPr>
      <w:r>
        <w:rPr>
          <w:rFonts w:ascii="Times New Roman"/>
          <w:b w:val="false"/>
          <w:i w:val="false"/>
          <w:color w:val="000000"/>
          <w:sz w:val="28"/>
        </w:rPr>
        <w:t>
      10) в строках графы I указывается объем других видов полезных ископаемых, содержащихся в облагаемых объемах погашенных запасов минерального сырья, переданных другому юридическому лицу для последующей переработки (в тоннах, куб. м., унциях граммах и т.д.);</w:t>
      </w:r>
    </w:p>
    <w:bookmarkEnd w:id="8903"/>
    <w:bookmarkStart w:name="z8484" w:id="8904"/>
    <w:p>
      <w:pPr>
        <w:spacing w:after="0"/>
        <w:ind w:left="0"/>
        <w:jc w:val="both"/>
      </w:pPr>
      <w:r>
        <w:rPr>
          <w:rFonts w:ascii="Times New Roman"/>
          <w:b w:val="false"/>
          <w:i w:val="false"/>
          <w:color w:val="000000"/>
          <w:sz w:val="28"/>
        </w:rPr>
        <w:t>
      11) в строках графы J указывается объем других видов полезных ископаемых, содержащихся в облагаемых объемах погашенных запасов минерального сырья, переданных структурному подразделению в рамках одного юридического лица для последующей переработки (в тоннах, куб. м., унциях граммах и т.д.);</w:t>
      </w:r>
    </w:p>
    <w:bookmarkEnd w:id="8904"/>
    <w:bookmarkStart w:name="z8485" w:id="8905"/>
    <w:p>
      <w:pPr>
        <w:spacing w:after="0"/>
        <w:ind w:left="0"/>
        <w:jc w:val="both"/>
      </w:pPr>
      <w:r>
        <w:rPr>
          <w:rFonts w:ascii="Times New Roman"/>
          <w:b w:val="false"/>
          <w:i w:val="false"/>
          <w:color w:val="000000"/>
          <w:sz w:val="28"/>
        </w:rPr>
        <w:t>
      12) в строках графы К указывается объем других видов полезных ископаемых, содержащихся в облагаемых объемах погашенных запасов минерального сырья, использованных на собственные производственные нужды (в тоннах, куб. м., унциях граммах и т.д.);</w:t>
      </w:r>
    </w:p>
    <w:bookmarkEnd w:id="8905"/>
    <w:bookmarkStart w:name="z8486" w:id="8906"/>
    <w:p>
      <w:pPr>
        <w:spacing w:after="0"/>
        <w:ind w:left="0"/>
        <w:jc w:val="both"/>
      </w:pPr>
      <w:r>
        <w:rPr>
          <w:rFonts w:ascii="Times New Roman"/>
          <w:b w:val="false"/>
          <w:i w:val="false"/>
          <w:color w:val="000000"/>
          <w:sz w:val="28"/>
        </w:rPr>
        <w:t xml:space="preserve">
      13) в строках графы L указывается средневзвешенная цена реализации, определяемая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341 Налогового кодекса;</w:t>
      </w:r>
    </w:p>
    <w:bookmarkEnd w:id="8906"/>
    <w:bookmarkStart w:name="z8487" w:id="8907"/>
    <w:p>
      <w:pPr>
        <w:spacing w:after="0"/>
        <w:ind w:left="0"/>
        <w:jc w:val="both"/>
      </w:pPr>
      <w:r>
        <w:rPr>
          <w:rFonts w:ascii="Times New Roman"/>
          <w:b w:val="false"/>
          <w:i w:val="false"/>
          <w:color w:val="000000"/>
          <w:sz w:val="28"/>
        </w:rPr>
        <w:t>
      14) в строках графы М указывается производственная себестоимость добычи и первичной переработки (обогащения), приходящие на такие виды полезных ископаемых,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p>
    <w:bookmarkEnd w:id="8907"/>
    <w:bookmarkStart w:name="z8488" w:id="8908"/>
    <w:p>
      <w:pPr>
        <w:spacing w:after="0"/>
        <w:ind w:left="0"/>
        <w:jc w:val="both"/>
      </w:pPr>
      <w:r>
        <w:rPr>
          <w:rFonts w:ascii="Times New Roman"/>
          <w:b w:val="false"/>
          <w:i w:val="false"/>
          <w:color w:val="000000"/>
          <w:sz w:val="28"/>
        </w:rPr>
        <w:t>
      15) в строках графы N указывается налоговая база исчисленная как стоимость облагаемого объема погашенных запасов полезных ископаемых, содержащихся в минеральном сырье определяемая:</w:t>
      </w:r>
    </w:p>
    <w:bookmarkEnd w:id="8908"/>
    <w:bookmarkStart w:name="z8489" w:id="8909"/>
    <w:p>
      <w:pPr>
        <w:spacing w:after="0"/>
        <w:ind w:left="0"/>
        <w:jc w:val="both"/>
      </w:pPr>
      <w:r>
        <w:rPr>
          <w:rFonts w:ascii="Times New Roman"/>
          <w:b w:val="false"/>
          <w:i w:val="false"/>
          <w:color w:val="000000"/>
          <w:sz w:val="28"/>
        </w:rPr>
        <w:t>
      как произведение граф Н и L;</w:t>
      </w:r>
    </w:p>
    <w:bookmarkEnd w:id="8909"/>
    <w:bookmarkStart w:name="z8490" w:id="8910"/>
    <w:p>
      <w:pPr>
        <w:spacing w:after="0"/>
        <w:ind w:left="0"/>
        <w:jc w:val="both"/>
      </w:pPr>
      <w:r>
        <w:rPr>
          <w:rFonts w:ascii="Times New Roman"/>
          <w:b w:val="false"/>
          <w:i w:val="false"/>
          <w:color w:val="000000"/>
          <w:sz w:val="28"/>
        </w:rPr>
        <w:t>
      как произведение графы М к графам I, J, K;</w:t>
      </w:r>
    </w:p>
    <w:bookmarkEnd w:id="8910"/>
    <w:bookmarkStart w:name="z8491" w:id="8911"/>
    <w:p>
      <w:pPr>
        <w:spacing w:after="0"/>
        <w:ind w:left="0"/>
        <w:jc w:val="both"/>
      </w:pPr>
      <w:r>
        <w:rPr>
          <w:rFonts w:ascii="Times New Roman"/>
          <w:b w:val="false"/>
          <w:i w:val="false"/>
          <w:color w:val="000000"/>
          <w:sz w:val="28"/>
        </w:rPr>
        <w:t>
      при полном отсутствии реализации полезных ископаемых с начала действия контракта на недропользование, стоимость определяется как произведение граф Н и М;</w:t>
      </w:r>
    </w:p>
    <w:bookmarkEnd w:id="8911"/>
    <w:bookmarkStart w:name="z8492" w:id="8912"/>
    <w:p>
      <w:pPr>
        <w:spacing w:after="0"/>
        <w:ind w:left="0"/>
        <w:jc w:val="both"/>
      </w:pPr>
      <w:r>
        <w:rPr>
          <w:rFonts w:ascii="Times New Roman"/>
          <w:b w:val="false"/>
          <w:i w:val="false"/>
          <w:color w:val="000000"/>
          <w:sz w:val="28"/>
        </w:rPr>
        <w:t>
      15) в строках графы О указывается ставка налога, определенная статьей 7 Закона о введении;</w:t>
      </w:r>
    </w:p>
    <w:bookmarkEnd w:id="8912"/>
    <w:bookmarkStart w:name="z8493" w:id="8913"/>
    <w:p>
      <w:pPr>
        <w:spacing w:after="0"/>
        <w:ind w:left="0"/>
        <w:jc w:val="both"/>
      </w:pPr>
      <w:r>
        <w:rPr>
          <w:rFonts w:ascii="Times New Roman"/>
          <w:b w:val="false"/>
          <w:i w:val="false"/>
          <w:color w:val="000000"/>
          <w:sz w:val="28"/>
        </w:rPr>
        <w:t>
      16) в строках графы P указывается сумма исчисленного налога на добычу полезных ископаемых, определяемая по формуле ((E х F) + (N х O));</w:t>
      </w:r>
    </w:p>
    <w:bookmarkEnd w:id="8913"/>
    <w:bookmarkStart w:name="z8494" w:id="8914"/>
    <w:p>
      <w:pPr>
        <w:spacing w:after="0"/>
        <w:ind w:left="0"/>
        <w:jc w:val="both"/>
      </w:pPr>
      <w:r>
        <w:rPr>
          <w:rFonts w:ascii="Times New Roman"/>
          <w:b w:val="false"/>
          <w:i w:val="false"/>
          <w:color w:val="000000"/>
          <w:sz w:val="28"/>
        </w:rPr>
        <w:t xml:space="preserve">
      17) в строках графы R указывается корректировка налога, определяемая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6 статьи 338 Налогового кодекса и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338 Налогового кодекса;</w:t>
      </w:r>
    </w:p>
    <w:bookmarkEnd w:id="8914"/>
    <w:bookmarkStart w:name="z8495" w:id="8915"/>
    <w:p>
      <w:pPr>
        <w:spacing w:after="0"/>
        <w:ind w:left="0"/>
        <w:jc w:val="both"/>
      </w:pPr>
      <w:r>
        <w:rPr>
          <w:rFonts w:ascii="Times New Roman"/>
          <w:b w:val="false"/>
          <w:i w:val="false"/>
          <w:color w:val="000000"/>
          <w:sz w:val="28"/>
        </w:rPr>
        <w:t>
      18) в строках графы S указывается сумма налога на добычу полезных ископаемых с учетом корректировки, определяемая как сумма граф (R + P);</w:t>
      </w:r>
    </w:p>
    <w:bookmarkEnd w:id="8915"/>
    <w:bookmarkStart w:name="z8496" w:id="8916"/>
    <w:p>
      <w:pPr>
        <w:spacing w:after="0"/>
        <w:ind w:left="0"/>
        <w:jc w:val="both"/>
      </w:pPr>
      <w:r>
        <w:rPr>
          <w:rFonts w:ascii="Times New Roman"/>
          <w:b w:val="false"/>
          <w:i w:val="false"/>
          <w:color w:val="000000"/>
          <w:sz w:val="28"/>
        </w:rPr>
        <w:t>
      Итоговая сумма строки графы S переносится в строку 590.00.001 формы 590.00.</w:t>
      </w:r>
    </w:p>
    <w:bookmarkEnd w:id="8916"/>
    <w:bookmarkStart w:name="z8497" w:id="8917"/>
    <w:p>
      <w:pPr>
        <w:spacing w:after="0"/>
        <w:ind w:left="0"/>
        <w:jc w:val="both"/>
      </w:pPr>
      <w:r>
        <w:rPr>
          <w:rFonts w:ascii="Times New Roman"/>
          <w:b w:val="false"/>
          <w:i w:val="false"/>
          <w:color w:val="000000"/>
          <w:sz w:val="28"/>
        </w:rPr>
        <w:t xml:space="preserve">
      В случае если недропользователь предоставляет дополнительную декларацию по налогу на добычу полезных ископаемых, согласно </w:t>
      </w:r>
      <w:r>
        <w:rPr>
          <w:rFonts w:ascii="Times New Roman"/>
          <w:b w:val="false"/>
          <w:i w:val="false"/>
          <w:color w:val="000000"/>
          <w:sz w:val="28"/>
        </w:rPr>
        <w:t>пп.1</w:t>
      </w:r>
      <w:r>
        <w:rPr>
          <w:rFonts w:ascii="Times New Roman"/>
          <w:b w:val="false"/>
          <w:i w:val="false"/>
          <w:color w:val="000000"/>
          <w:sz w:val="28"/>
        </w:rPr>
        <w:t xml:space="preserve"> п.3 статьи 338, то значение графы S переносится в строку 590.00.002 формы 590.00.</w:t>
      </w:r>
    </w:p>
    <w:bookmarkEnd w:id="8917"/>
    <w:bookmarkStart w:name="z8498" w:id="8918"/>
    <w:p>
      <w:pPr>
        <w:spacing w:after="0"/>
        <w:ind w:left="0"/>
        <w:jc w:val="left"/>
      </w:pPr>
      <w:r>
        <w:rPr>
          <w:rFonts w:ascii="Times New Roman"/>
          <w:b/>
          <w:i w:val="false"/>
          <w:color w:val="000000"/>
        </w:rPr>
        <w:t xml:space="preserve"> 6. Составление формы 590.04 – Исчисление налога на добычу</w:t>
      </w:r>
      <w:r>
        <w:br/>
      </w:r>
      <w:r>
        <w:rPr>
          <w:rFonts w:ascii="Times New Roman"/>
          <w:b/>
          <w:i w:val="false"/>
          <w:color w:val="000000"/>
        </w:rPr>
        <w:t>полезных ископаемых на минеральное сырье, содержащее полезные</w:t>
      </w:r>
      <w:r>
        <w:br/>
      </w:r>
      <w:r>
        <w:rPr>
          <w:rFonts w:ascii="Times New Roman"/>
          <w:b/>
          <w:i w:val="false"/>
          <w:color w:val="000000"/>
        </w:rPr>
        <w:t>ископаемые, за исключением полезных ископаемых по которым в</w:t>
      </w:r>
      <w:r>
        <w:br/>
      </w:r>
      <w:r>
        <w:rPr>
          <w:rFonts w:ascii="Times New Roman"/>
          <w:b/>
          <w:i w:val="false"/>
          <w:color w:val="000000"/>
        </w:rPr>
        <w:t>налоговом периоде имеются официальные котировки цен,</w:t>
      </w:r>
      <w:r>
        <w:br/>
      </w:r>
      <w:r>
        <w:rPr>
          <w:rFonts w:ascii="Times New Roman"/>
          <w:b/>
          <w:i w:val="false"/>
          <w:color w:val="000000"/>
        </w:rPr>
        <w:t>зафиксированных на Лондонской бирже металлов и за исключением</w:t>
      </w:r>
      <w:r>
        <w:br/>
      </w:r>
      <w:r>
        <w:rPr>
          <w:rFonts w:ascii="Times New Roman"/>
          <w:b/>
          <w:i w:val="false"/>
          <w:color w:val="000000"/>
        </w:rPr>
        <w:t>общераспространенных полезных ископаемых</w:t>
      </w:r>
    </w:p>
    <w:bookmarkEnd w:id="8918"/>
    <w:bookmarkStart w:name="z8499" w:id="8919"/>
    <w:p>
      <w:pPr>
        <w:spacing w:after="0"/>
        <w:ind w:left="0"/>
        <w:jc w:val="both"/>
      </w:pPr>
      <w:r>
        <w:rPr>
          <w:rFonts w:ascii="Times New Roman"/>
          <w:b w:val="false"/>
          <w:i w:val="false"/>
          <w:color w:val="000000"/>
          <w:sz w:val="28"/>
        </w:rPr>
        <w:t>
      23. Форма 590.04 предназначена для детального отражения информации об исчислении налога на добычу полезных ископаемых на минеральное сырье, содержащее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 за налоговый период.</w:t>
      </w:r>
    </w:p>
    <w:bookmarkEnd w:id="8919"/>
    <w:bookmarkStart w:name="z8500" w:id="8920"/>
    <w:p>
      <w:pPr>
        <w:spacing w:after="0"/>
        <w:ind w:left="0"/>
        <w:jc w:val="both"/>
      </w:pPr>
      <w:r>
        <w:rPr>
          <w:rFonts w:ascii="Times New Roman"/>
          <w:b w:val="false"/>
          <w:i w:val="false"/>
          <w:color w:val="000000"/>
          <w:sz w:val="28"/>
        </w:rPr>
        <w:t>
      24. В разделе "Объем минерального сырья, за исключением общераспространенных полезных ископаемых":</w:t>
      </w:r>
    </w:p>
    <w:bookmarkEnd w:id="8920"/>
    <w:bookmarkStart w:name="z8501" w:id="8921"/>
    <w:p>
      <w:pPr>
        <w:spacing w:after="0"/>
        <w:ind w:left="0"/>
        <w:jc w:val="both"/>
      </w:pPr>
      <w:r>
        <w:rPr>
          <w:rFonts w:ascii="Times New Roman"/>
          <w:b w:val="false"/>
          <w:i w:val="false"/>
          <w:color w:val="000000"/>
          <w:sz w:val="28"/>
        </w:rPr>
        <w:t>
      1) в строке 590.04.001 указывается объем минерального сырья, содержащего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w:t>
      </w:r>
    </w:p>
    <w:bookmarkEnd w:id="8921"/>
    <w:bookmarkStart w:name="z8502" w:id="8922"/>
    <w:p>
      <w:pPr>
        <w:spacing w:after="0"/>
        <w:ind w:left="0"/>
        <w:jc w:val="both"/>
      </w:pPr>
      <w:r>
        <w:rPr>
          <w:rFonts w:ascii="Times New Roman"/>
          <w:b w:val="false"/>
          <w:i w:val="false"/>
          <w:color w:val="000000"/>
          <w:sz w:val="28"/>
        </w:rPr>
        <w:t>
      25. В разделе "Исчисление налога на добычу полезных ископаемых":</w:t>
      </w:r>
    </w:p>
    <w:bookmarkEnd w:id="8922"/>
    <w:bookmarkStart w:name="z8503" w:id="8923"/>
    <w:p>
      <w:pPr>
        <w:spacing w:after="0"/>
        <w:ind w:left="0"/>
        <w:jc w:val="both"/>
      </w:pP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w:t>
      </w:r>
    </w:p>
    <w:bookmarkEnd w:id="8923"/>
    <w:bookmarkStart w:name="z8504" w:id="8924"/>
    <w:p>
      <w:pPr>
        <w:spacing w:after="0"/>
        <w:ind w:left="0"/>
        <w:jc w:val="both"/>
      </w:pPr>
      <w:r>
        <w:rPr>
          <w:rFonts w:ascii="Times New Roman"/>
          <w:b w:val="false"/>
          <w:i w:val="false"/>
          <w:color w:val="000000"/>
          <w:sz w:val="28"/>
        </w:rPr>
        <w:t>
      2) в графе А указывается порядковый номер строки;</w:t>
      </w:r>
    </w:p>
    <w:bookmarkEnd w:id="8924"/>
    <w:bookmarkStart w:name="z8505" w:id="8925"/>
    <w:p>
      <w:pPr>
        <w:spacing w:after="0"/>
        <w:ind w:left="0"/>
        <w:jc w:val="both"/>
      </w:pPr>
      <w:r>
        <w:rPr>
          <w:rFonts w:ascii="Times New Roman"/>
          <w:b w:val="false"/>
          <w:i w:val="false"/>
          <w:color w:val="000000"/>
          <w:sz w:val="28"/>
        </w:rPr>
        <w:t>
      3) в строках графы В указывается наименование полезных ископаемых, содержащихся в облагаемом объеме погашенных запасов минерального сырья, за исключением полезных ископаемых по которым в налоговом периоде имеются официальные котировки цен, зафиксированных на Лондонской бирже металлов;</w:t>
      </w:r>
    </w:p>
    <w:bookmarkEnd w:id="8925"/>
    <w:bookmarkStart w:name="z8506" w:id="8926"/>
    <w:p>
      <w:pPr>
        <w:spacing w:after="0"/>
        <w:ind w:left="0"/>
        <w:jc w:val="both"/>
      </w:pPr>
      <w:r>
        <w:rPr>
          <w:rFonts w:ascii="Times New Roman"/>
          <w:b w:val="false"/>
          <w:i w:val="false"/>
          <w:color w:val="000000"/>
          <w:sz w:val="28"/>
        </w:rPr>
        <w:t>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w:t>
      </w:r>
    </w:p>
    <w:bookmarkEnd w:id="8926"/>
    <w:bookmarkStart w:name="z8507" w:id="8927"/>
    <w:p>
      <w:pPr>
        <w:spacing w:after="0"/>
        <w:ind w:left="0"/>
        <w:jc w:val="both"/>
      </w:pPr>
      <w:r>
        <w:rPr>
          <w:rFonts w:ascii="Times New Roman"/>
          <w:b w:val="false"/>
          <w:i w:val="false"/>
          <w:color w:val="000000"/>
          <w:sz w:val="28"/>
        </w:rPr>
        <w:t>
      5) в строках графы D указывается средневзвешенная цена реализации;</w:t>
      </w:r>
    </w:p>
    <w:bookmarkEnd w:id="8927"/>
    <w:bookmarkStart w:name="z8508" w:id="8928"/>
    <w:p>
      <w:pPr>
        <w:spacing w:after="0"/>
        <w:ind w:left="0"/>
        <w:jc w:val="both"/>
      </w:pPr>
      <w:r>
        <w:rPr>
          <w:rFonts w:ascii="Times New Roman"/>
          <w:b w:val="false"/>
          <w:i w:val="false"/>
          <w:color w:val="000000"/>
          <w:sz w:val="28"/>
        </w:rPr>
        <w:t>
      6) в строках графы Е указывается производственная себестоимость добычи и первичной переработки (обогащения), приходящаяся на такие виды полезных ископаемых,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p>
    <w:bookmarkEnd w:id="8928"/>
    <w:bookmarkStart w:name="z8509" w:id="8929"/>
    <w:p>
      <w:pPr>
        <w:spacing w:after="0"/>
        <w:ind w:left="0"/>
        <w:jc w:val="both"/>
      </w:pPr>
      <w:r>
        <w:rPr>
          <w:rFonts w:ascii="Times New Roman"/>
          <w:b w:val="false"/>
          <w:i w:val="false"/>
          <w:color w:val="000000"/>
          <w:sz w:val="28"/>
        </w:rPr>
        <w:t>
      7) в строках графы F указывается налоговая база исчисляемая как стоимость облагаемого объема погашенных запасов полезных ископаемых, содержащихся в минеральном сырье, определяемая как произведение cтрок графы С и строк графы D. При полном отсутствии реализации минерального сырья, прошедшего первичную переработку (обогащение) с начала действия контракта на недропользование стоимость определяется как произведение cтрок графы С и строк графы Е;</w:t>
      </w:r>
    </w:p>
    <w:bookmarkEnd w:id="8929"/>
    <w:bookmarkStart w:name="z8510" w:id="8930"/>
    <w:p>
      <w:pPr>
        <w:spacing w:after="0"/>
        <w:ind w:left="0"/>
        <w:jc w:val="both"/>
      </w:pPr>
      <w:r>
        <w:rPr>
          <w:rFonts w:ascii="Times New Roman"/>
          <w:b w:val="false"/>
          <w:i w:val="false"/>
          <w:color w:val="000000"/>
          <w:sz w:val="28"/>
        </w:rPr>
        <w:t xml:space="preserve">
      8) в строках графы G указывается ставка налога, определенная </w:t>
      </w:r>
      <w:r>
        <w:rPr>
          <w:rFonts w:ascii="Times New Roman"/>
          <w:b w:val="false"/>
          <w:i w:val="false"/>
          <w:color w:val="000000"/>
          <w:sz w:val="28"/>
        </w:rPr>
        <w:t>статьей 7</w:t>
      </w:r>
      <w:r>
        <w:rPr>
          <w:rFonts w:ascii="Times New Roman"/>
          <w:b w:val="false"/>
          <w:i w:val="false"/>
          <w:color w:val="000000"/>
          <w:sz w:val="28"/>
        </w:rPr>
        <w:t xml:space="preserve"> Закона о введении;</w:t>
      </w:r>
    </w:p>
    <w:bookmarkEnd w:id="8930"/>
    <w:bookmarkStart w:name="z8511" w:id="8931"/>
    <w:p>
      <w:pPr>
        <w:spacing w:after="0"/>
        <w:ind w:left="0"/>
        <w:jc w:val="both"/>
      </w:pPr>
      <w:r>
        <w:rPr>
          <w:rFonts w:ascii="Times New Roman"/>
          <w:b w:val="false"/>
          <w:i w:val="false"/>
          <w:color w:val="000000"/>
          <w:sz w:val="28"/>
        </w:rPr>
        <w:t xml:space="preserve">
      9) в строках графы H указывается корректировка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 согласно </w:t>
      </w:r>
      <w:r>
        <w:rPr>
          <w:rFonts w:ascii="Times New Roman"/>
          <w:b w:val="false"/>
          <w:i w:val="false"/>
          <w:color w:val="000000"/>
          <w:sz w:val="28"/>
        </w:rPr>
        <w:t>подпункта 3</w:t>
      </w:r>
      <w:r>
        <w:rPr>
          <w:rFonts w:ascii="Times New Roman"/>
          <w:b w:val="false"/>
          <w:i w:val="false"/>
          <w:color w:val="000000"/>
          <w:sz w:val="28"/>
        </w:rPr>
        <w:t xml:space="preserve"> пункта 6 статьи 338 Налогового кодекса;</w:t>
      </w:r>
    </w:p>
    <w:bookmarkEnd w:id="8931"/>
    <w:bookmarkStart w:name="z8512" w:id="8932"/>
    <w:p>
      <w:pPr>
        <w:spacing w:after="0"/>
        <w:ind w:left="0"/>
        <w:jc w:val="both"/>
      </w:pPr>
      <w:r>
        <w:rPr>
          <w:rFonts w:ascii="Times New Roman"/>
          <w:b w:val="false"/>
          <w:i w:val="false"/>
          <w:color w:val="000000"/>
          <w:sz w:val="28"/>
        </w:rPr>
        <w:t>
      10) в строках графы I указывается сумма налога на добычу полезных ископаемых на минеральное сырье, прошедшее первичную переработку (обогащение), определяемая по следующей формуле ((F х G ) + Н).</w:t>
      </w:r>
    </w:p>
    <w:bookmarkEnd w:id="8932"/>
    <w:bookmarkStart w:name="z8513" w:id="8933"/>
    <w:p>
      <w:pPr>
        <w:spacing w:after="0"/>
        <w:ind w:left="0"/>
        <w:jc w:val="both"/>
      </w:pPr>
      <w:r>
        <w:rPr>
          <w:rFonts w:ascii="Times New Roman"/>
          <w:b w:val="false"/>
          <w:i w:val="false"/>
          <w:color w:val="000000"/>
          <w:sz w:val="28"/>
        </w:rPr>
        <w:t>
      Итоговая сумма строки графы I переносится в строку 590.00.001 формы 590.00.</w:t>
      </w:r>
    </w:p>
    <w:bookmarkEnd w:id="8933"/>
    <w:bookmarkStart w:name="z8514" w:id="8934"/>
    <w:p>
      <w:pPr>
        <w:spacing w:after="0"/>
        <w:ind w:left="0"/>
        <w:jc w:val="left"/>
      </w:pPr>
      <w:r>
        <w:rPr>
          <w:rFonts w:ascii="Times New Roman"/>
          <w:b/>
          <w:i w:val="false"/>
          <w:color w:val="000000"/>
        </w:rPr>
        <w:t xml:space="preserve"> 7. Составление формы 590.05 – Исчисление налога на добычу</w:t>
      </w:r>
      <w:r>
        <w:br/>
      </w:r>
      <w:r>
        <w:rPr>
          <w:rFonts w:ascii="Times New Roman"/>
          <w:b/>
          <w:i w:val="false"/>
          <w:color w:val="000000"/>
        </w:rPr>
        <w:t>полезных ископаемых на общераспространенные полезные</w:t>
      </w:r>
      <w:r>
        <w:br/>
      </w:r>
      <w:r>
        <w:rPr>
          <w:rFonts w:ascii="Times New Roman"/>
          <w:b/>
          <w:i w:val="false"/>
          <w:color w:val="000000"/>
        </w:rPr>
        <w:t>ископаемые, подземные воды и лечебные грязи</w:t>
      </w:r>
    </w:p>
    <w:bookmarkEnd w:id="8934"/>
    <w:bookmarkStart w:name="z8515" w:id="8935"/>
    <w:p>
      <w:pPr>
        <w:spacing w:after="0"/>
        <w:ind w:left="0"/>
        <w:jc w:val="both"/>
      </w:pPr>
      <w:r>
        <w:rPr>
          <w:rFonts w:ascii="Times New Roman"/>
          <w:b w:val="false"/>
          <w:i w:val="false"/>
          <w:color w:val="000000"/>
          <w:sz w:val="28"/>
        </w:rPr>
        <w:t>
      26. В разделе "Исчисление налога на добычу полезных ископаемых":</w:t>
      </w:r>
    </w:p>
    <w:bookmarkEnd w:id="8935"/>
    <w:bookmarkStart w:name="z8516" w:id="8936"/>
    <w:p>
      <w:pPr>
        <w:spacing w:after="0"/>
        <w:ind w:left="0"/>
        <w:jc w:val="both"/>
      </w:pPr>
      <w:r>
        <w:rPr>
          <w:rFonts w:ascii="Times New Roman"/>
          <w:b w:val="false"/>
          <w:i w:val="false"/>
          <w:color w:val="000000"/>
          <w:sz w:val="28"/>
        </w:rPr>
        <w:t>
      1) в строках графы А указывается порядковый номер строки;</w:t>
      </w:r>
    </w:p>
    <w:bookmarkEnd w:id="8936"/>
    <w:bookmarkStart w:name="z8517" w:id="8937"/>
    <w:p>
      <w:pPr>
        <w:spacing w:after="0"/>
        <w:ind w:left="0"/>
        <w:jc w:val="both"/>
      </w:pPr>
      <w:r>
        <w:rPr>
          <w:rFonts w:ascii="Times New Roman"/>
          <w:b w:val="false"/>
          <w:i w:val="false"/>
          <w:color w:val="000000"/>
          <w:sz w:val="28"/>
        </w:rPr>
        <w:t>
      2) в строках графы В указывается код полезного ископаемого;</w:t>
      </w:r>
    </w:p>
    <w:bookmarkEnd w:id="8937"/>
    <w:bookmarkStart w:name="z8518" w:id="8938"/>
    <w:p>
      <w:pPr>
        <w:spacing w:after="0"/>
        <w:ind w:left="0"/>
        <w:jc w:val="both"/>
      </w:pPr>
      <w:r>
        <w:rPr>
          <w:rFonts w:ascii="Times New Roman"/>
          <w:b w:val="false"/>
          <w:i w:val="false"/>
          <w:color w:val="000000"/>
          <w:sz w:val="28"/>
        </w:rPr>
        <w:t>
      3) в строках графы С указывается наименование добытых общераспространенных полезных ископаемых, подземных вод и лечебных грязей;</w:t>
      </w:r>
    </w:p>
    <w:bookmarkEnd w:id="8938"/>
    <w:bookmarkStart w:name="z8519" w:id="8939"/>
    <w:p>
      <w:pPr>
        <w:spacing w:after="0"/>
        <w:ind w:left="0"/>
        <w:jc w:val="both"/>
      </w:pPr>
      <w:r>
        <w:rPr>
          <w:rFonts w:ascii="Times New Roman"/>
          <w:b w:val="false"/>
          <w:i w:val="false"/>
          <w:color w:val="000000"/>
          <w:sz w:val="28"/>
        </w:rPr>
        <w:t>
      4) в строках графы D указывается физический объем добытых общераспространенных полезных ископаемых, подземных вод и лечебных грязей за налоговый период (в тоннах, кубических метрах, килограммах, граммах);</w:t>
      </w:r>
    </w:p>
    <w:bookmarkEnd w:id="8939"/>
    <w:bookmarkStart w:name="z8520" w:id="8940"/>
    <w:p>
      <w:pPr>
        <w:spacing w:after="0"/>
        <w:ind w:left="0"/>
        <w:jc w:val="both"/>
      </w:pPr>
      <w:r>
        <w:rPr>
          <w:rFonts w:ascii="Times New Roman"/>
          <w:b w:val="false"/>
          <w:i w:val="false"/>
          <w:color w:val="000000"/>
          <w:sz w:val="28"/>
        </w:rPr>
        <w:t xml:space="preserve">
      5) в строках графы Е указывается средневзвешенная цена реализации, определяемая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341 Налогового кодекса;</w:t>
      </w:r>
    </w:p>
    <w:bookmarkEnd w:id="8940"/>
    <w:bookmarkStart w:name="z8521" w:id="8941"/>
    <w:p>
      <w:pPr>
        <w:spacing w:after="0"/>
        <w:ind w:left="0"/>
        <w:jc w:val="both"/>
      </w:pPr>
      <w:r>
        <w:rPr>
          <w:rFonts w:ascii="Times New Roman"/>
          <w:b w:val="false"/>
          <w:i w:val="false"/>
          <w:color w:val="000000"/>
          <w:sz w:val="28"/>
        </w:rPr>
        <w:t>
      6) в строках графы F указывается производственная себестоимость добычи и первичной переработки (обогащения),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Заполняется в случае полного отсутствия реализации общераспространенных полезных ископаемых с начала действия контракта на недропользование;</w:t>
      </w:r>
    </w:p>
    <w:bookmarkEnd w:id="8941"/>
    <w:bookmarkStart w:name="z8522" w:id="8942"/>
    <w:p>
      <w:pPr>
        <w:spacing w:after="0"/>
        <w:ind w:left="0"/>
        <w:jc w:val="both"/>
      </w:pPr>
      <w:r>
        <w:rPr>
          <w:rFonts w:ascii="Times New Roman"/>
          <w:b w:val="false"/>
          <w:i w:val="false"/>
          <w:color w:val="000000"/>
          <w:sz w:val="28"/>
        </w:rPr>
        <w:t xml:space="preserve">
      7) в строках графы G указывается налоговая база для исчисления налога на добычу полезных ископаемых общераспространенных полезных ископаемых, подземных вод и лечебных грязей, определяемая в соответствии со </w:t>
      </w:r>
      <w:r>
        <w:rPr>
          <w:rFonts w:ascii="Times New Roman"/>
          <w:b w:val="false"/>
          <w:i w:val="false"/>
          <w:color w:val="000000"/>
          <w:sz w:val="28"/>
        </w:rPr>
        <w:t>статьей 341</w:t>
      </w:r>
      <w:r>
        <w:rPr>
          <w:rFonts w:ascii="Times New Roman"/>
          <w:b w:val="false"/>
          <w:i w:val="false"/>
          <w:color w:val="000000"/>
          <w:sz w:val="28"/>
        </w:rPr>
        <w:t xml:space="preserve"> Налогового кодекса по следующей формуле (D x E) или (D x F );</w:t>
      </w:r>
    </w:p>
    <w:bookmarkEnd w:id="8942"/>
    <w:bookmarkStart w:name="z8523" w:id="8943"/>
    <w:p>
      <w:pPr>
        <w:spacing w:after="0"/>
        <w:ind w:left="0"/>
        <w:jc w:val="both"/>
      </w:pPr>
      <w:r>
        <w:rPr>
          <w:rFonts w:ascii="Times New Roman"/>
          <w:b w:val="false"/>
          <w:i w:val="false"/>
          <w:color w:val="000000"/>
          <w:sz w:val="28"/>
        </w:rPr>
        <w:t xml:space="preserve">
      8) в строках графы Н указывается ставка налога, определенная </w:t>
      </w:r>
      <w:r>
        <w:rPr>
          <w:rFonts w:ascii="Times New Roman"/>
          <w:b w:val="false"/>
          <w:i w:val="false"/>
          <w:color w:val="000000"/>
          <w:sz w:val="28"/>
        </w:rPr>
        <w:t>статьей 342</w:t>
      </w:r>
      <w:r>
        <w:rPr>
          <w:rFonts w:ascii="Times New Roman"/>
          <w:b w:val="false"/>
          <w:i w:val="false"/>
          <w:color w:val="000000"/>
          <w:sz w:val="28"/>
        </w:rPr>
        <w:t xml:space="preserve"> Налогового кодекса;</w:t>
      </w:r>
    </w:p>
    <w:bookmarkEnd w:id="8943"/>
    <w:bookmarkStart w:name="z8524" w:id="8944"/>
    <w:p>
      <w:pPr>
        <w:spacing w:after="0"/>
        <w:ind w:left="0"/>
        <w:jc w:val="both"/>
      </w:pPr>
      <w:r>
        <w:rPr>
          <w:rFonts w:ascii="Times New Roman"/>
          <w:b w:val="false"/>
          <w:i w:val="false"/>
          <w:color w:val="000000"/>
          <w:sz w:val="28"/>
        </w:rPr>
        <w:t>
      9) в строках графы I указывается сумма налога на добычу полезных ископаемых на общераспространенные полезные ископаемые, подземных вод и лечебных грязей, определяемая как произведение граф G и Н;</w:t>
      </w:r>
    </w:p>
    <w:bookmarkEnd w:id="8944"/>
    <w:bookmarkStart w:name="z8525" w:id="8945"/>
    <w:p>
      <w:pPr>
        <w:spacing w:after="0"/>
        <w:ind w:left="0"/>
        <w:jc w:val="both"/>
      </w:pPr>
      <w:r>
        <w:rPr>
          <w:rFonts w:ascii="Times New Roman"/>
          <w:b w:val="false"/>
          <w:i w:val="false"/>
          <w:color w:val="000000"/>
          <w:sz w:val="28"/>
        </w:rPr>
        <w:t xml:space="preserve">
      10) в строках графы J указывается сумма корректировки налога на добычу полезных ископаемых на общераспространенные полезные ископаемые, подземных вод и лечебных грязей, определяемая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341 Налогового кодекса;</w:t>
      </w:r>
    </w:p>
    <w:bookmarkEnd w:id="8945"/>
    <w:bookmarkStart w:name="z8526" w:id="8946"/>
    <w:p>
      <w:pPr>
        <w:spacing w:after="0"/>
        <w:ind w:left="0"/>
        <w:jc w:val="both"/>
      </w:pPr>
      <w:r>
        <w:rPr>
          <w:rFonts w:ascii="Times New Roman"/>
          <w:b w:val="false"/>
          <w:i w:val="false"/>
          <w:color w:val="000000"/>
          <w:sz w:val="28"/>
        </w:rPr>
        <w:t>
      11) в строках графы К указывается сумма налога на добычу полезных ископаемых на общераспространенные полезные ископаемые, подземных вод и лечебных грязей, с учетом корректировки, определяемая как сумма граф I и J;</w:t>
      </w:r>
    </w:p>
    <w:bookmarkEnd w:id="8946"/>
    <w:bookmarkStart w:name="z8527" w:id="8947"/>
    <w:p>
      <w:pPr>
        <w:spacing w:after="0"/>
        <w:ind w:left="0"/>
        <w:jc w:val="both"/>
      </w:pPr>
      <w:r>
        <w:rPr>
          <w:rFonts w:ascii="Times New Roman"/>
          <w:b w:val="false"/>
          <w:i w:val="false"/>
          <w:color w:val="000000"/>
          <w:sz w:val="28"/>
        </w:rPr>
        <w:t>
      Итоговая сумма графы К переносится в строку 590.00.001 формы 590.00.</w:t>
      </w:r>
    </w:p>
    <w:bookmarkEnd w:id="8947"/>
    <w:bookmarkStart w:name="z8528" w:id="8948"/>
    <w:p>
      <w:pPr>
        <w:spacing w:after="0"/>
        <w:ind w:left="0"/>
        <w:jc w:val="both"/>
      </w:pPr>
      <w:r>
        <w:rPr>
          <w:rFonts w:ascii="Times New Roman"/>
          <w:b w:val="false"/>
          <w:i w:val="false"/>
          <w:color w:val="000000"/>
          <w:sz w:val="28"/>
        </w:rPr>
        <w:t>
      10. Коды полезных ископаемых:</w:t>
      </w:r>
    </w:p>
    <w:bookmarkEnd w:id="8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3"/>
        <w:gridCol w:w="5697"/>
      </w:tblGrid>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Водород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Кислород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Мышъяк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w:t>
            </w:r>
          </w:p>
          <w:p>
            <w:pPr>
              <w:spacing w:after="20"/>
              <w:ind w:left="20"/>
              <w:jc w:val="both"/>
            </w:pPr>
            <w:r>
              <w:rPr>
                <w:rFonts w:ascii="Times New Roman"/>
                <w:b w:val="false"/>
                <w:i w:val="false"/>
                <w:color w:val="000000"/>
                <w:sz w:val="20"/>
              </w:rPr>
              <w:t>
металлургии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пески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глиноземосодержащие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Доломит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Известняково-доломитовые</w:t>
            </w:r>
          </w:p>
          <w:p>
            <w:pPr>
              <w:spacing w:after="20"/>
              <w:ind w:left="20"/>
              <w:jc w:val="both"/>
            </w:pPr>
            <w:r>
              <w:rPr>
                <w:rFonts w:ascii="Times New Roman"/>
                <w:b w:val="false"/>
                <w:i w:val="false"/>
                <w:color w:val="000000"/>
                <w:sz w:val="20"/>
              </w:rPr>
              <w:t>
</w:t>
            </w:r>
            <w:r>
              <w:rPr>
                <w:rFonts w:ascii="Times New Roman"/>
                <w:b w:val="false"/>
                <w:i/>
                <w:color w:val="000000"/>
                <w:sz w:val="20"/>
              </w:rPr>
              <w:t>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для пищевой</w:t>
            </w:r>
          </w:p>
          <w:p>
            <w:pPr>
              <w:spacing w:after="20"/>
              <w:ind w:left="20"/>
              <w:jc w:val="both"/>
            </w:pPr>
            <w:r>
              <w:rPr>
                <w:rFonts w:ascii="Times New Roman"/>
                <w:b w:val="false"/>
                <w:i w:val="false"/>
                <w:color w:val="000000"/>
                <w:sz w:val="20"/>
              </w:rPr>
              <w:t>
промышленности</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глины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пористые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водосодержащие</w:t>
            </w:r>
          </w:p>
          <w:p>
            <w:pPr>
              <w:spacing w:after="20"/>
              <w:ind w:left="20"/>
              <w:jc w:val="both"/>
            </w:pPr>
            <w:r>
              <w:rPr>
                <w:rFonts w:ascii="Times New Roman"/>
                <w:b w:val="false"/>
                <w:i w:val="false"/>
                <w:color w:val="000000"/>
                <w:sz w:val="20"/>
              </w:rPr>
              <w:t>
стекла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Гравийно-песчаная смесь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камень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породы (тугоплавкие и</w:t>
            </w:r>
          </w:p>
          <w:p>
            <w:pPr>
              <w:spacing w:after="20"/>
              <w:ind w:left="20"/>
              <w:jc w:val="both"/>
            </w:pPr>
            <w:r>
              <w:rPr>
                <w:rFonts w:ascii="Times New Roman"/>
                <w:b w:val="false"/>
                <w:i w:val="false"/>
                <w:color w:val="000000"/>
                <w:sz w:val="20"/>
              </w:rPr>
              <w:t>
легкоплавкие глины, суглинки,</w:t>
            </w:r>
          </w:p>
          <w:p>
            <w:pPr>
              <w:spacing w:after="20"/>
              <w:ind w:left="20"/>
              <w:jc w:val="both"/>
            </w:pPr>
            <w:r>
              <w:rPr>
                <w:rFonts w:ascii="Times New Roman"/>
                <w:b w:val="false"/>
                <w:i w:val="false"/>
                <w:color w:val="000000"/>
                <w:sz w:val="20"/>
              </w:rPr>
              <w:t>
аргиллиты, алевролиты,</w:t>
            </w:r>
          </w:p>
          <w:p>
            <w:pPr>
              <w:spacing w:after="20"/>
              <w:ind w:left="20"/>
              <w:jc w:val="both"/>
            </w:pPr>
            <w:r>
              <w:rPr>
                <w:rFonts w:ascii="Times New Roman"/>
                <w:b w:val="false"/>
                <w:i w:val="false"/>
                <w:color w:val="000000"/>
                <w:sz w:val="20"/>
              </w:rPr>
              <w:t>
глинистые сланцы)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Мергельно-меловые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Кремнистые породы</w:t>
            </w:r>
          </w:p>
          <w:p>
            <w:pPr>
              <w:spacing w:after="20"/>
              <w:ind w:left="20"/>
              <w:jc w:val="both"/>
            </w:pPr>
            <w:r>
              <w:rPr>
                <w:rFonts w:ascii="Times New Roman"/>
                <w:b w:val="false"/>
                <w:i w:val="false"/>
                <w:color w:val="000000"/>
                <w:sz w:val="20"/>
              </w:rPr>
              <w:t>
(трепел, опоки, диатомит)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Кварцево-полевошпатные</w:t>
            </w:r>
          </w:p>
          <w:p>
            <w:pPr>
              <w:spacing w:after="20"/>
              <w:ind w:left="20"/>
              <w:jc w:val="both"/>
            </w:pPr>
            <w:r>
              <w:rPr>
                <w:rFonts w:ascii="Times New Roman"/>
                <w:b w:val="false"/>
                <w:i w:val="false"/>
                <w:color w:val="000000"/>
                <w:sz w:val="20"/>
              </w:rPr>
              <w:t>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осадочные, изверженные,</w:t>
            </w:r>
          </w:p>
          <w:p>
            <w:pPr>
              <w:spacing w:after="20"/>
              <w:ind w:left="20"/>
              <w:jc w:val="both"/>
            </w:pPr>
            <w:r>
              <w:rPr>
                <w:rFonts w:ascii="Times New Roman"/>
                <w:b w:val="false"/>
                <w:i w:val="false"/>
                <w:color w:val="000000"/>
                <w:sz w:val="20"/>
              </w:rPr>
              <w:t>
метаморфические породы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(кварцевый, строительный,</w:t>
            </w:r>
          </w:p>
          <w:p>
            <w:pPr>
              <w:spacing w:after="20"/>
              <w:ind w:left="20"/>
              <w:jc w:val="both"/>
            </w:pPr>
            <w:r>
              <w:rPr>
                <w:rFonts w:ascii="Times New Roman"/>
                <w:b w:val="false"/>
                <w:i w:val="false"/>
                <w:color w:val="000000"/>
                <w:sz w:val="20"/>
              </w:rPr>
              <w:t>
полевошпатный)</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пигменты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конденсат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w:t>
            </w:r>
            <w:r>
              <w:br/>
            </w:r>
            <w:r>
              <w:rPr>
                <w:rFonts w:ascii="Times New Roman"/>
                <w:b w:val="false"/>
                <w:i w:val="false"/>
                <w:color w:val="000000"/>
                <w:sz w:val="20"/>
              </w:rPr>
              <w:t>отчислений пользователей</w:t>
            </w:r>
            <w:r>
              <w:br/>
            </w:r>
            <w:r>
              <w:rPr>
                <w:rFonts w:ascii="Times New Roman"/>
                <w:b w:val="false"/>
                <w:i w:val="false"/>
                <w:color w:val="000000"/>
                <w:sz w:val="20"/>
              </w:rPr>
              <w:t>автомобильных дорог</w:t>
            </w:r>
            <w:r>
              <w:br/>
            </w:r>
            <w:r>
              <w:rPr>
                <w:rFonts w:ascii="Times New Roman"/>
                <w:b w:val="false"/>
                <w:i w:val="false"/>
                <w:color w:val="000000"/>
                <w:sz w:val="20"/>
              </w:rPr>
              <w:t>(форма 641.00)</w:t>
            </w:r>
          </w:p>
        </w:tc>
      </w:tr>
    </w:tbl>
    <w:bookmarkStart w:name="z8530" w:id="894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отчислений пользователей</w:t>
      </w:r>
      <w:r>
        <w:br/>
      </w:r>
      <w:r>
        <w:rPr>
          <w:rFonts w:ascii="Times New Roman"/>
          <w:b/>
          <w:i w:val="false"/>
          <w:color w:val="000000"/>
        </w:rPr>
        <w:t>автомобильных дорог</w:t>
      </w:r>
      <w:r>
        <w:br/>
      </w:r>
      <w:r>
        <w:rPr>
          <w:rFonts w:ascii="Times New Roman"/>
          <w:b/>
          <w:i w:val="false"/>
          <w:color w:val="000000"/>
        </w:rPr>
        <w:t>(форма 641.00)</w:t>
      </w:r>
      <w:r>
        <w:br/>
      </w:r>
      <w:r>
        <w:rPr>
          <w:rFonts w:ascii="Times New Roman"/>
          <w:b/>
          <w:i w:val="false"/>
          <w:color w:val="000000"/>
        </w:rPr>
        <w:t>1. Общие положения</w:t>
      </w:r>
    </w:p>
    <w:bookmarkEnd w:id="8949"/>
    <w:bookmarkStart w:name="z8532" w:id="895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Расчета отчислений пользователей автомобильных дорог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w:t>
      </w:r>
    </w:p>
    <w:bookmarkEnd w:id="8950"/>
    <w:bookmarkStart w:name="z8533" w:id="8951"/>
    <w:p>
      <w:pPr>
        <w:spacing w:after="0"/>
        <w:ind w:left="0"/>
        <w:jc w:val="both"/>
      </w:pPr>
      <w:r>
        <w:rPr>
          <w:rFonts w:ascii="Times New Roman"/>
          <w:b w:val="false"/>
          <w:i w:val="false"/>
          <w:color w:val="000000"/>
          <w:sz w:val="28"/>
        </w:rPr>
        <w:t>
      2. При составлении Расчета:</w:t>
      </w:r>
    </w:p>
    <w:bookmarkEnd w:id="8951"/>
    <w:bookmarkStart w:name="z8534" w:id="8952"/>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8952"/>
    <w:bookmarkStart w:name="z8535" w:id="895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Налогового кодекса.</w:t>
      </w:r>
    </w:p>
    <w:bookmarkEnd w:id="8953"/>
    <w:bookmarkStart w:name="z8536" w:id="8954"/>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8954"/>
    <w:bookmarkStart w:name="z8537" w:id="8955"/>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8955"/>
    <w:bookmarkStart w:name="z8538" w:id="8956"/>
    <w:p>
      <w:pPr>
        <w:spacing w:after="0"/>
        <w:ind w:left="0"/>
        <w:jc w:val="both"/>
      </w:pP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w:t>
      </w:r>
    </w:p>
    <w:bookmarkEnd w:id="8956"/>
    <w:bookmarkStart w:name="z8539" w:id="8957"/>
    <w:p>
      <w:pPr>
        <w:spacing w:after="0"/>
        <w:ind w:left="0"/>
        <w:jc w:val="both"/>
      </w:pPr>
      <w:r>
        <w:rPr>
          <w:rFonts w:ascii="Times New Roman"/>
          <w:b w:val="false"/>
          <w:i w:val="false"/>
          <w:color w:val="000000"/>
          <w:sz w:val="28"/>
        </w:rPr>
        <w:t>
      6. При представлении Расчета:</w:t>
      </w:r>
    </w:p>
    <w:bookmarkEnd w:id="8957"/>
    <w:bookmarkStart w:name="z8540" w:id="8958"/>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8958"/>
    <w:bookmarkStart w:name="z8541" w:id="8959"/>
    <w:p>
      <w:pPr>
        <w:spacing w:after="0"/>
        <w:ind w:left="0"/>
        <w:jc w:val="both"/>
      </w:pP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w:t>
      </w:r>
    </w:p>
    <w:bookmarkEnd w:id="8959"/>
    <w:bookmarkStart w:name="z8542" w:id="8960"/>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8960"/>
    <w:bookmarkStart w:name="z8543" w:id="8961"/>
    <w:p>
      <w:pPr>
        <w:spacing w:after="0"/>
        <w:ind w:left="0"/>
        <w:jc w:val="both"/>
      </w:pPr>
      <w:r>
        <w:rPr>
          <w:rFonts w:ascii="Times New Roman"/>
          <w:b w:val="false"/>
          <w:i w:val="false"/>
          <w:color w:val="000000"/>
          <w:sz w:val="28"/>
        </w:rPr>
        <w:t xml:space="preserve">
      7. Расчет подписывается и заверяется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Налогового кодекса.</w:t>
      </w:r>
    </w:p>
    <w:bookmarkEnd w:id="8961"/>
    <w:bookmarkStart w:name="z8544" w:id="8962"/>
    <w:p>
      <w:pPr>
        <w:spacing w:after="0"/>
        <w:ind w:left="0"/>
        <w:jc w:val="left"/>
      </w:pPr>
      <w:r>
        <w:rPr>
          <w:rFonts w:ascii="Times New Roman"/>
          <w:b/>
          <w:i w:val="false"/>
          <w:color w:val="000000"/>
        </w:rPr>
        <w:t xml:space="preserve"> 2. Составление Расчета (Форма 641.00)</w:t>
      </w:r>
    </w:p>
    <w:bookmarkEnd w:id="8962"/>
    <w:bookmarkStart w:name="z8545" w:id="8963"/>
    <w:p>
      <w:pPr>
        <w:spacing w:after="0"/>
        <w:ind w:left="0"/>
        <w:jc w:val="both"/>
      </w:pPr>
      <w:r>
        <w:rPr>
          <w:rFonts w:ascii="Times New Roman"/>
          <w:b w:val="false"/>
          <w:i w:val="false"/>
          <w:color w:val="000000"/>
          <w:sz w:val="28"/>
        </w:rPr>
        <w:t>
      8. В разделе "Общая информация о налогоплательщике" плательщик указывает следующие данные:</w:t>
      </w:r>
    </w:p>
    <w:bookmarkEnd w:id="8963"/>
    <w:bookmarkStart w:name="z8546" w:id="8964"/>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8964"/>
    <w:bookmarkStart w:name="z8547" w:id="896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8965"/>
    <w:bookmarkStart w:name="z8548" w:id="8966"/>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8966"/>
    <w:bookmarkStart w:name="z8549" w:id="896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8967"/>
    <w:bookmarkStart w:name="z8550" w:id="8968"/>
    <w:p>
      <w:pPr>
        <w:spacing w:after="0"/>
        <w:ind w:left="0"/>
        <w:jc w:val="both"/>
      </w:pPr>
      <w:r>
        <w:rPr>
          <w:rFonts w:ascii="Times New Roman"/>
          <w:b w:val="false"/>
          <w:i w:val="false"/>
          <w:color w:val="000000"/>
          <w:sz w:val="28"/>
        </w:rPr>
        <w:t>
      3) налоговый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w:t>
      </w:r>
    </w:p>
    <w:bookmarkEnd w:id="8968"/>
    <w:bookmarkStart w:name="z8551" w:id="8969"/>
    <w:p>
      <w:pPr>
        <w:spacing w:after="0"/>
        <w:ind w:left="0"/>
        <w:jc w:val="both"/>
      </w:pPr>
      <w:r>
        <w:rPr>
          <w:rFonts w:ascii="Times New Roman"/>
          <w:b w:val="false"/>
          <w:i w:val="false"/>
          <w:color w:val="000000"/>
          <w:sz w:val="28"/>
        </w:rPr>
        <w:t>
      4) наименование налогоплательщика.</w:t>
      </w:r>
    </w:p>
    <w:bookmarkEnd w:id="8969"/>
    <w:bookmarkStart w:name="z8552" w:id="8970"/>
    <w:p>
      <w:pPr>
        <w:spacing w:after="0"/>
        <w:ind w:left="0"/>
        <w:jc w:val="both"/>
      </w:pPr>
      <w:r>
        <w:rPr>
          <w:rFonts w:ascii="Times New Roman"/>
          <w:b w:val="false"/>
          <w:i w:val="false"/>
          <w:color w:val="000000"/>
          <w:sz w:val="28"/>
        </w:rPr>
        <w:t>
      Указывается полное наименование юридического лица в соответствии с учредительными документами;</w:t>
      </w:r>
    </w:p>
    <w:bookmarkEnd w:id="8970"/>
    <w:bookmarkStart w:name="z8553" w:id="8971"/>
    <w:p>
      <w:pPr>
        <w:spacing w:after="0"/>
        <w:ind w:left="0"/>
        <w:jc w:val="both"/>
      </w:pPr>
      <w:r>
        <w:rPr>
          <w:rFonts w:ascii="Times New Roman"/>
          <w:b w:val="false"/>
          <w:i w:val="false"/>
          <w:color w:val="000000"/>
          <w:sz w:val="28"/>
        </w:rPr>
        <w:t>
      5) код ОКЭД. Указываются коды видов деятельности по Общему классификатору видов экономической деятельности и их удельный вес.</w:t>
      </w:r>
    </w:p>
    <w:bookmarkEnd w:id="8971"/>
    <w:bookmarkStart w:name="z8554" w:id="8972"/>
    <w:p>
      <w:pPr>
        <w:spacing w:after="0"/>
        <w:ind w:left="0"/>
        <w:jc w:val="both"/>
      </w:pP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p>
    <w:bookmarkEnd w:id="8972"/>
    <w:bookmarkStart w:name="z8555" w:id="8973"/>
    <w:p>
      <w:pPr>
        <w:spacing w:after="0"/>
        <w:ind w:left="0"/>
        <w:jc w:val="both"/>
      </w:pP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 1-ПФ (квартальная). Удельный вес ОКЭД определяется, как отношение данных соответствующего столбца строки 100 к данным столбца 3 по строке 100.</w:t>
      </w:r>
    </w:p>
    <w:bookmarkEnd w:id="8973"/>
    <w:bookmarkStart w:name="z8556" w:id="8974"/>
    <w:p>
      <w:pPr>
        <w:spacing w:after="0"/>
        <w:ind w:left="0"/>
        <w:jc w:val="both"/>
      </w:pP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 1-ПФ (квартальная) указала следующие данные:</w:t>
      </w:r>
    </w:p>
    <w:bookmarkEnd w:id="8974"/>
    <w:bookmarkStart w:name="z8557" w:id="8975"/>
    <w:p>
      <w:pPr>
        <w:spacing w:after="0"/>
        <w:ind w:left="0"/>
        <w:jc w:val="both"/>
      </w:pPr>
      <w:r>
        <w:rPr>
          <w:rFonts w:ascii="Times New Roman"/>
          <w:b w:val="false"/>
          <w:i w:val="false"/>
          <w:color w:val="000000"/>
          <w:sz w:val="28"/>
        </w:rPr>
        <w:t>
                                                              Таблица 1</w:t>
      </w:r>
    </w:p>
    <w:bookmarkEnd w:id="8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822"/>
        <w:gridCol w:w="1903"/>
        <w:gridCol w:w="1903"/>
        <w:gridCol w:w="1146"/>
        <w:gridCol w:w="1686"/>
        <w:gridCol w:w="1471"/>
        <w:gridCol w:w="1472"/>
        <w:gridCol w:w="1472"/>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показате-</w:t>
            </w:r>
          </w:p>
          <w:p>
            <w:pPr>
              <w:spacing w:after="20"/>
              <w:ind w:left="20"/>
              <w:jc w:val="both"/>
            </w:pPr>
            <w:r>
              <w:rPr>
                <w:rFonts w:ascii="Times New Roman"/>
                <w:b w:val="false"/>
                <w:i w:val="false"/>
                <w:color w:val="000000"/>
                <w:sz w:val="20"/>
              </w:rPr>
              <w:t>
лей</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(другие) виды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w:t>
            </w:r>
          </w:p>
          <w:p>
            <w:pPr>
              <w:spacing w:after="20"/>
              <w:ind w:left="20"/>
              <w:jc w:val="both"/>
            </w:pPr>
            <w:r>
              <w:rPr>
                <w:rFonts w:ascii="Times New Roman"/>
                <w:b w:val="false"/>
                <w:i w:val="false"/>
                <w:color w:val="000000"/>
                <w:sz w:val="20"/>
              </w:rPr>
              <w:t>
вля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w:t>
            </w:r>
          </w:p>
          <w:p>
            <w:pPr>
              <w:spacing w:after="20"/>
              <w:ind w:left="20"/>
              <w:jc w:val="both"/>
            </w:pPr>
            <w:r>
              <w:rPr>
                <w:rFonts w:ascii="Times New Roman"/>
                <w:b w:val="false"/>
                <w:i w:val="false"/>
                <w:color w:val="000000"/>
                <w:sz w:val="20"/>
              </w:rPr>
              <w:t>
ловство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w:t>
            </w:r>
          </w:p>
          <w:p>
            <w:pPr>
              <w:spacing w:after="20"/>
              <w:ind w:left="20"/>
              <w:jc w:val="both"/>
            </w:pPr>
            <w:r>
              <w:rPr>
                <w:rFonts w:ascii="Times New Roman"/>
                <w:b w:val="false"/>
                <w:i w:val="false"/>
                <w:color w:val="000000"/>
                <w:sz w:val="20"/>
              </w:rPr>
              <w:t>
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произве-</w:t>
            </w:r>
          </w:p>
          <w:p>
            <w:pPr>
              <w:spacing w:after="20"/>
              <w:ind w:left="20"/>
              <w:jc w:val="both"/>
            </w:pPr>
            <w:r>
              <w:rPr>
                <w:rFonts w:ascii="Times New Roman"/>
                <w:b w:val="false"/>
                <w:i w:val="false"/>
                <w:color w:val="000000"/>
                <w:sz w:val="20"/>
              </w:rPr>
              <w:t>
денной</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000,0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p>
      <w:pPr>
        <w:spacing w:after="0"/>
        <w:ind w:left="0"/>
        <w:jc w:val="left"/>
      </w:pPr>
      <w:r>
        <w:br/>
      </w:r>
      <w:r>
        <w:rPr>
          <w:rFonts w:ascii="Times New Roman"/>
          <w:b w:val="false"/>
          <w:i w:val="false"/>
          <w:color w:val="000000"/>
          <w:sz w:val="28"/>
        </w:rPr>
        <w:t>
</w:t>
      </w:r>
    </w:p>
    <w:bookmarkStart w:name="z8558" w:id="8976"/>
    <w:p>
      <w:pPr>
        <w:spacing w:after="0"/>
        <w:ind w:left="0"/>
        <w:jc w:val="both"/>
      </w:pPr>
      <w:r>
        <w:rPr>
          <w:rFonts w:ascii="Times New Roman"/>
          <w:b w:val="false"/>
          <w:i w:val="false"/>
          <w:color w:val="000000"/>
          <w:sz w:val="28"/>
        </w:rPr>
        <w:t>
      Тогда таблица сведений по ОКЭД будет выглядеть следующим образом:</w:t>
      </w:r>
    </w:p>
    <w:bookmarkEnd w:id="8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1"/>
        <w:gridCol w:w="5239"/>
      </w:tblGrid>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w:t>
            </w:r>
          </w:p>
          <w:p>
            <w:pPr>
              <w:spacing w:after="20"/>
              <w:ind w:left="20"/>
              <w:jc w:val="both"/>
            </w:pPr>
            <w:r>
              <w:rPr>
                <w:rFonts w:ascii="Times New Roman"/>
                <w:b w:val="false"/>
                <w:i w:val="false"/>
                <w:color w:val="000000"/>
                <w:sz w:val="20"/>
              </w:rPr>
              <w:t>
вес, %</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 100. Удельный вес по остальным кодам ОКЭД рассчитан аналогичным образом.</w:t>
      </w:r>
    </w:p>
    <w:bookmarkStart w:name="z8559" w:id="8977"/>
    <w:p>
      <w:pPr>
        <w:spacing w:after="0"/>
        <w:ind w:left="0"/>
        <w:jc w:val="both"/>
      </w:pPr>
      <w:r>
        <w:rPr>
          <w:rFonts w:ascii="Times New Roman"/>
          <w:b w:val="false"/>
          <w:i w:val="false"/>
          <w:color w:val="000000"/>
          <w:sz w:val="28"/>
        </w:rPr>
        <w:t>
      Юридические лица – субъекты малого предпринимательства, представляющие ГСО формы №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w:t>
      </w:r>
    </w:p>
    <w:bookmarkEnd w:id="8977"/>
    <w:bookmarkStart w:name="z8560" w:id="8978"/>
    <w:p>
      <w:pPr>
        <w:spacing w:after="0"/>
        <w:ind w:left="0"/>
        <w:jc w:val="both"/>
      </w:pPr>
      <w:r>
        <w:rPr>
          <w:rFonts w:ascii="Times New Roman"/>
          <w:b w:val="false"/>
          <w:i w:val="false"/>
          <w:color w:val="000000"/>
          <w:sz w:val="28"/>
        </w:rPr>
        <w:t>
      6) вид Расчета.</w:t>
      </w:r>
    </w:p>
    <w:bookmarkEnd w:id="8978"/>
    <w:bookmarkStart w:name="z8561" w:id="8979"/>
    <w:p>
      <w:pPr>
        <w:spacing w:after="0"/>
        <w:ind w:left="0"/>
        <w:jc w:val="both"/>
      </w:pP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Расчета отмечается соответствующая ячейка.</w:t>
      </w:r>
    </w:p>
    <w:bookmarkEnd w:id="8979"/>
    <w:bookmarkStart w:name="z8562" w:id="8980"/>
    <w:p>
      <w:pPr>
        <w:spacing w:after="0"/>
        <w:ind w:left="0"/>
        <w:jc w:val="both"/>
      </w:pPr>
      <w:r>
        <w:rPr>
          <w:rFonts w:ascii="Times New Roman"/>
          <w:b w:val="false"/>
          <w:i w:val="false"/>
          <w:color w:val="000000"/>
          <w:sz w:val="28"/>
        </w:rPr>
        <w:t>
      Ячейка "Очередной" отмечается при представлении последующего Расчета.</w:t>
      </w:r>
    </w:p>
    <w:bookmarkEnd w:id="8980"/>
    <w:bookmarkStart w:name="z8563" w:id="8981"/>
    <w:p>
      <w:pPr>
        <w:spacing w:after="0"/>
        <w:ind w:left="0"/>
        <w:jc w:val="both"/>
      </w:pPr>
      <w:r>
        <w:rPr>
          <w:rFonts w:ascii="Times New Roman"/>
          <w:b w:val="false"/>
          <w:i w:val="false"/>
          <w:color w:val="000000"/>
          <w:sz w:val="28"/>
        </w:rPr>
        <w:t>
      Ячейка "Дополнительный" отмечается при составлении дополнительного Расчета за налоговый период, к которому относятся данные изменения и дополнения.</w:t>
      </w:r>
    </w:p>
    <w:bookmarkEnd w:id="8981"/>
    <w:bookmarkStart w:name="z8564" w:id="8982"/>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w:t>
      </w:r>
    </w:p>
    <w:bookmarkEnd w:id="8982"/>
    <w:bookmarkStart w:name="z8565" w:id="8983"/>
    <w:p>
      <w:pPr>
        <w:spacing w:after="0"/>
        <w:ind w:left="0"/>
        <w:jc w:val="both"/>
      </w:pPr>
      <w:r>
        <w:rPr>
          <w:rFonts w:ascii="Times New Roman"/>
          <w:b w:val="false"/>
          <w:i w:val="false"/>
          <w:color w:val="000000"/>
          <w:sz w:val="28"/>
        </w:rPr>
        <w:t>
      Ячейка "Ликвидационный" отмечается в случае ликвидации (реорганизации) налогоплательщика и (или) прекращения действия контракта;</w:t>
      </w:r>
    </w:p>
    <w:bookmarkEnd w:id="8983"/>
    <w:bookmarkStart w:name="z8566" w:id="8984"/>
    <w:p>
      <w:pPr>
        <w:spacing w:after="0"/>
        <w:ind w:left="0"/>
        <w:jc w:val="both"/>
      </w:pPr>
      <w:r>
        <w:rPr>
          <w:rFonts w:ascii="Times New Roman"/>
          <w:b w:val="false"/>
          <w:i w:val="false"/>
          <w:color w:val="000000"/>
          <w:sz w:val="28"/>
        </w:rPr>
        <w:t>
      7) номер и дата уведомления. Ячейки заполняются в случае представления дополнительного Расчета по уведомлению;</w:t>
      </w:r>
    </w:p>
    <w:bookmarkEnd w:id="8984"/>
    <w:bookmarkStart w:name="z8567" w:id="8985"/>
    <w:p>
      <w:pPr>
        <w:spacing w:after="0"/>
        <w:ind w:left="0"/>
        <w:jc w:val="both"/>
      </w:pPr>
      <w:r>
        <w:rPr>
          <w:rFonts w:ascii="Times New Roman"/>
          <w:b w:val="false"/>
          <w:i w:val="false"/>
          <w:color w:val="000000"/>
          <w:sz w:val="28"/>
        </w:rPr>
        <w:t>
      8) реквизиты контракта.</w:t>
      </w:r>
    </w:p>
    <w:bookmarkEnd w:id="8985"/>
    <w:bookmarkStart w:name="z8568" w:id="8986"/>
    <w:p>
      <w:pPr>
        <w:spacing w:after="0"/>
        <w:ind w:left="0"/>
        <w:jc w:val="both"/>
      </w:pPr>
      <w:r>
        <w:rPr>
          <w:rFonts w:ascii="Times New Roman"/>
          <w:b w:val="false"/>
          <w:i w:val="false"/>
          <w:color w:val="000000"/>
          <w:sz w:val="28"/>
        </w:rPr>
        <w:t>
      Указывается номер и дата заключения контракта, по которому составляется Расчет.</w:t>
      </w:r>
    </w:p>
    <w:bookmarkEnd w:id="8986"/>
    <w:bookmarkStart w:name="z8569" w:id="8987"/>
    <w:p>
      <w:pPr>
        <w:spacing w:after="0"/>
        <w:ind w:left="0"/>
        <w:jc w:val="both"/>
      </w:pPr>
      <w:r>
        <w:rPr>
          <w:rFonts w:ascii="Times New Roman"/>
          <w:b w:val="false"/>
          <w:i w:val="false"/>
          <w:color w:val="000000"/>
          <w:sz w:val="28"/>
        </w:rPr>
        <w:t>
      Расчет составляется по каждому контракту отдельно.</w:t>
      </w:r>
    </w:p>
    <w:bookmarkEnd w:id="8987"/>
    <w:bookmarkStart w:name="z8570" w:id="8988"/>
    <w:p>
      <w:pPr>
        <w:spacing w:after="0"/>
        <w:ind w:left="0"/>
        <w:jc w:val="both"/>
      </w:pPr>
      <w:r>
        <w:rPr>
          <w:rFonts w:ascii="Times New Roman"/>
          <w:b w:val="false"/>
          <w:i w:val="false"/>
          <w:color w:val="000000"/>
          <w:sz w:val="28"/>
        </w:rPr>
        <w:t>
      9. В разделе "База исчисления платежей":</w:t>
      </w:r>
    </w:p>
    <w:bookmarkEnd w:id="8988"/>
    <w:bookmarkStart w:name="z8571" w:id="8989"/>
    <w:p>
      <w:pPr>
        <w:spacing w:after="0"/>
        <w:ind w:left="0"/>
        <w:jc w:val="both"/>
      </w:pPr>
      <w:r>
        <w:rPr>
          <w:rFonts w:ascii="Times New Roman"/>
          <w:b w:val="false"/>
          <w:i w:val="false"/>
          <w:color w:val="000000"/>
          <w:sz w:val="28"/>
        </w:rPr>
        <w:t>
      1) в строках 641.00.001 А, 641.00.001 В, 641.00.001 С указываются фактические объемы реализованной продукции, выполненных работ и предоставленных услуг в фактических ценах реализации за 1, 2 и 3 месяцы отчетного периода соответственно.</w:t>
      </w:r>
    </w:p>
    <w:bookmarkEnd w:id="8989"/>
    <w:bookmarkStart w:name="z8572" w:id="8990"/>
    <w:p>
      <w:pPr>
        <w:spacing w:after="0"/>
        <w:ind w:left="0"/>
        <w:jc w:val="both"/>
      </w:pPr>
      <w:r>
        <w:rPr>
          <w:rFonts w:ascii="Times New Roman"/>
          <w:b w:val="false"/>
          <w:i w:val="false"/>
          <w:color w:val="000000"/>
          <w:sz w:val="28"/>
        </w:rPr>
        <w:t>
      В строке 641.00.001 D указывается фактический объем реализованной продукции, выполненных работ и предоставленных услуг в фактических ценах реализации за отчетный период, определяемый как сумма строк 641.00.001 А, 641.00.001 В и 641.00.001 С.</w:t>
      </w:r>
    </w:p>
    <w:bookmarkEnd w:id="8990"/>
    <w:bookmarkStart w:name="z8573" w:id="8991"/>
    <w:p>
      <w:pPr>
        <w:spacing w:after="0"/>
        <w:ind w:left="0"/>
        <w:jc w:val="both"/>
      </w:pPr>
      <w:r>
        <w:rPr>
          <w:rFonts w:ascii="Times New Roman"/>
          <w:b w:val="false"/>
          <w:i w:val="false"/>
          <w:color w:val="000000"/>
          <w:sz w:val="28"/>
        </w:rPr>
        <w:t>
      В строке 641.00.001 Е указывается фактический объем реализованной продукции, выполненных работ и предоставленных услуг в фактических ценах реализации с начала года, определяемый как сумма строк 641.00.001 D Расчета отчетного периода и 641.00.001 Е Расчета за предыдущий отчетный период.</w:t>
      </w:r>
    </w:p>
    <w:bookmarkEnd w:id="8991"/>
    <w:bookmarkStart w:name="z8574" w:id="8992"/>
    <w:p>
      <w:pPr>
        <w:spacing w:after="0"/>
        <w:ind w:left="0"/>
        <w:jc w:val="both"/>
      </w:pPr>
      <w:r>
        <w:rPr>
          <w:rFonts w:ascii="Times New Roman"/>
          <w:b w:val="false"/>
          <w:i w:val="false"/>
          <w:color w:val="000000"/>
          <w:sz w:val="28"/>
        </w:rPr>
        <w:t>
      Данные строки заполняются в случае, если контракт заключен до 8 июня 1998 года;</w:t>
      </w:r>
    </w:p>
    <w:bookmarkEnd w:id="8992"/>
    <w:bookmarkStart w:name="z8575" w:id="8993"/>
    <w:p>
      <w:pPr>
        <w:spacing w:after="0"/>
        <w:ind w:left="0"/>
        <w:jc w:val="both"/>
      </w:pPr>
      <w:r>
        <w:rPr>
          <w:rFonts w:ascii="Times New Roman"/>
          <w:b w:val="false"/>
          <w:i w:val="false"/>
          <w:color w:val="000000"/>
          <w:sz w:val="28"/>
        </w:rPr>
        <w:t>
      2) в строках 641.00.002 А, 641.00.002 В, 641.00.002 С указывается совокупный годовой доход за 1, 2 и 3 месяцы отчетного периода соответственно.</w:t>
      </w:r>
    </w:p>
    <w:bookmarkEnd w:id="8993"/>
    <w:bookmarkStart w:name="z8576" w:id="8994"/>
    <w:p>
      <w:pPr>
        <w:spacing w:after="0"/>
        <w:ind w:left="0"/>
        <w:jc w:val="both"/>
      </w:pPr>
      <w:r>
        <w:rPr>
          <w:rFonts w:ascii="Times New Roman"/>
          <w:b w:val="false"/>
          <w:i w:val="false"/>
          <w:color w:val="000000"/>
          <w:sz w:val="28"/>
        </w:rPr>
        <w:t>
      В строке 641.00.002 D указывается совокупный годовой доход за отчетный период, определяемый как сумма строк 641.00.002 А, 641.00.002 В и 641.00.002 С.</w:t>
      </w:r>
    </w:p>
    <w:bookmarkEnd w:id="8994"/>
    <w:bookmarkStart w:name="z8577" w:id="8995"/>
    <w:p>
      <w:pPr>
        <w:spacing w:after="0"/>
        <w:ind w:left="0"/>
        <w:jc w:val="both"/>
      </w:pPr>
      <w:r>
        <w:rPr>
          <w:rFonts w:ascii="Times New Roman"/>
          <w:b w:val="false"/>
          <w:i w:val="false"/>
          <w:color w:val="000000"/>
          <w:sz w:val="28"/>
        </w:rPr>
        <w:t>
      В строке 641.00.002 Е указывается совокупный годовой доход с начала года, определяемый как сумма строк 641.00.002 D Расчета отчетного периода и 641.00.002 Е Расчета за предыдущий отчетный период.</w:t>
      </w:r>
    </w:p>
    <w:bookmarkEnd w:id="8995"/>
    <w:bookmarkStart w:name="z8578" w:id="8996"/>
    <w:p>
      <w:pPr>
        <w:spacing w:after="0"/>
        <w:ind w:left="0"/>
        <w:jc w:val="both"/>
      </w:pPr>
      <w:r>
        <w:rPr>
          <w:rFonts w:ascii="Times New Roman"/>
          <w:b w:val="false"/>
          <w:i w:val="false"/>
          <w:color w:val="000000"/>
          <w:sz w:val="28"/>
        </w:rPr>
        <w:t>
      Данные строки заполняются в случае, если контракт заключен после 8 июня 1998 года.</w:t>
      </w:r>
    </w:p>
    <w:bookmarkEnd w:id="8996"/>
    <w:bookmarkStart w:name="z8579" w:id="8997"/>
    <w:p>
      <w:pPr>
        <w:spacing w:after="0"/>
        <w:ind w:left="0"/>
        <w:jc w:val="both"/>
      </w:pPr>
      <w:r>
        <w:rPr>
          <w:rFonts w:ascii="Times New Roman"/>
          <w:b w:val="false"/>
          <w:i w:val="false"/>
          <w:color w:val="000000"/>
          <w:sz w:val="28"/>
        </w:rPr>
        <w:t>
      10. В разделе "Расчет суммы отчислений":</w:t>
      </w:r>
    </w:p>
    <w:bookmarkEnd w:id="8997"/>
    <w:bookmarkStart w:name="z8580" w:id="8998"/>
    <w:p>
      <w:pPr>
        <w:spacing w:after="0"/>
        <w:ind w:left="0"/>
        <w:jc w:val="both"/>
      </w:pPr>
      <w:r>
        <w:rPr>
          <w:rFonts w:ascii="Times New Roman"/>
          <w:b w:val="false"/>
          <w:i w:val="false"/>
          <w:color w:val="000000"/>
          <w:sz w:val="28"/>
        </w:rPr>
        <w:t>
      1) в строках 641.00.003 А, 641.00.003 В и 641.00.003 С указывается ставка отчислений пользователей автомобильных дорог, установленная в зависимости от базы исчисления платежей, указанной в строках 641.00.001 или 641.00.002;</w:t>
      </w:r>
    </w:p>
    <w:bookmarkEnd w:id="8998"/>
    <w:bookmarkStart w:name="z8581" w:id="8999"/>
    <w:p>
      <w:pPr>
        <w:spacing w:after="0"/>
        <w:ind w:left="0"/>
        <w:jc w:val="both"/>
      </w:pPr>
      <w:r>
        <w:rPr>
          <w:rFonts w:ascii="Times New Roman"/>
          <w:b w:val="false"/>
          <w:i w:val="false"/>
          <w:color w:val="000000"/>
          <w:sz w:val="28"/>
        </w:rPr>
        <w:t>
      2) в строках 641.00.004 А, 641.00.004 В, 641.00.004 С указываются суммы отчислений пользователей автомобильных дорог, подлежащие перечислению в бюджет, определяемые как произведение строк 641.00.001 и 641.00.003 или 641.00.002 и 641.00.003.</w:t>
      </w:r>
    </w:p>
    <w:bookmarkEnd w:id="8999"/>
    <w:bookmarkStart w:name="z8582" w:id="9000"/>
    <w:p>
      <w:pPr>
        <w:spacing w:after="0"/>
        <w:ind w:left="0"/>
        <w:jc w:val="both"/>
      </w:pPr>
      <w:r>
        <w:rPr>
          <w:rFonts w:ascii="Times New Roman"/>
          <w:b w:val="false"/>
          <w:i w:val="false"/>
          <w:color w:val="000000"/>
          <w:sz w:val="28"/>
        </w:rPr>
        <w:t>
      В строке 641.00.004 D указывается сумма отчислений пользователей автомобильных дорог за отчетный период, определяемая как сумма строк 641.00.004 А, 641.00.004 В и 641.00.004 С.</w:t>
      </w:r>
    </w:p>
    <w:bookmarkEnd w:id="9000"/>
    <w:bookmarkStart w:name="z8583" w:id="9001"/>
    <w:p>
      <w:pPr>
        <w:spacing w:after="0"/>
        <w:ind w:left="0"/>
        <w:jc w:val="both"/>
      </w:pPr>
      <w:r>
        <w:rPr>
          <w:rFonts w:ascii="Times New Roman"/>
          <w:b w:val="false"/>
          <w:i w:val="false"/>
          <w:color w:val="000000"/>
          <w:sz w:val="28"/>
        </w:rPr>
        <w:t>
      В строке 641.00.004 Е указывается сумма отчислений пользователей автомобильных дорог с начала года, определяемая как сумма строк 641.00.004 D Расчета отчетного периода и 641.00.004 Е Расчета за предыдущий отчетный период.</w:t>
      </w:r>
    </w:p>
    <w:bookmarkEnd w:id="9001"/>
    <w:bookmarkStart w:name="z8584" w:id="9002"/>
    <w:p>
      <w:pPr>
        <w:spacing w:after="0"/>
        <w:ind w:left="0"/>
        <w:jc w:val="both"/>
      </w:pPr>
      <w:r>
        <w:rPr>
          <w:rFonts w:ascii="Times New Roman"/>
          <w:b w:val="false"/>
          <w:i w:val="false"/>
          <w:color w:val="000000"/>
          <w:sz w:val="28"/>
        </w:rPr>
        <w:t>
      11. В разделе "Ответственность налогоплательщика":</w:t>
      </w:r>
    </w:p>
    <w:bookmarkEnd w:id="9002"/>
    <w:bookmarkStart w:name="z8585" w:id="9003"/>
    <w:p>
      <w:pPr>
        <w:spacing w:after="0"/>
        <w:ind w:left="0"/>
        <w:jc w:val="both"/>
      </w:pPr>
      <w:r>
        <w:rPr>
          <w:rFonts w:ascii="Times New Roman"/>
          <w:b w:val="false"/>
          <w:i w:val="false"/>
          <w:color w:val="000000"/>
          <w:sz w:val="28"/>
        </w:rPr>
        <w:t>
      1) в поле "Ф.И.О. руководителя" указываются фамилия, имя, отчество руководителя в соответствии с учредительными документами;</w:t>
      </w:r>
    </w:p>
    <w:bookmarkEnd w:id="9003"/>
    <w:bookmarkStart w:name="z8586" w:id="9004"/>
    <w:p>
      <w:pPr>
        <w:spacing w:after="0"/>
        <w:ind w:left="0"/>
        <w:jc w:val="both"/>
      </w:pPr>
      <w:r>
        <w:rPr>
          <w:rFonts w:ascii="Times New Roman"/>
          <w:b w:val="false"/>
          <w:i w:val="false"/>
          <w:color w:val="000000"/>
          <w:sz w:val="28"/>
        </w:rPr>
        <w:t>
      2) в поле "Ф.И.О. главного бухгалтера" указывается фамилия, имя, отчество главного бухгалтера;</w:t>
      </w:r>
    </w:p>
    <w:bookmarkEnd w:id="9004"/>
    <w:bookmarkStart w:name="z8587" w:id="9005"/>
    <w:p>
      <w:pPr>
        <w:spacing w:after="0"/>
        <w:ind w:left="0"/>
        <w:jc w:val="both"/>
      </w:pPr>
      <w:r>
        <w:rPr>
          <w:rFonts w:ascii="Times New Roman"/>
          <w:b w:val="false"/>
          <w:i w:val="false"/>
          <w:color w:val="000000"/>
          <w:sz w:val="28"/>
        </w:rPr>
        <w:t>
      3) в поле "Ф.И.О. должностного лица, заполнившего Расчет" указываются фамилия, имя, отчество должностного лица, заполнившего Расчет.</w:t>
      </w:r>
    </w:p>
    <w:bookmarkEnd w:id="9005"/>
    <w:bookmarkStart w:name="z8588" w:id="9006"/>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Налогового кодекса;</w:t>
      </w:r>
    </w:p>
    <w:bookmarkEnd w:id="9006"/>
    <w:bookmarkStart w:name="z8589" w:id="9007"/>
    <w:p>
      <w:pPr>
        <w:spacing w:after="0"/>
        <w:ind w:left="0"/>
        <w:jc w:val="both"/>
      </w:pPr>
      <w:r>
        <w:rPr>
          <w:rFonts w:ascii="Times New Roman"/>
          <w:b w:val="false"/>
          <w:i w:val="false"/>
          <w:color w:val="000000"/>
          <w:sz w:val="28"/>
        </w:rPr>
        <w:t>
      4) дата подачи Расчета. Указываются текущая дата подачи Расчета.</w:t>
      </w:r>
    </w:p>
    <w:bookmarkEnd w:id="9007"/>
    <w:bookmarkStart w:name="z8590" w:id="9008"/>
    <w:p>
      <w:pPr>
        <w:spacing w:after="0"/>
        <w:ind w:left="0"/>
        <w:jc w:val="both"/>
      </w:pPr>
      <w:r>
        <w:rPr>
          <w:rFonts w:ascii="Times New Roman"/>
          <w:b w:val="false"/>
          <w:i w:val="false"/>
          <w:color w:val="000000"/>
          <w:sz w:val="28"/>
        </w:rPr>
        <w:t>
      5) код налогового органа.</w:t>
      </w:r>
    </w:p>
    <w:bookmarkEnd w:id="9008"/>
    <w:bookmarkStart w:name="z8591" w:id="9009"/>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налогоплательщика.</w:t>
      </w:r>
    </w:p>
    <w:bookmarkEnd w:id="9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отчислений в фонды</w:t>
            </w:r>
            <w:r>
              <w:br/>
            </w:r>
            <w:r>
              <w:rPr>
                <w:rFonts w:ascii="Times New Roman"/>
                <w:b w:val="false"/>
                <w:i w:val="false"/>
                <w:color w:val="000000"/>
                <w:sz w:val="20"/>
              </w:rPr>
              <w:t>содействия занятости, обязательного</w:t>
            </w:r>
            <w:r>
              <w:br/>
            </w:r>
            <w:r>
              <w:rPr>
                <w:rFonts w:ascii="Times New Roman"/>
                <w:b w:val="false"/>
                <w:i w:val="false"/>
                <w:color w:val="000000"/>
                <w:sz w:val="20"/>
              </w:rPr>
              <w:t>медицинского страхования, государственного</w:t>
            </w:r>
            <w:r>
              <w:br/>
            </w:r>
            <w:r>
              <w:rPr>
                <w:rFonts w:ascii="Times New Roman"/>
                <w:b w:val="false"/>
                <w:i w:val="false"/>
                <w:color w:val="000000"/>
                <w:sz w:val="20"/>
              </w:rPr>
              <w:t>социального страхования, государственный</w:t>
            </w:r>
            <w:r>
              <w:br/>
            </w:r>
            <w:r>
              <w:rPr>
                <w:rFonts w:ascii="Times New Roman"/>
                <w:b w:val="false"/>
                <w:i w:val="false"/>
                <w:color w:val="000000"/>
                <w:sz w:val="20"/>
              </w:rPr>
              <w:t>центр по выплате пенсий</w:t>
            </w:r>
            <w:r>
              <w:br/>
            </w:r>
            <w:r>
              <w:rPr>
                <w:rFonts w:ascii="Times New Roman"/>
                <w:b w:val="false"/>
                <w:i w:val="false"/>
                <w:color w:val="000000"/>
                <w:sz w:val="20"/>
              </w:rPr>
              <w:t>(форма 651.00)</w:t>
            </w:r>
          </w:p>
        </w:tc>
      </w:tr>
    </w:tbl>
    <w:bookmarkStart w:name="z8593" w:id="901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отчислений в фонды содействия занятости,</w:t>
      </w:r>
      <w:r>
        <w:br/>
      </w:r>
      <w:r>
        <w:rPr>
          <w:rFonts w:ascii="Times New Roman"/>
          <w:b/>
          <w:i w:val="false"/>
          <w:color w:val="000000"/>
        </w:rPr>
        <w:t>обязательного медицинского страхования, государственного</w:t>
      </w:r>
      <w:r>
        <w:br/>
      </w:r>
      <w:r>
        <w:rPr>
          <w:rFonts w:ascii="Times New Roman"/>
          <w:b/>
          <w:i w:val="false"/>
          <w:color w:val="000000"/>
        </w:rPr>
        <w:t>социального страхования, государственный центр по выплате</w:t>
      </w:r>
      <w:r>
        <w:br/>
      </w:r>
      <w:r>
        <w:rPr>
          <w:rFonts w:ascii="Times New Roman"/>
          <w:b/>
          <w:i w:val="false"/>
          <w:color w:val="000000"/>
        </w:rPr>
        <w:t>пенсий (форма 651.00)</w:t>
      </w:r>
      <w:r>
        <w:br/>
      </w:r>
      <w:r>
        <w:rPr>
          <w:rFonts w:ascii="Times New Roman"/>
          <w:b/>
          <w:i w:val="false"/>
          <w:color w:val="000000"/>
        </w:rPr>
        <w:t>1. Общие положения</w:t>
      </w:r>
    </w:p>
    <w:bookmarkEnd w:id="9010"/>
    <w:bookmarkStart w:name="z8595" w:id="901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w:t>
      </w:r>
    </w:p>
    <w:bookmarkEnd w:id="9011"/>
    <w:bookmarkStart w:name="z8596" w:id="9012"/>
    <w:p>
      <w:pPr>
        <w:spacing w:after="0"/>
        <w:ind w:left="0"/>
        <w:jc w:val="both"/>
      </w:pPr>
      <w:r>
        <w:rPr>
          <w:rFonts w:ascii="Times New Roman"/>
          <w:b w:val="false"/>
          <w:i w:val="false"/>
          <w:color w:val="000000"/>
          <w:sz w:val="28"/>
        </w:rPr>
        <w:t>
      2. При составлении Расчета:</w:t>
      </w:r>
    </w:p>
    <w:bookmarkEnd w:id="9012"/>
    <w:bookmarkStart w:name="z8597" w:id="9013"/>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013"/>
    <w:bookmarkStart w:name="z8598" w:id="901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Налогового кодекса.</w:t>
      </w:r>
    </w:p>
    <w:bookmarkEnd w:id="9014"/>
    <w:bookmarkStart w:name="z8599" w:id="9015"/>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9015"/>
    <w:bookmarkStart w:name="z8600" w:id="9016"/>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9016"/>
    <w:bookmarkStart w:name="z8601" w:id="9017"/>
    <w:p>
      <w:pPr>
        <w:spacing w:after="0"/>
        <w:ind w:left="0"/>
        <w:jc w:val="both"/>
      </w:pP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w:t>
      </w:r>
    </w:p>
    <w:bookmarkEnd w:id="9017"/>
    <w:bookmarkStart w:name="z8602" w:id="9018"/>
    <w:p>
      <w:pPr>
        <w:spacing w:after="0"/>
        <w:ind w:left="0"/>
        <w:jc w:val="both"/>
      </w:pPr>
      <w:r>
        <w:rPr>
          <w:rFonts w:ascii="Times New Roman"/>
          <w:b w:val="false"/>
          <w:i w:val="false"/>
          <w:color w:val="000000"/>
          <w:sz w:val="28"/>
        </w:rPr>
        <w:t>
      6. При представлении Расчета:</w:t>
      </w:r>
    </w:p>
    <w:bookmarkEnd w:id="9018"/>
    <w:bookmarkStart w:name="z8603" w:id="9019"/>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019"/>
    <w:bookmarkStart w:name="z8604" w:id="9020"/>
    <w:p>
      <w:pPr>
        <w:spacing w:after="0"/>
        <w:ind w:left="0"/>
        <w:jc w:val="both"/>
      </w:pP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w:t>
      </w:r>
    </w:p>
    <w:bookmarkEnd w:id="9020"/>
    <w:bookmarkStart w:name="z8605" w:id="9021"/>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9021"/>
    <w:bookmarkStart w:name="z8606" w:id="9022"/>
    <w:p>
      <w:pPr>
        <w:spacing w:after="0"/>
        <w:ind w:left="0"/>
        <w:jc w:val="both"/>
      </w:pPr>
      <w:r>
        <w:rPr>
          <w:rFonts w:ascii="Times New Roman"/>
          <w:b w:val="false"/>
          <w:i w:val="false"/>
          <w:color w:val="000000"/>
          <w:sz w:val="28"/>
        </w:rPr>
        <w:t xml:space="preserve">
      7. Расчет подписывается и заверяется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Налогового кодекса.</w:t>
      </w:r>
    </w:p>
    <w:bookmarkEnd w:id="9022"/>
    <w:bookmarkStart w:name="z8607" w:id="9023"/>
    <w:p>
      <w:pPr>
        <w:spacing w:after="0"/>
        <w:ind w:left="0"/>
        <w:jc w:val="left"/>
      </w:pPr>
      <w:r>
        <w:rPr>
          <w:rFonts w:ascii="Times New Roman"/>
          <w:b/>
          <w:i w:val="false"/>
          <w:color w:val="000000"/>
        </w:rPr>
        <w:t xml:space="preserve"> 2. Составление Расчета (Форма 651.00)</w:t>
      </w:r>
    </w:p>
    <w:bookmarkEnd w:id="9023"/>
    <w:bookmarkStart w:name="z8608" w:id="9024"/>
    <w:p>
      <w:pPr>
        <w:spacing w:after="0"/>
        <w:ind w:left="0"/>
        <w:jc w:val="both"/>
      </w:pPr>
      <w:r>
        <w:rPr>
          <w:rFonts w:ascii="Times New Roman"/>
          <w:b w:val="false"/>
          <w:i w:val="false"/>
          <w:color w:val="000000"/>
          <w:sz w:val="28"/>
        </w:rPr>
        <w:t>
      8. В разделе "Общая информация о налогоплательщике" плательщик указывает следующие данные:</w:t>
      </w:r>
    </w:p>
    <w:bookmarkEnd w:id="9024"/>
    <w:bookmarkStart w:name="z8609" w:id="9025"/>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9025"/>
    <w:bookmarkStart w:name="z8610" w:id="902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9026"/>
    <w:bookmarkStart w:name="z8611" w:id="9027"/>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 – доверительного управляющего.</w:t>
      </w:r>
    </w:p>
    <w:bookmarkEnd w:id="9027"/>
    <w:bookmarkStart w:name="z8612" w:id="90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028"/>
    <w:bookmarkStart w:name="z8613" w:id="9029"/>
    <w:p>
      <w:pPr>
        <w:spacing w:after="0"/>
        <w:ind w:left="0"/>
        <w:jc w:val="both"/>
      </w:pPr>
      <w:r>
        <w:rPr>
          <w:rFonts w:ascii="Times New Roman"/>
          <w:b w:val="false"/>
          <w:i w:val="false"/>
          <w:color w:val="000000"/>
          <w:sz w:val="28"/>
        </w:rPr>
        <w:t>
      3) налоговый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w:t>
      </w:r>
    </w:p>
    <w:bookmarkEnd w:id="9029"/>
    <w:bookmarkStart w:name="z8614" w:id="9030"/>
    <w:p>
      <w:pPr>
        <w:spacing w:after="0"/>
        <w:ind w:left="0"/>
        <w:jc w:val="both"/>
      </w:pPr>
      <w:r>
        <w:rPr>
          <w:rFonts w:ascii="Times New Roman"/>
          <w:b w:val="false"/>
          <w:i w:val="false"/>
          <w:color w:val="000000"/>
          <w:sz w:val="28"/>
        </w:rPr>
        <w:t>
      4) наименование налогоплательщика.</w:t>
      </w:r>
    </w:p>
    <w:bookmarkEnd w:id="9030"/>
    <w:bookmarkStart w:name="z8615" w:id="9031"/>
    <w:p>
      <w:pPr>
        <w:spacing w:after="0"/>
        <w:ind w:left="0"/>
        <w:jc w:val="both"/>
      </w:pPr>
      <w:r>
        <w:rPr>
          <w:rFonts w:ascii="Times New Roman"/>
          <w:b w:val="false"/>
          <w:i w:val="false"/>
          <w:color w:val="000000"/>
          <w:sz w:val="28"/>
        </w:rPr>
        <w:t>
      Указывается полное наименование юридического лица в соответствии с учредительными документами;</w:t>
      </w:r>
    </w:p>
    <w:bookmarkEnd w:id="9031"/>
    <w:bookmarkStart w:name="z8616" w:id="9032"/>
    <w:p>
      <w:pPr>
        <w:spacing w:after="0"/>
        <w:ind w:left="0"/>
        <w:jc w:val="both"/>
      </w:pPr>
      <w:r>
        <w:rPr>
          <w:rFonts w:ascii="Times New Roman"/>
          <w:b w:val="false"/>
          <w:i w:val="false"/>
          <w:color w:val="000000"/>
          <w:sz w:val="28"/>
        </w:rPr>
        <w:t>
      5) код ОКЭД. Указываются коды видов деятельности по Общему классификатору видов экономической деятельности и их удельный вес.</w:t>
      </w:r>
    </w:p>
    <w:bookmarkEnd w:id="9032"/>
    <w:bookmarkStart w:name="z8617" w:id="9033"/>
    <w:p>
      <w:pPr>
        <w:spacing w:after="0"/>
        <w:ind w:left="0"/>
        <w:jc w:val="both"/>
      </w:pP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p>
    <w:bookmarkEnd w:id="9033"/>
    <w:bookmarkStart w:name="z8618" w:id="9034"/>
    <w:p>
      <w:pPr>
        <w:spacing w:after="0"/>
        <w:ind w:left="0"/>
        <w:jc w:val="both"/>
      </w:pP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 1-ПФ (квартальная). Удельный вес ОКЭД определяется, как отношение данных соответствующего столбца строки 100 к данным столбца 3 по строке 100.</w:t>
      </w:r>
    </w:p>
    <w:bookmarkEnd w:id="9034"/>
    <w:bookmarkStart w:name="z8619" w:id="9035"/>
    <w:p>
      <w:pPr>
        <w:spacing w:after="0"/>
        <w:ind w:left="0"/>
        <w:jc w:val="both"/>
      </w:pP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 1-ПФ (квартальная) указала следующие данные:</w:t>
      </w:r>
    </w:p>
    <w:bookmarkEnd w:id="9035"/>
    <w:bookmarkStart w:name="z8620" w:id="9036"/>
    <w:p>
      <w:pPr>
        <w:spacing w:after="0"/>
        <w:ind w:left="0"/>
        <w:jc w:val="both"/>
      </w:pPr>
      <w:r>
        <w:rPr>
          <w:rFonts w:ascii="Times New Roman"/>
          <w:b w:val="false"/>
          <w:i w:val="false"/>
          <w:color w:val="000000"/>
          <w:sz w:val="28"/>
        </w:rPr>
        <w:t>
                                                              Таблица 1</w:t>
      </w:r>
    </w:p>
    <w:bookmarkEnd w:id="9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815"/>
        <w:gridCol w:w="1886"/>
        <w:gridCol w:w="1886"/>
        <w:gridCol w:w="1672"/>
        <w:gridCol w:w="1243"/>
        <w:gridCol w:w="1459"/>
        <w:gridCol w:w="1459"/>
        <w:gridCol w:w="1459"/>
      </w:tblGrid>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показателей</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(другие) виды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w:t>
            </w:r>
          </w:p>
          <w:p>
            <w:pPr>
              <w:spacing w:after="20"/>
              <w:ind w:left="20"/>
              <w:jc w:val="both"/>
            </w:pPr>
            <w:r>
              <w:rPr>
                <w:rFonts w:ascii="Times New Roman"/>
                <w:b w:val="false"/>
                <w:i w:val="false"/>
                <w:color w:val="000000"/>
                <w:sz w:val="20"/>
              </w:rPr>
              <w:t>
ство</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w:t>
            </w:r>
          </w:p>
          <w:p>
            <w:pPr>
              <w:spacing w:after="20"/>
              <w:ind w:left="20"/>
              <w:jc w:val="both"/>
            </w:pPr>
            <w:r>
              <w:rPr>
                <w:rFonts w:ascii="Times New Roman"/>
                <w:b w:val="false"/>
                <w:i w:val="false"/>
                <w:color w:val="000000"/>
                <w:sz w:val="20"/>
              </w:rPr>
              <w:t>
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произведен-</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тыс.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000,0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p>
      <w:pPr>
        <w:spacing w:after="0"/>
        <w:ind w:left="0"/>
        <w:jc w:val="left"/>
      </w:pPr>
      <w:r>
        <w:br/>
      </w:r>
      <w:r>
        <w:rPr>
          <w:rFonts w:ascii="Times New Roman"/>
          <w:b w:val="false"/>
          <w:i w:val="false"/>
          <w:color w:val="000000"/>
          <w:sz w:val="28"/>
        </w:rPr>
        <w:t>
</w:t>
      </w:r>
    </w:p>
    <w:bookmarkStart w:name="z8621" w:id="9037"/>
    <w:p>
      <w:pPr>
        <w:spacing w:after="0"/>
        <w:ind w:left="0"/>
        <w:jc w:val="both"/>
      </w:pPr>
      <w:r>
        <w:rPr>
          <w:rFonts w:ascii="Times New Roman"/>
          <w:b w:val="false"/>
          <w:i w:val="false"/>
          <w:color w:val="000000"/>
          <w:sz w:val="28"/>
        </w:rPr>
        <w:t>
      Тогда таблица сведений по ОКЭД будет выглядеть следующим образом:</w:t>
      </w:r>
    </w:p>
    <w:bookmarkEnd w:id="9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1"/>
        <w:gridCol w:w="5239"/>
      </w:tblGrid>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w:t>
            </w:r>
          </w:p>
          <w:p>
            <w:pPr>
              <w:spacing w:after="20"/>
              <w:ind w:left="20"/>
              <w:jc w:val="both"/>
            </w:pPr>
            <w:r>
              <w:rPr>
                <w:rFonts w:ascii="Times New Roman"/>
                <w:b w:val="false"/>
                <w:i w:val="false"/>
                <w:color w:val="000000"/>
                <w:sz w:val="20"/>
              </w:rPr>
              <w:t>
вес, %</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 100. Удельный вес по остальным кодам ОКЭД рассчитан аналогичным образом.</w:t>
      </w:r>
    </w:p>
    <w:bookmarkStart w:name="z8622" w:id="9038"/>
    <w:p>
      <w:pPr>
        <w:spacing w:after="0"/>
        <w:ind w:left="0"/>
        <w:jc w:val="both"/>
      </w:pPr>
      <w:r>
        <w:rPr>
          <w:rFonts w:ascii="Times New Roman"/>
          <w:b w:val="false"/>
          <w:i w:val="false"/>
          <w:color w:val="000000"/>
          <w:sz w:val="28"/>
        </w:rPr>
        <w:t>
      Юридические лица – субъекты малого предпринимательства, представляющие ГСО формы №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w:t>
      </w:r>
    </w:p>
    <w:bookmarkEnd w:id="9038"/>
    <w:bookmarkStart w:name="z8623" w:id="9039"/>
    <w:p>
      <w:pPr>
        <w:spacing w:after="0"/>
        <w:ind w:left="0"/>
        <w:jc w:val="both"/>
      </w:pPr>
      <w:r>
        <w:rPr>
          <w:rFonts w:ascii="Times New Roman"/>
          <w:b w:val="false"/>
          <w:i w:val="false"/>
          <w:color w:val="000000"/>
          <w:sz w:val="28"/>
        </w:rPr>
        <w:t xml:space="preserve">
      6) вид Расчета. Данные ячейки отмечаются в соответствии со </w:t>
      </w:r>
      <w:r>
        <w:rPr>
          <w:rFonts w:ascii="Times New Roman"/>
          <w:b w:val="false"/>
          <w:i w:val="false"/>
          <w:color w:val="000000"/>
          <w:sz w:val="28"/>
        </w:rPr>
        <w:t>статьями 69</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Налогового кодекса. В зависимости от вида Расчета отмечается соответствующая ячейка.</w:t>
      </w:r>
    </w:p>
    <w:bookmarkEnd w:id="9039"/>
    <w:bookmarkStart w:name="z8624" w:id="9040"/>
    <w:p>
      <w:pPr>
        <w:spacing w:after="0"/>
        <w:ind w:left="0"/>
        <w:jc w:val="both"/>
      </w:pPr>
      <w:r>
        <w:rPr>
          <w:rFonts w:ascii="Times New Roman"/>
          <w:b w:val="false"/>
          <w:i w:val="false"/>
          <w:color w:val="000000"/>
          <w:sz w:val="28"/>
        </w:rPr>
        <w:t>
      Ячейка "Очередной" отмечается при представлении последующего Расчета.</w:t>
      </w:r>
    </w:p>
    <w:bookmarkEnd w:id="9040"/>
    <w:bookmarkStart w:name="z8625" w:id="9041"/>
    <w:p>
      <w:pPr>
        <w:spacing w:after="0"/>
        <w:ind w:left="0"/>
        <w:jc w:val="both"/>
      </w:pPr>
      <w:r>
        <w:rPr>
          <w:rFonts w:ascii="Times New Roman"/>
          <w:b w:val="false"/>
          <w:i w:val="false"/>
          <w:color w:val="000000"/>
          <w:sz w:val="28"/>
        </w:rPr>
        <w:t>
      Ячейка "Дополнительный" отмечается при составлении дополнительного Расчета за налоговый период, к которому относятся данные изменения и дополнения.</w:t>
      </w:r>
    </w:p>
    <w:bookmarkEnd w:id="9041"/>
    <w:bookmarkStart w:name="z8626" w:id="9042"/>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w:t>
      </w:r>
    </w:p>
    <w:bookmarkEnd w:id="9042"/>
    <w:bookmarkStart w:name="z8627" w:id="9043"/>
    <w:p>
      <w:pPr>
        <w:spacing w:after="0"/>
        <w:ind w:left="0"/>
        <w:jc w:val="both"/>
      </w:pPr>
      <w:r>
        <w:rPr>
          <w:rFonts w:ascii="Times New Roman"/>
          <w:b w:val="false"/>
          <w:i w:val="false"/>
          <w:color w:val="000000"/>
          <w:sz w:val="28"/>
        </w:rPr>
        <w:t>
      Ячейка "Ликвидационный" отмечается в случае ликвидации (реорганизации) налогоплательщика и (или) прекращения действия контракта;</w:t>
      </w:r>
    </w:p>
    <w:bookmarkEnd w:id="9043"/>
    <w:bookmarkStart w:name="z8628" w:id="9044"/>
    <w:p>
      <w:pPr>
        <w:spacing w:after="0"/>
        <w:ind w:left="0"/>
        <w:jc w:val="both"/>
      </w:pPr>
      <w:r>
        <w:rPr>
          <w:rFonts w:ascii="Times New Roman"/>
          <w:b w:val="false"/>
          <w:i w:val="false"/>
          <w:color w:val="000000"/>
          <w:sz w:val="28"/>
        </w:rPr>
        <w:t>
      7) номер и дата уведомления. Ячейки заполняются в случае представления дополнительного Расчета по уведомлению;</w:t>
      </w:r>
    </w:p>
    <w:bookmarkEnd w:id="9044"/>
    <w:bookmarkStart w:name="z8629" w:id="9045"/>
    <w:p>
      <w:pPr>
        <w:spacing w:after="0"/>
        <w:ind w:left="0"/>
        <w:jc w:val="both"/>
      </w:pPr>
      <w:r>
        <w:rPr>
          <w:rFonts w:ascii="Times New Roman"/>
          <w:b w:val="false"/>
          <w:i w:val="false"/>
          <w:color w:val="000000"/>
          <w:sz w:val="28"/>
        </w:rPr>
        <w:t>
      8) реквизиты контракта.</w:t>
      </w:r>
    </w:p>
    <w:bookmarkEnd w:id="9045"/>
    <w:bookmarkStart w:name="z8630" w:id="9046"/>
    <w:p>
      <w:pPr>
        <w:spacing w:after="0"/>
        <w:ind w:left="0"/>
        <w:jc w:val="both"/>
      </w:pPr>
      <w:r>
        <w:rPr>
          <w:rFonts w:ascii="Times New Roman"/>
          <w:b w:val="false"/>
          <w:i w:val="false"/>
          <w:color w:val="000000"/>
          <w:sz w:val="28"/>
        </w:rPr>
        <w:t>
      Указывается номер и дата заключения контракта, по которому составляется Расчет.</w:t>
      </w:r>
    </w:p>
    <w:bookmarkEnd w:id="9046"/>
    <w:bookmarkStart w:name="z8631" w:id="9047"/>
    <w:p>
      <w:pPr>
        <w:spacing w:after="0"/>
        <w:ind w:left="0"/>
        <w:jc w:val="both"/>
      </w:pPr>
      <w:r>
        <w:rPr>
          <w:rFonts w:ascii="Times New Roman"/>
          <w:b w:val="false"/>
          <w:i w:val="false"/>
          <w:color w:val="000000"/>
          <w:sz w:val="28"/>
        </w:rPr>
        <w:t>
      Расчет составляется по каждому контракту отдельно.</w:t>
      </w:r>
    </w:p>
    <w:bookmarkEnd w:id="9047"/>
    <w:bookmarkStart w:name="z8632" w:id="9048"/>
    <w:p>
      <w:pPr>
        <w:spacing w:after="0"/>
        <w:ind w:left="0"/>
        <w:jc w:val="both"/>
      </w:pPr>
      <w:r>
        <w:rPr>
          <w:rFonts w:ascii="Times New Roman"/>
          <w:b w:val="false"/>
          <w:i w:val="false"/>
          <w:color w:val="000000"/>
          <w:sz w:val="28"/>
        </w:rPr>
        <w:t>
      9. В разделе "Отчисления в фонд содействия занятости":</w:t>
      </w:r>
    </w:p>
    <w:bookmarkEnd w:id="9048"/>
    <w:bookmarkStart w:name="z8633" w:id="9049"/>
    <w:p>
      <w:pPr>
        <w:spacing w:after="0"/>
        <w:ind w:left="0"/>
        <w:jc w:val="both"/>
      </w:pPr>
      <w:r>
        <w:rPr>
          <w:rFonts w:ascii="Times New Roman"/>
          <w:b w:val="false"/>
          <w:i w:val="false"/>
          <w:color w:val="000000"/>
          <w:sz w:val="28"/>
        </w:rPr>
        <w:t>
      1) в строках 651.00.001 А, 651.00.001 В, 651.00.001 С указываются суммы фонда оплаты труда за 1, 2 и 3 месяцы отчетного периода соответственно.</w:t>
      </w:r>
    </w:p>
    <w:bookmarkEnd w:id="9049"/>
    <w:bookmarkStart w:name="z8634" w:id="9050"/>
    <w:p>
      <w:pPr>
        <w:spacing w:after="0"/>
        <w:ind w:left="0"/>
        <w:jc w:val="both"/>
      </w:pPr>
      <w:r>
        <w:rPr>
          <w:rFonts w:ascii="Times New Roman"/>
          <w:b w:val="false"/>
          <w:i w:val="false"/>
          <w:color w:val="000000"/>
          <w:sz w:val="28"/>
        </w:rPr>
        <w:t>
      В строке 651.00.001 D указывается сумма фонда оплаты труда за отчетный период, определяемая как сумма строк 651.00.001 А, 651.00.001 В и 651.00.001 С.</w:t>
      </w:r>
    </w:p>
    <w:bookmarkEnd w:id="9050"/>
    <w:bookmarkStart w:name="z8635" w:id="9051"/>
    <w:p>
      <w:pPr>
        <w:spacing w:after="0"/>
        <w:ind w:left="0"/>
        <w:jc w:val="both"/>
      </w:pPr>
      <w:r>
        <w:rPr>
          <w:rFonts w:ascii="Times New Roman"/>
          <w:b w:val="false"/>
          <w:i w:val="false"/>
          <w:color w:val="000000"/>
          <w:sz w:val="28"/>
        </w:rPr>
        <w:t>
      В строке 651.00.001 Е указывается сумма фонда оплаты труда с начала года, определяемая как сумма строк 651.00.001 D Расчета отчетного периода и 651.00.001 Е Расчета за предыдущий отчетный период;</w:t>
      </w:r>
    </w:p>
    <w:bookmarkEnd w:id="9051"/>
    <w:bookmarkStart w:name="z8636" w:id="9052"/>
    <w:p>
      <w:pPr>
        <w:spacing w:after="0"/>
        <w:ind w:left="0"/>
        <w:jc w:val="both"/>
      </w:pPr>
      <w:r>
        <w:rPr>
          <w:rFonts w:ascii="Times New Roman"/>
          <w:b w:val="false"/>
          <w:i w:val="false"/>
          <w:color w:val="000000"/>
          <w:sz w:val="28"/>
        </w:rPr>
        <w:t>
      2) в строках 651.00.002 А, 651.00.002 В, 651.00.002 С указываются суммы выплат, на которые не начисляются отчисления в фонд содействия занятости за 1, 2 и 3 месяцы отчетного периода соответственно.</w:t>
      </w:r>
    </w:p>
    <w:bookmarkEnd w:id="9052"/>
    <w:bookmarkStart w:name="z8637" w:id="9053"/>
    <w:p>
      <w:pPr>
        <w:spacing w:after="0"/>
        <w:ind w:left="0"/>
        <w:jc w:val="both"/>
      </w:pPr>
      <w:r>
        <w:rPr>
          <w:rFonts w:ascii="Times New Roman"/>
          <w:b w:val="false"/>
          <w:i w:val="false"/>
          <w:color w:val="000000"/>
          <w:sz w:val="28"/>
        </w:rPr>
        <w:t>
      В строке 651.00.002 D указывается сумма выплат, на которые не начисляются отчисления в фонд содействия занятости за отчетный период, определяемая как сумма строк 651.00.002 А, 651.00.002 В и 651.00.002 С.</w:t>
      </w:r>
    </w:p>
    <w:bookmarkEnd w:id="9053"/>
    <w:bookmarkStart w:name="z8638" w:id="9054"/>
    <w:p>
      <w:pPr>
        <w:spacing w:after="0"/>
        <w:ind w:left="0"/>
        <w:jc w:val="both"/>
      </w:pPr>
      <w:r>
        <w:rPr>
          <w:rFonts w:ascii="Times New Roman"/>
          <w:b w:val="false"/>
          <w:i w:val="false"/>
          <w:color w:val="000000"/>
          <w:sz w:val="28"/>
        </w:rPr>
        <w:t>
      В строке 651.00.002 Е указывается сумма выплат, на которые не начисляются отчисления в фонд содействия занятости с начала года, определяемая как сумма строк 651.00.002 D Расчета отчетного периода и 651.00.002 Е Расчета за предыдущий отчетный период;</w:t>
      </w:r>
    </w:p>
    <w:bookmarkEnd w:id="9054"/>
    <w:bookmarkStart w:name="z8639" w:id="9055"/>
    <w:p>
      <w:pPr>
        <w:spacing w:after="0"/>
        <w:ind w:left="0"/>
        <w:jc w:val="both"/>
      </w:pPr>
      <w:r>
        <w:rPr>
          <w:rFonts w:ascii="Times New Roman"/>
          <w:b w:val="false"/>
          <w:i w:val="false"/>
          <w:color w:val="000000"/>
          <w:sz w:val="28"/>
        </w:rPr>
        <w:t>
      3) в строках 651.00.003 А, 651.00.003 В, 651.00.003 С указываются суммы облагаемого фонда оплаты труда за 1, 2 и 3 месяцы отчетного периода, определяемые как разница соответствующих строк 651.00.001 и 651.00.002.</w:t>
      </w:r>
    </w:p>
    <w:bookmarkEnd w:id="9055"/>
    <w:bookmarkStart w:name="z8640" w:id="9056"/>
    <w:p>
      <w:pPr>
        <w:spacing w:after="0"/>
        <w:ind w:left="0"/>
        <w:jc w:val="both"/>
      </w:pPr>
      <w:r>
        <w:rPr>
          <w:rFonts w:ascii="Times New Roman"/>
          <w:b w:val="false"/>
          <w:i w:val="false"/>
          <w:color w:val="000000"/>
          <w:sz w:val="28"/>
        </w:rPr>
        <w:t>
      В строке 651.00.003 D указывается сумма облагаемого фонда оплаты труда за отчетный период, определяемая как сумма строк 651.00.003 А, 651.00.003 В и 651.00.003 С.</w:t>
      </w:r>
    </w:p>
    <w:bookmarkEnd w:id="9056"/>
    <w:bookmarkStart w:name="z8641" w:id="9057"/>
    <w:p>
      <w:pPr>
        <w:spacing w:after="0"/>
        <w:ind w:left="0"/>
        <w:jc w:val="both"/>
      </w:pPr>
      <w:r>
        <w:rPr>
          <w:rFonts w:ascii="Times New Roman"/>
          <w:b w:val="false"/>
          <w:i w:val="false"/>
          <w:color w:val="000000"/>
          <w:sz w:val="28"/>
        </w:rPr>
        <w:t>
      В строке 651.00.003 Е указывается сумма облагаемого фонда оплаты труда с начала года, определяемая как сумма строк 651.00.003 D Расчета отчетного периода и 651.00.003 Е Расчета за предыдущий отчетный период;</w:t>
      </w:r>
    </w:p>
    <w:bookmarkEnd w:id="9057"/>
    <w:bookmarkStart w:name="z8642" w:id="9058"/>
    <w:p>
      <w:pPr>
        <w:spacing w:after="0"/>
        <w:ind w:left="0"/>
        <w:jc w:val="both"/>
      </w:pPr>
      <w:r>
        <w:rPr>
          <w:rFonts w:ascii="Times New Roman"/>
          <w:b w:val="false"/>
          <w:i w:val="false"/>
          <w:color w:val="000000"/>
          <w:sz w:val="28"/>
        </w:rPr>
        <w:t>
      4) в строках 651.00.004 А, 651.00.004 В и 651.00.004 С указывается ставка отчислений в фонд содействия занятости в зависимости от даты заключения контракта;</w:t>
      </w:r>
    </w:p>
    <w:bookmarkEnd w:id="9058"/>
    <w:bookmarkStart w:name="z8643" w:id="9059"/>
    <w:p>
      <w:pPr>
        <w:spacing w:after="0"/>
        <w:ind w:left="0"/>
        <w:jc w:val="both"/>
      </w:pPr>
      <w:r>
        <w:rPr>
          <w:rFonts w:ascii="Times New Roman"/>
          <w:b w:val="false"/>
          <w:i w:val="false"/>
          <w:color w:val="000000"/>
          <w:sz w:val="28"/>
        </w:rPr>
        <w:t>
      5) в строках 651.00.005 А, 651.00.005 В, 651.00.005 С указываются суммы отчислений в фонд содействия занятости, исчисленные за 1, 2 и 3 месяцы отчетного периода путем умножения соответствующих сумм строк 651.00.003 и 651.00.004.</w:t>
      </w:r>
    </w:p>
    <w:bookmarkEnd w:id="9059"/>
    <w:bookmarkStart w:name="z8644" w:id="9060"/>
    <w:p>
      <w:pPr>
        <w:spacing w:after="0"/>
        <w:ind w:left="0"/>
        <w:jc w:val="both"/>
      </w:pPr>
      <w:r>
        <w:rPr>
          <w:rFonts w:ascii="Times New Roman"/>
          <w:b w:val="false"/>
          <w:i w:val="false"/>
          <w:color w:val="000000"/>
          <w:sz w:val="28"/>
        </w:rPr>
        <w:t>
      В строке 651.00.005 D указывается сумма отчислений в фонд содействия занятости за отчетный период, определяемая как сумма строк 651.00.005 А, 651.00.005 В и 651.00.005 С.</w:t>
      </w:r>
    </w:p>
    <w:bookmarkEnd w:id="9060"/>
    <w:bookmarkStart w:name="z8645" w:id="9061"/>
    <w:p>
      <w:pPr>
        <w:spacing w:after="0"/>
        <w:ind w:left="0"/>
        <w:jc w:val="both"/>
      </w:pPr>
      <w:r>
        <w:rPr>
          <w:rFonts w:ascii="Times New Roman"/>
          <w:b w:val="false"/>
          <w:i w:val="false"/>
          <w:color w:val="000000"/>
          <w:sz w:val="28"/>
        </w:rPr>
        <w:t>
      В строке 651.00.005 Е указывается сумма отчислений в фонд содействия занятости с начала года, определяемая как сумма строк 651.00.005 D Расчета отчетного периода и 651.00.005 Е Расчета за предыдущий отчетный период.</w:t>
      </w:r>
    </w:p>
    <w:bookmarkEnd w:id="9061"/>
    <w:bookmarkStart w:name="z8646" w:id="9062"/>
    <w:p>
      <w:pPr>
        <w:spacing w:after="0"/>
        <w:ind w:left="0"/>
        <w:jc w:val="both"/>
      </w:pPr>
      <w:r>
        <w:rPr>
          <w:rFonts w:ascii="Times New Roman"/>
          <w:b w:val="false"/>
          <w:i w:val="false"/>
          <w:color w:val="000000"/>
          <w:sz w:val="28"/>
        </w:rPr>
        <w:t>
      10. В разделе "Отчисления в фонд обязательного медицинского страхования":</w:t>
      </w:r>
    </w:p>
    <w:bookmarkEnd w:id="9062"/>
    <w:bookmarkStart w:name="z8647" w:id="9063"/>
    <w:p>
      <w:pPr>
        <w:spacing w:after="0"/>
        <w:ind w:left="0"/>
        <w:jc w:val="both"/>
      </w:pPr>
      <w:r>
        <w:rPr>
          <w:rFonts w:ascii="Times New Roman"/>
          <w:b w:val="false"/>
          <w:i w:val="false"/>
          <w:color w:val="000000"/>
          <w:sz w:val="28"/>
        </w:rPr>
        <w:t>
      1) в строках 651.00.006 А, 651.00.006 В, 651.00.006 С указываются суммы фонда оплаты труда за 1, 2 и 3 месяцы отчетного периода соответственно.</w:t>
      </w:r>
    </w:p>
    <w:bookmarkEnd w:id="9063"/>
    <w:bookmarkStart w:name="z8648" w:id="9064"/>
    <w:p>
      <w:pPr>
        <w:spacing w:after="0"/>
        <w:ind w:left="0"/>
        <w:jc w:val="both"/>
      </w:pPr>
      <w:r>
        <w:rPr>
          <w:rFonts w:ascii="Times New Roman"/>
          <w:b w:val="false"/>
          <w:i w:val="false"/>
          <w:color w:val="000000"/>
          <w:sz w:val="28"/>
        </w:rPr>
        <w:t>
      В строке 651.00.006 D указывается сумма фонда оплаты труда за отчетный период, определяемая как сумма строк 651.00.006 А, 651.00.006 В и 651.00.006 С.</w:t>
      </w:r>
    </w:p>
    <w:bookmarkEnd w:id="9064"/>
    <w:bookmarkStart w:name="z8649" w:id="9065"/>
    <w:p>
      <w:pPr>
        <w:spacing w:after="0"/>
        <w:ind w:left="0"/>
        <w:jc w:val="both"/>
      </w:pPr>
      <w:r>
        <w:rPr>
          <w:rFonts w:ascii="Times New Roman"/>
          <w:b w:val="false"/>
          <w:i w:val="false"/>
          <w:color w:val="000000"/>
          <w:sz w:val="28"/>
        </w:rPr>
        <w:t>
      В строке 651.00.006 Е указывается сумма фонда оплаты труда с начала года, определяемая как сумма строк 651.00.006 D Расчета отчетного периода и 651.00.006 Е Расчета за предыдущий отчетный период;</w:t>
      </w:r>
    </w:p>
    <w:bookmarkEnd w:id="9065"/>
    <w:bookmarkStart w:name="z8650" w:id="9066"/>
    <w:p>
      <w:pPr>
        <w:spacing w:after="0"/>
        <w:ind w:left="0"/>
        <w:jc w:val="both"/>
      </w:pPr>
      <w:r>
        <w:rPr>
          <w:rFonts w:ascii="Times New Roman"/>
          <w:b w:val="false"/>
          <w:i w:val="false"/>
          <w:color w:val="000000"/>
          <w:sz w:val="28"/>
        </w:rPr>
        <w:t>
      2) в строках 651.00.007 А, 651.00.007 В, 651.00.007 С указываются суммы выплат, на которые не начисляются отчисления в фонд обязательного медицинского страхования за 1, 2 и 3 месяцы отчетного периода соответственно.</w:t>
      </w:r>
    </w:p>
    <w:bookmarkEnd w:id="9066"/>
    <w:bookmarkStart w:name="z8651" w:id="9067"/>
    <w:p>
      <w:pPr>
        <w:spacing w:after="0"/>
        <w:ind w:left="0"/>
        <w:jc w:val="both"/>
      </w:pPr>
      <w:r>
        <w:rPr>
          <w:rFonts w:ascii="Times New Roman"/>
          <w:b w:val="false"/>
          <w:i w:val="false"/>
          <w:color w:val="000000"/>
          <w:sz w:val="28"/>
        </w:rPr>
        <w:t>
      В строке 651.00.007 D указывается сумма выплат, на которые не начисляются отчисления в фонд обязательного медицинского страхования за отчетный период, определяемая как сумма строк 651.00.007 А, 651.00.007 В и 651.00.007 С.</w:t>
      </w:r>
    </w:p>
    <w:bookmarkEnd w:id="9067"/>
    <w:bookmarkStart w:name="z8652" w:id="9068"/>
    <w:p>
      <w:pPr>
        <w:spacing w:after="0"/>
        <w:ind w:left="0"/>
        <w:jc w:val="both"/>
      </w:pPr>
      <w:r>
        <w:rPr>
          <w:rFonts w:ascii="Times New Roman"/>
          <w:b w:val="false"/>
          <w:i w:val="false"/>
          <w:color w:val="000000"/>
          <w:sz w:val="28"/>
        </w:rPr>
        <w:t>
      В строке 651.00.007 Е указывается сумма выплат, на которые не начисляются отчисления в фонд обязательного медицинского страхования с начала года, определяемая как сумма строк 651.00.007 D Расчета отчетного периода и 651.00.007 Е Расчета за предыдущий отчетный период.</w:t>
      </w:r>
    </w:p>
    <w:bookmarkEnd w:id="9068"/>
    <w:bookmarkStart w:name="z8653" w:id="9069"/>
    <w:p>
      <w:pPr>
        <w:spacing w:after="0"/>
        <w:ind w:left="0"/>
        <w:jc w:val="both"/>
      </w:pPr>
      <w:r>
        <w:rPr>
          <w:rFonts w:ascii="Times New Roman"/>
          <w:b w:val="false"/>
          <w:i w:val="false"/>
          <w:color w:val="000000"/>
          <w:sz w:val="28"/>
        </w:rPr>
        <w:t>
      Перечень выплат, на которые не начисляются отчисления в фонд обязательного медицинского страхования, приведен в пункте 9 Инструкции о порядке взимания и учета страховых платежей на обязательное медицинское страхование, утвержденной постановлением Правительства Республики Казахстан от 22 декабря 1995 года № 1845;</w:t>
      </w:r>
    </w:p>
    <w:bookmarkEnd w:id="9069"/>
    <w:bookmarkStart w:name="z8654" w:id="9070"/>
    <w:p>
      <w:pPr>
        <w:spacing w:after="0"/>
        <w:ind w:left="0"/>
        <w:jc w:val="both"/>
      </w:pPr>
      <w:r>
        <w:rPr>
          <w:rFonts w:ascii="Times New Roman"/>
          <w:b w:val="false"/>
          <w:i w:val="false"/>
          <w:color w:val="000000"/>
          <w:sz w:val="28"/>
        </w:rPr>
        <w:t>
      3) в строках 651.00.008 А, 651.00.008 В, 651.00.008 С указываются суммы облагаемого фонда оплаты труда за 1, 2 и 3 месяцы отчетного периода, определяемые как разница соответствующих строк 651.00.006 и 651.00.007.</w:t>
      </w:r>
    </w:p>
    <w:bookmarkEnd w:id="9070"/>
    <w:bookmarkStart w:name="z8655" w:id="9071"/>
    <w:p>
      <w:pPr>
        <w:spacing w:after="0"/>
        <w:ind w:left="0"/>
        <w:jc w:val="both"/>
      </w:pPr>
      <w:r>
        <w:rPr>
          <w:rFonts w:ascii="Times New Roman"/>
          <w:b w:val="false"/>
          <w:i w:val="false"/>
          <w:color w:val="000000"/>
          <w:sz w:val="28"/>
        </w:rPr>
        <w:t>
      В строке 651.00.008 D указывается сумма облагаемого фонда оплаты труда за отчетный период, определяемая как сумма строк 651.00.008 А, 651.00.008 В и 651.00.008 С.</w:t>
      </w:r>
    </w:p>
    <w:bookmarkEnd w:id="9071"/>
    <w:bookmarkStart w:name="z8656" w:id="9072"/>
    <w:p>
      <w:pPr>
        <w:spacing w:after="0"/>
        <w:ind w:left="0"/>
        <w:jc w:val="both"/>
      </w:pPr>
      <w:r>
        <w:rPr>
          <w:rFonts w:ascii="Times New Roman"/>
          <w:b w:val="false"/>
          <w:i w:val="false"/>
          <w:color w:val="000000"/>
          <w:sz w:val="28"/>
        </w:rPr>
        <w:t>
      В строке 651.00.008 Е указывается сумма облагаемого фонда оплаты труда с начала года, определяемая как сумма строк 651.00.008 D Расчета отчетного периода и 651.00.008 Е Расчета за предыдущий отчетный период;</w:t>
      </w:r>
    </w:p>
    <w:bookmarkEnd w:id="9072"/>
    <w:bookmarkStart w:name="z8657" w:id="9073"/>
    <w:p>
      <w:pPr>
        <w:spacing w:after="0"/>
        <w:ind w:left="0"/>
        <w:jc w:val="both"/>
      </w:pPr>
      <w:r>
        <w:rPr>
          <w:rFonts w:ascii="Times New Roman"/>
          <w:b w:val="false"/>
          <w:i w:val="false"/>
          <w:color w:val="000000"/>
          <w:sz w:val="28"/>
        </w:rPr>
        <w:t>
      4) в строках 651.00.009 А, 651.00.009 В и 651.00.009 С указывается ставка отчислений в фонд обязательного медицинского страхования в зависимости от даты заключения контракта;</w:t>
      </w:r>
    </w:p>
    <w:bookmarkEnd w:id="9073"/>
    <w:bookmarkStart w:name="z8658" w:id="9074"/>
    <w:p>
      <w:pPr>
        <w:spacing w:after="0"/>
        <w:ind w:left="0"/>
        <w:jc w:val="both"/>
      </w:pPr>
      <w:r>
        <w:rPr>
          <w:rFonts w:ascii="Times New Roman"/>
          <w:b w:val="false"/>
          <w:i w:val="false"/>
          <w:color w:val="000000"/>
          <w:sz w:val="28"/>
        </w:rPr>
        <w:t>
      5) в строках 651.00.010 А, 651.00.010 В, 651.00.010 С указываются суммы отчислений в фонд обязательного медицинского страхования, исчисленные за 1, 2 и 3 месяцы отчетного периода путем умножения соответствующих сумм строк 651.00.008 и 651.00.009.</w:t>
      </w:r>
    </w:p>
    <w:bookmarkEnd w:id="9074"/>
    <w:bookmarkStart w:name="z8659" w:id="9075"/>
    <w:p>
      <w:pPr>
        <w:spacing w:after="0"/>
        <w:ind w:left="0"/>
        <w:jc w:val="both"/>
      </w:pPr>
      <w:r>
        <w:rPr>
          <w:rFonts w:ascii="Times New Roman"/>
          <w:b w:val="false"/>
          <w:i w:val="false"/>
          <w:color w:val="000000"/>
          <w:sz w:val="28"/>
        </w:rPr>
        <w:t>
      В строке 651.00.010 D указывается сумма отчислений в фонд обязательного медицинского страхования за отчетный период, определяемая как сумма строк 651.00.010 А, 651.00.010 В и 651.00.010 С.</w:t>
      </w:r>
    </w:p>
    <w:bookmarkEnd w:id="9075"/>
    <w:bookmarkStart w:name="z8660" w:id="9076"/>
    <w:p>
      <w:pPr>
        <w:spacing w:after="0"/>
        <w:ind w:left="0"/>
        <w:jc w:val="both"/>
      </w:pPr>
      <w:r>
        <w:rPr>
          <w:rFonts w:ascii="Times New Roman"/>
          <w:b w:val="false"/>
          <w:i w:val="false"/>
          <w:color w:val="000000"/>
          <w:sz w:val="28"/>
        </w:rPr>
        <w:t>
      В строке 651.00.010 Е указывается сумма отчислений в фонд обязательного медицинского страхования с начала года, определяемая как сумма строк 651.00.010 D Расчета отчетного периода и 651.00.010 Е Расчета за предыдущий отчетный период.</w:t>
      </w:r>
    </w:p>
    <w:bookmarkEnd w:id="9076"/>
    <w:bookmarkStart w:name="z8661" w:id="9077"/>
    <w:p>
      <w:pPr>
        <w:spacing w:after="0"/>
        <w:ind w:left="0"/>
        <w:jc w:val="both"/>
      </w:pPr>
      <w:r>
        <w:rPr>
          <w:rFonts w:ascii="Times New Roman"/>
          <w:b w:val="false"/>
          <w:i w:val="false"/>
          <w:color w:val="000000"/>
          <w:sz w:val="28"/>
        </w:rPr>
        <w:t>
      11. В разделе "Отчисления в фонд государственного социального страхования":</w:t>
      </w:r>
    </w:p>
    <w:bookmarkEnd w:id="9077"/>
    <w:bookmarkStart w:name="z8662" w:id="9078"/>
    <w:p>
      <w:pPr>
        <w:spacing w:after="0"/>
        <w:ind w:left="0"/>
        <w:jc w:val="both"/>
      </w:pPr>
      <w:r>
        <w:rPr>
          <w:rFonts w:ascii="Times New Roman"/>
          <w:b w:val="false"/>
          <w:i w:val="false"/>
          <w:color w:val="000000"/>
          <w:sz w:val="28"/>
        </w:rPr>
        <w:t>
      1) в строках 651.00.011 А, 651.00.011 В, 651.00.011 С указываются суммы фонда оплаты труда за 1, 2 и 3 месяцы отчетного периода соответственно.</w:t>
      </w:r>
    </w:p>
    <w:bookmarkEnd w:id="9078"/>
    <w:bookmarkStart w:name="z8663" w:id="9079"/>
    <w:p>
      <w:pPr>
        <w:spacing w:after="0"/>
        <w:ind w:left="0"/>
        <w:jc w:val="both"/>
      </w:pPr>
      <w:r>
        <w:rPr>
          <w:rFonts w:ascii="Times New Roman"/>
          <w:b w:val="false"/>
          <w:i w:val="false"/>
          <w:color w:val="000000"/>
          <w:sz w:val="28"/>
        </w:rPr>
        <w:t>
      В строке 651.00.011 D указывается фонд оплаты труда за отчетный период, определяемый как сумма строк 651.00.011 А, 651.00.011 В и 651.00.011 С.</w:t>
      </w:r>
    </w:p>
    <w:bookmarkEnd w:id="9079"/>
    <w:bookmarkStart w:name="z8664" w:id="9080"/>
    <w:p>
      <w:pPr>
        <w:spacing w:after="0"/>
        <w:ind w:left="0"/>
        <w:jc w:val="both"/>
      </w:pPr>
      <w:r>
        <w:rPr>
          <w:rFonts w:ascii="Times New Roman"/>
          <w:b w:val="false"/>
          <w:i w:val="false"/>
          <w:color w:val="000000"/>
          <w:sz w:val="28"/>
        </w:rPr>
        <w:t>
      В строке 651.00.011 Е указывается сумма фонда оплаты труда с начала года, определяемая как сумма строк 651.00.011 D Расчета отчетного периода и 651.00.011 Е Расчета за предыдущий период;</w:t>
      </w:r>
    </w:p>
    <w:bookmarkEnd w:id="9080"/>
    <w:bookmarkStart w:name="z8665" w:id="9081"/>
    <w:p>
      <w:pPr>
        <w:spacing w:after="0"/>
        <w:ind w:left="0"/>
        <w:jc w:val="both"/>
      </w:pPr>
      <w:r>
        <w:rPr>
          <w:rFonts w:ascii="Times New Roman"/>
          <w:b w:val="false"/>
          <w:i w:val="false"/>
          <w:color w:val="000000"/>
          <w:sz w:val="28"/>
        </w:rPr>
        <w:t>
      2) в строках 651.00.012 А, 651.00.012 В, 651.00.012 С указываются суммы выплат, на которые не начисляются отчисления в фонд государственного социального страхования за 1, 2 и 3 месяцы отчетного периода соответственно.</w:t>
      </w:r>
    </w:p>
    <w:bookmarkEnd w:id="9081"/>
    <w:bookmarkStart w:name="z8666" w:id="9082"/>
    <w:p>
      <w:pPr>
        <w:spacing w:after="0"/>
        <w:ind w:left="0"/>
        <w:jc w:val="both"/>
      </w:pPr>
      <w:r>
        <w:rPr>
          <w:rFonts w:ascii="Times New Roman"/>
          <w:b w:val="false"/>
          <w:i w:val="false"/>
          <w:color w:val="000000"/>
          <w:sz w:val="28"/>
        </w:rPr>
        <w:t>
      В строке 651.00.012 D указывается сумма выплат, на которые не начисляются отчисления в фонд государственного социального страхования за отчетный период, определяемая как сумма строк 651.00.012 А, 651.00.012 В и 651.00.012 С.</w:t>
      </w:r>
    </w:p>
    <w:bookmarkEnd w:id="9082"/>
    <w:bookmarkStart w:name="z8667" w:id="9083"/>
    <w:p>
      <w:pPr>
        <w:spacing w:after="0"/>
        <w:ind w:left="0"/>
        <w:jc w:val="both"/>
      </w:pPr>
      <w:r>
        <w:rPr>
          <w:rFonts w:ascii="Times New Roman"/>
          <w:b w:val="false"/>
          <w:i w:val="false"/>
          <w:color w:val="000000"/>
          <w:sz w:val="28"/>
        </w:rPr>
        <w:t>
      В строке 651.00.012 Е указывается сумма выплат, на которые не начисляются отчисления в фонд государственного социального страхования с начала года, определяемая как сумма строк 651.00.012 D Расчета отчетного периода и 651.00.012 Е Расчета за предыдущий отчетный период.</w:t>
      </w:r>
    </w:p>
    <w:bookmarkEnd w:id="9083"/>
    <w:bookmarkStart w:name="z8668" w:id="9084"/>
    <w:p>
      <w:pPr>
        <w:spacing w:after="0"/>
        <w:ind w:left="0"/>
        <w:jc w:val="both"/>
      </w:pPr>
      <w:r>
        <w:rPr>
          <w:rFonts w:ascii="Times New Roman"/>
          <w:b w:val="false"/>
          <w:i w:val="false"/>
          <w:color w:val="000000"/>
          <w:sz w:val="28"/>
        </w:rPr>
        <w:t>
      Перечень выплат, на которые не начисляются отчисления в фонд государственного социального страхования приведен в постановлении Правительства Республики Казахстан от 26 марта 1997 года № 419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w:t>
      </w:r>
    </w:p>
    <w:bookmarkEnd w:id="9084"/>
    <w:bookmarkStart w:name="z8669" w:id="9085"/>
    <w:p>
      <w:pPr>
        <w:spacing w:after="0"/>
        <w:ind w:left="0"/>
        <w:jc w:val="both"/>
      </w:pPr>
      <w:r>
        <w:rPr>
          <w:rFonts w:ascii="Times New Roman"/>
          <w:b w:val="false"/>
          <w:i w:val="false"/>
          <w:color w:val="000000"/>
          <w:sz w:val="28"/>
        </w:rPr>
        <w:t>
      3) в строках 651.00.013 А, 651.00.013 В, 651.00.013 С указываются суммы облагаемого фонда оплаты труда за 1, 2 и 3 месяцы отчетного периода, определяемые как разница соответствующих строк 651.00.011 и 651.00.012.</w:t>
      </w:r>
    </w:p>
    <w:bookmarkEnd w:id="9085"/>
    <w:bookmarkStart w:name="z8670" w:id="9086"/>
    <w:p>
      <w:pPr>
        <w:spacing w:after="0"/>
        <w:ind w:left="0"/>
        <w:jc w:val="both"/>
      </w:pPr>
      <w:r>
        <w:rPr>
          <w:rFonts w:ascii="Times New Roman"/>
          <w:b w:val="false"/>
          <w:i w:val="false"/>
          <w:color w:val="000000"/>
          <w:sz w:val="28"/>
        </w:rPr>
        <w:t>
      В строке 651.00.013 D указывается сумма облагаемого фонда оплаты труда за отчетный период, определяемая как сумма строк 651.00.013 А, 651.00.013 В и 651.00.013 С.</w:t>
      </w:r>
    </w:p>
    <w:bookmarkEnd w:id="9086"/>
    <w:bookmarkStart w:name="z8671" w:id="9087"/>
    <w:p>
      <w:pPr>
        <w:spacing w:after="0"/>
        <w:ind w:left="0"/>
        <w:jc w:val="both"/>
      </w:pPr>
      <w:r>
        <w:rPr>
          <w:rFonts w:ascii="Times New Roman"/>
          <w:b w:val="false"/>
          <w:i w:val="false"/>
          <w:color w:val="000000"/>
          <w:sz w:val="28"/>
        </w:rPr>
        <w:t>
      В строке 651.00.013 Е указывается сумма облагаемого фонда оплаты труда с начала года, определяемая как сумма строк 651.00.013 D Расчета отчетного периода и 651.00.013 Е Расчета за предыдущий отчетный период;</w:t>
      </w:r>
    </w:p>
    <w:bookmarkEnd w:id="9087"/>
    <w:bookmarkStart w:name="z8672" w:id="9088"/>
    <w:p>
      <w:pPr>
        <w:spacing w:after="0"/>
        <w:ind w:left="0"/>
        <w:jc w:val="both"/>
      </w:pPr>
      <w:r>
        <w:rPr>
          <w:rFonts w:ascii="Times New Roman"/>
          <w:b w:val="false"/>
          <w:i w:val="false"/>
          <w:color w:val="000000"/>
          <w:sz w:val="28"/>
        </w:rPr>
        <w:t>
      4) в строках 651.00.014 А, 651.00.014 В и 651.00.014 С указывается ставка отчислений в фонд государственного социального страхования в зависимости от даты заключения контракта;</w:t>
      </w:r>
    </w:p>
    <w:bookmarkEnd w:id="9088"/>
    <w:bookmarkStart w:name="z8673" w:id="9089"/>
    <w:p>
      <w:pPr>
        <w:spacing w:after="0"/>
        <w:ind w:left="0"/>
        <w:jc w:val="both"/>
      </w:pPr>
      <w:r>
        <w:rPr>
          <w:rFonts w:ascii="Times New Roman"/>
          <w:b w:val="false"/>
          <w:i w:val="false"/>
          <w:color w:val="000000"/>
          <w:sz w:val="28"/>
        </w:rPr>
        <w:t>
      5) в строках 651.00.015 А, 651.00.015 В, 651.00.015 С указываются суммы отчислений в фонд государственного социального страхования, исчисленные за 1, 2 и 3 месяцы отчетного периода путем умножения соответствующих сумм строк 651.00.013 и 651.00.014.</w:t>
      </w:r>
    </w:p>
    <w:bookmarkEnd w:id="9089"/>
    <w:bookmarkStart w:name="z8674" w:id="9090"/>
    <w:p>
      <w:pPr>
        <w:spacing w:after="0"/>
        <w:ind w:left="0"/>
        <w:jc w:val="both"/>
      </w:pPr>
      <w:r>
        <w:rPr>
          <w:rFonts w:ascii="Times New Roman"/>
          <w:b w:val="false"/>
          <w:i w:val="false"/>
          <w:color w:val="000000"/>
          <w:sz w:val="28"/>
        </w:rPr>
        <w:t>
      В строке 651.00.015 D указывается сумма отчислений в фонд государственного социального страхования за отчетный период, определяемая как сумма строк 651.00.015 А, 651.00.015 В и 651.00.015 С.</w:t>
      </w:r>
    </w:p>
    <w:bookmarkEnd w:id="9090"/>
    <w:bookmarkStart w:name="z8675" w:id="9091"/>
    <w:p>
      <w:pPr>
        <w:spacing w:after="0"/>
        <w:ind w:left="0"/>
        <w:jc w:val="both"/>
      </w:pPr>
      <w:r>
        <w:rPr>
          <w:rFonts w:ascii="Times New Roman"/>
          <w:b w:val="false"/>
          <w:i w:val="false"/>
          <w:color w:val="000000"/>
          <w:sz w:val="28"/>
        </w:rPr>
        <w:t>
      В строке 651.00.015 Е указывается сумма отчислений в фонд государственного социального страхования с начала года, определяемая как сумма строк 651.00.015 D Расчета отчетного периода и 651.00.015 Е Расчета за предыдущий отчетный период.</w:t>
      </w:r>
    </w:p>
    <w:bookmarkEnd w:id="9091"/>
    <w:bookmarkStart w:name="z8676" w:id="9092"/>
    <w:p>
      <w:pPr>
        <w:spacing w:after="0"/>
        <w:ind w:left="0"/>
        <w:jc w:val="both"/>
      </w:pPr>
      <w:r>
        <w:rPr>
          <w:rFonts w:ascii="Times New Roman"/>
          <w:b w:val="false"/>
          <w:i w:val="false"/>
          <w:color w:val="000000"/>
          <w:sz w:val="28"/>
        </w:rPr>
        <w:t>
      12. В разделе "Обязательные пенсионные взносы в государственный центр по выплате пенсий":</w:t>
      </w:r>
    </w:p>
    <w:bookmarkEnd w:id="9092"/>
    <w:bookmarkStart w:name="z8677" w:id="9093"/>
    <w:p>
      <w:pPr>
        <w:spacing w:after="0"/>
        <w:ind w:left="0"/>
        <w:jc w:val="both"/>
      </w:pPr>
      <w:r>
        <w:rPr>
          <w:rFonts w:ascii="Times New Roman"/>
          <w:b w:val="false"/>
          <w:i w:val="false"/>
          <w:color w:val="000000"/>
          <w:sz w:val="28"/>
        </w:rPr>
        <w:t>
      1) в строках 651.00.016 А, 651.00.016 В, 651.00.016 С указываются суммы фонда оплаты труда за 1, 2 и 3 месяцы отчетного периода соответственно.</w:t>
      </w:r>
    </w:p>
    <w:bookmarkEnd w:id="9093"/>
    <w:bookmarkStart w:name="z8678" w:id="9094"/>
    <w:p>
      <w:pPr>
        <w:spacing w:after="0"/>
        <w:ind w:left="0"/>
        <w:jc w:val="both"/>
      </w:pPr>
      <w:r>
        <w:rPr>
          <w:rFonts w:ascii="Times New Roman"/>
          <w:b w:val="false"/>
          <w:i w:val="false"/>
          <w:color w:val="000000"/>
          <w:sz w:val="28"/>
        </w:rPr>
        <w:t>
      В строке 651.00.016 D указывается сумма фонда оплаты труда за отчетный период, определяемая как сумма строк 651.00.016 А, 651.00.016 В и 651.00.016 С.</w:t>
      </w:r>
    </w:p>
    <w:bookmarkEnd w:id="9094"/>
    <w:bookmarkStart w:name="z8679" w:id="9095"/>
    <w:p>
      <w:pPr>
        <w:spacing w:after="0"/>
        <w:ind w:left="0"/>
        <w:jc w:val="both"/>
      </w:pPr>
      <w:r>
        <w:rPr>
          <w:rFonts w:ascii="Times New Roman"/>
          <w:b w:val="false"/>
          <w:i w:val="false"/>
          <w:color w:val="000000"/>
          <w:sz w:val="28"/>
        </w:rPr>
        <w:t>
      В строке 651.00.016 Е указывается сумма фонда оплаты труда с начала года, определяемая как сумма строк 651.00.016 D Расчета отчетного периода и 651.00.016 Е Расчета за предыдущий отчетный период;</w:t>
      </w:r>
    </w:p>
    <w:bookmarkEnd w:id="9095"/>
    <w:bookmarkStart w:name="z8680" w:id="9096"/>
    <w:p>
      <w:pPr>
        <w:spacing w:after="0"/>
        <w:ind w:left="0"/>
        <w:jc w:val="both"/>
      </w:pPr>
      <w:r>
        <w:rPr>
          <w:rFonts w:ascii="Times New Roman"/>
          <w:b w:val="false"/>
          <w:i w:val="false"/>
          <w:color w:val="000000"/>
          <w:sz w:val="28"/>
        </w:rPr>
        <w:t>
      2) в строках 651.00.017 А, 651.00.017 В, 651.00.017 С указываются суммы выплат, на которые не начисляются обязательные пенсионные взносы в государственный центр по выплате пенсий за 1, 2 и 3 месяцы отчетного периода соответственно.</w:t>
      </w:r>
    </w:p>
    <w:bookmarkEnd w:id="9096"/>
    <w:bookmarkStart w:name="z8681" w:id="9097"/>
    <w:p>
      <w:pPr>
        <w:spacing w:after="0"/>
        <w:ind w:left="0"/>
        <w:jc w:val="both"/>
      </w:pPr>
      <w:r>
        <w:rPr>
          <w:rFonts w:ascii="Times New Roman"/>
          <w:b w:val="false"/>
          <w:i w:val="false"/>
          <w:color w:val="000000"/>
          <w:sz w:val="28"/>
        </w:rPr>
        <w:t>
      В строке 651.00.017 D указывается сумма выплат, на которые не начисляются обязательные пенсионные взносы в государственный центр по выплате пенсий за отчетный период, определяемая как сумма строк 651.00.017 А, 651.00.017 В и 651.00.017 С.</w:t>
      </w:r>
    </w:p>
    <w:bookmarkEnd w:id="9097"/>
    <w:bookmarkStart w:name="z8682" w:id="9098"/>
    <w:p>
      <w:pPr>
        <w:spacing w:after="0"/>
        <w:ind w:left="0"/>
        <w:jc w:val="both"/>
      </w:pPr>
      <w:r>
        <w:rPr>
          <w:rFonts w:ascii="Times New Roman"/>
          <w:b w:val="false"/>
          <w:i w:val="false"/>
          <w:color w:val="000000"/>
          <w:sz w:val="28"/>
        </w:rPr>
        <w:t>
      В строке 651.00.017 Е указывается сумма выплат, на которые не начисляются обязательные пенсионные взносы в государственный центр по выплате пенсий с начала года, определяемая как сумма строк 651.00.017 D Расчета отчетного периода и 651.00.017 Е Расчета за предыдущий отчетный период.</w:t>
      </w:r>
    </w:p>
    <w:bookmarkEnd w:id="9098"/>
    <w:bookmarkStart w:name="z8683" w:id="9099"/>
    <w:p>
      <w:pPr>
        <w:spacing w:after="0"/>
        <w:ind w:left="0"/>
        <w:jc w:val="both"/>
      </w:pPr>
      <w:r>
        <w:rPr>
          <w:rFonts w:ascii="Times New Roman"/>
          <w:b w:val="false"/>
          <w:i w:val="false"/>
          <w:color w:val="000000"/>
          <w:sz w:val="28"/>
        </w:rPr>
        <w:t>
      Перечень выплат, на которые не начисляются обязательные пенсионные взносы в государственный центр по выплате пенсий, приведен в пункте 11 Порядка совершения операций по взиманию, учету, зачислению и расходованию средств пенсионного фонда Республики Казахстан, утвержденного постановлением Кабинета Министров Республики Казахстан от 6 октября 1994 года № 1120;</w:t>
      </w:r>
    </w:p>
    <w:bookmarkEnd w:id="9099"/>
    <w:bookmarkStart w:name="z8684" w:id="9100"/>
    <w:p>
      <w:pPr>
        <w:spacing w:after="0"/>
        <w:ind w:left="0"/>
        <w:jc w:val="both"/>
      </w:pPr>
      <w:r>
        <w:rPr>
          <w:rFonts w:ascii="Times New Roman"/>
          <w:b w:val="false"/>
          <w:i w:val="false"/>
          <w:color w:val="000000"/>
          <w:sz w:val="28"/>
        </w:rPr>
        <w:t>
      3) в строках 651.00.018 А, 651.00.018 В, 651.00.018 С указываются суммы облагаемого фонда оплаты труда за 1, 2 и 3 месяцы отчетного периода, определяемые как разница соответствующих строк 651.00.016 и 651.00.017.</w:t>
      </w:r>
    </w:p>
    <w:bookmarkEnd w:id="9100"/>
    <w:bookmarkStart w:name="z8685" w:id="9101"/>
    <w:p>
      <w:pPr>
        <w:spacing w:after="0"/>
        <w:ind w:left="0"/>
        <w:jc w:val="both"/>
      </w:pPr>
      <w:r>
        <w:rPr>
          <w:rFonts w:ascii="Times New Roman"/>
          <w:b w:val="false"/>
          <w:i w:val="false"/>
          <w:color w:val="000000"/>
          <w:sz w:val="28"/>
        </w:rPr>
        <w:t>
      В строке 651.00.018 D указывается сумма облагаемого фонда оплаты труда за отчетный период, определяемая как сумма строк 651.00.018 А, 651.00.018 В и 651.00.018 С.</w:t>
      </w:r>
    </w:p>
    <w:bookmarkEnd w:id="9101"/>
    <w:bookmarkStart w:name="z8686" w:id="9102"/>
    <w:p>
      <w:pPr>
        <w:spacing w:after="0"/>
        <w:ind w:left="0"/>
        <w:jc w:val="both"/>
      </w:pPr>
      <w:r>
        <w:rPr>
          <w:rFonts w:ascii="Times New Roman"/>
          <w:b w:val="false"/>
          <w:i w:val="false"/>
          <w:color w:val="000000"/>
          <w:sz w:val="28"/>
        </w:rPr>
        <w:t>
      В строке 651.00.018 Е указывается сумма облагаемого фонда оплаты труда с начала года, определяемая как сумма строк 651.00.018 D Расчета отчетного периода и 651.00.018 Е Расчета за предыдущий отчетный период;</w:t>
      </w:r>
    </w:p>
    <w:bookmarkEnd w:id="9102"/>
    <w:bookmarkStart w:name="z8687" w:id="9103"/>
    <w:p>
      <w:pPr>
        <w:spacing w:after="0"/>
        <w:ind w:left="0"/>
        <w:jc w:val="both"/>
      </w:pPr>
      <w:r>
        <w:rPr>
          <w:rFonts w:ascii="Times New Roman"/>
          <w:b w:val="false"/>
          <w:i w:val="false"/>
          <w:color w:val="000000"/>
          <w:sz w:val="28"/>
        </w:rPr>
        <w:t>
      4) в строках 651.00.019 А, 651.00.019 В и 651.00.019 С указывается ставка обязательных пенсионных взносов в государственный центр по выплате пенсий в зависимости от даты заключения контракта;</w:t>
      </w:r>
    </w:p>
    <w:bookmarkEnd w:id="9103"/>
    <w:bookmarkStart w:name="z8688" w:id="9104"/>
    <w:p>
      <w:pPr>
        <w:spacing w:after="0"/>
        <w:ind w:left="0"/>
        <w:jc w:val="both"/>
      </w:pPr>
      <w:r>
        <w:rPr>
          <w:rFonts w:ascii="Times New Roman"/>
          <w:b w:val="false"/>
          <w:i w:val="false"/>
          <w:color w:val="000000"/>
          <w:sz w:val="28"/>
        </w:rPr>
        <w:t>
      5) в строках 651.00.020 А, 651.00.020 В, 651.00.020 С указываются суммы обязательных пенсионных взносов в государственный центр по выплате пенсий, исчисленные за 1, 2 и 3 месяцы отчетного периода путем умножения соответствующих сумм строк 651.00.018 и 651.00.019.</w:t>
      </w:r>
    </w:p>
    <w:bookmarkEnd w:id="9104"/>
    <w:bookmarkStart w:name="z8689" w:id="9105"/>
    <w:p>
      <w:pPr>
        <w:spacing w:after="0"/>
        <w:ind w:left="0"/>
        <w:jc w:val="both"/>
      </w:pPr>
      <w:r>
        <w:rPr>
          <w:rFonts w:ascii="Times New Roman"/>
          <w:b w:val="false"/>
          <w:i w:val="false"/>
          <w:color w:val="000000"/>
          <w:sz w:val="28"/>
        </w:rPr>
        <w:t>
      В строке 651.00.020 D указывается сумма обязательных пенсионных взносов в государственный центр по выплате пенсий за отчетный период, определяемая как сумма строк 651.00.020 А, 651.00.020 В и 651.00.020 С.</w:t>
      </w:r>
    </w:p>
    <w:bookmarkEnd w:id="9105"/>
    <w:bookmarkStart w:name="z8690" w:id="9106"/>
    <w:p>
      <w:pPr>
        <w:spacing w:after="0"/>
        <w:ind w:left="0"/>
        <w:jc w:val="both"/>
      </w:pPr>
      <w:r>
        <w:rPr>
          <w:rFonts w:ascii="Times New Roman"/>
          <w:b w:val="false"/>
          <w:i w:val="false"/>
          <w:color w:val="000000"/>
          <w:sz w:val="28"/>
        </w:rPr>
        <w:t>
      В строке 651.00.020 Е указывается сумма обязательных пенсионных взносов в государственный центр по выплате пенсий с начала года, определяемая как сумма строк 651.00.020 D Расчета отчетного периода и 651.00.020 Е Расчета за предыдущий отчетный период.</w:t>
      </w:r>
    </w:p>
    <w:bookmarkEnd w:id="9106"/>
    <w:bookmarkStart w:name="z8691" w:id="9107"/>
    <w:p>
      <w:pPr>
        <w:spacing w:after="0"/>
        <w:ind w:left="0"/>
        <w:jc w:val="both"/>
      </w:pPr>
      <w:r>
        <w:rPr>
          <w:rFonts w:ascii="Times New Roman"/>
          <w:b w:val="false"/>
          <w:i w:val="false"/>
          <w:color w:val="000000"/>
          <w:sz w:val="28"/>
        </w:rPr>
        <w:t>
      13. В разделе "Сумма отчислений - всего":</w:t>
      </w:r>
    </w:p>
    <w:bookmarkEnd w:id="9107"/>
    <w:bookmarkStart w:name="z8692" w:id="9108"/>
    <w:p>
      <w:pPr>
        <w:spacing w:after="0"/>
        <w:ind w:left="0"/>
        <w:jc w:val="both"/>
      </w:pPr>
      <w:r>
        <w:rPr>
          <w:rFonts w:ascii="Times New Roman"/>
          <w:b w:val="false"/>
          <w:i w:val="false"/>
          <w:color w:val="000000"/>
          <w:sz w:val="28"/>
        </w:rPr>
        <w:t>
      в строках 651.00.021 А, 651.00.021 В, 651.00.021 С указываются суммы отчислений во все вышеуказанные фонды, определяемые как сумма соответствующих строк 651.00.005, 651.00.010, 651.00.015 и 651.00.020.</w:t>
      </w:r>
    </w:p>
    <w:bookmarkEnd w:id="9108"/>
    <w:bookmarkStart w:name="z8693" w:id="9109"/>
    <w:p>
      <w:pPr>
        <w:spacing w:after="0"/>
        <w:ind w:left="0"/>
        <w:jc w:val="both"/>
      </w:pPr>
      <w:r>
        <w:rPr>
          <w:rFonts w:ascii="Times New Roman"/>
          <w:b w:val="false"/>
          <w:i w:val="false"/>
          <w:color w:val="000000"/>
          <w:sz w:val="28"/>
        </w:rPr>
        <w:t>
      В строке 651.00.021 D указывается сумма отчислений во все вышеуказанные фонды за отчетный период, определяемая как сумма строк 651.00.021 А, 651.00.021 В и 651.00.021 С.</w:t>
      </w:r>
    </w:p>
    <w:bookmarkEnd w:id="9109"/>
    <w:bookmarkStart w:name="z8694" w:id="9110"/>
    <w:p>
      <w:pPr>
        <w:spacing w:after="0"/>
        <w:ind w:left="0"/>
        <w:jc w:val="both"/>
      </w:pPr>
      <w:r>
        <w:rPr>
          <w:rFonts w:ascii="Times New Roman"/>
          <w:b w:val="false"/>
          <w:i w:val="false"/>
          <w:color w:val="000000"/>
          <w:sz w:val="28"/>
        </w:rPr>
        <w:t>
      В строке 651.00.021 Е указывается сумма отчислений во все вышеуказанные фонды с начала года, определяемая как сумма строк 651.00.021 D Расчета отчетного периода и 651.00.021 Е Расчета за предыдущий отчетный период.</w:t>
      </w:r>
    </w:p>
    <w:bookmarkEnd w:id="9110"/>
    <w:bookmarkStart w:name="z8695" w:id="9111"/>
    <w:p>
      <w:pPr>
        <w:spacing w:after="0"/>
        <w:ind w:left="0"/>
        <w:jc w:val="both"/>
      </w:pPr>
      <w:r>
        <w:rPr>
          <w:rFonts w:ascii="Times New Roman"/>
          <w:b w:val="false"/>
          <w:i w:val="false"/>
          <w:color w:val="000000"/>
          <w:sz w:val="28"/>
        </w:rPr>
        <w:t>
      14. В разделе "Ответственность налогоплательщика":</w:t>
      </w:r>
    </w:p>
    <w:bookmarkEnd w:id="9111"/>
    <w:bookmarkStart w:name="z8696" w:id="9112"/>
    <w:p>
      <w:pPr>
        <w:spacing w:after="0"/>
        <w:ind w:left="0"/>
        <w:jc w:val="both"/>
      </w:pPr>
      <w:r>
        <w:rPr>
          <w:rFonts w:ascii="Times New Roman"/>
          <w:b w:val="false"/>
          <w:i w:val="false"/>
          <w:color w:val="000000"/>
          <w:sz w:val="28"/>
        </w:rPr>
        <w:t>
      1) в поле "Ф.И.О. руководителя" указываются фамилия, имя, отчество руководителя в соответствии с учредительными документами;</w:t>
      </w:r>
    </w:p>
    <w:bookmarkEnd w:id="9112"/>
    <w:bookmarkStart w:name="z8697" w:id="9113"/>
    <w:p>
      <w:pPr>
        <w:spacing w:after="0"/>
        <w:ind w:left="0"/>
        <w:jc w:val="both"/>
      </w:pPr>
      <w:r>
        <w:rPr>
          <w:rFonts w:ascii="Times New Roman"/>
          <w:b w:val="false"/>
          <w:i w:val="false"/>
          <w:color w:val="000000"/>
          <w:sz w:val="28"/>
        </w:rPr>
        <w:t>
      2) в поле "Ф.И.О. главного бухгалтера" указывается фамилия, имя, отчество главного бухгалтера;</w:t>
      </w:r>
    </w:p>
    <w:bookmarkEnd w:id="9113"/>
    <w:bookmarkStart w:name="z8698" w:id="9114"/>
    <w:p>
      <w:pPr>
        <w:spacing w:after="0"/>
        <w:ind w:left="0"/>
        <w:jc w:val="both"/>
      </w:pPr>
      <w:r>
        <w:rPr>
          <w:rFonts w:ascii="Times New Roman"/>
          <w:b w:val="false"/>
          <w:i w:val="false"/>
          <w:color w:val="000000"/>
          <w:sz w:val="28"/>
        </w:rPr>
        <w:t>
      3) в поле "Ф.И.О. должностного лица, заполнившего Расчет" указываются фамилия, имя, отчество должностного лица, заполнившего Расчет.</w:t>
      </w:r>
    </w:p>
    <w:bookmarkEnd w:id="9114"/>
    <w:bookmarkStart w:name="z8699" w:id="9115"/>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Налогового кодекса;</w:t>
      </w:r>
    </w:p>
    <w:bookmarkEnd w:id="9115"/>
    <w:bookmarkStart w:name="z8700" w:id="9116"/>
    <w:p>
      <w:pPr>
        <w:spacing w:after="0"/>
        <w:ind w:left="0"/>
        <w:jc w:val="both"/>
      </w:pPr>
      <w:r>
        <w:rPr>
          <w:rFonts w:ascii="Times New Roman"/>
          <w:b w:val="false"/>
          <w:i w:val="false"/>
          <w:color w:val="000000"/>
          <w:sz w:val="28"/>
        </w:rPr>
        <w:t>
      4) дата подачи Расчета. Указываются текущая дата подачи Расчета;</w:t>
      </w:r>
    </w:p>
    <w:bookmarkEnd w:id="9116"/>
    <w:bookmarkStart w:name="z8701" w:id="9117"/>
    <w:p>
      <w:pPr>
        <w:spacing w:after="0"/>
        <w:ind w:left="0"/>
        <w:jc w:val="both"/>
      </w:pPr>
      <w:r>
        <w:rPr>
          <w:rFonts w:ascii="Times New Roman"/>
          <w:b w:val="false"/>
          <w:i w:val="false"/>
          <w:color w:val="000000"/>
          <w:sz w:val="28"/>
        </w:rPr>
        <w:t>
      5) код налогового органа.</w:t>
      </w:r>
    </w:p>
    <w:bookmarkEnd w:id="9117"/>
    <w:bookmarkStart w:name="z8702" w:id="9118"/>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налогоплательщика.</w:t>
      </w:r>
    </w:p>
    <w:bookmarkEnd w:id="9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 налогу</w:t>
            </w:r>
            <w:r>
              <w:br/>
            </w:r>
            <w:r>
              <w:rPr>
                <w:rFonts w:ascii="Times New Roman"/>
                <w:b w:val="false"/>
                <w:i w:val="false"/>
                <w:color w:val="000000"/>
                <w:sz w:val="20"/>
              </w:rPr>
              <w:t>на транспортные средства, по земельному</w:t>
            </w:r>
            <w:r>
              <w:br/>
            </w:r>
            <w:r>
              <w:rPr>
                <w:rFonts w:ascii="Times New Roman"/>
                <w:b w:val="false"/>
                <w:i w:val="false"/>
                <w:color w:val="000000"/>
                <w:sz w:val="20"/>
              </w:rPr>
              <w:t>налогу и налогу на имущество</w:t>
            </w:r>
            <w:r>
              <w:br/>
            </w:r>
            <w:r>
              <w:rPr>
                <w:rFonts w:ascii="Times New Roman"/>
                <w:b w:val="false"/>
                <w:i w:val="false"/>
                <w:color w:val="000000"/>
                <w:sz w:val="20"/>
              </w:rPr>
              <w:t>(форма 700.00)</w:t>
            </w:r>
          </w:p>
        </w:tc>
      </w:tr>
    </w:tbl>
    <w:bookmarkStart w:name="z8704" w:id="911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налогу на транспортные средства,</w:t>
      </w:r>
      <w:r>
        <w:br/>
      </w:r>
      <w:r>
        <w:rPr>
          <w:rFonts w:ascii="Times New Roman"/>
          <w:b/>
          <w:i w:val="false"/>
          <w:color w:val="000000"/>
        </w:rPr>
        <w:t>по земельному налогу и налогу на имущество</w:t>
      </w:r>
      <w:r>
        <w:br/>
      </w:r>
      <w:r>
        <w:rPr>
          <w:rFonts w:ascii="Times New Roman"/>
          <w:b/>
          <w:i w:val="false"/>
          <w:color w:val="000000"/>
        </w:rPr>
        <w:t>(форма 700.00)</w:t>
      </w:r>
      <w:r>
        <w:br/>
      </w:r>
      <w:r>
        <w:rPr>
          <w:rFonts w:ascii="Times New Roman"/>
          <w:b/>
          <w:i w:val="false"/>
          <w:color w:val="000000"/>
        </w:rPr>
        <w:t>1. Общие положения</w:t>
      </w:r>
    </w:p>
    <w:bookmarkEnd w:id="9119"/>
    <w:bookmarkStart w:name="z8706" w:id="912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по налогу на транспортные средства, по земельному налогу и налогу на имущество согласно приложению к настоящим Правилам (далее - Декларация), предназначенной для исчисления налога на транспортные средства, земельного налога и налога на имущество. Декларация составляется налогоплательщиками, указанными в </w:t>
      </w:r>
      <w:r>
        <w:rPr>
          <w:rFonts w:ascii="Times New Roman"/>
          <w:b w:val="false"/>
          <w:i w:val="false"/>
          <w:color w:val="000000"/>
          <w:sz w:val="28"/>
        </w:rPr>
        <w:t>статьях 365</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Налогового кодекса, а также частными нотариусами, адвокатами, физическими лицами, не являющимися индивидуальными предпринимателями, по объектам, указанным в </w:t>
      </w:r>
      <w:r>
        <w:rPr>
          <w:rFonts w:ascii="Times New Roman"/>
          <w:b w:val="false"/>
          <w:i w:val="false"/>
          <w:color w:val="000000"/>
          <w:sz w:val="28"/>
        </w:rPr>
        <w:t>статье 407</w:t>
      </w:r>
      <w:r>
        <w:rPr>
          <w:rFonts w:ascii="Times New Roman"/>
          <w:b w:val="false"/>
          <w:i w:val="false"/>
          <w:color w:val="000000"/>
          <w:sz w:val="28"/>
        </w:rPr>
        <w:t xml:space="preserve"> Налогового кодекса.</w:t>
      </w:r>
    </w:p>
    <w:bookmarkEnd w:id="9120"/>
    <w:bookmarkStart w:name="z8707" w:id="9121"/>
    <w:p>
      <w:pPr>
        <w:spacing w:after="0"/>
        <w:ind w:left="0"/>
        <w:jc w:val="both"/>
      </w:pPr>
      <w:r>
        <w:rPr>
          <w:rFonts w:ascii="Times New Roman"/>
          <w:b w:val="false"/>
          <w:i w:val="false"/>
          <w:color w:val="000000"/>
          <w:sz w:val="28"/>
        </w:rPr>
        <w:t>
      2. Декларация состоит из самой Декларации (форма 700.00) и приложений к ней (формы с 700.01 по 700.03), по раскрытию информации об объектах, связанных с обложением налогом на транспортные средства, земельным налогом и налогом на имущество.</w:t>
      </w:r>
    </w:p>
    <w:bookmarkEnd w:id="9121"/>
    <w:bookmarkStart w:name="z8708" w:id="9122"/>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9122"/>
    <w:bookmarkStart w:name="z8709" w:id="9123"/>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9123"/>
    <w:bookmarkStart w:name="z8710" w:id="9124"/>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9124"/>
    <w:bookmarkStart w:name="z8711" w:id="9125"/>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9125"/>
    <w:bookmarkStart w:name="z8712" w:id="9126"/>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9126"/>
    <w:bookmarkStart w:name="z8713" w:id="9127"/>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9127"/>
    <w:bookmarkStart w:name="z8714" w:id="9128"/>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9128"/>
    <w:bookmarkStart w:name="z8715" w:id="9129"/>
    <w:p>
      <w:pPr>
        <w:spacing w:after="0"/>
        <w:ind w:left="0"/>
        <w:jc w:val="both"/>
      </w:pPr>
      <w:r>
        <w:rPr>
          <w:rFonts w:ascii="Times New Roman"/>
          <w:b w:val="false"/>
          <w:i w:val="false"/>
          <w:color w:val="000000"/>
          <w:sz w:val="28"/>
        </w:rPr>
        <w:t>
      1) При составлении Декларации:</w:t>
      </w:r>
    </w:p>
    <w:bookmarkEnd w:id="9129"/>
    <w:bookmarkStart w:name="z8716" w:id="913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130"/>
    <w:bookmarkStart w:name="z8717" w:id="913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9131"/>
    <w:bookmarkStart w:name="z8718" w:id="9132"/>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9132"/>
    <w:bookmarkStart w:name="z8719" w:id="9133"/>
    <w:p>
      <w:pPr>
        <w:spacing w:after="0"/>
        <w:ind w:left="0"/>
        <w:jc w:val="both"/>
      </w:pPr>
      <w:r>
        <w:rPr>
          <w:rFonts w:ascii="Times New Roman"/>
          <w:b w:val="false"/>
          <w:i w:val="false"/>
          <w:color w:val="000000"/>
          <w:sz w:val="28"/>
        </w:rPr>
        <w:t>
      12. При представлении Декларации:</w:t>
      </w:r>
    </w:p>
    <w:bookmarkEnd w:id="9133"/>
    <w:bookmarkStart w:name="z8720" w:id="9134"/>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134"/>
    <w:bookmarkStart w:name="z8721" w:id="9135"/>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9135"/>
    <w:bookmarkStart w:name="z8722" w:id="9136"/>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9136"/>
    <w:bookmarkStart w:name="z8723" w:id="9137"/>
    <w:p>
      <w:pPr>
        <w:spacing w:after="0"/>
        <w:ind w:left="0"/>
        <w:jc w:val="both"/>
      </w:pPr>
      <w:r>
        <w:rPr>
          <w:rFonts w:ascii="Times New Roman"/>
          <w:b w:val="false"/>
          <w:i w:val="false"/>
          <w:color w:val="000000"/>
          <w:sz w:val="28"/>
        </w:rPr>
        <w:t>
      13. По объектам, переданным (полученным) по договорам лизинга, Декларация и соответствующие к ней приложения заполняются и представляются лизингополучателем.</w:t>
      </w:r>
    </w:p>
    <w:bookmarkEnd w:id="9137"/>
    <w:bookmarkStart w:name="z8724" w:id="9138"/>
    <w:p>
      <w:pPr>
        <w:spacing w:after="0"/>
        <w:ind w:left="0"/>
        <w:jc w:val="both"/>
      </w:pPr>
      <w:r>
        <w:rPr>
          <w:rFonts w:ascii="Times New Roman"/>
          <w:b w:val="false"/>
          <w:i w:val="false"/>
          <w:color w:val="000000"/>
          <w:sz w:val="28"/>
        </w:rPr>
        <w:t>
      14. По объектам обложения земельным налогом и налогом на имущество, входящим в состав активов паевого инвестиционного фонда, Декларация заполняется и представляется управляющей компанией паевого инвестиционного фонда.</w:t>
      </w:r>
    </w:p>
    <w:bookmarkEnd w:id="9138"/>
    <w:bookmarkStart w:name="z8725" w:id="9139"/>
    <w:p>
      <w:pPr>
        <w:spacing w:after="0"/>
        <w:ind w:left="0"/>
        <w:jc w:val="both"/>
      </w:pPr>
      <w:r>
        <w:rPr>
          <w:rFonts w:ascii="Times New Roman"/>
          <w:b w:val="false"/>
          <w:i w:val="false"/>
          <w:color w:val="000000"/>
          <w:sz w:val="28"/>
        </w:rPr>
        <w:t>
      15. По объектам обложения налогом на имущество, переданным по договору концессии, Декларация заполняется и представляется концессионером.</w:t>
      </w:r>
    </w:p>
    <w:bookmarkEnd w:id="9139"/>
    <w:bookmarkStart w:name="z8726" w:id="9140"/>
    <w:p>
      <w:pPr>
        <w:spacing w:after="0"/>
        <w:ind w:left="0"/>
        <w:jc w:val="both"/>
      </w:pPr>
      <w:r>
        <w:rPr>
          <w:rFonts w:ascii="Times New Roman"/>
          <w:b w:val="false"/>
          <w:i w:val="false"/>
          <w:color w:val="000000"/>
          <w:sz w:val="28"/>
        </w:rPr>
        <w:t>
      16. В разделе "Общая информация о налогоплательщике" приложений к Декларации (формы с 700.01 по 700.03) указываются соответствующие данные, отраженные в разделе "Общая информация о налогоплательщике" настоящей Декларации.</w:t>
      </w:r>
    </w:p>
    <w:bookmarkEnd w:id="9140"/>
    <w:bookmarkStart w:name="z8727" w:id="9141"/>
    <w:p>
      <w:pPr>
        <w:spacing w:after="0"/>
        <w:ind w:left="0"/>
        <w:jc w:val="left"/>
      </w:pPr>
      <w:r>
        <w:rPr>
          <w:rFonts w:ascii="Times New Roman"/>
          <w:b/>
          <w:i w:val="false"/>
          <w:color w:val="000000"/>
        </w:rPr>
        <w:t xml:space="preserve"> 2. Составление Декларации</w:t>
      </w:r>
    </w:p>
    <w:bookmarkEnd w:id="9141"/>
    <w:bookmarkStart w:name="z8728" w:id="9142"/>
    <w:p>
      <w:pPr>
        <w:spacing w:after="0"/>
        <w:ind w:left="0"/>
        <w:jc w:val="both"/>
      </w:pPr>
      <w:r>
        <w:rPr>
          <w:rFonts w:ascii="Times New Roman"/>
          <w:b w:val="false"/>
          <w:i w:val="false"/>
          <w:color w:val="000000"/>
          <w:sz w:val="28"/>
        </w:rPr>
        <w:t>
      17. В разделе "Общая информация о налогоплательщике" налогоплательщик указывает следующие данные:</w:t>
      </w:r>
    </w:p>
    <w:bookmarkEnd w:id="9142"/>
    <w:bookmarkStart w:name="z8729" w:id="9143"/>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9143"/>
    <w:bookmarkStart w:name="z8730" w:id="914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144"/>
    <w:bookmarkStart w:name="z8731" w:id="9145"/>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(бизнес идентификационный) номер налогоплательщика – доверительного управляющего.</w:t>
      </w:r>
    </w:p>
    <w:bookmarkEnd w:id="9145"/>
    <w:bookmarkStart w:name="z8732" w:id="91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146"/>
    <w:bookmarkStart w:name="z8733" w:id="9147"/>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9147"/>
    <w:bookmarkStart w:name="z8734" w:id="9148"/>
    <w:p>
      <w:pPr>
        <w:spacing w:after="0"/>
        <w:ind w:left="0"/>
        <w:jc w:val="both"/>
      </w:pPr>
      <w:r>
        <w:rPr>
          <w:rFonts w:ascii="Times New Roman"/>
          <w:b w:val="false"/>
          <w:i w:val="false"/>
          <w:color w:val="000000"/>
          <w:sz w:val="28"/>
        </w:rPr>
        <w:t>
      4) наименование налогоплательщика.</w:t>
      </w:r>
    </w:p>
    <w:bookmarkEnd w:id="9148"/>
    <w:bookmarkStart w:name="z8735" w:id="9149"/>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p>
    <w:bookmarkEnd w:id="9149"/>
    <w:bookmarkStart w:name="z8736" w:id="9150"/>
    <w:p>
      <w:pPr>
        <w:spacing w:after="0"/>
        <w:ind w:left="0"/>
        <w:jc w:val="both"/>
      </w:pPr>
      <w:r>
        <w:rPr>
          <w:rFonts w:ascii="Times New Roman"/>
          <w:b w:val="false"/>
          <w:i w:val="false"/>
          <w:color w:val="000000"/>
          <w:sz w:val="28"/>
        </w:rPr>
        <w:t>
      При исполнении налогового обязательство доверительным управляющим в строке указывается фамилия, имя, отчество (при его наличии) физического лица или полное наименование юридического лица – доверительного управляющего;</w:t>
      </w:r>
    </w:p>
    <w:bookmarkEnd w:id="9150"/>
    <w:bookmarkStart w:name="z8737" w:id="9151"/>
    <w:p>
      <w:pPr>
        <w:spacing w:after="0"/>
        <w:ind w:left="0"/>
        <w:jc w:val="both"/>
      </w:pPr>
      <w:r>
        <w:rPr>
          <w:rFonts w:ascii="Times New Roman"/>
          <w:b w:val="false"/>
          <w:i w:val="false"/>
          <w:color w:val="000000"/>
          <w:sz w:val="28"/>
        </w:rPr>
        <w:t>
      5) вид Декларации.</w:t>
      </w:r>
    </w:p>
    <w:bookmarkEnd w:id="9151"/>
    <w:bookmarkStart w:name="z8738" w:id="9152"/>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Декларации отмечается соответствующая ячейка;</w:t>
      </w:r>
    </w:p>
    <w:bookmarkEnd w:id="9152"/>
    <w:bookmarkStart w:name="z8739" w:id="9153"/>
    <w:p>
      <w:pPr>
        <w:spacing w:after="0"/>
        <w:ind w:left="0"/>
        <w:jc w:val="both"/>
      </w:pPr>
      <w:r>
        <w:rPr>
          <w:rFonts w:ascii="Times New Roman"/>
          <w:b w:val="false"/>
          <w:i w:val="false"/>
          <w:color w:val="000000"/>
          <w:sz w:val="28"/>
        </w:rPr>
        <w:t>
      6) номер и дата уведомления.</w:t>
      </w:r>
    </w:p>
    <w:bookmarkEnd w:id="9153"/>
    <w:bookmarkStart w:name="z8740" w:id="9154"/>
    <w:p>
      <w:pPr>
        <w:spacing w:after="0"/>
        <w:ind w:left="0"/>
        <w:jc w:val="both"/>
      </w:pPr>
      <w:r>
        <w:rPr>
          <w:rFonts w:ascii="Times New Roman"/>
          <w:b w:val="false"/>
          <w:i w:val="false"/>
          <w:color w:val="000000"/>
          <w:sz w:val="28"/>
        </w:rPr>
        <w:t xml:space="preserve">
      Строки заполняются в случае представления дополнительной Декларации по уведомлению,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9154"/>
    <w:bookmarkStart w:name="z8741" w:id="9155"/>
    <w:p>
      <w:pPr>
        <w:spacing w:after="0"/>
        <w:ind w:left="0"/>
        <w:jc w:val="both"/>
      </w:pPr>
      <w:r>
        <w:rPr>
          <w:rFonts w:ascii="Times New Roman"/>
          <w:b w:val="false"/>
          <w:i w:val="false"/>
          <w:color w:val="000000"/>
          <w:sz w:val="28"/>
        </w:rPr>
        <w:t>
      7) категория налогоплательщика.</w:t>
      </w:r>
    </w:p>
    <w:bookmarkEnd w:id="9155"/>
    <w:bookmarkStart w:name="z8742" w:id="9156"/>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А, В, С, D, Е;</w:t>
      </w:r>
    </w:p>
    <w:bookmarkEnd w:id="9156"/>
    <w:bookmarkStart w:name="z8743" w:id="9157"/>
    <w:p>
      <w:pPr>
        <w:spacing w:after="0"/>
        <w:ind w:left="0"/>
        <w:jc w:val="both"/>
      </w:pPr>
      <w:r>
        <w:rPr>
          <w:rFonts w:ascii="Times New Roman"/>
          <w:b w:val="false"/>
          <w:i w:val="false"/>
          <w:color w:val="000000"/>
          <w:sz w:val="28"/>
        </w:rPr>
        <w:t>
      8) номер и дата заключения контракта.</w:t>
      </w:r>
    </w:p>
    <w:bookmarkEnd w:id="9157"/>
    <w:bookmarkStart w:name="z8744" w:id="9158"/>
    <w:p>
      <w:pPr>
        <w:spacing w:after="0"/>
        <w:ind w:left="0"/>
        <w:jc w:val="both"/>
      </w:pPr>
      <w:r>
        <w:rPr>
          <w:rFonts w:ascii="Times New Roman"/>
          <w:b w:val="false"/>
          <w:i w:val="false"/>
          <w:color w:val="000000"/>
          <w:sz w:val="28"/>
        </w:rPr>
        <w:t>
      Заполняется недропользователем с указанием номера и даты заключения контракты на недропользование;</w:t>
      </w:r>
    </w:p>
    <w:bookmarkEnd w:id="9158"/>
    <w:bookmarkStart w:name="z8745" w:id="9159"/>
    <w:p>
      <w:pPr>
        <w:spacing w:after="0"/>
        <w:ind w:left="0"/>
        <w:jc w:val="both"/>
      </w:pPr>
      <w:r>
        <w:rPr>
          <w:rFonts w:ascii="Times New Roman"/>
          <w:b w:val="false"/>
          <w:i w:val="false"/>
          <w:color w:val="000000"/>
          <w:sz w:val="28"/>
        </w:rPr>
        <w:t>
      9) код валюты.</w:t>
      </w:r>
    </w:p>
    <w:bookmarkEnd w:id="9159"/>
    <w:bookmarkStart w:name="z8746" w:id="9160"/>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9160"/>
    <w:bookmarkStart w:name="z8747" w:id="9161"/>
    <w:p>
      <w:pPr>
        <w:spacing w:after="0"/>
        <w:ind w:left="0"/>
        <w:jc w:val="both"/>
      </w:pPr>
      <w:r>
        <w:rPr>
          <w:rFonts w:ascii="Times New Roman"/>
          <w:b w:val="false"/>
          <w:i w:val="false"/>
          <w:color w:val="000000"/>
          <w:sz w:val="28"/>
        </w:rPr>
        <w:t>
      10) представленные приложения.</w:t>
      </w:r>
    </w:p>
    <w:bookmarkEnd w:id="9161"/>
    <w:bookmarkStart w:name="z8748" w:id="9162"/>
    <w:p>
      <w:pPr>
        <w:spacing w:after="0"/>
        <w:ind w:left="0"/>
        <w:jc w:val="both"/>
      </w:pPr>
      <w:r>
        <w:rPr>
          <w:rFonts w:ascii="Times New Roman"/>
          <w:b w:val="false"/>
          <w:i w:val="false"/>
          <w:color w:val="000000"/>
          <w:sz w:val="28"/>
        </w:rPr>
        <w:t>
      Отмечаются ячейки представленных приложений к Декларации;</w:t>
      </w:r>
    </w:p>
    <w:bookmarkEnd w:id="9162"/>
    <w:bookmarkStart w:name="z8749" w:id="9163"/>
    <w:p>
      <w:pPr>
        <w:spacing w:after="0"/>
        <w:ind w:left="0"/>
        <w:jc w:val="both"/>
      </w:pPr>
      <w:r>
        <w:rPr>
          <w:rFonts w:ascii="Times New Roman"/>
          <w:b w:val="false"/>
          <w:i w:val="false"/>
          <w:color w:val="000000"/>
          <w:sz w:val="28"/>
        </w:rPr>
        <w:t>
      11) количество приложений.</w:t>
      </w:r>
    </w:p>
    <w:bookmarkEnd w:id="9163"/>
    <w:bookmarkStart w:name="z8750" w:id="9164"/>
    <w:p>
      <w:pPr>
        <w:spacing w:after="0"/>
        <w:ind w:left="0"/>
        <w:jc w:val="both"/>
      </w:pPr>
      <w:r>
        <w:rPr>
          <w:rFonts w:ascii="Times New Roman"/>
          <w:b w:val="false"/>
          <w:i w:val="false"/>
          <w:color w:val="000000"/>
          <w:sz w:val="28"/>
        </w:rPr>
        <w:t>
      Указывается количество страниц представленных приложений к Декларации по следующим формам (указывается арабскими цифрами):</w:t>
      </w:r>
    </w:p>
    <w:bookmarkEnd w:id="9164"/>
    <w:bookmarkStart w:name="z8751" w:id="9165"/>
    <w:p>
      <w:pPr>
        <w:spacing w:after="0"/>
        <w:ind w:left="0"/>
        <w:jc w:val="both"/>
      </w:pPr>
      <w:r>
        <w:rPr>
          <w:rFonts w:ascii="Times New Roman"/>
          <w:b w:val="false"/>
          <w:i w:val="false"/>
          <w:color w:val="000000"/>
          <w:sz w:val="28"/>
        </w:rPr>
        <w:t>
      в строке А – по приложению 700.01;</w:t>
      </w:r>
    </w:p>
    <w:bookmarkEnd w:id="9165"/>
    <w:bookmarkStart w:name="z8752" w:id="9166"/>
    <w:p>
      <w:pPr>
        <w:spacing w:after="0"/>
        <w:ind w:left="0"/>
        <w:jc w:val="both"/>
      </w:pPr>
      <w:r>
        <w:rPr>
          <w:rFonts w:ascii="Times New Roman"/>
          <w:b w:val="false"/>
          <w:i w:val="false"/>
          <w:color w:val="000000"/>
          <w:sz w:val="28"/>
        </w:rPr>
        <w:t>
      в строке В – по приложению 700.02;</w:t>
      </w:r>
    </w:p>
    <w:bookmarkEnd w:id="9166"/>
    <w:bookmarkStart w:name="z8753" w:id="9167"/>
    <w:p>
      <w:pPr>
        <w:spacing w:after="0"/>
        <w:ind w:left="0"/>
        <w:jc w:val="both"/>
      </w:pPr>
      <w:r>
        <w:rPr>
          <w:rFonts w:ascii="Times New Roman"/>
          <w:b w:val="false"/>
          <w:i w:val="false"/>
          <w:color w:val="000000"/>
          <w:sz w:val="28"/>
        </w:rPr>
        <w:t>
      в строке С – по приложению 700.03.</w:t>
      </w:r>
    </w:p>
    <w:bookmarkEnd w:id="9167"/>
    <w:bookmarkStart w:name="z8754" w:id="9168"/>
    <w:p>
      <w:pPr>
        <w:spacing w:after="0"/>
        <w:ind w:left="0"/>
        <w:jc w:val="both"/>
      </w:pPr>
      <w:r>
        <w:rPr>
          <w:rFonts w:ascii="Times New Roman"/>
          <w:b w:val="false"/>
          <w:i w:val="false"/>
          <w:color w:val="000000"/>
          <w:sz w:val="28"/>
        </w:rPr>
        <w:t>
      В разделе "Налог на транспортные средства":</w:t>
      </w:r>
    </w:p>
    <w:bookmarkEnd w:id="9168"/>
    <w:bookmarkStart w:name="z8755" w:id="9169"/>
    <w:p>
      <w:pPr>
        <w:spacing w:after="0"/>
        <w:ind w:left="0"/>
        <w:jc w:val="both"/>
      </w:pPr>
      <w:r>
        <w:rPr>
          <w:rFonts w:ascii="Times New Roman"/>
          <w:b w:val="false"/>
          <w:i w:val="false"/>
          <w:color w:val="000000"/>
          <w:sz w:val="28"/>
        </w:rPr>
        <w:t>
      1) в строке 700.00.001 указывается сумма налога, исчисленная за налоговый период, определяемая как сумма строк 700.01.013 I или 700.01.013 II по всем формам 700.01;</w:t>
      </w:r>
    </w:p>
    <w:bookmarkEnd w:id="9169"/>
    <w:bookmarkStart w:name="z8756" w:id="9170"/>
    <w:p>
      <w:pPr>
        <w:spacing w:after="0"/>
        <w:ind w:left="0"/>
        <w:jc w:val="both"/>
      </w:pPr>
      <w:r>
        <w:rPr>
          <w:rFonts w:ascii="Times New Roman"/>
          <w:b w:val="false"/>
          <w:i w:val="false"/>
          <w:color w:val="000000"/>
          <w:sz w:val="28"/>
        </w:rPr>
        <w:t>
      2) в строке 700.00.002 указывается сумма исчисленных текущих платежей за налоговый период;</w:t>
      </w:r>
    </w:p>
    <w:bookmarkEnd w:id="9170"/>
    <w:bookmarkStart w:name="z8757" w:id="9171"/>
    <w:p>
      <w:pPr>
        <w:spacing w:after="0"/>
        <w:ind w:left="0"/>
        <w:jc w:val="both"/>
      </w:pPr>
      <w:r>
        <w:rPr>
          <w:rFonts w:ascii="Times New Roman"/>
          <w:b w:val="false"/>
          <w:i w:val="false"/>
          <w:color w:val="000000"/>
          <w:sz w:val="28"/>
        </w:rPr>
        <w:t>
      3) в случае если сумма исчисленного налога за налоговый период, указанная в строке 700.00.001, больше суммы исчисленных текущих платежей, отраженной в строке 700.00.002, в строке 700.00.003 указывается сумма налога к начислению, определяемая как разница строк 700.00.001 и 700.00.002;</w:t>
      </w:r>
    </w:p>
    <w:bookmarkEnd w:id="9171"/>
    <w:bookmarkStart w:name="z8758" w:id="9172"/>
    <w:p>
      <w:pPr>
        <w:spacing w:after="0"/>
        <w:ind w:left="0"/>
        <w:jc w:val="both"/>
      </w:pPr>
      <w:r>
        <w:rPr>
          <w:rFonts w:ascii="Times New Roman"/>
          <w:b w:val="false"/>
          <w:i w:val="false"/>
          <w:color w:val="000000"/>
          <w:sz w:val="28"/>
        </w:rPr>
        <w:t>
      4) в случае, если сумма исчисленных текущих платежей за налоговый период, указанная в строке 700.00.002, больше суммы исчисленного налога, отраженной в строке 700.00.001, в строке 700.00.004 указывается сумма налога к уменьшению, определяемая как разница строк 700.00.002 и 700.00.001.</w:t>
      </w:r>
    </w:p>
    <w:bookmarkEnd w:id="9172"/>
    <w:bookmarkStart w:name="z8759" w:id="9173"/>
    <w:p>
      <w:pPr>
        <w:spacing w:after="0"/>
        <w:ind w:left="0"/>
        <w:jc w:val="both"/>
      </w:pPr>
      <w:r>
        <w:rPr>
          <w:rFonts w:ascii="Times New Roman"/>
          <w:b w:val="false"/>
          <w:i w:val="false"/>
          <w:color w:val="000000"/>
          <w:sz w:val="28"/>
        </w:rPr>
        <w:t>
      19. В разделе "Земельный налог":</w:t>
      </w:r>
    </w:p>
    <w:bookmarkEnd w:id="9173"/>
    <w:bookmarkStart w:name="z8760" w:id="9174"/>
    <w:p>
      <w:pPr>
        <w:spacing w:after="0"/>
        <w:ind w:left="0"/>
        <w:jc w:val="both"/>
      </w:pPr>
      <w:r>
        <w:rPr>
          <w:rFonts w:ascii="Times New Roman"/>
          <w:b w:val="false"/>
          <w:i w:val="false"/>
          <w:color w:val="000000"/>
          <w:sz w:val="28"/>
        </w:rPr>
        <w:t>
      1) в строке 700.00.005 указывается сумма налога, исчисленная за налоговый период, определяемая как сумма строк 700.02.015 I или 700.02.015 II по всем формам 700.02;</w:t>
      </w:r>
    </w:p>
    <w:bookmarkEnd w:id="9174"/>
    <w:bookmarkStart w:name="z8761" w:id="9175"/>
    <w:p>
      <w:pPr>
        <w:spacing w:after="0"/>
        <w:ind w:left="0"/>
        <w:jc w:val="both"/>
      </w:pPr>
      <w:r>
        <w:rPr>
          <w:rFonts w:ascii="Times New Roman"/>
          <w:b w:val="false"/>
          <w:i w:val="false"/>
          <w:color w:val="000000"/>
          <w:sz w:val="28"/>
        </w:rPr>
        <w:t>
      2) в строке 700.00.006 указывается сумма исчисленных текущих платежей за налоговый период, определяемая как сумма строк 700.02.016 по всем формам 700.02;</w:t>
      </w:r>
    </w:p>
    <w:bookmarkEnd w:id="9175"/>
    <w:bookmarkStart w:name="z8762" w:id="9176"/>
    <w:p>
      <w:pPr>
        <w:spacing w:after="0"/>
        <w:ind w:left="0"/>
        <w:jc w:val="both"/>
      </w:pPr>
      <w:r>
        <w:rPr>
          <w:rFonts w:ascii="Times New Roman"/>
          <w:b w:val="false"/>
          <w:i w:val="false"/>
          <w:color w:val="000000"/>
          <w:sz w:val="28"/>
        </w:rPr>
        <w:t>
      3) в случае, если сумма исчисленного налога за налоговый период, указанная в строке 700.00.005, больше суммы исчисленных текущих платежей, отраженной в строке 700.00.006, в строке 700.00.007 указывается сумма налога к начислению, определяемая как разница строк 700.00.005 и 700.00.006;</w:t>
      </w:r>
    </w:p>
    <w:bookmarkEnd w:id="9176"/>
    <w:bookmarkStart w:name="z8763" w:id="9177"/>
    <w:p>
      <w:pPr>
        <w:spacing w:after="0"/>
        <w:ind w:left="0"/>
        <w:jc w:val="both"/>
      </w:pPr>
      <w:r>
        <w:rPr>
          <w:rFonts w:ascii="Times New Roman"/>
          <w:b w:val="false"/>
          <w:i w:val="false"/>
          <w:color w:val="000000"/>
          <w:sz w:val="28"/>
        </w:rPr>
        <w:t>
      4) в случае, если сумма исчисленных текущих платежей за налоговый период, указанная в строке 700.00.006, больше суммы исчисленного налога, отраженной в строке 700.00.005, в строке 700.00.008 указывается сумма налога к уменьшению, определяемая как разница строк 700.00.006 и 700.00.005.</w:t>
      </w:r>
    </w:p>
    <w:bookmarkEnd w:id="9177"/>
    <w:bookmarkStart w:name="z8764" w:id="9178"/>
    <w:p>
      <w:pPr>
        <w:spacing w:after="0"/>
        <w:ind w:left="0"/>
        <w:jc w:val="both"/>
      </w:pPr>
      <w:r>
        <w:rPr>
          <w:rFonts w:ascii="Times New Roman"/>
          <w:b w:val="false"/>
          <w:i w:val="false"/>
          <w:color w:val="000000"/>
          <w:sz w:val="28"/>
        </w:rPr>
        <w:t>
      20. В разделе "Налог на имущество":</w:t>
      </w:r>
    </w:p>
    <w:bookmarkEnd w:id="9178"/>
    <w:bookmarkStart w:name="z8765" w:id="9179"/>
    <w:p>
      <w:pPr>
        <w:spacing w:after="0"/>
        <w:ind w:left="0"/>
        <w:jc w:val="both"/>
      </w:pPr>
      <w:r>
        <w:rPr>
          <w:rFonts w:ascii="Times New Roman"/>
          <w:b w:val="false"/>
          <w:i w:val="false"/>
          <w:color w:val="000000"/>
          <w:sz w:val="28"/>
        </w:rPr>
        <w:t>
      1) в строке 700.00.009 указывается сумма налога, исчисленная за налоговый период, определяемая как сумма строк 700.03.018 I или 700.03.018 II или 700.03.018 III по всем формам 700.03;</w:t>
      </w:r>
    </w:p>
    <w:bookmarkEnd w:id="9179"/>
    <w:bookmarkStart w:name="z8766" w:id="9180"/>
    <w:p>
      <w:pPr>
        <w:spacing w:after="0"/>
        <w:ind w:left="0"/>
        <w:jc w:val="both"/>
      </w:pPr>
      <w:r>
        <w:rPr>
          <w:rFonts w:ascii="Times New Roman"/>
          <w:b w:val="false"/>
          <w:i w:val="false"/>
          <w:color w:val="000000"/>
          <w:sz w:val="28"/>
        </w:rPr>
        <w:t>
      2) в строке 700.00.010 указывается сумма исчисленных текущих платежей за налоговый период, определяемая путем суммирования строк 104101 графы G Расчета текущих платежей по земельному налогу и налогу на имущество (701.01), по всем представленным формам 701.01 за текущий налоговый период;</w:t>
      </w:r>
    </w:p>
    <w:bookmarkEnd w:id="9180"/>
    <w:bookmarkStart w:name="z8767" w:id="9181"/>
    <w:p>
      <w:pPr>
        <w:spacing w:after="0"/>
        <w:ind w:left="0"/>
        <w:jc w:val="both"/>
      </w:pPr>
      <w:r>
        <w:rPr>
          <w:rFonts w:ascii="Times New Roman"/>
          <w:b w:val="false"/>
          <w:i w:val="false"/>
          <w:color w:val="000000"/>
          <w:sz w:val="28"/>
        </w:rPr>
        <w:t>
      3) в случае если сумма исчисленного налога за налоговый период, указанная в строке 700.00.009, больше суммы исчисленных текущих платежей, отраженной в строке 700.00.010, в строке 700.00.011 указывается сумма налога к начислению, определяемая как разница строк 700.00.009 и 700.00.010;</w:t>
      </w:r>
    </w:p>
    <w:bookmarkEnd w:id="9181"/>
    <w:bookmarkStart w:name="z8768" w:id="9182"/>
    <w:p>
      <w:pPr>
        <w:spacing w:after="0"/>
        <w:ind w:left="0"/>
        <w:jc w:val="both"/>
      </w:pPr>
      <w:r>
        <w:rPr>
          <w:rFonts w:ascii="Times New Roman"/>
          <w:b w:val="false"/>
          <w:i w:val="false"/>
          <w:color w:val="000000"/>
          <w:sz w:val="28"/>
        </w:rPr>
        <w:t>
      4) в случае если сумма исчисленных текущих платежей за налоговый период, указанная в строке 700.00.010 больше суммы исчисленного налога, отраженной в строке 700.00.009, в строке 700.00.012 указывается сумма налога к уменьшению, определяемая как разница строк 700.00.010 и 700.00.009.</w:t>
      </w:r>
    </w:p>
    <w:bookmarkEnd w:id="9182"/>
    <w:bookmarkStart w:name="z8769" w:id="9183"/>
    <w:p>
      <w:pPr>
        <w:spacing w:after="0"/>
        <w:ind w:left="0"/>
        <w:jc w:val="both"/>
      </w:pPr>
      <w:r>
        <w:rPr>
          <w:rFonts w:ascii="Times New Roman"/>
          <w:b w:val="false"/>
          <w:i w:val="false"/>
          <w:color w:val="000000"/>
          <w:sz w:val="28"/>
        </w:rPr>
        <w:t>
      21. В разделе "Ответственность налогоплательщика":</w:t>
      </w:r>
    </w:p>
    <w:bookmarkEnd w:id="9183"/>
    <w:bookmarkStart w:name="z8770" w:id="9184"/>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налогоплательщика (руководителя) в соответствии с учредительными документами. Если Декларация представляется физическим лицом, поле должно содержать фамилию, имя, отчество (при его наличии) налогоплательщика, которые заполняются в соответствии с документами, удостоверяющими личность.</w:t>
      </w:r>
    </w:p>
    <w:bookmarkEnd w:id="9184"/>
    <w:bookmarkStart w:name="z8771" w:id="9185"/>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p>
    <w:bookmarkEnd w:id="9185"/>
    <w:bookmarkStart w:name="z8772" w:id="9186"/>
    <w:p>
      <w:pPr>
        <w:spacing w:after="0"/>
        <w:ind w:left="0"/>
        <w:jc w:val="both"/>
      </w:pPr>
      <w:r>
        <w:rPr>
          <w:rFonts w:ascii="Times New Roman"/>
          <w:b w:val="false"/>
          <w:i w:val="false"/>
          <w:color w:val="000000"/>
          <w:sz w:val="28"/>
        </w:rPr>
        <w:t>
      2) дата подачи Декларации.</w:t>
      </w:r>
    </w:p>
    <w:bookmarkEnd w:id="9186"/>
    <w:bookmarkStart w:name="z8773" w:id="9187"/>
    <w:p>
      <w:pPr>
        <w:spacing w:after="0"/>
        <w:ind w:left="0"/>
        <w:jc w:val="both"/>
      </w:pPr>
      <w:r>
        <w:rPr>
          <w:rFonts w:ascii="Times New Roman"/>
          <w:b w:val="false"/>
          <w:i w:val="false"/>
          <w:color w:val="000000"/>
          <w:sz w:val="28"/>
        </w:rPr>
        <w:t>
      Указывается текущая дата представления Декларации в налоговый орган;</w:t>
      </w:r>
    </w:p>
    <w:bookmarkEnd w:id="9187"/>
    <w:bookmarkStart w:name="z8774" w:id="9188"/>
    <w:p>
      <w:pPr>
        <w:spacing w:after="0"/>
        <w:ind w:left="0"/>
        <w:jc w:val="both"/>
      </w:pPr>
      <w:r>
        <w:rPr>
          <w:rFonts w:ascii="Times New Roman"/>
          <w:b w:val="false"/>
          <w:i w:val="false"/>
          <w:color w:val="000000"/>
          <w:sz w:val="28"/>
        </w:rPr>
        <w:t>
      3) код налогового органа.</w:t>
      </w:r>
    </w:p>
    <w:bookmarkEnd w:id="9188"/>
    <w:bookmarkStart w:name="z8775" w:id="9189"/>
    <w:p>
      <w:pPr>
        <w:spacing w:after="0"/>
        <w:ind w:left="0"/>
        <w:jc w:val="both"/>
      </w:pPr>
      <w:r>
        <w:rPr>
          <w:rFonts w:ascii="Times New Roman"/>
          <w:b w:val="false"/>
          <w:i w:val="false"/>
          <w:color w:val="000000"/>
          <w:sz w:val="28"/>
        </w:rPr>
        <w:t>
      Указывается код налогового органа по месту нахождения и (или) регистрации объекта налогообложения;</w:t>
      </w:r>
    </w:p>
    <w:bookmarkEnd w:id="9189"/>
    <w:bookmarkStart w:name="z8776" w:id="9190"/>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9190"/>
    <w:bookmarkStart w:name="z8777" w:id="9191"/>
    <w:p>
      <w:pPr>
        <w:spacing w:after="0"/>
        <w:ind w:left="0"/>
        <w:jc w:val="both"/>
      </w:pPr>
      <w:r>
        <w:rPr>
          <w:rFonts w:ascii="Times New Roman"/>
          <w:b w:val="false"/>
          <w:i w:val="false"/>
          <w:color w:val="000000"/>
          <w:sz w:val="28"/>
        </w:rPr>
        <w:t>
      5) дата приема Декларации.</w:t>
      </w:r>
    </w:p>
    <w:bookmarkEnd w:id="9191"/>
    <w:bookmarkStart w:name="z8778" w:id="9192"/>
    <w:p>
      <w:pPr>
        <w:spacing w:after="0"/>
        <w:ind w:left="0"/>
        <w:jc w:val="both"/>
      </w:pPr>
      <w:r>
        <w:rPr>
          <w:rFonts w:ascii="Times New Roman"/>
          <w:b w:val="false"/>
          <w:i w:val="false"/>
          <w:color w:val="000000"/>
          <w:sz w:val="28"/>
        </w:rPr>
        <w:t>
      Указывается дата фактического представления или поступления от почтовой или иной организации связи Декларации в налоговый орган;</w:t>
      </w:r>
    </w:p>
    <w:bookmarkEnd w:id="9192"/>
    <w:bookmarkStart w:name="z8779" w:id="9193"/>
    <w:p>
      <w:pPr>
        <w:spacing w:after="0"/>
        <w:ind w:left="0"/>
        <w:jc w:val="both"/>
      </w:pPr>
      <w:r>
        <w:rPr>
          <w:rFonts w:ascii="Times New Roman"/>
          <w:b w:val="false"/>
          <w:i w:val="false"/>
          <w:color w:val="000000"/>
          <w:sz w:val="28"/>
        </w:rPr>
        <w:t>
      6) входящий номер документа.</w:t>
      </w:r>
    </w:p>
    <w:bookmarkEnd w:id="9193"/>
    <w:bookmarkStart w:name="z8780" w:id="9194"/>
    <w:p>
      <w:pPr>
        <w:spacing w:after="0"/>
        <w:ind w:left="0"/>
        <w:jc w:val="both"/>
      </w:pPr>
      <w:r>
        <w:rPr>
          <w:rFonts w:ascii="Times New Roman"/>
          <w:b w:val="false"/>
          <w:i w:val="false"/>
          <w:color w:val="000000"/>
          <w:sz w:val="28"/>
        </w:rPr>
        <w:t>
      Указывается регистрационный номер Декларации;</w:t>
      </w:r>
    </w:p>
    <w:bookmarkEnd w:id="9194"/>
    <w:bookmarkStart w:name="z8781" w:id="9195"/>
    <w:p>
      <w:pPr>
        <w:spacing w:after="0"/>
        <w:ind w:left="0"/>
        <w:jc w:val="both"/>
      </w:pPr>
      <w:r>
        <w:rPr>
          <w:rFonts w:ascii="Times New Roman"/>
          <w:b w:val="false"/>
          <w:i w:val="false"/>
          <w:color w:val="000000"/>
          <w:sz w:val="28"/>
        </w:rPr>
        <w:t>
      7) дата почтового штемпеля.</w:t>
      </w:r>
    </w:p>
    <w:bookmarkEnd w:id="9195"/>
    <w:bookmarkStart w:name="z8782" w:id="9196"/>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9196"/>
    <w:bookmarkStart w:name="z8783" w:id="9197"/>
    <w:p>
      <w:pPr>
        <w:spacing w:after="0"/>
        <w:ind w:left="0"/>
        <w:jc w:val="left"/>
      </w:pPr>
      <w:r>
        <w:rPr>
          <w:rFonts w:ascii="Times New Roman"/>
          <w:b/>
          <w:i w:val="false"/>
          <w:color w:val="000000"/>
        </w:rPr>
        <w:t xml:space="preserve"> 3. Составление приложения</w:t>
      </w:r>
      <w:r>
        <w:br/>
      </w:r>
      <w:r>
        <w:rPr>
          <w:rFonts w:ascii="Times New Roman"/>
          <w:b/>
          <w:i w:val="false"/>
          <w:color w:val="000000"/>
        </w:rPr>
        <w:t>"Налог на транспортные средства"</w:t>
      </w:r>
      <w:r>
        <w:br/>
      </w:r>
      <w:r>
        <w:rPr>
          <w:rFonts w:ascii="Times New Roman"/>
          <w:b/>
          <w:i w:val="false"/>
          <w:color w:val="000000"/>
        </w:rPr>
        <w:t>(Форма 700.01)</w:t>
      </w:r>
    </w:p>
    <w:bookmarkEnd w:id="9197"/>
    <w:bookmarkStart w:name="z8784" w:id="9198"/>
    <w:p>
      <w:pPr>
        <w:spacing w:after="0"/>
        <w:ind w:left="0"/>
        <w:jc w:val="both"/>
      </w:pPr>
      <w:r>
        <w:rPr>
          <w:rFonts w:ascii="Times New Roman"/>
          <w:b w:val="false"/>
          <w:i w:val="false"/>
          <w:color w:val="000000"/>
          <w:sz w:val="28"/>
        </w:rPr>
        <w:t>
      22. Данное приложение предназначено для исчисления налогоплательщиками налога на транспортные средства в соответствии с разделом 13 Налогового кодекса. Форма 700.01 составляется налогоплательщиком на каждое транспортное средство, имеющееся на праве собственности, хозяйственного ведения, оперативного управления, а также на каждое транспортное средство, переданное (полученное) по договору финансового лизинга, в течение налогового периода.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в строке 700.01.012.</w:t>
      </w:r>
    </w:p>
    <w:bookmarkEnd w:id="9198"/>
    <w:bookmarkStart w:name="z8785" w:id="9199"/>
    <w:p>
      <w:pPr>
        <w:spacing w:after="0"/>
        <w:ind w:left="0"/>
        <w:jc w:val="both"/>
      </w:pPr>
      <w:r>
        <w:rPr>
          <w:rFonts w:ascii="Times New Roman"/>
          <w:b w:val="false"/>
          <w:i w:val="false"/>
          <w:color w:val="000000"/>
          <w:sz w:val="28"/>
        </w:rPr>
        <w:t>
      23. Налогоплательщикам, работающим по контрактам, заключенным с Республикой Казахстан в установленном законодательством порядке, согласно которым Республикой Казахстан гарантируется стабильность налогового режима, исчисление и уплату налога производят в соответствии с условиями названного контракта и в соответствующих строках данного приложения отражают показатели (месячный расчетный показатель, ставки, поправочный коэффициент), определенные условиями контракта.</w:t>
      </w:r>
    </w:p>
    <w:bookmarkEnd w:id="9199"/>
    <w:bookmarkStart w:name="z8786" w:id="9200"/>
    <w:p>
      <w:pPr>
        <w:spacing w:after="0"/>
        <w:ind w:left="0"/>
        <w:jc w:val="both"/>
      </w:pPr>
      <w:r>
        <w:rPr>
          <w:rFonts w:ascii="Times New Roman"/>
          <w:b w:val="false"/>
          <w:i w:val="false"/>
          <w:color w:val="000000"/>
          <w:sz w:val="28"/>
        </w:rPr>
        <w:t xml:space="preserve">
      24. Если по объекту налогообложения налоговое обязательство по представлению налоговой отчетности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заполняется раздел "Информация об учредителе доверительного управления или выгодоприобретателе":</w:t>
      </w:r>
    </w:p>
    <w:bookmarkEnd w:id="9200"/>
    <w:bookmarkStart w:name="z8787" w:id="9201"/>
    <w:p>
      <w:pPr>
        <w:spacing w:after="0"/>
        <w:ind w:left="0"/>
        <w:jc w:val="both"/>
      </w:pPr>
      <w:r>
        <w:rPr>
          <w:rFonts w:ascii="Times New Roman"/>
          <w:b w:val="false"/>
          <w:i w:val="false"/>
          <w:color w:val="000000"/>
          <w:sz w:val="28"/>
        </w:rPr>
        <w:t>
      1) РНН - указывается регистрационный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w:t>
      </w:r>
    </w:p>
    <w:bookmarkEnd w:id="9201"/>
    <w:bookmarkStart w:name="z8788" w:id="920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202"/>
    <w:bookmarkStart w:name="z8789" w:id="9203"/>
    <w:p>
      <w:pPr>
        <w:spacing w:after="0"/>
        <w:ind w:left="0"/>
        <w:jc w:val="both"/>
      </w:pPr>
      <w:r>
        <w:rPr>
          <w:rFonts w:ascii="Times New Roman"/>
          <w:b w:val="false"/>
          <w:i w:val="false"/>
          <w:color w:val="000000"/>
          <w:sz w:val="28"/>
        </w:rPr>
        <w:t>
      2) ИИН (БИН) - указывается индивидуальный идентификационный (бизнес идентификационный)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w:t>
      </w:r>
    </w:p>
    <w:bookmarkEnd w:id="9203"/>
    <w:bookmarkStart w:name="z8790" w:id="920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204"/>
    <w:bookmarkStart w:name="z8791" w:id="9205"/>
    <w:p>
      <w:pPr>
        <w:spacing w:after="0"/>
        <w:ind w:left="0"/>
        <w:jc w:val="both"/>
      </w:pPr>
      <w:r>
        <w:rPr>
          <w:rFonts w:ascii="Times New Roman"/>
          <w:b w:val="false"/>
          <w:i w:val="false"/>
          <w:color w:val="000000"/>
          <w:sz w:val="28"/>
        </w:rPr>
        <w:t>
      3) номер и дата документа, на основании которого возникает доверительное управление имуществом.</w:t>
      </w:r>
    </w:p>
    <w:bookmarkEnd w:id="9205"/>
    <w:bookmarkStart w:name="z8792" w:id="9206"/>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9206"/>
    <w:bookmarkStart w:name="z8793" w:id="9207"/>
    <w:p>
      <w:pPr>
        <w:spacing w:after="0"/>
        <w:ind w:left="0"/>
        <w:jc w:val="both"/>
      </w:pPr>
      <w:r>
        <w:rPr>
          <w:rFonts w:ascii="Times New Roman"/>
          <w:b w:val="false"/>
          <w:i w:val="false"/>
          <w:color w:val="000000"/>
          <w:sz w:val="28"/>
        </w:rPr>
        <w:t>
      25. В разделе "Исчисление налога на транспортные средства":</w:t>
      </w:r>
    </w:p>
    <w:bookmarkEnd w:id="9207"/>
    <w:bookmarkStart w:name="z8794" w:id="9208"/>
    <w:p>
      <w:pPr>
        <w:spacing w:after="0"/>
        <w:ind w:left="0"/>
        <w:jc w:val="both"/>
      </w:pPr>
      <w:r>
        <w:rPr>
          <w:rFonts w:ascii="Times New Roman"/>
          <w:b w:val="false"/>
          <w:i w:val="false"/>
          <w:color w:val="000000"/>
          <w:sz w:val="28"/>
        </w:rPr>
        <w:t>
      1) в строке 700.01.001 указывается транспортное средство, являющееся объектом обложения.</w:t>
      </w:r>
    </w:p>
    <w:bookmarkEnd w:id="9208"/>
    <w:bookmarkStart w:name="z8795" w:id="9209"/>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Налогового кодекса. В зависимости от вида транспортного средства отмечаются соответствующие ячейки A, В, С, D, E, F, G, H, I;</w:t>
      </w:r>
    </w:p>
    <w:bookmarkEnd w:id="9209"/>
    <w:bookmarkStart w:name="z8796" w:id="9210"/>
    <w:p>
      <w:pPr>
        <w:spacing w:after="0"/>
        <w:ind w:left="0"/>
        <w:jc w:val="both"/>
      </w:pPr>
      <w:r>
        <w:rPr>
          <w:rFonts w:ascii="Times New Roman"/>
          <w:b w:val="false"/>
          <w:i w:val="false"/>
          <w:color w:val="000000"/>
          <w:sz w:val="28"/>
        </w:rPr>
        <w:t>
      2) в строке 700.01.002 указывается год выпуска транспортного средства;</w:t>
      </w:r>
    </w:p>
    <w:bookmarkEnd w:id="9210"/>
    <w:bookmarkStart w:name="z8797" w:id="9211"/>
    <w:p>
      <w:pPr>
        <w:spacing w:after="0"/>
        <w:ind w:left="0"/>
        <w:jc w:val="both"/>
      </w:pPr>
      <w:r>
        <w:rPr>
          <w:rFonts w:ascii="Times New Roman"/>
          <w:b w:val="false"/>
          <w:i w:val="false"/>
          <w:color w:val="000000"/>
          <w:sz w:val="28"/>
        </w:rPr>
        <w:t>
      3) в строке 700.01.003 указывается фактический период (количество месяцев) владения транспортным средством на праве собственности, хозяйственного ведения или оперативного управления, в том числе по транспортным средствам, не состоявшим ранее на учете в Республике Казахстан;</w:t>
      </w:r>
    </w:p>
    <w:bookmarkEnd w:id="9211"/>
    <w:bookmarkStart w:name="z8798" w:id="9212"/>
    <w:p>
      <w:pPr>
        <w:spacing w:after="0"/>
        <w:ind w:left="0"/>
        <w:jc w:val="both"/>
      </w:pPr>
      <w:r>
        <w:rPr>
          <w:rFonts w:ascii="Times New Roman"/>
          <w:b w:val="false"/>
          <w:i w:val="false"/>
          <w:color w:val="000000"/>
          <w:sz w:val="28"/>
        </w:rPr>
        <w:t>
      4) в строке 700.01.004 указываются соответствующие единицы измерения:</w:t>
      </w:r>
    </w:p>
    <w:bookmarkEnd w:id="9212"/>
    <w:bookmarkStart w:name="z8799" w:id="9213"/>
    <w:p>
      <w:pPr>
        <w:spacing w:after="0"/>
        <w:ind w:left="0"/>
        <w:jc w:val="both"/>
      </w:pPr>
      <w:r>
        <w:rPr>
          <w:rFonts w:ascii="Times New Roman"/>
          <w:b w:val="false"/>
          <w:i w:val="false"/>
          <w:color w:val="000000"/>
          <w:sz w:val="28"/>
        </w:rPr>
        <w:t>
      объем двигателя легкового автомобиля - в кубических сантиметрах;</w:t>
      </w:r>
    </w:p>
    <w:bookmarkEnd w:id="9213"/>
    <w:bookmarkStart w:name="z8800" w:id="9214"/>
    <w:p>
      <w:pPr>
        <w:spacing w:after="0"/>
        <w:ind w:left="0"/>
        <w:jc w:val="both"/>
      </w:pPr>
      <w:r>
        <w:rPr>
          <w:rFonts w:ascii="Times New Roman"/>
          <w:b w:val="false"/>
          <w:i w:val="false"/>
          <w:color w:val="000000"/>
          <w:sz w:val="28"/>
        </w:rPr>
        <w:t>
      грузоподъемность грузового и специального автомобиля - в тоннах;</w:t>
      </w:r>
    </w:p>
    <w:bookmarkEnd w:id="9214"/>
    <w:bookmarkStart w:name="z8801" w:id="9215"/>
    <w:p>
      <w:pPr>
        <w:spacing w:after="0"/>
        <w:ind w:left="0"/>
        <w:jc w:val="both"/>
      </w:pPr>
      <w:r>
        <w:rPr>
          <w:rFonts w:ascii="Times New Roman"/>
          <w:b w:val="false"/>
          <w:i w:val="false"/>
          <w:color w:val="000000"/>
          <w:sz w:val="28"/>
        </w:rPr>
        <w:t>
      количество посадочных мест автобуса;</w:t>
      </w:r>
    </w:p>
    <w:bookmarkEnd w:id="9215"/>
    <w:bookmarkStart w:name="z8802" w:id="9216"/>
    <w:p>
      <w:pPr>
        <w:spacing w:after="0"/>
        <w:ind w:left="0"/>
        <w:jc w:val="both"/>
      </w:pPr>
      <w:r>
        <w:rPr>
          <w:rFonts w:ascii="Times New Roman"/>
          <w:b w:val="false"/>
          <w:i w:val="false"/>
          <w:color w:val="000000"/>
          <w:sz w:val="28"/>
        </w:rPr>
        <w:t>
      мощность двигателя маломерного судна, летательного аппарата, железнодорожного тягового и мотор-вагонного подвижного состава - в киловаттах;</w:t>
      </w:r>
    </w:p>
    <w:bookmarkEnd w:id="9216"/>
    <w:bookmarkStart w:name="z8803" w:id="9217"/>
    <w:p>
      <w:pPr>
        <w:spacing w:after="0"/>
        <w:ind w:left="0"/>
        <w:jc w:val="both"/>
      </w:pPr>
      <w:r>
        <w:rPr>
          <w:rFonts w:ascii="Times New Roman"/>
          <w:b w:val="false"/>
          <w:i w:val="false"/>
          <w:color w:val="000000"/>
          <w:sz w:val="28"/>
        </w:rPr>
        <w:t>
      мощность двигателя катера, судна, буксира, баржи, яхты - в лошадиных силах;</w:t>
      </w:r>
    </w:p>
    <w:bookmarkEnd w:id="9217"/>
    <w:bookmarkStart w:name="z8804" w:id="9218"/>
    <w:p>
      <w:pPr>
        <w:spacing w:after="0"/>
        <w:ind w:left="0"/>
        <w:jc w:val="both"/>
      </w:pPr>
      <w:r>
        <w:rPr>
          <w:rFonts w:ascii="Times New Roman"/>
          <w:b w:val="false"/>
          <w:i w:val="false"/>
          <w:color w:val="000000"/>
          <w:sz w:val="28"/>
        </w:rPr>
        <w:t xml:space="preserve">
      5) в строке 700.01.005 указывается ставка налога на транспортные средства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367 Налогового кодекса;</w:t>
      </w:r>
    </w:p>
    <w:bookmarkEnd w:id="9218"/>
    <w:bookmarkStart w:name="z8805" w:id="9219"/>
    <w:p>
      <w:pPr>
        <w:spacing w:after="0"/>
        <w:ind w:left="0"/>
        <w:jc w:val="both"/>
      </w:pPr>
      <w:r>
        <w:rPr>
          <w:rFonts w:ascii="Times New Roman"/>
          <w:b w:val="false"/>
          <w:i w:val="false"/>
          <w:color w:val="000000"/>
          <w:sz w:val="28"/>
        </w:rPr>
        <w:t>
      6) в строке 700.01.006 указывается размер месячного расчетного показателя, установленного законом Республики Казахстан о республиканском бюджете;</w:t>
      </w:r>
    </w:p>
    <w:bookmarkEnd w:id="9219"/>
    <w:bookmarkStart w:name="z8806" w:id="9220"/>
    <w:p>
      <w:pPr>
        <w:spacing w:after="0"/>
        <w:ind w:left="0"/>
        <w:jc w:val="both"/>
      </w:pPr>
      <w:r>
        <w:rPr>
          <w:rFonts w:ascii="Times New Roman"/>
          <w:b w:val="false"/>
          <w:i w:val="false"/>
          <w:color w:val="000000"/>
          <w:sz w:val="28"/>
        </w:rPr>
        <w:t xml:space="preserve">
      7) в строке 700.01.007 указывается превышение объема двигателя легковых автомобилей свыше 1500 по 2000 куб.см., свыше 2000 по 2500 куб.см., свыше 2500 по 3000 куб.см., свыше 3000 по 4000 куб.см.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367 Налогового кодекса;</w:t>
      </w:r>
    </w:p>
    <w:bookmarkEnd w:id="9220"/>
    <w:bookmarkStart w:name="z8807" w:id="9221"/>
    <w:p>
      <w:pPr>
        <w:spacing w:after="0"/>
        <w:ind w:left="0"/>
        <w:jc w:val="both"/>
      </w:pPr>
      <w:r>
        <w:rPr>
          <w:rFonts w:ascii="Times New Roman"/>
          <w:b w:val="false"/>
          <w:i w:val="false"/>
          <w:color w:val="000000"/>
          <w:sz w:val="28"/>
        </w:rPr>
        <w:t>
      8) в строке 700.01.008 указывается сумма налога, определяемого по легковым автомобилям, как сумма произведения строк 700.01.005 и 700.01.006 и произведения строк 700.01.007 и 7 тенге (700.01.005 х 700.01.006 + 700.01.007 х 7), для остальных транспортных средств и летательных аппаратов определяется как произведение строк 700.01.005 и 700.01.006 (700.01.005 х 700.01.006);</w:t>
      </w:r>
    </w:p>
    <w:bookmarkEnd w:id="9221"/>
    <w:bookmarkStart w:name="z8808" w:id="9222"/>
    <w:p>
      <w:pPr>
        <w:spacing w:after="0"/>
        <w:ind w:left="0"/>
        <w:jc w:val="both"/>
      </w:pPr>
      <w:r>
        <w:rPr>
          <w:rFonts w:ascii="Times New Roman"/>
          <w:b w:val="false"/>
          <w:i w:val="false"/>
          <w:color w:val="000000"/>
          <w:sz w:val="28"/>
        </w:rPr>
        <w:t xml:space="preserve">
      9) в строке 700.01.009 указывается соответствующий поправочный коэффициент, установленный в </w:t>
      </w:r>
      <w:r>
        <w:rPr>
          <w:rFonts w:ascii="Times New Roman"/>
          <w:b w:val="false"/>
          <w:i w:val="false"/>
          <w:color w:val="000000"/>
          <w:sz w:val="28"/>
        </w:rPr>
        <w:t>пункте 3</w:t>
      </w:r>
      <w:r>
        <w:rPr>
          <w:rFonts w:ascii="Times New Roman"/>
          <w:b w:val="false"/>
          <w:i w:val="false"/>
          <w:color w:val="000000"/>
          <w:sz w:val="28"/>
        </w:rPr>
        <w:t xml:space="preserve"> статьи 367 Налогового кодекса;</w:t>
      </w:r>
    </w:p>
    <w:bookmarkEnd w:id="9222"/>
    <w:bookmarkStart w:name="z8809" w:id="9223"/>
    <w:p>
      <w:pPr>
        <w:spacing w:after="0"/>
        <w:ind w:left="0"/>
        <w:jc w:val="both"/>
      </w:pPr>
      <w:r>
        <w:rPr>
          <w:rFonts w:ascii="Times New Roman"/>
          <w:b w:val="false"/>
          <w:i w:val="false"/>
          <w:color w:val="000000"/>
          <w:sz w:val="28"/>
        </w:rPr>
        <w:t>
      10) в строке 700.01.010 указывается сумма налога за налоговый период с учетом поправочного коэффициента, определяемая путем произведения строк 700.01.008 и 700.01.009;</w:t>
      </w:r>
    </w:p>
    <w:bookmarkEnd w:id="9223"/>
    <w:bookmarkStart w:name="z8810" w:id="9224"/>
    <w:p>
      <w:pPr>
        <w:spacing w:after="0"/>
        <w:ind w:left="0"/>
        <w:jc w:val="both"/>
      </w:pPr>
      <w:r>
        <w:rPr>
          <w:rFonts w:ascii="Times New Roman"/>
          <w:b w:val="false"/>
          <w:i w:val="false"/>
          <w:color w:val="000000"/>
          <w:sz w:val="28"/>
        </w:rPr>
        <w:t>
      11) в строке 700.01.011 указывается сумма налога за фактический период владения, определяемая как отношение строки 700.01.010 к произведению строки 700.01.003 и 12 (700.01.010/12 х 700.01.003). В случае если фактический период владения составляет 12 месяцев, то в строку 700.02.011 переносится сумма, отраженная в строке 700.02.010;</w:t>
      </w:r>
    </w:p>
    <w:bookmarkEnd w:id="9224"/>
    <w:bookmarkStart w:name="z8811" w:id="9225"/>
    <w:p>
      <w:pPr>
        <w:spacing w:after="0"/>
        <w:ind w:left="0"/>
        <w:jc w:val="both"/>
      </w:pPr>
      <w:r>
        <w:rPr>
          <w:rFonts w:ascii="Times New Roman"/>
          <w:b w:val="false"/>
          <w:i w:val="false"/>
          <w:color w:val="000000"/>
          <w:sz w:val="28"/>
        </w:rPr>
        <w:t>
      12) в строке 700.01.012 указывается количество идентичных транспортных средств, по которым составляется данная форма;</w:t>
      </w:r>
    </w:p>
    <w:bookmarkEnd w:id="9225"/>
    <w:bookmarkStart w:name="z8812" w:id="9226"/>
    <w:p>
      <w:pPr>
        <w:spacing w:after="0"/>
        <w:ind w:left="0"/>
        <w:jc w:val="both"/>
      </w:pPr>
      <w:r>
        <w:rPr>
          <w:rFonts w:ascii="Times New Roman"/>
          <w:b w:val="false"/>
          <w:i w:val="false"/>
          <w:color w:val="000000"/>
          <w:sz w:val="28"/>
        </w:rPr>
        <w:t>
      13) в строке 700.01.013 I указывается сумма налога с учетом количества транспортных средств, определяемая путем произведения строк 700.01.011 и 700.01.012 (700.02.011 х 700.02.012);</w:t>
      </w:r>
    </w:p>
    <w:bookmarkEnd w:id="9226"/>
    <w:bookmarkStart w:name="z8813" w:id="9227"/>
    <w:p>
      <w:pPr>
        <w:spacing w:after="0"/>
        <w:ind w:left="0"/>
        <w:jc w:val="both"/>
      </w:pPr>
      <w:r>
        <w:rPr>
          <w:rFonts w:ascii="Times New Roman"/>
          <w:b w:val="false"/>
          <w:i w:val="false"/>
          <w:color w:val="000000"/>
          <w:sz w:val="28"/>
        </w:rPr>
        <w:t xml:space="preserve">
      14) в строке 700.01.013 II указывается сумма налога с учетом количества транспортных средств, подлежащего уплате с учетом особенности, предусмотренной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определяемая как произведение 0,3 и произведение строк 700.01.011 и 700.01.012 (700.01.011 х 700.01.012) х 0,3.</w:t>
      </w:r>
    </w:p>
    <w:bookmarkEnd w:id="9227"/>
    <w:bookmarkStart w:name="z8814" w:id="9228"/>
    <w:p>
      <w:pPr>
        <w:spacing w:after="0"/>
        <w:ind w:left="0"/>
        <w:jc w:val="left"/>
      </w:pPr>
      <w:r>
        <w:rPr>
          <w:rFonts w:ascii="Times New Roman"/>
          <w:b/>
          <w:i w:val="false"/>
          <w:color w:val="000000"/>
        </w:rPr>
        <w:t xml:space="preserve"> 4. Составление приложения "Земельный налог"</w:t>
      </w:r>
      <w:r>
        <w:br/>
      </w:r>
      <w:r>
        <w:rPr>
          <w:rFonts w:ascii="Times New Roman"/>
          <w:b/>
          <w:i w:val="false"/>
          <w:color w:val="000000"/>
        </w:rPr>
        <w:t>(Форма 700.02)</w:t>
      </w:r>
    </w:p>
    <w:bookmarkEnd w:id="9228"/>
    <w:bookmarkStart w:name="z8815" w:id="9229"/>
    <w:p>
      <w:pPr>
        <w:spacing w:after="0"/>
        <w:ind w:left="0"/>
        <w:jc w:val="both"/>
      </w:pPr>
      <w:r>
        <w:rPr>
          <w:rFonts w:ascii="Times New Roman"/>
          <w:b w:val="false"/>
          <w:i w:val="false"/>
          <w:color w:val="000000"/>
          <w:sz w:val="28"/>
        </w:rPr>
        <w:t>
      26. Данное приложение предназначено для исчисления земельного налога налогоплательщиками в соответствии с разделом 14 Налогового кодекса. Форма 700.02 составляется за каждый земельный участок, находившийся на правах собственности, постоянного землепользования, первичного безвозмездного временного землепользования в течение налогового периода.</w:t>
      </w:r>
    </w:p>
    <w:bookmarkEnd w:id="9229"/>
    <w:bookmarkStart w:name="z8816" w:id="9230"/>
    <w:p>
      <w:pPr>
        <w:spacing w:after="0"/>
        <w:ind w:left="0"/>
        <w:jc w:val="both"/>
      </w:pPr>
      <w:r>
        <w:rPr>
          <w:rFonts w:ascii="Times New Roman"/>
          <w:b w:val="false"/>
          <w:i w:val="false"/>
          <w:color w:val="000000"/>
          <w:sz w:val="28"/>
        </w:rPr>
        <w:t xml:space="preserve">
      27. Если по объекту налогообложения налоговое обязательство по представлению налоговой отчетности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заполняется раздел "Информация об учредителе доверительного управления или выгодоприобретателе":</w:t>
      </w:r>
    </w:p>
    <w:bookmarkEnd w:id="9230"/>
    <w:bookmarkStart w:name="z8817" w:id="9231"/>
    <w:p>
      <w:pPr>
        <w:spacing w:after="0"/>
        <w:ind w:left="0"/>
        <w:jc w:val="both"/>
      </w:pPr>
      <w:r>
        <w:rPr>
          <w:rFonts w:ascii="Times New Roman"/>
          <w:b w:val="false"/>
          <w:i w:val="false"/>
          <w:color w:val="000000"/>
          <w:sz w:val="28"/>
        </w:rPr>
        <w:t>
      1) РНН - указывается регистрационный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w:t>
      </w:r>
    </w:p>
    <w:bookmarkEnd w:id="9231"/>
    <w:bookmarkStart w:name="z8818" w:id="923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232"/>
    <w:bookmarkStart w:name="z8819" w:id="9233"/>
    <w:p>
      <w:pPr>
        <w:spacing w:after="0"/>
        <w:ind w:left="0"/>
        <w:jc w:val="both"/>
      </w:pPr>
      <w:r>
        <w:rPr>
          <w:rFonts w:ascii="Times New Roman"/>
          <w:b w:val="false"/>
          <w:i w:val="false"/>
          <w:color w:val="000000"/>
          <w:sz w:val="28"/>
        </w:rPr>
        <w:t>
      2) ИИН (БИН) - указывается индивидуальный идентификационный (бизнес идентификационный)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w:t>
      </w:r>
    </w:p>
    <w:bookmarkEnd w:id="9233"/>
    <w:bookmarkStart w:name="z8820" w:id="923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234"/>
    <w:bookmarkStart w:name="z8821" w:id="9235"/>
    <w:p>
      <w:pPr>
        <w:spacing w:after="0"/>
        <w:ind w:left="0"/>
        <w:jc w:val="both"/>
      </w:pPr>
      <w:r>
        <w:rPr>
          <w:rFonts w:ascii="Times New Roman"/>
          <w:b w:val="false"/>
          <w:i w:val="false"/>
          <w:color w:val="000000"/>
          <w:sz w:val="28"/>
        </w:rPr>
        <w:t>
      3) номер и дата документа, на основании которого возникает доверительное управление имуществом.</w:t>
      </w:r>
    </w:p>
    <w:bookmarkEnd w:id="9235"/>
    <w:bookmarkStart w:name="z8822" w:id="9236"/>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9236"/>
    <w:bookmarkStart w:name="z8823" w:id="9237"/>
    <w:p>
      <w:pPr>
        <w:spacing w:after="0"/>
        <w:ind w:left="0"/>
        <w:jc w:val="both"/>
      </w:pPr>
      <w:r>
        <w:rPr>
          <w:rFonts w:ascii="Times New Roman"/>
          <w:b w:val="false"/>
          <w:i w:val="false"/>
          <w:color w:val="000000"/>
          <w:sz w:val="28"/>
        </w:rPr>
        <w:t>
      28. В разделе "Исчисление земельного налога":</w:t>
      </w:r>
    </w:p>
    <w:bookmarkEnd w:id="9237"/>
    <w:bookmarkStart w:name="z8824" w:id="9238"/>
    <w:p>
      <w:pPr>
        <w:spacing w:after="0"/>
        <w:ind w:left="0"/>
        <w:jc w:val="both"/>
      </w:pPr>
      <w:r>
        <w:rPr>
          <w:rFonts w:ascii="Times New Roman"/>
          <w:b w:val="false"/>
          <w:i w:val="false"/>
          <w:color w:val="000000"/>
          <w:sz w:val="28"/>
        </w:rPr>
        <w:t xml:space="preserve">
      1) в строке 700.02.001 указывается местоположение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статьями </w:t>
      </w:r>
      <w:r>
        <w:rPr>
          <w:rFonts w:ascii="Times New Roman"/>
          <w:b w:val="false"/>
          <w:i w:val="false"/>
          <w:color w:val="000000"/>
          <w:sz w:val="28"/>
        </w:rPr>
        <w:t>375</w:t>
      </w:r>
      <w:r>
        <w:rPr>
          <w:rFonts w:ascii="Times New Roman"/>
          <w:b w:val="false"/>
          <w:i w:val="false"/>
          <w:color w:val="000000"/>
          <w:sz w:val="28"/>
        </w:rPr>
        <w:t xml:space="preserve"> и </w:t>
      </w:r>
      <w:r>
        <w:rPr>
          <w:rFonts w:ascii="Times New Roman"/>
          <w:b w:val="false"/>
          <w:i w:val="false"/>
          <w:color w:val="000000"/>
          <w:sz w:val="28"/>
        </w:rPr>
        <w:t>376</w:t>
      </w:r>
      <w:r>
        <w:rPr>
          <w:rFonts w:ascii="Times New Roman"/>
          <w:b w:val="false"/>
          <w:i w:val="false"/>
          <w:color w:val="000000"/>
          <w:sz w:val="28"/>
        </w:rPr>
        <w:t xml:space="preserve"> Налогового кодекса;</w:t>
      </w:r>
    </w:p>
    <w:bookmarkEnd w:id="9238"/>
    <w:bookmarkStart w:name="z8825" w:id="9239"/>
    <w:p>
      <w:pPr>
        <w:spacing w:after="0"/>
        <w:ind w:left="0"/>
        <w:jc w:val="both"/>
      </w:pPr>
      <w:r>
        <w:rPr>
          <w:rFonts w:ascii="Times New Roman"/>
          <w:b w:val="false"/>
          <w:i w:val="false"/>
          <w:color w:val="000000"/>
          <w:sz w:val="28"/>
        </w:rPr>
        <w:t>
      2) в строке 700.02.002 указывается кадастровый номер на основании идентификационных документов;</w:t>
      </w:r>
    </w:p>
    <w:bookmarkEnd w:id="9239"/>
    <w:bookmarkStart w:name="z8826" w:id="9240"/>
    <w:p>
      <w:pPr>
        <w:spacing w:after="0"/>
        <w:ind w:left="0"/>
        <w:jc w:val="both"/>
      </w:pPr>
      <w:r>
        <w:rPr>
          <w:rFonts w:ascii="Times New Roman"/>
          <w:b w:val="false"/>
          <w:i w:val="false"/>
          <w:color w:val="000000"/>
          <w:sz w:val="28"/>
        </w:rPr>
        <w:t>
      3) в строке 700.02.003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правоустанавливающих документов,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w:t>
      </w:r>
    </w:p>
    <w:bookmarkEnd w:id="9240"/>
    <w:bookmarkStart w:name="z8827" w:id="9241"/>
    <w:p>
      <w:pPr>
        <w:spacing w:after="0"/>
        <w:ind w:left="0"/>
        <w:jc w:val="both"/>
      </w:pPr>
      <w:r>
        <w:rPr>
          <w:rFonts w:ascii="Times New Roman"/>
          <w:b w:val="false"/>
          <w:i w:val="false"/>
          <w:color w:val="000000"/>
          <w:sz w:val="28"/>
        </w:rPr>
        <w:t>
      4) в строке 700.02.004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w:t>
      </w:r>
    </w:p>
    <w:bookmarkEnd w:id="9241"/>
    <w:bookmarkStart w:name="z8828" w:id="9242"/>
    <w:p>
      <w:pPr>
        <w:spacing w:after="0"/>
        <w:ind w:left="0"/>
        <w:jc w:val="both"/>
      </w:pPr>
      <w:r>
        <w:rPr>
          <w:rFonts w:ascii="Times New Roman"/>
          <w:b w:val="false"/>
          <w:i w:val="false"/>
          <w:color w:val="000000"/>
          <w:sz w:val="28"/>
        </w:rPr>
        <w:t xml:space="preserve">
      5) в случае уплаты налогоплательщиком земельного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374 Налогового кодекса строки 700.01.003 и 700.01.004 не заполняются;</w:t>
      </w:r>
    </w:p>
    <w:bookmarkEnd w:id="9242"/>
    <w:bookmarkStart w:name="z8829" w:id="9243"/>
    <w:p>
      <w:pPr>
        <w:spacing w:after="0"/>
        <w:ind w:left="0"/>
        <w:jc w:val="both"/>
      </w:pPr>
      <w:r>
        <w:rPr>
          <w:rFonts w:ascii="Times New Roman"/>
          <w:b w:val="false"/>
          <w:i w:val="false"/>
          <w:color w:val="000000"/>
          <w:sz w:val="28"/>
        </w:rPr>
        <w:t>
      6) в строке 700.02.005 указывается количество месяцев владения или пользования земельным участком в налоговом периоде;</w:t>
      </w:r>
    </w:p>
    <w:bookmarkEnd w:id="9243"/>
    <w:bookmarkStart w:name="z8830" w:id="9244"/>
    <w:p>
      <w:pPr>
        <w:spacing w:after="0"/>
        <w:ind w:left="0"/>
        <w:jc w:val="both"/>
      </w:pPr>
      <w:r>
        <w:rPr>
          <w:rFonts w:ascii="Times New Roman"/>
          <w:b w:val="false"/>
          <w:i w:val="false"/>
          <w:color w:val="000000"/>
          <w:sz w:val="28"/>
        </w:rPr>
        <w:t>
      7) в строке 700.02.006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w:t>
      </w:r>
    </w:p>
    <w:bookmarkEnd w:id="9244"/>
    <w:bookmarkStart w:name="z8831" w:id="9245"/>
    <w:p>
      <w:pPr>
        <w:spacing w:after="0"/>
        <w:ind w:left="0"/>
        <w:jc w:val="both"/>
      </w:pPr>
      <w:r>
        <w:rPr>
          <w:rFonts w:ascii="Times New Roman"/>
          <w:b w:val="false"/>
          <w:i w:val="false"/>
          <w:color w:val="000000"/>
          <w:sz w:val="28"/>
        </w:rPr>
        <w:t>
      ЗСХ-1 - земли сельскохозяйственного назначения - земли степной и сухостепной зон;</w:t>
      </w:r>
    </w:p>
    <w:bookmarkEnd w:id="9245"/>
    <w:bookmarkStart w:name="z8832" w:id="9246"/>
    <w:p>
      <w:pPr>
        <w:spacing w:after="0"/>
        <w:ind w:left="0"/>
        <w:jc w:val="both"/>
      </w:pPr>
      <w:r>
        <w:rPr>
          <w:rFonts w:ascii="Times New Roman"/>
          <w:b w:val="false"/>
          <w:i w:val="false"/>
          <w:color w:val="000000"/>
          <w:sz w:val="28"/>
        </w:rPr>
        <w:t>
      ЗСХ-2 - земли сельскохозяйственного назначения - земли полупустынной, пустынной и предгорно-пустынной зон;</w:t>
      </w:r>
    </w:p>
    <w:bookmarkEnd w:id="9246"/>
    <w:bookmarkStart w:name="z8833" w:id="9247"/>
    <w:p>
      <w:pPr>
        <w:spacing w:after="0"/>
        <w:ind w:left="0"/>
        <w:jc w:val="both"/>
      </w:pPr>
      <w:r>
        <w:rPr>
          <w:rFonts w:ascii="Times New Roman"/>
          <w:b w:val="false"/>
          <w:i w:val="false"/>
          <w:color w:val="000000"/>
          <w:sz w:val="28"/>
        </w:rPr>
        <w:t>
      ЗНП-ЖФ - земли населенных пунктов, занятые жилищным фондом, в том числе строениями и сооружениями при нем;</w:t>
      </w:r>
    </w:p>
    <w:bookmarkEnd w:id="9247"/>
    <w:bookmarkStart w:name="z8834" w:id="9248"/>
    <w:p>
      <w:pPr>
        <w:spacing w:after="0"/>
        <w:ind w:left="0"/>
        <w:jc w:val="both"/>
      </w:pPr>
      <w:r>
        <w:rPr>
          <w:rFonts w:ascii="Times New Roman"/>
          <w:b w:val="false"/>
          <w:i w:val="false"/>
          <w:color w:val="000000"/>
          <w:sz w:val="28"/>
        </w:rPr>
        <w:t>
      ЗНП - земли населенных пунктов, за исключением земель, занятых жилищным фондом, в том числе строениями и сооружениями при нем;</w:t>
      </w:r>
    </w:p>
    <w:bookmarkEnd w:id="9248"/>
    <w:bookmarkStart w:name="z8835" w:id="9249"/>
    <w:p>
      <w:pPr>
        <w:spacing w:after="0"/>
        <w:ind w:left="0"/>
        <w:jc w:val="both"/>
      </w:pPr>
      <w:r>
        <w:rPr>
          <w:rFonts w:ascii="Times New Roman"/>
          <w:b w:val="false"/>
          <w:i w:val="false"/>
          <w:color w:val="000000"/>
          <w:sz w:val="28"/>
        </w:rPr>
        <w:t>
      ЗНП-ПУ - земли населенных пунктов - придомовые земельные участки;</w:t>
      </w:r>
    </w:p>
    <w:bookmarkEnd w:id="9249"/>
    <w:bookmarkStart w:name="z8836" w:id="9250"/>
    <w:p>
      <w:pPr>
        <w:spacing w:after="0"/>
        <w:ind w:left="0"/>
        <w:jc w:val="both"/>
      </w:pPr>
      <w:r>
        <w:rPr>
          <w:rFonts w:ascii="Times New Roman"/>
          <w:b w:val="false"/>
          <w:i w:val="false"/>
          <w:color w:val="000000"/>
          <w:sz w:val="28"/>
        </w:rPr>
        <w:t>
      ЗП - земли промышленности, расположенные вне населенных пунктов;</w:t>
      </w:r>
    </w:p>
    <w:bookmarkEnd w:id="9250"/>
    <w:bookmarkStart w:name="z8837" w:id="9251"/>
    <w:p>
      <w:pPr>
        <w:spacing w:after="0"/>
        <w:ind w:left="0"/>
        <w:jc w:val="both"/>
      </w:pPr>
      <w:r>
        <w:rPr>
          <w:rFonts w:ascii="Times New Roman"/>
          <w:b w:val="false"/>
          <w:i w:val="false"/>
          <w:color w:val="000000"/>
          <w:sz w:val="28"/>
        </w:rPr>
        <w:t>
      ЗП-НП - земли промышленности, расположенные в черте населенных пунктов;</w:t>
      </w:r>
    </w:p>
    <w:bookmarkEnd w:id="9251"/>
    <w:bookmarkStart w:name="z8838" w:id="9252"/>
    <w:p>
      <w:pPr>
        <w:spacing w:after="0"/>
        <w:ind w:left="0"/>
        <w:jc w:val="both"/>
      </w:pPr>
      <w:r>
        <w:rPr>
          <w:rFonts w:ascii="Times New Roman"/>
          <w:b w:val="false"/>
          <w:i w:val="false"/>
          <w:color w:val="000000"/>
          <w:sz w:val="28"/>
        </w:rPr>
        <w:t>
      ЗООПТ-СХ-1 или ЗООПТ-СХ-2 - земли особо охраняемых природных территорий, используемые в сельскохозяйственных целях;</w:t>
      </w:r>
    </w:p>
    <w:bookmarkEnd w:id="9252"/>
    <w:bookmarkStart w:name="z8839" w:id="9253"/>
    <w:p>
      <w:pPr>
        <w:spacing w:after="0"/>
        <w:ind w:left="0"/>
        <w:jc w:val="both"/>
      </w:pPr>
      <w:r>
        <w:rPr>
          <w:rFonts w:ascii="Times New Roman"/>
          <w:b w:val="false"/>
          <w:i w:val="false"/>
          <w:color w:val="000000"/>
          <w:sz w:val="28"/>
        </w:rPr>
        <w:t>
      ЗООПТ - земли особо охраняемых природных территорий, используемые в иных целях помимо сельскохозяйственных;</w:t>
      </w:r>
    </w:p>
    <w:bookmarkEnd w:id="9253"/>
    <w:bookmarkStart w:name="z8840" w:id="9254"/>
    <w:p>
      <w:pPr>
        <w:spacing w:after="0"/>
        <w:ind w:left="0"/>
        <w:jc w:val="both"/>
      </w:pPr>
      <w:r>
        <w:rPr>
          <w:rFonts w:ascii="Times New Roman"/>
          <w:b w:val="false"/>
          <w:i w:val="false"/>
          <w:color w:val="000000"/>
          <w:sz w:val="28"/>
        </w:rPr>
        <w:t>
      ЗЛФ-СХ-1 или ЗЛФ-СХ-2 - земли лесного фонда, используемые в сельскохозяйственных целях;</w:t>
      </w:r>
    </w:p>
    <w:bookmarkEnd w:id="9254"/>
    <w:bookmarkStart w:name="z8841" w:id="9255"/>
    <w:p>
      <w:pPr>
        <w:spacing w:after="0"/>
        <w:ind w:left="0"/>
        <w:jc w:val="both"/>
      </w:pPr>
      <w:r>
        <w:rPr>
          <w:rFonts w:ascii="Times New Roman"/>
          <w:b w:val="false"/>
          <w:i w:val="false"/>
          <w:color w:val="000000"/>
          <w:sz w:val="28"/>
        </w:rPr>
        <w:t>
      ЗЛФ - земли лесного фонда, используемые в иных целях помимо сельскохозяйственных;</w:t>
      </w:r>
    </w:p>
    <w:bookmarkEnd w:id="9255"/>
    <w:bookmarkStart w:name="z8842" w:id="9256"/>
    <w:p>
      <w:pPr>
        <w:spacing w:after="0"/>
        <w:ind w:left="0"/>
        <w:jc w:val="both"/>
      </w:pPr>
      <w:r>
        <w:rPr>
          <w:rFonts w:ascii="Times New Roman"/>
          <w:b w:val="false"/>
          <w:i w:val="false"/>
          <w:color w:val="000000"/>
          <w:sz w:val="28"/>
        </w:rPr>
        <w:t>
      ЗВФ-СХ-1 или ЗВФ-СХ-2 - земли водного фонда, используемые в сельскохозяйственных целях;</w:t>
      </w:r>
    </w:p>
    <w:bookmarkEnd w:id="9256"/>
    <w:bookmarkStart w:name="z8843" w:id="9257"/>
    <w:p>
      <w:pPr>
        <w:spacing w:after="0"/>
        <w:ind w:left="0"/>
        <w:jc w:val="both"/>
      </w:pPr>
      <w:r>
        <w:rPr>
          <w:rFonts w:ascii="Times New Roman"/>
          <w:b w:val="false"/>
          <w:i w:val="false"/>
          <w:color w:val="000000"/>
          <w:sz w:val="28"/>
        </w:rPr>
        <w:t>
      ЗВФ - земли водного фонда, используемые в иных целях помимо сельскохозяйственных;</w:t>
      </w:r>
    </w:p>
    <w:bookmarkEnd w:id="9257"/>
    <w:bookmarkStart w:name="z8844" w:id="9258"/>
    <w:p>
      <w:pPr>
        <w:spacing w:after="0"/>
        <w:ind w:left="0"/>
        <w:jc w:val="both"/>
      </w:pPr>
      <w:r>
        <w:rPr>
          <w:rFonts w:ascii="Times New Roman"/>
          <w:b w:val="false"/>
          <w:i w:val="false"/>
          <w:color w:val="000000"/>
          <w:sz w:val="28"/>
        </w:rPr>
        <w:t>
      8) в строке 700.02.007 указывается балл бонитета почвы земельного участка на основании идентификационных документов (акт на право частной собственности на земельный участок, акт на право постоянного землепользования, акт на право временного возмездного (долгосрочного, краткосрочного) землепользования (аренды) и акт на право временного безвозмездного землепользования;</w:t>
      </w:r>
    </w:p>
    <w:bookmarkEnd w:id="9258"/>
    <w:bookmarkStart w:name="z8845" w:id="9259"/>
    <w:p>
      <w:pPr>
        <w:spacing w:after="0"/>
        <w:ind w:left="0"/>
        <w:jc w:val="both"/>
      </w:pPr>
      <w:r>
        <w:rPr>
          <w:rFonts w:ascii="Times New Roman"/>
          <w:b w:val="false"/>
          <w:i w:val="false"/>
          <w:color w:val="000000"/>
          <w:sz w:val="28"/>
        </w:rPr>
        <w:t xml:space="preserve">
      9) в строке 700.02.008 указывается общая площадь земельного участка в соответствии с идентификационными документами на земельный участок. Налогоплательщики, определенные </w:t>
      </w:r>
      <w:r>
        <w:rPr>
          <w:rFonts w:ascii="Times New Roman"/>
          <w:b w:val="false"/>
          <w:i w:val="false"/>
          <w:color w:val="000000"/>
          <w:sz w:val="28"/>
        </w:rPr>
        <w:t>пунктом 2</w:t>
      </w:r>
      <w:r>
        <w:rPr>
          <w:rFonts w:ascii="Times New Roman"/>
          <w:b w:val="false"/>
          <w:i w:val="false"/>
          <w:color w:val="000000"/>
          <w:sz w:val="28"/>
        </w:rPr>
        <w:t xml:space="preserve"> статьи 374 Налогового кодекса, указывают общую площадь земельного участка, находящегося в фактическом владении и пользовании. В случае отсутствия идентификационных документов на земельный участок определение площади осуществляется на основании заключений юридических и физических лиц (имеющих соответствующие лицензии), производившие обмер земельного участка;</w:t>
      </w:r>
    </w:p>
    <w:bookmarkEnd w:id="9259"/>
    <w:bookmarkStart w:name="z8846" w:id="9260"/>
    <w:p>
      <w:pPr>
        <w:spacing w:after="0"/>
        <w:ind w:left="0"/>
        <w:jc w:val="both"/>
      </w:pPr>
      <w:r>
        <w:rPr>
          <w:rFonts w:ascii="Times New Roman"/>
          <w:b w:val="false"/>
          <w:i w:val="false"/>
          <w:color w:val="000000"/>
          <w:sz w:val="28"/>
        </w:rPr>
        <w:t xml:space="preserve">
      10) в строке 700.02.008 I указывается площадь земельного участка, не облагаемая земельным налогом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375 Налогового кодекса;</w:t>
      </w:r>
    </w:p>
    <w:bookmarkEnd w:id="9260"/>
    <w:bookmarkStart w:name="z8847" w:id="9261"/>
    <w:p>
      <w:pPr>
        <w:spacing w:after="0"/>
        <w:ind w:left="0"/>
        <w:jc w:val="both"/>
      </w:pPr>
      <w:r>
        <w:rPr>
          <w:rFonts w:ascii="Times New Roman"/>
          <w:b w:val="false"/>
          <w:i w:val="false"/>
          <w:color w:val="000000"/>
          <w:sz w:val="28"/>
        </w:rPr>
        <w:t>
      11) в строке 700.02.008 II указывается площадь земельного участка, подлежащего обложению земельным налогом, определяемая как разница строк 700.02.008 и 700.02.008 I;</w:t>
      </w:r>
    </w:p>
    <w:bookmarkEnd w:id="9261"/>
    <w:bookmarkStart w:name="z8848" w:id="9262"/>
    <w:p>
      <w:pPr>
        <w:spacing w:after="0"/>
        <w:ind w:left="0"/>
        <w:jc w:val="both"/>
      </w:pPr>
      <w:r>
        <w:rPr>
          <w:rFonts w:ascii="Times New Roman"/>
          <w:b w:val="false"/>
          <w:i w:val="false"/>
          <w:color w:val="000000"/>
          <w:sz w:val="28"/>
        </w:rPr>
        <w:t>
      12) в строке 700.02.009 указывается базовая ставка земельного налога в соответствии с главой 54 Налогового кодекса;</w:t>
      </w:r>
    </w:p>
    <w:bookmarkEnd w:id="9262"/>
    <w:bookmarkStart w:name="z8849" w:id="9263"/>
    <w:p>
      <w:pPr>
        <w:spacing w:after="0"/>
        <w:ind w:left="0"/>
        <w:jc w:val="both"/>
      </w:pPr>
      <w:r>
        <w:rPr>
          <w:rFonts w:ascii="Times New Roman"/>
          <w:b w:val="false"/>
          <w:i w:val="false"/>
          <w:color w:val="000000"/>
          <w:sz w:val="28"/>
        </w:rPr>
        <w:t xml:space="preserve">
      13) в строке 700.02.010 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w:t>
      </w:r>
      <w:r>
        <w:rPr>
          <w:rFonts w:ascii="Times New Roman"/>
          <w:b w:val="false"/>
          <w:i w:val="false"/>
          <w:color w:val="000000"/>
          <w:sz w:val="28"/>
        </w:rPr>
        <w:t>пункту 1</w:t>
      </w:r>
      <w:r>
        <w:rPr>
          <w:rFonts w:ascii="Times New Roman"/>
          <w:b w:val="false"/>
          <w:i w:val="false"/>
          <w:color w:val="000000"/>
          <w:sz w:val="28"/>
        </w:rPr>
        <w:t xml:space="preserve"> статьи 387 Налогового кодекса (в процентах);</w:t>
      </w:r>
    </w:p>
    <w:bookmarkEnd w:id="9263"/>
    <w:bookmarkStart w:name="z8850" w:id="9264"/>
    <w:p>
      <w:pPr>
        <w:spacing w:after="0"/>
        <w:ind w:left="0"/>
        <w:jc w:val="both"/>
      </w:pPr>
      <w:r>
        <w:rPr>
          <w:rFonts w:ascii="Times New Roman"/>
          <w:b w:val="false"/>
          <w:i w:val="false"/>
          <w:color w:val="000000"/>
          <w:sz w:val="28"/>
        </w:rPr>
        <w:t xml:space="preserve">
      14) в строке 700.02.011 указывается установленный размер повышения ставки земельного налога на земельные участки, занятые под автостоянки, автозаправочные станции, казино за налоговый период, согласно решениям местного представительного органа в соответствии со </w:t>
      </w:r>
      <w:r>
        <w:rPr>
          <w:rFonts w:ascii="Times New Roman"/>
          <w:b w:val="false"/>
          <w:i w:val="false"/>
          <w:color w:val="000000"/>
          <w:sz w:val="28"/>
        </w:rPr>
        <w:t>статьей 386</w:t>
      </w:r>
      <w:r>
        <w:rPr>
          <w:rFonts w:ascii="Times New Roman"/>
          <w:b w:val="false"/>
          <w:i w:val="false"/>
          <w:color w:val="000000"/>
          <w:sz w:val="28"/>
        </w:rPr>
        <w:t xml:space="preserve"> Налогового кодекса;</w:t>
      </w:r>
    </w:p>
    <w:bookmarkEnd w:id="9264"/>
    <w:bookmarkStart w:name="z8851" w:id="9265"/>
    <w:p>
      <w:pPr>
        <w:spacing w:after="0"/>
        <w:ind w:left="0"/>
        <w:jc w:val="both"/>
      </w:pPr>
      <w:r>
        <w:rPr>
          <w:rFonts w:ascii="Times New Roman"/>
          <w:b w:val="false"/>
          <w:i w:val="false"/>
          <w:color w:val="000000"/>
          <w:sz w:val="28"/>
        </w:rPr>
        <w:t xml:space="preserve">
      15) в строке 700.02.012 указывается коэффициент, установленный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387 Налогового кодекса для соответствующих налогоплательщиков;</w:t>
      </w:r>
    </w:p>
    <w:bookmarkEnd w:id="9265"/>
    <w:bookmarkStart w:name="z8852" w:id="9266"/>
    <w:p>
      <w:pPr>
        <w:spacing w:after="0"/>
        <w:ind w:left="0"/>
        <w:jc w:val="both"/>
      </w:pPr>
      <w:r>
        <w:rPr>
          <w:rFonts w:ascii="Times New Roman"/>
          <w:b w:val="false"/>
          <w:i w:val="false"/>
          <w:color w:val="000000"/>
          <w:sz w:val="28"/>
        </w:rPr>
        <w:t xml:space="preserve">
      16) в строке 700.02.013 указывается коэффициент, установленный </w:t>
      </w:r>
      <w:r>
        <w:rPr>
          <w:rFonts w:ascii="Times New Roman"/>
          <w:b w:val="false"/>
          <w:i w:val="false"/>
          <w:color w:val="000000"/>
          <w:sz w:val="28"/>
        </w:rPr>
        <w:t>пунктом 5</w:t>
      </w:r>
      <w:r>
        <w:rPr>
          <w:rFonts w:ascii="Times New Roman"/>
          <w:b w:val="false"/>
          <w:i w:val="false"/>
          <w:color w:val="000000"/>
          <w:sz w:val="28"/>
        </w:rPr>
        <w:t xml:space="preserve"> статьи 387 Налогового кодекса для налогоплательщиков, осуществляющих деятельность на территориях специальных экономических зон;</w:t>
      </w:r>
    </w:p>
    <w:bookmarkEnd w:id="9266"/>
    <w:bookmarkStart w:name="z8853" w:id="9267"/>
    <w:p>
      <w:pPr>
        <w:spacing w:after="0"/>
        <w:ind w:left="0"/>
        <w:jc w:val="both"/>
      </w:pPr>
      <w:r>
        <w:rPr>
          <w:rFonts w:ascii="Times New Roman"/>
          <w:b w:val="false"/>
          <w:i w:val="false"/>
          <w:color w:val="000000"/>
          <w:sz w:val="28"/>
        </w:rPr>
        <w:t>
      17) в строке 700.02.014 указывается ставка земельного налога с учетом корректировок базовой налоговой ставки, предусмотренных в строках 700.02.009, 700.02.010, 700.02.011 и 700.02.012;</w:t>
      </w:r>
    </w:p>
    <w:bookmarkEnd w:id="9267"/>
    <w:bookmarkStart w:name="z8854" w:id="9268"/>
    <w:p>
      <w:pPr>
        <w:spacing w:after="0"/>
        <w:ind w:left="0"/>
        <w:jc w:val="both"/>
      </w:pPr>
      <w:r>
        <w:rPr>
          <w:rFonts w:ascii="Times New Roman"/>
          <w:b w:val="false"/>
          <w:i w:val="false"/>
          <w:color w:val="000000"/>
          <w:sz w:val="28"/>
        </w:rPr>
        <w:t>
      18) в строке 700.02.015 I указывается сумма налога, исчисленного за налоговый период, определяемая по формуле: (700.02.008 II х 700.02.014/12) х 700.02.005;</w:t>
      </w:r>
    </w:p>
    <w:bookmarkEnd w:id="9268"/>
    <w:bookmarkStart w:name="z8855" w:id="9269"/>
    <w:p>
      <w:pPr>
        <w:spacing w:after="0"/>
        <w:ind w:left="0"/>
        <w:jc w:val="both"/>
      </w:pPr>
      <w:r>
        <w:rPr>
          <w:rFonts w:ascii="Times New Roman"/>
          <w:b w:val="false"/>
          <w:i w:val="false"/>
          <w:color w:val="000000"/>
          <w:sz w:val="28"/>
        </w:rPr>
        <w:t xml:space="preserve">
      19) в строке 700.02.015 II указывается сумма налога, исчисленного за налоговый период, подлежащего уплате с учетом особенности, предусмотренной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определяемая по формуле: (700.02.008 II х 700.02.014/12) х 700.02.005 х 0,3;</w:t>
      </w:r>
    </w:p>
    <w:bookmarkEnd w:id="9269"/>
    <w:bookmarkStart w:name="z8856" w:id="9270"/>
    <w:p>
      <w:pPr>
        <w:spacing w:after="0"/>
        <w:ind w:left="0"/>
        <w:jc w:val="both"/>
      </w:pPr>
      <w:r>
        <w:rPr>
          <w:rFonts w:ascii="Times New Roman"/>
          <w:b w:val="false"/>
          <w:i w:val="false"/>
          <w:color w:val="000000"/>
          <w:sz w:val="28"/>
        </w:rPr>
        <w:t>
      20) в строке 700.02.016 указывается сумма исчисленных текущих платежей за налоговый период по указанному земельному участку. Строка 700.02.016 определяется как значение строк 104303, 104304, 104305, 104306, 104307, 104308 графы G Расчета текущих платежей по земельному налогу и налогу на имущество (701.01), представленного налогоплательщиком по земельному участку на начало года, плюс (минус) значение графы G по всем формам Расчета текущих платежей по земельному налогу и налогу на имущество, представленного при изменении налоговых обязательств (701.01) по указанному земельному участку в течение налогового периода;</w:t>
      </w:r>
    </w:p>
    <w:bookmarkEnd w:id="9270"/>
    <w:bookmarkStart w:name="z8857" w:id="9271"/>
    <w:p>
      <w:pPr>
        <w:spacing w:after="0"/>
        <w:ind w:left="0"/>
        <w:jc w:val="both"/>
      </w:pPr>
      <w:r>
        <w:rPr>
          <w:rFonts w:ascii="Times New Roman"/>
          <w:b w:val="false"/>
          <w:i w:val="false"/>
          <w:color w:val="000000"/>
          <w:sz w:val="28"/>
        </w:rPr>
        <w:t>
      21) в случае превышения суммы земельного налога, указанной в строке 700.02.015 I или 700.02.015 II, над суммой исчисленных текущих платежей за налоговый период, отраженной в строке 700.02.016, в строке 700.02.017 указывается сумма налога к начислению (+), в обратном случае отражению в строке подлежит сумма налога к уменьшению (-);</w:t>
      </w:r>
    </w:p>
    <w:bookmarkEnd w:id="9271"/>
    <w:bookmarkStart w:name="z8858" w:id="9272"/>
    <w:p>
      <w:pPr>
        <w:spacing w:after="0"/>
        <w:ind w:left="0"/>
        <w:jc w:val="both"/>
      </w:pPr>
      <w:r>
        <w:rPr>
          <w:rFonts w:ascii="Times New Roman"/>
          <w:b w:val="false"/>
          <w:i w:val="false"/>
          <w:color w:val="000000"/>
          <w:sz w:val="28"/>
        </w:rPr>
        <w:t>
      22) в строке 700.02.018 указывается соответствующий код бюджетной классификации земельного налога, утвержденный уполномоченным государственным органом.</w:t>
      </w:r>
    </w:p>
    <w:bookmarkEnd w:id="9272"/>
    <w:bookmarkStart w:name="z8859" w:id="9273"/>
    <w:p>
      <w:pPr>
        <w:spacing w:after="0"/>
        <w:ind w:left="0"/>
        <w:jc w:val="left"/>
      </w:pPr>
      <w:r>
        <w:rPr>
          <w:rFonts w:ascii="Times New Roman"/>
          <w:b/>
          <w:i w:val="false"/>
          <w:color w:val="000000"/>
        </w:rPr>
        <w:t xml:space="preserve"> 5. Составление приложения "Налог на имущество"</w:t>
      </w:r>
      <w:r>
        <w:br/>
      </w:r>
      <w:r>
        <w:rPr>
          <w:rFonts w:ascii="Times New Roman"/>
          <w:b/>
          <w:i w:val="false"/>
          <w:color w:val="000000"/>
        </w:rPr>
        <w:t>(Форма 700.03)</w:t>
      </w:r>
    </w:p>
    <w:bookmarkEnd w:id="9273"/>
    <w:bookmarkStart w:name="z8860" w:id="9274"/>
    <w:p>
      <w:pPr>
        <w:spacing w:after="0"/>
        <w:ind w:left="0"/>
        <w:jc w:val="both"/>
      </w:pPr>
      <w:r>
        <w:rPr>
          <w:rFonts w:ascii="Times New Roman"/>
          <w:b w:val="false"/>
          <w:i w:val="false"/>
          <w:color w:val="000000"/>
          <w:sz w:val="28"/>
        </w:rPr>
        <w:t>
      29. Данное приложение предназначено для исчисления налогоплательщиками налога на имущество в соответствии с разделом 15 Налогового кодекса. В случае если в течение налогового периода исчисление налога на имущество осуществлялось в нескольких налоговых режимах (по специальному налоговому режиму, по налоговому режиму на территории специальной экономической зоны, в общеустановленном порядке и другое), то приложение составляется отдельно по каждому налоговому режиму. При этом при исчислении налога применяются соответствующие ставки по каждому налоговому режиму.</w:t>
      </w:r>
    </w:p>
    <w:bookmarkEnd w:id="9274"/>
    <w:bookmarkStart w:name="z8861" w:id="9275"/>
    <w:p>
      <w:pPr>
        <w:spacing w:after="0"/>
        <w:ind w:left="0"/>
        <w:jc w:val="both"/>
      </w:pPr>
      <w:r>
        <w:rPr>
          <w:rFonts w:ascii="Times New Roman"/>
          <w:b w:val="false"/>
          <w:i w:val="false"/>
          <w:color w:val="000000"/>
          <w:sz w:val="28"/>
        </w:rPr>
        <w:t>
      При применении к объектам налогообложения разных ставок налога приложение заполняется по каждому объекту налогообложения.</w:t>
      </w:r>
    </w:p>
    <w:bookmarkEnd w:id="9275"/>
    <w:bookmarkStart w:name="z8862" w:id="9276"/>
    <w:p>
      <w:pPr>
        <w:spacing w:after="0"/>
        <w:ind w:left="0"/>
        <w:jc w:val="both"/>
      </w:pPr>
      <w:r>
        <w:rPr>
          <w:rFonts w:ascii="Times New Roman"/>
          <w:b w:val="false"/>
          <w:i w:val="false"/>
          <w:color w:val="000000"/>
          <w:sz w:val="28"/>
        </w:rPr>
        <w:t xml:space="preserve">
      30. Если по объекту налогообложения налоговое обязательство по представлению налоговой отчетности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заполняется раздел "Информация об учредителе доверительного управления или выгодоприобретателе":</w:t>
      </w:r>
    </w:p>
    <w:bookmarkEnd w:id="9276"/>
    <w:bookmarkStart w:name="z8863" w:id="9277"/>
    <w:p>
      <w:pPr>
        <w:spacing w:after="0"/>
        <w:ind w:left="0"/>
        <w:jc w:val="both"/>
      </w:pPr>
      <w:r>
        <w:rPr>
          <w:rFonts w:ascii="Times New Roman"/>
          <w:b w:val="false"/>
          <w:i w:val="false"/>
          <w:color w:val="000000"/>
          <w:sz w:val="28"/>
        </w:rPr>
        <w:t>
      1) РНН - указывается регистрационный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w:t>
      </w:r>
    </w:p>
    <w:bookmarkEnd w:id="9277"/>
    <w:bookmarkStart w:name="z8864" w:id="927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278"/>
    <w:bookmarkStart w:name="z8865" w:id="9279"/>
    <w:p>
      <w:pPr>
        <w:spacing w:after="0"/>
        <w:ind w:left="0"/>
        <w:jc w:val="both"/>
      </w:pPr>
      <w:r>
        <w:rPr>
          <w:rFonts w:ascii="Times New Roman"/>
          <w:b w:val="false"/>
          <w:i w:val="false"/>
          <w:color w:val="000000"/>
          <w:sz w:val="28"/>
        </w:rPr>
        <w:t>
      2) ИИН (БИН) - указывается индивидуальный идентификационный (бизнес идентификационный)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w:t>
      </w:r>
    </w:p>
    <w:bookmarkEnd w:id="9279"/>
    <w:bookmarkStart w:name="z8866" w:id="928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c 1 января 2012 года;</w:t>
      </w:r>
    </w:p>
    <w:bookmarkEnd w:id="9280"/>
    <w:bookmarkStart w:name="z8867" w:id="9281"/>
    <w:p>
      <w:pPr>
        <w:spacing w:after="0"/>
        <w:ind w:left="0"/>
        <w:jc w:val="both"/>
      </w:pPr>
      <w:r>
        <w:rPr>
          <w:rFonts w:ascii="Times New Roman"/>
          <w:b w:val="false"/>
          <w:i w:val="false"/>
          <w:color w:val="000000"/>
          <w:sz w:val="28"/>
        </w:rPr>
        <w:t>
      3) номер и дата документа, на основании которого возникает доверительное управление имуществом.</w:t>
      </w:r>
    </w:p>
    <w:bookmarkEnd w:id="9281"/>
    <w:bookmarkStart w:name="z8868" w:id="9282"/>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9282"/>
    <w:bookmarkStart w:name="z8869" w:id="9283"/>
    <w:p>
      <w:pPr>
        <w:spacing w:after="0"/>
        <w:ind w:left="0"/>
        <w:jc w:val="both"/>
      </w:pPr>
      <w:r>
        <w:rPr>
          <w:rFonts w:ascii="Times New Roman"/>
          <w:b w:val="false"/>
          <w:i w:val="false"/>
          <w:color w:val="000000"/>
          <w:sz w:val="28"/>
        </w:rPr>
        <w:t>
      В разделе "Исчисление среднегодовой балансовой стоимости объектов налогообложения":</w:t>
      </w:r>
    </w:p>
    <w:bookmarkEnd w:id="9283"/>
    <w:bookmarkStart w:name="z8870" w:id="9284"/>
    <w:p>
      <w:pPr>
        <w:spacing w:after="0"/>
        <w:ind w:left="0"/>
        <w:jc w:val="both"/>
      </w:pPr>
      <w:r>
        <w:rPr>
          <w:rFonts w:ascii="Times New Roman"/>
          <w:b w:val="false"/>
          <w:i w:val="false"/>
          <w:color w:val="000000"/>
          <w:sz w:val="28"/>
        </w:rPr>
        <w:t>
      1) в строке с 700.03.001 по 700.03.013 указывается балансовая стоимость объектов налогообложения по данным бухгалтерского учета на начало налогового периода, на первое число каждого месяца налогового периода и на начало налогового периода, следующего за отчетным;</w:t>
      </w:r>
    </w:p>
    <w:bookmarkEnd w:id="9284"/>
    <w:bookmarkStart w:name="z8871" w:id="9285"/>
    <w:p>
      <w:pPr>
        <w:spacing w:after="0"/>
        <w:ind w:left="0"/>
        <w:jc w:val="both"/>
      </w:pPr>
      <w:r>
        <w:rPr>
          <w:rFonts w:ascii="Times New Roman"/>
          <w:b w:val="false"/>
          <w:i w:val="false"/>
          <w:color w:val="000000"/>
          <w:sz w:val="28"/>
        </w:rPr>
        <w:t>
      2) в строке 700.03.014 указывается балансовая стоимость объектов налогообложения, определяемая как сумма строк с 700.03.001 по 700.03.013;</w:t>
      </w:r>
    </w:p>
    <w:bookmarkEnd w:id="9285"/>
    <w:bookmarkStart w:name="z8872" w:id="9286"/>
    <w:p>
      <w:pPr>
        <w:spacing w:after="0"/>
        <w:ind w:left="0"/>
        <w:jc w:val="both"/>
      </w:pPr>
      <w:r>
        <w:rPr>
          <w:rFonts w:ascii="Times New Roman"/>
          <w:b w:val="false"/>
          <w:i w:val="false"/>
          <w:color w:val="000000"/>
          <w:sz w:val="28"/>
        </w:rPr>
        <w:t xml:space="preserve">
      3) в строке 700.03.015 указывается среднегодовая балансовая стоимость объекта налогообложения, определяемая путем произведения строки 700.03.014 и 13 (700.03.014 х 13), в соответствии с пунктом 2 </w:t>
      </w:r>
      <w:r>
        <w:rPr>
          <w:rFonts w:ascii="Times New Roman"/>
          <w:b w:val="false"/>
          <w:i w:val="false"/>
          <w:color w:val="000000"/>
          <w:sz w:val="28"/>
        </w:rPr>
        <w:t>статьи 397</w:t>
      </w:r>
      <w:r>
        <w:rPr>
          <w:rFonts w:ascii="Times New Roman"/>
          <w:b w:val="false"/>
          <w:i w:val="false"/>
          <w:color w:val="000000"/>
          <w:sz w:val="28"/>
        </w:rPr>
        <w:t xml:space="preserve"> Налогового кодекса;</w:t>
      </w:r>
    </w:p>
    <w:bookmarkEnd w:id="9286"/>
    <w:bookmarkStart w:name="z8873" w:id="9287"/>
    <w:p>
      <w:pPr>
        <w:spacing w:after="0"/>
        <w:ind w:left="0"/>
        <w:jc w:val="both"/>
      </w:pPr>
      <w:r>
        <w:rPr>
          <w:rFonts w:ascii="Times New Roman"/>
          <w:b w:val="false"/>
          <w:i w:val="false"/>
          <w:color w:val="000000"/>
          <w:sz w:val="28"/>
        </w:rPr>
        <w:t xml:space="preserve">
      4) в строке 700.03.016 указывается налоговая база объектов налогообложения, определенная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397 Налогового кодекса.</w:t>
      </w:r>
    </w:p>
    <w:bookmarkEnd w:id="9287"/>
    <w:bookmarkStart w:name="z8874" w:id="9288"/>
    <w:p>
      <w:pPr>
        <w:spacing w:after="0"/>
        <w:ind w:left="0"/>
        <w:jc w:val="both"/>
      </w:pPr>
      <w:r>
        <w:rPr>
          <w:rFonts w:ascii="Times New Roman"/>
          <w:b w:val="false"/>
          <w:i w:val="false"/>
          <w:color w:val="000000"/>
          <w:sz w:val="28"/>
        </w:rPr>
        <w:t>
      31. В разделе "Исчисление налога на имущество":</w:t>
      </w:r>
    </w:p>
    <w:bookmarkEnd w:id="9288"/>
    <w:bookmarkStart w:name="z8875" w:id="9289"/>
    <w:p>
      <w:pPr>
        <w:spacing w:after="0"/>
        <w:ind w:left="0"/>
        <w:jc w:val="both"/>
      </w:pPr>
      <w:r>
        <w:rPr>
          <w:rFonts w:ascii="Times New Roman"/>
          <w:b w:val="false"/>
          <w:i w:val="false"/>
          <w:color w:val="000000"/>
          <w:sz w:val="28"/>
        </w:rPr>
        <w:t>
      1) в строке 700.03.017 указывается ставка налога на имущество, установленная статьей 398 Налогового кодекса;</w:t>
      </w:r>
    </w:p>
    <w:bookmarkEnd w:id="9289"/>
    <w:bookmarkStart w:name="z8876" w:id="9290"/>
    <w:p>
      <w:pPr>
        <w:spacing w:after="0"/>
        <w:ind w:left="0"/>
        <w:jc w:val="both"/>
      </w:pPr>
      <w:r>
        <w:rPr>
          <w:rFonts w:ascii="Times New Roman"/>
          <w:b w:val="false"/>
          <w:i w:val="false"/>
          <w:color w:val="000000"/>
          <w:sz w:val="28"/>
        </w:rPr>
        <w:t>
      2) в строке 700.03.018 I указывается сумма налога, определяемого путем произведения среднегодовой балансовой стоимости основных средств, отраженной в строке 700.03.015 на ставку налога, указанную в строке 700.03.017 (700.03.015 х 700.03.017);</w:t>
      </w:r>
    </w:p>
    <w:bookmarkEnd w:id="9290"/>
    <w:bookmarkStart w:name="z8877" w:id="9291"/>
    <w:p>
      <w:pPr>
        <w:spacing w:after="0"/>
        <w:ind w:left="0"/>
        <w:jc w:val="both"/>
      </w:pPr>
      <w:r>
        <w:rPr>
          <w:rFonts w:ascii="Times New Roman"/>
          <w:b w:val="false"/>
          <w:i w:val="false"/>
          <w:color w:val="000000"/>
          <w:sz w:val="28"/>
        </w:rPr>
        <w:t xml:space="preserve">
      3) в строке 700.03.018 II указывается сумма налога подлежащего уплате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определяемого как произведение 0,3 и произведение строк 700.03.015 и 700.03.017 (700.03.015 х 700.03.017) х 0,3.</w:t>
      </w:r>
    </w:p>
    <w:bookmarkEnd w:id="9291"/>
    <w:bookmarkStart w:name="z8878" w:id="9292"/>
    <w:p>
      <w:pPr>
        <w:spacing w:after="0"/>
        <w:ind w:left="0"/>
        <w:jc w:val="both"/>
      </w:pPr>
      <w:r>
        <w:rPr>
          <w:rFonts w:ascii="Times New Roman"/>
          <w:b w:val="false"/>
          <w:i w:val="false"/>
          <w:color w:val="000000"/>
          <w:sz w:val="28"/>
        </w:rPr>
        <w:t xml:space="preserve">
      4) в строке 700.03.018 III указывается сумма налога, определяемая путем произведения налоговой базы объектов налогообложения, определенная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397 Налогового кодекса, отраженной в строке 700.03.016, на ставку налога, указанную в строке 700.03.017 (700.03.016 х 700.03.017).</w:t>
      </w:r>
    </w:p>
    <w:bookmarkEnd w:id="9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w:t>
            </w:r>
            <w:r>
              <w:br/>
            </w:r>
            <w:r>
              <w:rPr>
                <w:rFonts w:ascii="Times New Roman"/>
                <w:b w:val="false"/>
                <w:i w:val="false"/>
                <w:color w:val="000000"/>
                <w:sz w:val="20"/>
              </w:rPr>
              <w:t>текущих платежей по налогу</w:t>
            </w:r>
            <w:r>
              <w:br/>
            </w:r>
            <w:r>
              <w:rPr>
                <w:rFonts w:ascii="Times New Roman"/>
                <w:b w:val="false"/>
                <w:i w:val="false"/>
                <w:color w:val="000000"/>
                <w:sz w:val="20"/>
              </w:rPr>
              <w:t>на транспортные средства</w:t>
            </w:r>
            <w:r>
              <w:br/>
            </w:r>
            <w:r>
              <w:rPr>
                <w:rFonts w:ascii="Times New Roman"/>
                <w:b w:val="false"/>
                <w:i w:val="false"/>
                <w:color w:val="000000"/>
                <w:sz w:val="20"/>
              </w:rPr>
              <w:t>(форма 701.00)</w:t>
            </w:r>
          </w:p>
        </w:tc>
      </w:tr>
    </w:tbl>
    <w:bookmarkStart w:name="z8880" w:id="929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текущих платежей</w:t>
      </w:r>
      <w:r>
        <w:br/>
      </w:r>
      <w:r>
        <w:rPr>
          <w:rFonts w:ascii="Times New Roman"/>
          <w:b/>
          <w:i w:val="false"/>
          <w:color w:val="000000"/>
        </w:rPr>
        <w:t>по налогу на транспортные средства</w:t>
      </w:r>
      <w:r>
        <w:br/>
      </w:r>
      <w:r>
        <w:rPr>
          <w:rFonts w:ascii="Times New Roman"/>
          <w:b/>
          <w:i w:val="false"/>
          <w:color w:val="000000"/>
        </w:rPr>
        <w:t>(форма 701.00)</w:t>
      </w:r>
      <w:r>
        <w:br/>
      </w:r>
      <w:r>
        <w:rPr>
          <w:rFonts w:ascii="Times New Roman"/>
          <w:b/>
          <w:i w:val="false"/>
          <w:color w:val="000000"/>
        </w:rPr>
        <w:t>1. Общие положения</w:t>
      </w:r>
    </w:p>
    <w:bookmarkEnd w:id="9293"/>
    <w:bookmarkStart w:name="z8882" w:id="929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текущих платежей по налогу на транспортные средства согласно приложению к настоящим Правилам (далее - Расчет), предназначенной для исчисления налога на транспортные средства по транспортным средствам, находящимся на праве собственности, праве хозяйственного ведения или праве оперативного управления, а также по транспортным средствам, переданным (полученным) по договору финансового лизинга, до 1 июля текущего налогового периода. Расчет составляется юридическими лицами в соответствии со </w:t>
      </w:r>
      <w:r>
        <w:rPr>
          <w:rFonts w:ascii="Times New Roman"/>
          <w:b w:val="false"/>
          <w:i w:val="false"/>
          <w:color w:val="000000"/>
          <w:sz w:val="28"/>
        </w:rPr>
        <w:t>статьей 365</w:t>
      </w:r>
      <w:r>
        <w:rPr>
          <w:rFonts w:ascii="Times New Roman"/>
          <w:b w:val="false"/>
          <w:i w:val="false"/>
          <w:color w:val="000000"/>
          <w:sz w:val="28"/>
        </w:rPr>
        <w:t xml:space="preserve"> Налогового кодекса.</w:t>
      </w:r>
    </w:p>
    <w:bookmarkEnd w:id="9294"/>
    <w:bookmarkStart w:name="z8883" w:id="9295"/>
    <w:p>
      <w:pPr>
        <w:spacing w:after="0"/>
        <w:ind w:left="0"/>
        <w:jc w:val="both"/>
      </w:pPr>
      <w:r>
        <w:rPr>
          <w:rFonts w:ascii="Times New Roman"/>
          <w:b w:val="false"/>
          <w:i w:val="false"/>
          <w:color w:val="000000"/>
          <w:sz w:val="28"/>
        </w:rPr>
        <w:t>
      2. При заполнении Расчета не допускаются исправления, подчистки и помарки.</w:t>
      </w:r>
    </w:p>
    <w:bookmarkEnd w:id="9295"/>
    <w:bookmarkStart w:name="z8884" w:id="9296"/>
    <w:p>
      <w:pPr>
        <w:spacing w:after="0"/>
        <w:ind w:left="0"/>
        <w:jc w:val="both"/>
      </w:pPr>
      <w:r>
        <w:rPr>
          <w:rFonts w:ascii="Times New Roman"/>
          <w:b w:val="false"/>
          <w:i w:val="false"/>
          <w:color w:val="000000"/>
          <w:sz w:val="28"/>
        </w:rPr>
        <w:t>
      3. При отсутствии показателей соответствующие ячейки Расчета не заполняются.</w:t>
      </w:r>
    </w:p>
    <w:bookmarkEnd w:id="9296"/>
    <w:bookmarkStart w:name="z8885" w:id="9297"/>
    <w:p>
      <w:pPr>
        <w:spacing w:after="0"/>
        <w:ind w:left="0"/>
        <w:jc w:val="both"/>
      </w:pPr>
      <w:r>
        <w:rPr>
          <w:rFonts w:ascii="Times New Roman"/>
          <w:b w:val="false"/>
          <w:i w:val="false"/>
          <w:color w:val="000000"/>
          <w:sz w:val="28"/>
        </w:rPr>
        <w:t>
      4. В настоящих Правилах применяются следующие арифметические знаки: "+" - плюс; "–" - минус; "х" - умножение; "/" - деление; "=" - равно.</w:t>
      </w:r>
    </w:p>
    <w:bookmarkEnd w:id="9297"/>
    <w:bookmarkStart w:name="z8886" w:id="9298"/>
    <w:p>
      <w:pPr>
        <w:spacing w:after="0"/>
        <w:ind w:left="0"/>
        <w:jc w:val="both"/>
      </w:pP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Расчета.</w:t>
      </w:r>
    </w:p>
    <w:bookmarkEnd w:id="9298"/>
    <w:bookmarkStart w:name="z8887" w:id="9299"/>
    <w:p>
      <w:pPr>
        <w:spacing w:after="0"/>
        <w:ind w:left="0"/>
        <w:jc w:val="both"/>
      </w:pPr>
      <w:r>
        <w:rPr>
          <w:rFonts w:ascii="Times New Roman"/>
          <w:b w:val="false"/>
          <w:i w:val="false"/>
          <w:color w:val="000000"/>
          <w:sz w:val="28"/>
        </w:rPr>
        <w:t>
      6. При составлении Расчета:</w:t>
      </w:r>
    </w:p>
    <w:bookmarkEnd w:id="9299"/>
    <w:bookmarkStart w:name="z8888" w:id="930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300"/>
    <w:bookmarkStart w:name="z8889" w:id="9301"/>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9301"/>
    <w:bookmarkStart w:name="z8890" w:id="9302"/>
    <w:p>
      <w:pPr>
        <w:spacing w:after="0"/>
        <w:ind w:left="0"/>
        <w:jc w:val="both"/>
      </w:pPr>
      <w:r>
        <w:rPr>
          <w:rFonts w:ascii="Times New Roman"/>
          <w:b w:val="false"/>
          <w:i w:val="false"/>
          <w:color w:val="000000"/>
          <w:sz w:val="28"/>
        </w:rPr>
        <w:t>
      7. По объектам, переданным (полученным) по договорам финансового лизинга, Расчет заполняется и представляется лизингополучателем.</w:t>
      </w:r>
    </w:p>
    <w:bookmarkEnd w:id="9302"/>
    <w:bookmarkStart w:name="z8891" w:id="9303"/>
    <w:p>
      <w:pPr>
        <w:spacing w:after="0"/>
        <w:ind w:left="0"/>
        <w:jc w:val="both"/>
      </w:pPr>
      <w:r>
        <w:rPr>
          <w:rFonts w:ascii="Times New Roman"/>
          <w:b w:val="false"/>
          <w:i w:val="false"/>
          <w:color w:val="000000"/>
          <w:sz w:val="28"/>
        </w:rPr>
        <w:t xml:space="preserve">
      8.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9303"/>
    <w:bookmarkStart w:name="z8892" w:id="9304"/>
    <w:p>
      <w:pPr>
        <w:spacing w:after="0"/>
        <w:ind w:left="0"/>
        <w:jc w:val="both"/>
      </w:pPr>
      <w:r>
        <w:rPr>
          <w:rFonts w:ascii="Times New Roman"/>
          <w:b w:val="false"/>
          <w:i w:val="false"/>
          <w:color w:val="000000"/>
          <w:sz w:val="28"/>
        </w:rPr>
        <w:t>
      9. При представлении Расчета:</w:t>
      </w:r>
    </w:p>
    <w:bookmarkEnd w:id="9304"/>
    <w:bookmarkStart w:name="z8893" w:id="930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305"/>
    <w:bookmarkStart w:name="z8894" w:id="930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9306"/>
    <w:bookmarkStart w:name="z8895" w:id="9307"/>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9307"/>
    <w:bookmarkStart w:name="z8896" w:id="9308"/>
    <w:p>
      <w:pPr>
        <w:spacing w:after="0"/>
        <w:ind w:left="0"/>
        <w:jc w:val="left"/>
      </w:pPr>
      <w:r>
        <w:rPr>
          <w:rFonts w:ascii="Times New Roman"/>
          <w:b/>
          <w:i w:val="false"/>
          <w:color w:val="000000"/>
        </w:rPr>
        <w:t xml:space="preserve"> 2. Составление Расчета (Форма 701.00)</w:t>
      </w:r>
    </w:p>
    <w:bookmarkEnd w:id="9308"/>
    <w:bookmarkStart w:name="z8897" w:id="9309"/>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p>
    <w:bookmarkEnd w:id="9309"/>
    <w:bookmarkStart w:name="z8898" w:id="9310"/>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9310"/>
    <w:bookmarkStart w:name="z8899" w:id="93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9311"/>
    <w:bookmarkStart w:name="z8900" w:id="9312"/>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(бизнес идентификационный) номер налогоплательщика – доверительного управляющего.</w:t>
      </w:r>
    </w:p>
    <w:bookmarkEnd w:id="9312"/>
    <w:bookmarkStart w:name="z8901" w:id="93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313"/>
    <w:bookmarkStart w:name="z8902" w:id="9314"/>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Расчет (указывается арабскими цифрами);</w:t>
      </w:r>
    </w:p>
    <w:bookmarkEnd w:id="9314"/>
    <w:bookmarkStart w:name="z8903" w:id="9315"/>
    <w:p>
      <w:pPr>
        <w:spacing w:after="0"/>
        <w:ind w:left="0"/>
        <w:jc w:val="both"/>
      </w:pPr>
      <w:r>
        <w:rPr>
          <w:rFonts w:ascii="Times New Roman"/>
          <w:b w:val="false"/>
          <w:i w:val="false"/>
          <w:color w:val="000000"/>
          <w:sz w:val="28"/>
        </w:rPr>
        <w:t>
      4) Ф.И.О. или наименование налогоплательщика.</w:t>
      </w:r>
    </w:p>
    <w:bookmarkEnd w:id="9315"/>
    <w:bookmarkStart w:name="z8904" w:id="9316"/>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p>
    <w:bookmarkEnd w:id="9316"/>
    <w:bookmarkStart w:name="z8905" w:id="9317"/>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полное наименование юридического лица – доверительного управляющего.</w:t>
      </w:r>
    </w:p>
    <w:bookmarkEnd w:id="9317"/>
    <w:bookmarkStart w:name="z8906" w:id="9318"/>
    <w:p>
      <w:pPr>
        <w:spacing w:after="0"/>
        <w:ind w:left="0"/>
        <w:jc w:val="both"/>
      </w:pPr>
      <w:r>
        <w:rPr>
          <w:rFonts w:ascii="Times New Roman"/>
          <w:b w:val="false"/>
          <w:i w:val="false"/>
          <w:color w:val="000000"/>
          <w:sz w:val="28"/>
        </w:rPr>
        <w:t>
      11. В разделе "Информация об учредителе доверительного управления или выгодоприобретателе" налогоплательщик указывает следующие данные:</w:t>
      </w:r>
    </w:p>
    <w:bookmarkEnd w:id="9318"/>
    <w:bookmarkStart w:name="z8907" w:id="9319"/>
    <w:p>
      <w:pPr>
        <w:spacing w:after="0"/>
        <w:ind w:left="0"/>
        <w:jc w:val="both"/>
      </w:pPr>
      <w:r>
        <w:rPr>
          <w:rFonts w:ascii="Times New Roman"/>
          <w:b w:val="false"/>
          <w:i w:val="false"/>
          <w:color w:val="000000"/>
          <w:sz w:val="28"/>
        </w:rPr>
        <w:t>
      1) РНН – регистрационный номер налогоплательщика;</w:t>
      </w:r>
    </w:p>
    <w:bookmarkEnd w:id="9319"/>
    <w:bookmarkStart w:name="z8908" w:id="9320"/>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9320"/>
    <w:bookmarkStart w:name="z8909" w:id="93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321"/>
    <w:bookmarkStart w:name="z8910" w:id="9322"/>
    <w:p>
      <w:pPr>
        <w:spacing w:after="0"/>
        <w:ind w:left="0"/>
        <w:jc w:val="both"/>
      </w:pPr>
      <w:r>
        <w:rPr>
          <w:rFonts w:ascii="Times New Roman"/>
          <w:b w:val="false"/>
          <w:i w:val="false"/>
          <w:color w:val="000000"/>
          <w:sz w:val="28"/>
        </w:rPr>
        <w:t>
      3) номер и дата документа, на основании которого возникает доверительное управление имуществом;</w:t>
      </w:r>
    </w:p>
    <w:bookmarkEnd w:id="9322"/>
    <w:bookmarkStart w:name="z8911" w:id="9323"/>
    <w:p>
      <w:pPr>
        <w:spacing w:after="0"/>
        <w:ind w:left="0"/>
        <w:jc w:val="both"/>
      </w:pPr>
      <w:r>
        <w:rPr>
          <w:rFonts w:ascii="Times New Roman"/>
          <w:b w:val="false"/>
          <w:i w:val="false"/>
          <w:color w:val="000000"/>
          <w:sz w:val="28"/>
        </w:rPr>
        <w:t>
      4) вид Расчета.</w:t>
      </w:r>
    </w:p>
    <w:bookmarkEnd w:id="9323"/>
    <w:bookmarkStart w:name="z8912" w:id="9324"/>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9324"/>
    <w:bookmarkStart w:name="z8913" w:id="9325"/>
    <w:p>
      <w:pPr>
        <w:spacing w:after="0"/>
        <w:ind w:left="0"/>
        <w:jc w:val="both"/>
      </w:pPr>
      <w:r>
        <w:rPr>
          <w:rFonts w:ascii="Times New Roman"/>
          <w:b w:val="false"/>
          <w:i w:val="false"/>
          <w:color w:val="000000"/>
          <w:sz w:val="28"/>
        </w:rPr>
        <w:t>
      5) номер и дата уведомления.</w:t>
      </w:r>
    </w:p>
    <w:bookmarkEnd w:id="9325"/>
    <w:bookmarkStart w:name="z8914" w:id="9326"/>
    <w:p>
      <w:pPr>
        <w:spacing w:after="0"/>
        <w:ind w:left="0"/>
        <w:jc w:val="both"/>
      </w:pPr>
      <w:r>
        <w:rPr>
          <w:rFonts w:ascii="Times New Roman"/>
          <w:b w:val="false"/>
          <w:i w:val="false"/>
          <w:color w:val="000000"/>
          <w:sz w:val="28"/>
        </w:rPr>
        <w:t xml:space="preserve">
      Ячейки заполняются в случае представления дополнительного Расчета по уведомлению,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9326"/>
    <w:bookmarkStart w:name="z8915" w:id="9327"/>
    <w:p>
      <w:pPr>
        <w:spacing w:after="0"/>
        <w:ind w:left="0"/>
        <w:jc w:val="both"/>
      </w:pPr>
      <w:r>
        <w:rPr>
          <w:rFonts w:ascii="Times New Roman"/>
          <w:b w:val="false"/>
          <w:i w:val="false"/>
          <w:color w:val="000000"/>
          <w:sz w:val="28"/>
        </w:rPr>
        <w:t>
      6) категория налогоплательщика.</w:t>
      </w:r>
    </w:p>
    <w:bookmarkEnd w:id="9327"/>
    <w:bookmarkStart w:name="z8916" w:id="9328"/>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А, В, С, D;</w:t>
      </w:r>
    </w:p>
    <w:bookmarkEnd w:id="9328"/>
    <w:bookmarkStart w:name="z8917" w:id="9329"/>
    <w:p>
      <w:pPr>
        <w:spacing w:after="0"/>
        <w:ind w:left="0"/>
        <w:jc w:val="both"/>
      </w:pPr>
      <w:r>
        <w:rPr>
          <w:rFonts w:ascii="Times New Roman"/>
          <w:b w:val="false"/>
          <w:i w:val="false"/>
          <w:color w:val="000000"/>
          <w:sz w:val="28"/>
        </w:rPr>
        <w:t>
      7) номер и дата заключения контракта, если отмечена строка 10 D.</w:t>
      </w:r>
    </w:p>
    <w:bookmarkEnd w:id="9329"/>
    <w:bookmarkStart w:name="z8918" w:id="9330"/>
    <w:p>
      <w:pPr>
        <w:spacing w:after="0"/>
        <w:ind w:left="0"/>
        <w:jc w:val="both"/>
      </w:pPr>
      <w:r>
        <w:rPr>
          <w:rFonts w:ascii="Times New Roman"/>
          <w:b w:val="false"/>
          <w:i w:val="false"/>
          <w:color w:val="000000"/>
          <w:sz w:val="28"/>
        </w:rPr>
        <w:t>
      Заполняется недропользователем с указанием номера и даты заключения контракта на недропользование;</w:t>
      </w:r>
    </w:p>
    <w:bookmarkEnd w:id="9330"/>
    <w:bookmarkStart w:name="z8919" w:id="9331"/>
    <w:p>
      <w:pPr>
        <w:spacing w:after="0"/>
        <w:ind w:left="0"/>
        <w:jc w:val="both"/>
      </w:pPr>
      <w:r>
        <w:rPr>
          <w:rFonts w:ascii="Times New Roman"/>
          <w:b w:val="false"/>
          <w:i w:val="false"/>
          <w:color w:val="000000"/>
          <w:sz w:val="28"/>
        </w:rPr>
        <w:t>
      8) код валюты.</w:t>
      </w:r>
    </w:p>
    <w:bookmarkEnd w:id="9331"/>
    <w:bookmarkStart w:name="z8920" w:id="9332"/>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9332"/>
    <w:bookmarkStart w:name="z8921" w:id="9333"/>
    <w:p>
      <w:pPr>
        <w:spacing w:after="0"/>
        <w:ind w:left="0"/>
        <w:jc w:val="both"/>
      </w:pPr>
      <w:r>
        <w:rPr>
          <w:rFonts w:ascii="Times New Roman"/>
          <w:b w:val="false"/>
          <w:i w:val="false"/>
          <w:color w:val="000000"/>
          <w:sz w:val="28"/>
        </w:rPr>
        <w:t>
      12. В разделе "Исчисление текущих платежей по налогу на транспортные средства":</w:t>
      </w:r>
    </w:p>
    <w:bookmarkEnd w:id="9333"/>
    <w:bookmarkStart w:name="z8922" w:id="9334"/>
    <w:p>
      <w:pPr>
        <w:spacing w:after="0"/>
        <w:ind w:left="0"/>
        <w:jc w:val="both"/>
      </w:pPr>
      <w:r>
        <w:rPr>
          <w:rFonts w:ascii="Times New Roman"/>
          <w:b w:val="false"/>
          <w:i w:val="false"/>
          <w:color w:val="000000"/>
          <w:sz w:val="28"/>
        </w:rPr>
        <w:t xml:space="preserve">
      в строке 701.00.001 указывается общая сумма исчисленных налогоплательщиком текущих платежей по налогу на транспортные средства, подлежащих уплате в срок, установленный </w:t>
      </w:r>
      <w:r>
        <w:rPr>
          <w:rFonts w:ascii="Times New Roman"/>
          <w:b w:val="false"/>
          <w:i w:val="false"/>
          <w:color w:val="000000"/>
          <w:sz w:val="28"/>
        </w:rPr>
        <w:t>статьей 369</w:t>
      </w:r>
      <w:r>
        <w:rPr>
          <w:rFonts w:ascii="Times New Roman"/>
          <w:b w:val="false"/>
          <w:i w:val="false"/>
          <w:color w:val="000000"/>
          <w:sz w:val="28"/>
        </w:rPr>
        <w:t xml:space="preserve"> Налогового кодекса.</w:t>
      </w:r>
    </w:p>
    <w:bookmarkEnd w:id="9334"/>
    <w:bookmarkStart w:name="z8923" w:id="9335"/>
    <w:p>
      <w:pPr>
        <w:spacing w:after="0"/>
        <w:ind w:left="0"/>
        <w:jc w:val="both"/>
      </w:pPr>
      <w:r>
        <w:rPr>
          <w:rFonts w:ascii="Times New Roman"/>
          <w:b w:val="false"/>
          <w:i w:val="false"/>
          <w:color w:val="000000"/>
          <w:sz w:val="28"/>
        </w:rPr>
        <w:t>
      13. В разделе "Ответственность налогоплательщика":</w:t>
      </w:r>
    </w:p>
    <w:bookmarkEnd w:id="9335"/>
    <w:bookmarkStart w:name="z8924" w:id="9336"/>
    <w:p>
      <w:pPr>
        <w:spacing w:after="0"/>
        <w:ind w:left="0"/>
        <w:jc w:val="both"/>
      </w:pPr>
      <w:r>
        <w:rPr>
          <w:rFonts w:ascii="Times New Roman"/>
          <w:b w:val="false"/>
          <w:i w:val="false"/>
          <w:color w:val="000000"/>
          <w:sz w:val="28"/>
        </w:rPr>
        <w:t>
      1) в поле "Ф.И.О. налогоплательщика (руководителя)" указываются фамилия, имя, отчество (при его наличии) налогоплательщика (руководителя) в соответствии с учредительными документами;</w:t>
      </w:r>
    </w:p>
    <w:bookmarkEnd w:id="9336"/>
    <w:bookmarkStart w:name="z8925" w:id="9337"/>
    <w:p>
      <w:pPr>
        <w:spacing w:after="0"/>
        <w:ind w:left="0"/>
        <w:jc w:val="both"/>
      </w:pPr>
      <w:r>
        <w:rPr>
          <w:rFonts w:ascii="Times New Roman"/>
          <w:b w:val="false"/>
          <w:i w:val="false"/>
          <w:color w:val="000000"/>
          <w:sz w:val="28"/>
        </w:rPr>
        <w:t>
      2) дата подачи Расчета.</w:t>
      </w:r>
    </w:p>
    <w:bookmarkEnd w:id="9337"/>
    <w:bookmarkStart w:name="z8926" w:id="9338"/>
    <w:p>
      <w:pPr>
        <w:spacing w:after="0"/>
        <w:ind w:left="0"/>
        <w:jc w:val="both"/>
      </w:pPr>
      <w:r>
        <w:rPr>
          <w:rFonts w:ascii="Times New Roman"/>
          <w:b w:val="false"/>
          <w:i w:val="false"/>
          <w:color w:val="000000"/>
          <w:sz w:val="28"/>
        </w:rPr>
        <w:t>
      Указывается текущая дата представления Расчета в налоговый орган;</w:t>
      </w:r>
    </w:p>
    <w:bookmarkEnd w:id="9338"/>
    <w:bookmarkStart w:name="z8927" w:id="9339"/>
    <w:p>
      <w:pPr>
        <w:spacing w:after="0"/>
        <w:ind w:left="0"/>
        <w:jc w:val="both"/>
      </w:pPr>
      <w:r>
        <w:rPr>
          <w:rFonts w:ascii="Times New Roman"/>
          <w:b w:val="false"/>
          <w:i w:val="false"/>
          <w:color w:val="000000"/>
          <w:sz w:val="28"/>
        </w:rPr>
        <w:t>
      3) код налогового органа.</w:t>
      </w:r>
    </w:p>
    <w:bookmarkEnd w:id="9339"/>
    <w:bookmarkStart w:name="z8928" w:id="9340"/>
    <w:p>
      <w:pPr>
        <w:spacing w:after="0"/>
        <w:ind w:left="0"/>
        <w:jc w:val="both"/>
      </w:pPr>
      <w:r>
        <w:rPr>
          <w:rFonts w:ascii="Times New Roman"/>
          <w:b w:val="false"/>
          <w:i w:val="false"/>
          <w:color w:val="000000"/>
          <w:sz w:val="28"/>
        </w:rPr>
        <w:t>
      Указывается код налогового органа по месту регистрации объекта налогообложения;</w:t>
      </w:r>
    </w:p>
    <w:bookmarkEnd w:id="9340"/>
    <w:bookmarkStart w:name="z8929" w:id="9341"/>
    <w:p>
      <w:pPr>
        <w:spacing w:after="0"/>
        <w:ind w:left="0"/>
        <w:jc w:val="both"/>
      </w:pP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Декларацию;</w:t>
      </w:r>
    </w:p>
    <w:bookmarkEnd w:id="9341"/>
    <w:bookmarkStart w:name="z8930" w:id="9342"/>
    <w:p>
      <w:pPr>
        <w:spacing w:after="0"/>
        <w:ind w:left="0"/>
        <w:jc w:val="both"/>
      </w:pPr>
      <w:r>
        <w:rPr>
          <w:rFonts w:ascii="Times New Roman"/>
          <w:b w:val="false"/>
          <w:i w:val="false"/>
          <w:color w:val="000000"/>
          <w:sz w:val="28"/>
        </w:rPr>
        <w:t>
      5) дата приема Расчета.</w:t>
      </w:r>
    </w:p>
    <w:bookmarkEnd w:id="9342"/>
    <w:bookmarkStart w:name="z8931" w:id="9343"/>
    <w:p>
      <w:pPr>
        <w:spacing w:after="0"/>
        <w:ind w:left="0"/>
        <w:jc w:val="both"/>
      </w:pPr>
      <w:r>
        <w:rPr>
          <w:rFonts w:ascii="Times New Roman"/>
          <w:b w:val="false"/>
          <w:i w:val="false"/>
          <w:color w:val="000000"/>
          <w:sz w:val="28"/>
        </w:rPr>
        <w:t>
      Указывается дата фактического представления или поступления от почтовой или иной организации связи Расчета в налоговый орган;</w:t>
      </w:r>
    </w:p>
    <w:bookmarkEnd w:id="9343"/>
    <w:bookmarkStart w:name="z8932" w:id="9344"/>
    <w:p>
      <w:pPr>
        <w:spacing w:after="0"/>
        <w:ind w:left="0"/>
        <w:jc w:val="both"/>
      </w:pPr>
      <w:r>
        <w:rPr>
          <w:rFonts w:ascii="Times New Roman"/>
          <w:b w:val="false"/>
          <w:i w:val="false"/>
          <w:color w:val="000000"/>
          <w:sz w:val="28"/>
        </w:rPr>
        <w:t>
      6) входящий номер документа.</w:t>
      </w:r>
    </w:p>
    <w:bookmarkEnd w:id="9344"/>
    <w:bookmarkStart w:name="z8933" w:id="9345"/>
    <w:p>
      <w:pPr>
        <w:spacing w:after="0"/>
        <w:ind w:left="0"/>
        <w:jc w:val="both"/>
      </w:pPr>
      <w:r>
        <w:rPr>
          <w:rFonts w:ascii="Times New Roman"/>
          <w:b w:val="false"/>
          <w:i w:val="false"/>
          <w:color w:val="000000"/>
          <w:sz w:val="28"/>
        </w:rPr>
        <w:t>
      Указывается регистрационный номер Расчета;</w:t>
      </w:r>
    </w:p>
    <w:bookmarkEnd w:id="9345"/>
    <w:bookmarkStart w:name="z8934" w:id="9346"/>
    <w:p>
      <w:pPr>
        <w:spacing w:after="0"/>
        <w:ind w:left="0"/>
        <w:jc w:val="both"/>
      </w:pPr>
      <w:r>
        <w:rPr>
          <w:rFonts w:ascii="Times New Roman"/>
          <w:b w:val="false"/>
          <w:i w:val="false"/>
          <w:color w:val="000000"/>
          <w:sz w:val="28"/>
        </w:rPr>
        <w:t>
      7) дата почтового штемпеля.</w:t>
      </w:r>
    </w:p>
    <w:bookmarkEnd w:id="9346"/>
    <w:bookmarkStart w:name="z8935" w:id="934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9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текущих</w:t>
            </w:r>
            <w:r>
              <w:br/>
            </w:r>
            <w:r>
              <w:rPr>
                <w:rFonts w:ascii="Times New Roman"/>
                <w:b w:val="false"/>
                <w:i w:val="false"/>
                <w:color w:val="000000"/>
                <w:sz w:val="20"/>
              </w:rPr>
              <w:t>платежей по земельному налогу и</w:t>
            </w:r>
            <w:r>
              <w:br/>
            </w:r>
            <w:r>
              <w:rPr>
                <w:rFonts w:ascii="Times New Roman"/>
                <w:b w:val="false"/>
                <w:i w:val="false"/>
                <w:color w:val="000000"/>
                <w:sz w:val="20"/>
              </w:rPr>
              <w:t>налогу на имущество (форма 701.01)</w:t>
            </w:r>
          </w:p>
        </w:tc>
      </w:tr>
    </w:tbl>
    <w:bookmarkStart w:name="z8937" w:id="934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(расчета) текущих платежей по земельному</w:t>
      </w:r>
      <w:r>
        <w:br/>
      </w:r>
      <w:r>
        <w:rPr>
          <w:rFonts w:ascii="Times New Roman"/>
          <w:b/>
          <w:i w:val="false"/>
          <w:color w:val="000000"/>
        </w:rPr>
        <w:t>налогу и налогу на имущество (форма 701.01)</w:t>
      </w:r>
      <w:r>
        <w:br/>
      </w:r>
      <w:r>
        <w:rPr>
          <w:rFonts w:ascii="Times New Roman"/>
          <w:b/>
          <w:i w:val="false"/>
          <w:color w:val="000000"/>
        </w:rPr>
        <w:t>1. Общие положения</w:t>
      </w:r>
    </w:p>
    <w:bookmarkEnd w:id="9348"/>
    <w:bookmarkStart w:name="z8939" w:id="934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текущих платежей по земельному налогу и налогу на имущество согласно приложению к настоящим Правилам (далее - Расчет), предназначенной для исчисления земельного налога и налога на имущество по объектам обложения, имеющимся на начало налогового периода и при изменении налоговых обязательств в течение налогового периода. Расчет составляется физическими и юридическими лицами, указанными в </w:t>
      </w:r>
      <w:r>
        <w:rPr>
          <w:rFonts w:ascii="Times New Roman"/>
          <w:b w:val="false"/>
          <w:i w:val="false"/>
          <w:color w:val="000000"/>
          <w:sz w:val="28"/>
        </w:rPr>
        <w:t>статьях 373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Налогового кодекса.</w:t>
      </w:r>
    </w:p>
    <w:bookmarkEnd w:id="9349"/>
    <w:bookmarkStart w:name="z8940" w:id="9350"/>
    <w:p>
      <w:pPr>
        <w:spacing w:after="0"/>
        <w:ind w:left="0"/>
        <w:jc w:val="both"/>
      </w:pPr>
      <w:r>
        <w:rPr>
          <w:rFonts w:ascii="Times New Roman"/>
          <w:b w:val="false"/>
          <w:i w:val="false"/>
          <w:color w:val="000000"/>
          <w:sz w:val="28"/>
        </w:rPr>
        <w:t>
      2. При заполнении Расчета не допускаются исправления, подчистки и помарки.</w:t>
      </w:r>
    </w:p>
    <w:bookmarkEnd w:id="9350"/>
    <w:bookmarkStart w:name="z8941" w:id="9351"/>
    <w:p>
      <w:pPr>
        <w:spacing w:after="0"/>
        <w:ind w:left="0"/>
        <w:jc w:val="both"/>
      </w:pPr>
      <w:r>
        <w:rPr>
          <w:rFonts w:ascii="Times New Roman"/>
          <w:b w:val="false"/>
          <w:i w:val="false"/>
          <w:color w:val="000000"/>
          <w:sz w:val="28"/>
        </w:rPr>
        <w:t>
      3. При отсутствии показателей соответствующие ячейки Расчета не заполняются.</w:t>
      </w:r>
    </w:p>
    <w:bookmarkEnd w:id="9351"/>
    <w:bookmarkStart w:name="z8942" w:id="9352"/>
    <w:p>
      <w:pPr>
        <w:spacing w:after="0"/>
        <w:ind w:left="0"/>
        <w:jc w:val="both"/>
      </w:pPr>
      <w:r>
        <w:rPr>
          <w:rFonts w:ascii="Times New Roman"/>
          <w:b w:val="false"/>
          <w:i w:val="false"/>
          <w:color w:val="000000"/>
          <w:sz w:val="28"/>
        </w:rPr>
        <w:t>
      4. В настоящих Правилах применяются следующие арифметические знаки: "+" - плюс; "–" - минус; "х" - умножение; "/" - деление; "=" - равно.</w:t>
      </w:r>
    </w:p>
    <w:bookmarkEnd w:id="9352"/>
    <w:bookmarkStart w:name="z8943" w:id="9353"/>
    <w:p>
      <w:pPr>
        <w:spacing w:after="0"/>
        <w:ind w:left="0"/>
        <w:jc w:val="both"/>
      </w:pP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Расчета.</w:t>
      </w:r>
    </w:p>
    <w:bookmarkEnd w:id="9353"/>
    <w:bookmarkStart w:name="z8944" w:id="9354"/>
    <w:p>
      <w:pPr>
        <w:spacing w:after="0"/>
        <w:ind w:left="0"/>
        <w:jc w:val="both"/>
      </w:pPr>
      <w:r>
        <w:rPr>
          <w:rFonts w:ascii="Times New Roman"/>
          <w:b w:val="false"/>
          <w:i w:val="false"/>
          <w:color w:val="000000"/>
          <w:sz w:val="28"/>
        </w:rPr>
        <w:t>
      6. При составлении Расчета:</w:t>
      </w:r>
    </w:p>
    <w:bookmarkEnd w:id="9354"/>
    <w:bookmarkStart w:name="z8945" w:id="9355"/>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355"/>
    <w:bookmarkStart w:name="z8946" w:id="935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9356"/>
    <w:bookmarkStart w:name="z8947" w:id="9357"/>
    <w:p>
      <w:pPr>
        <w:spacing w:after="0"/>
        <w:ind w:left="0"/>
        <w:jc w:val="both"/>
      </w:pPr>
      <w:r>
        <w:rPr>
          <w:rFonts w:ascii="Times New Roman"/>
          <w:b w:val="false"/>
          <w:i w:val="false"/>
          <w:color w:val="000000"/>
          <w:sz w:val="28"/>
        </w:rPr>
        <w:t>
      7. По объектам, входящим в состав активов паевого инвестиционного фонда, Расчет заполняется и представляется управляющей компанией паевого инвестиционного фонда.</w:t>
      </w:r>
    </w:p>
    <w:bookmarkEnd w:id="9357"/>
    <w:bookmarkStart w:name="z8948" w:id="9358"/>
    <w:p>
      <w:pPr>
        <w:spacing w:after="0"/>
        <w:ind w:left="0"/>
        <w:jc w:val="both"/>
      </w:pPr>
      <w:r>
        <w:rPr>
          <w:rFonts w:ascii="Times New Roman"/>
          <w:b w:val="false"/>
          <w:i w:val="false"/>
          <w:color w:val="000000"/>
          <w:sz w:val="28"/>
        </w:rPr>
        <w:t>
      8. По объектам, переданным по договору концессии, Расчет заполняется и представляется концессионером.</w:t>
      </w:r>
    </w:p>
    <w:bookmarkEnd w:id="9358"/>
    <w:bookmarkStart w:name="z8949" w:id="9359"/>
    <w:p>
      <w:pPr>
        <w:spacing w:after="0"/>
        <w:ind w:left="0"/>
        <w:jc w:val="both"/>
      </w:pPr>
      <w:r>
        <w:rPr>
          <w:rFonts w:ascii="Times New Roman"/>
          <w:b w:val="false"/>
          <w:i w:val="false"/>
          <w:color w:val="000000"/>
          <w:sz w:val="28"/>
        </w:rPr>
        <w:t xml:space="preserve">
      9.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9359"/>
    <w:bookmarkStart w:name="z8950" w:id="9360"/>
    <w:p>
      <w:pPr>
        <w:spacing w:after="0"/>
        <w:ind w:left="0"/>
        <w:jc w:val="both"/>
      </w:pPr>
      <w:r>
        <w:rPr>
          <w:rFonts w:ascii="Times New Roman"/>
          <w:b w:val="false"/>
          <w:i w:val="false"/>
          <w:color w:val="000000"/>
          <w:sz w:val="28"/>
        </w:rPr>
        <w:t>
      10. При представлении Расчета:</w:t>
      </w:r>
    </w:p>
    <w:bookmarkEnd w:id="9360"/>
    <w:bookmarkStart w:name="z8951" w:id="9361"/>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361"/>
    <w:bookmarkStart w:name="z8952" w:id="9362"/>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9362"/>
    <w:bookmarkStart w:name="z8953" w:id="9363"/>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9363"/>
    <w:bookmarkStart w:name="z8954" w:id="9364"/>
    <w:p>
      <w:pPr>
        <w:spacing w:after="0"/>
        <w:ind w:left="0"/>
        <w:jc w:val="left"/>
      </w:pPr>
      <w:r>
        <w:rPr>
          <w:rFonts w:ascii="Times New Roman"/>
          <w:b/>
          <w:i w:val="false"/>
          <w:color w:val="000000"/>
        </w:rPr>
        <w:t xml:space="preserve"> 2. Составление Расчета (Форма 701.01)</w:t>
      </w:r>
    </w:p>
    <w:bookmarkEnd w:id="9364"/>
    <w:bookmarkStart w:name="z8955" w:id="9365"/>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p>
    <w:bookmarkEnd w:id="9365"/>
    <w:bookmarkStart w:name="z8956" w:id="9366"/>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9366"/>
    <w:bookmarkStart w:name="z8957" w:id="936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9367"/>
    <w:bookmarkStart w:name="z8958" w:id="9368"/>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(бизнес идентификационный) номер налогоплательщика – доверительного управляющего.</w:t>
      </w:r>
    </w:p>
    <w:bookmarkEnd w:id="9368"/>
    <w:bookmarkStart w:name="z8959" w:id="936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369"/>
    <w:bookmarkStart w:name="z8960" w:id="9370"/>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Расчет (указывается арабскими цифрами);</w:t>
      </w:r>
    </w:p>
    <w:bookmarkEnd w:id="9370"/>
    <w:bookmarkStart w:name="z8961" w:id="9371"/>
    <w:p>
      <w:pPr>
        <w:spacing w:after="0"/>
        <w:ind w:left="0"/>
        <w:jc w:val="both"/>
      </w:pPr>
      <w:r>
        <w:rPr>
          <w:rFonts w:ascii="Times New Roman"/>
          <w:b w:val="false"/>
          <w:i w:val="false"/>
          <w:color w:val="000000"/>
          <w:sz w:val="28"/>
        </w:rPr>
        <w:t>
      4) Ф.И.О. или наименование налогоплательщика.</w:t>
      </w:r>
    </w:p>
    <w:bookmarkEnd w:id="9371"/>
    <w:bookmarkStart w:name="z8962" w:id="9372"/>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p>
    <w:bookmarkEnd w:id="9372"/>
    <w:bookmarkStart w:name="z8963" w:id="9373"/>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полное наименование юридического лица – доверительного управляющего.</w:t>
      </w:r>
    </w:p>
    <w:bookmarkEnd w:id="9373"/>
    <w:bookmarkStart w:name="z8964" w:id="9374"/>
    <w:p>
      <w:pPr>
        <w:spacing w:after="0"/>
        <w:ind w:left="0"/>
        <w:jc w:val="both"/>
      </w:pPr>
      <w:r>
        <w:rPr>
          <w:rFonts w:ascii="Times New Roman"/>
          <w:b w:val="false"/>
          <w:i w:val="false"/>
          <w:color w:val="000000"/>
          <w:sz w:val="28"/>
        </w:rPr>
        <w:t>
      12. В разделе "Информация об учредителе доверительного управления или выгодоприобретателе" налогоплательщик указывает следующие данные:</w:t>
      </w:r>
    </w:p>
    <w:bookmarkEnd w:id="9374"/>
    <w:bookmarkStart w:name="z8965" w:id="9375"/>
    <w:p>
      <w:pPr>
        <w:spacing w:after="0"/>
        <w:ind w:left="0"/>
        <w:jc w:val="both"/>
      </w:pPr>
      <w:r>
        <w:rPr>
          <w:rFonts w:ascii="Times New Roman"/>
          <w:b w:val="false"/>
          <w:i w:val="false"/>
          <w:color w:val="000000"/>
          <w:sz w:val="28"/>
        </w:rPr>
        <w:t>
      1) РНН – регистрационный номер налогоплательщика;</w:t>
      </w:r>
    </w:p>
    <w:bookmarkEnd w:id="9375"/>
    <w:bookmarkStart w:name="z8966" w:id="9376"/>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9376"/>
    <w:bookmarkStart w:name="z8967" w:id="937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377"/>
    <w:bookmarkStart w:name="z8968" w:id="9378"/>
    <w:p>
      <w:pPr>
        <w:spacing w:after="0"/>
        <w:ind w:left="0"/>
        <w:jc w:val="both"/>
      </w:pPr>
      <w:r>
        <w:rPr>
          <w:rFonts w:ascii="Times New Roman"/>
          <w:b w:val="false"/>
          <w:i w:val="false"/>
          <w:color w:val="000000"/>
          <w:sz w:val="28"/>
        </w:rPr>
        <w:t>
      3) номер и дата документа, на основании которого возникает доверительное управление;</w:t>
      </w:r>
    </w:p>
    <w:bookmarkEnd w:id="9378"/>
    <w:bookmarkStart w:name="z8969" w:id="9379"/>
    <w:p>
      <w:pPr>
        <w:spacing w:after="0"/>
        <w:ind w:left="0"/>
        <w:jc w:val="both"/>
      </w:pPr>
      <w:r>
        <w:rPr>
          <w:rFonts w:ascii="Times New Roman"/>
          <w:b w:val="false"/>
          <w:i w:val="false"/>
          <w:color w:val="000000"/>
          <w:sz w:val="28"/>
        </w:rPr>
        <w:t>
      4) вид Расчета.</w:t>
      </w:r>
    </w:p>
    <w:bookmarkEnd w:id="9379"/>
    <w:bookmarkStart w:name="z8970" w:id="9380"/>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9380"/>
    <w:bookmarkStart w:name="z8971" w:id="9381"/>
    <w:p>
      <w:pPr>
        <w:spacing w:after="0"/>
        <w:ind w:left="0"/>
        <w:jc w:val="both"/>
      </w:pPr>
      <w:r>
        <w:rPr>
          <w:rFonts w:ascii="Times New Roman"/>
          <w:b w:val="false"/>
          <w:i w:val="false"/>
          <w:color w:val="000000"/>
          <w:sz w:val="28"/>
        </w:rPr>
        <w:t>
      5) номер и дата уведомления.</w:t>
      </w:r>
    </w:p>
    <w:bookmarkEnd w:id="9381"/>
    <w:bookmarkStart w:name="z8972" w:id="9382"/>
    <w:p>
      <w:pPr>
        <w:spacing w:after="0"/>
        <w:ind w:left="0"/>
        <w:jc w:val="both"/>
      </w:pPr>
      <w:r>
        <w:rPr>
          <w:rFonts w:ascii="Times New Roman"/>
          <w:b w:val="false"/>
          <w:i w:val="false"/>
          <w:color w:val="000000"/>
          <w:sz w:val="28"/>
        </w:rPr>
        <w:t xml:space="preserve">
      Ячейки заполняются в случае представления дополнительного Расчета по уведомлению,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w:t>
      </w:r>
      <w:r>
        <w:rPr>
          <w:rFonts w:ascii="Times New Roman"/>
          <w:b w:val="false"/>
          <w:i w:val="false"/>
          <w:color w:val="000000"/>
          <w:sz w:val="28"/>
        </w:rPr>
        <w:t>статьи 63</w:t>
      </w:r>
      <w:r>
        <w:rPr>
          <w:rFonts w:ascii="Times New Roman"/>
          <w:b w:val="false"/>
          <w:i w:val="false"/>
          <w:color w:val="000000"/>
          <w:sz w:val="28"/>
        </w:rPr>
        <w:t xml:space="preserve"> Налогового кодекса;</w:t>
      </w:r>
    </w:p>
    <w:bookmarkEnd w:id="9382"/>
    <w:bookmarkStart w:name="z8973" w:id="9383"/>
    <w:p>
      <w:pPr>
        <w:spacing w:after="0"/>
        <w:ind w:left="0"/>
        <w:jc w:val="both"/>
      </w:pPr>
      <w:r>
        <w:rPr>
          <w:rFonts w:ascii="Times New Roman"/>
          <w:b w:val="false"/>
          <w:i w:val="false"/>
          <w:color w:val="000000"/>
          <w:sz w:val="28"/>
        </w:rPr>
        <w:t>
      6) категория налогоплательщика.</w:t>
      </w:r>
    </w:p>
    <w:bookmarkEnd w:id="9383"/>
    <w:bookmarkStart w:name="z8974" w:id="9384"/>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А, В, С, D;</w:t>
      </w:r>
    </w:p>
    <w:bookmarkEnd w:id="9384"/>
    <w:bookmarkStart w:name="z8975" w:id="9385"/>
    <w:p>
      <w:pPr>
        <w:spacing w:after="0"/>
        <w:ind w:left="0"/>
        <w:jc w:val="both"/>
      </w:pPr>
      <w:r>
        <w:rPr>
          <w:rFonts w:ascii="Times New Roman"/>
          <w:b w:val="false"/>
          <w:i w:val="false"/>
          <w:color w:val="000000"/>
          <w:sz w:val="28"/>
        </w:rPr>
        <w:t>
      7) номер и дата заключения контракта.</w:t>
      </w:r>
    </w:p>
    <w:bookmarkEnd w:id="9385"/>
    <w:bookmarkStart w:name="z8976" w:id="9386"/>
    <w:p>
      <w:pPr>
        <w:spacing w:after="0"/>
        <w:ind w:left="0"/>
        <w:jc w:val="both"/>
      </w:pPr>
      <w:r>
        <w:rPr>
          <w:rFonts w:ascii="Times New Roman"/>
          <w:b w:val="false"/>
          <w:i w:val="false"/>
          <w:color w:val="000000"/>
          <w:sz w:val="28"/>
        </w:rPr>
        <w:t>
      Заполняется недропользователем с указанием номера и даты заключения контракта на недропользование;</w:t>
      </w:r>
    </w:p>
    <w:bookmarkEnd w:id="9386"/>
    <w:bookmarkStart w:name="z8977" w:id="9387"/>
    <w:p>
      <w:pPr>
        <w:spacing w:after="0"/>
        <w:ind w:left="0"/>
        <w:jc w:val="both"/>
      </w:pPr>
      <w:r>
        <w:rPr>
          <w:rFonts w:ascii="Times New Roman"/>
          <w:b w:val="false"/>
          <w:i w:val="false"/>
          <w:color w:val="000000"/>
          <w:sz w:val="28"/>
        </w:rPr>
        <w:t>
      8)  код валюты.</w:t>
      </w:r>
    </w:p>
    <w:bookmarkEnd w:id="9387"/>
    <w:bookmarkStart w:name="z8978" w:id="9388"/>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w:t>
      </w:r>
    </w:p>
    <w:bookmarkEnd w:id="9388"/>
    <w:bookmarkStart w:name="z8979" w:id="9389"/>
    <w:p>
      <w:pPr>
        <w:spacing w:after="0"/>
        <w:ind w:left="0"/>
        <w:jc w:val="both"/>
      </w:pPr>
      <w:r>
        <w:rPr>
          <w:rFonts w:ascii="Times New Roman"/>
          <w:b w:val="false"/>
          <w:i w:val="false"/>
          <w:color w:val="000000"/>
          <w:sz w:val="28"/>
        </w:rPr>
        <w:t>
      13. В разделе "Исчисление текущих платежей по земельному налогу и налогу на имущество":</w:t>
      </w:r>
    </w:p>
    <w:bookmarkEnd w:id="9389"/>
    <w:bookmarkStart w:name="z8980" w:id="9390"/>
    <w:p>
      <w:pPr>
        <w:spacing w:after="0"/>
        <w:ind w:left="0"/>
        <w:jc w:val="both"/>
      </w:pPr>
      <w:r>
        <w:rPr>
          <w:rFonts w:ascii="Times New Roman"/>
          <w:b w:val="false"/>
          <w:i w:val="false"/>
          <w:color w:val="000000"/>
          <w:sz w:val="28"/>
        </w:rPr>
        <w:t>
      1) в графе А указаны коды бюджетной классификации земельного налога и налога на имущество, утвержденные постановлением Правительства Республики Казахстан от 24 декабря 2004 года № 1362;</w:t>
      </w:r>
    </w:p>
    <w:bookmarkEnd w:id="9390"/>
    <w:bookmarkStart w:name="z8981" w:id="9391"/>
    <w:p>
      <w:pPr>
        <w:spacing w:after="0"/>
        <w:ind w:left="0"/>
        <w:jc w:val="both"/>
      </w:pPr>
      <w:r>
        <w:rPr>
          <w:rFonts w:ascii="Times New Roman"/>
          <w:b w:val="false"/>
          <w:i w:val="false"/>
          <w:color w:val="000000"/>
          <w:sz w:val="28"/>
        </w:rPr>
        <w:t>
      2) в графе В указаны наименования налогов;</w:t>
      </w:r>
    </w:p>
    <w:bookmarkEnd w:id="9391"/>
    <w:bookmarkStart w:name="z8982" w:id="9392"/>
    <w:p>
      <w:pPr>
        <w:spacing w:after="0"/>
        <w:ind w:left="0"/>
        <w:jc w:val="both"/>
      </w:pPr>
      <w:r>
        <w:rPr>
          <w:rFonts w:ascii="Times New Roman"/>
          <w:b w:val="false"/>
          <w:i w:val="false"/>
          <w:color w:val="000000"/>
          <w:sz w:val="28"/>
        </w:rPr>
        <w:t>
      3) при наличии нескольких земельных участков одной категории в строках С, D, E, F, G соответствующих коду бюджетной классификации земельного участка, указывается общая сумма текущих платежей по указанным земельным участкам;</w:t>
      </w:r>
    </w:p>
    <w:bookmarkEnd w:id="9392"/>
    <w:bookmarkStart w:name="z8983" w:id="9393"/>
    <w:p>
      <w:pPr>
        <w:spacing w:after="0"/>
        <w:ind w:left="0"/>
        <w:jc w:val="both"/>
      </w:pPr>
      <w:r>
        <w:rPr>
          <w:rFonts w:ascii="Times New Roman"/>
          <w:b w:val="false"/>
          <w:i w:val="false"/>
          <w:color w:val="000000"/>
          <w:sz w:val="28"/>
        </w:rPr>
        <w:t>
      4) при представлении Расчета по объектам обложения, имеющимся на начало налогового периода, в графе C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февраля налогового периода.</w:t>
      </w:r>
    </w:p>
    <w:bookmarkEnd w:id="9393"/>
    <w:bookmarkStart w:name="z8984" w:id="9394"/>
    <w:p>
      <w:pPr>
        <w:spacing w:after="0"/>
        <w:ind w:left="0"/>
        <w:jc w:val="both"/>
      </w:pPr>
      <w:r>
        <w:rPr>
          <w:rFonts w:ascii="Times New Roman"/>
          <w:b w:val="false"/>
          <w:i w:val="false"/>
          <w:color w:val="000000"/>
          <w:sz w:val="28"/>
        </w:rPr>
        <w:t>
      При представлении Расчета при изменении налоговых обязательств в графе C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февраля налогового периода;</w:t>
      </w:r>
    </w:p>
    <w:bookmarkEnd w:id="9394"/>
    <w:bookmarkStart w:name="z8985" w:id="9395"/>
    <w:p>
      <w:pPr>
        <w:spacing w:after="0"/>
        <w:ind w:left="0"/>
        <w:jc w:val="both"/>
      </w:pPr>
      <w:r>
        <w:rPr>
          <w:rFonts w:ascii="Times New Roman"/>
          <w:b w:val="false"/>
          <w:i w:val="false"/>
          <w:color w:val="000000"/>
          <w:sz w:val="28"/>
        </w:rPr>
        <w:t>
      5) при представлении Расчета по объектам обложения, имеющимся на начало налогового периода, в графе D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мая налогового периода.</w:t>
      </w:r>
    </w:p>
    <w:bookmarkEnd w:id="9395"/>
    <w:bookmarkStart w:name="z8986" w:id="9396"/>
    <w:p>
      <w:pPr>
        <w:spacing w:after="0"/>
        <w:ind w:left="0"/>
        <w:jc w:val="both"/>
      </w:pPr>
      <w:r>
        <w:rPr>
          <w:rFonts w:ascii="Times New Roman"/>
          <w:b w:val="false"/>
          <w:i w:val="false"/>
          <w:color w:val="000000"/>
          <w:sz w:val="28"/>
        </w:rPr>
        <w:t>
      При представлении Расчета при изменении налоговых обязательств в графе D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мая налогового периода;</w:t>
      </w:r>
    </w:p>
    <w:bookmarkEnd w:id="9396"/>
    <w:bookmarkStart w:name="z8987" w:id="9397"/>
    <w:p>
      <w:pPr>
        <w:spacing w:after="0"/>
        <w:ind w:left="0"/>
        <w:jc w:val="both"/>
      </w:pPr>
      <w:r>
        <w:rPr>
          <w:rFonts w:ascii="Times New Roman"/>
          <w:b w:val="false"/>
          <w:i w:val="false"/>
          <w:color w:val="000000"/>
          <w:sz w:val="28"/>
        </w:rPr>
        <w:t>
      6) при представлении Расчета по объектам обложения, имеющимся на начало налогового периода в графе E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августа налогового периода.</w:t>
      </w:r>
    </w:p>
    <w:bookmarkEnd w:id="9397"/>
    <w:bookmarkStart w:name="z8988" w:id="9398"/>
    <w:p>
      <w:pPr>
        <w:spacing w:after="0"/>
        <w:ind w:left="0"/>
        <w:jc w:val="both"/>
      </w:pPr>
      <w:r>
        <w:rPr>
          <w:rFonts w:ascii="Times New Roman"/>
          <w:b w:val="false"/>
          <w:i w:val="false"/>
          <w:color w:val="000000"/>
          <w:sz w:val="28"/>
        </w:rPr>
        <w:t>
      При представлении Расчета при изменении налоговых обязательств в графе E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августа налогового периода;</w:t>
      </w:r>
    </w:p>
    <w:bookmarkEnd w:id="9398"/>
    <w:bookmarkStart w:name="z8989" w:id="9399"/>
    <w:p>
      <w:pPr>
        <w:spacing w:after="0"/>
        <w:ind w:left="0"/>
        <w:jc w:val="both"/>
      </w:pPr>
      <w:r>
        <w:rPr>
          <w:rFonts w:ascii="Times New Roman"/>
          <w:b w:val="false"/>
          <w:i w:val="false"/>
          <w:color w:val="000000"/>
          <w:sz w:val="28"/>
        </w:rPr>
        <w:t>
      7) при представлении Расчета по объектам обложения, имеющимся на начало налогового периода, в графе F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ноября налогового периода.</w:t>
      </w:r>
    </w:p>
    <w:bookmarkEnd w:id="9399"/>
    <w:bookmarkStart w:name="z8990" w:id="9400"/>
    <w:p>
      <w:pPr>
        <w:spacing w:after="0"/>
        <w:ind w:left="0"/>
        <w:jc w:val="both"/>
      </w:pPr>
      <w:r>
        <w:rPr>
          <w:rFonts w:ascii="Times New Roman"/>
          <w:b w:val="false"/>
          <w:i w:val="false"/>
          <w:color w:val="000000"/>
          <w:sz w:val="28"/>
        </w:rPr>
        <w:t>
      При представлении Расчета при изменении налоговых обязательств в графе F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ноября налогового периода;</w:t>
      </w:r>
    </w:p>
    <w:bookmarkEnd w:id="9400"/>
    <w:bookmarkStart w:name="z8991" w:id="9401"/>
    <w:p>
      <w:pPr>
        <w:spacing w:after="0"/>
        <w:ind w:left="0"/>
        <w:jc w:val="both"/>
      </w:pPr>
      <w:r>
        <w:rPr>
          <w:rFonts w:ascii="Times New Roman"/>
          <w:b w:val="false"/>
          <w:i w:val="false"/>
          <w:color w:val="000000"/>
          <w:sz w:val="28"/>
        </w:rPr>
        <w:t>
      8) при представлении Расчета по объектам обложения, имеющимся на начало налогового периода, в графе G указывается сумма текущих платежей, подлежащих уплате за предстоящий налоговый период.</w:t>
      </w:r>
    </w:p>
    <w:bookmarkEnd w:id="9401"/>
    <w:bookmarkStart w:name="z8992" w:id="9402"/>
    <w:p>
      <w:pPr>
        <w:spacing w:after="0"/>
        <w:ind w:left="0"/>
        <w:jc w:val="both"/>
      </w:pPr>
      <w:r>
        <w:rPr>
          <w:rFonts w:ascii="Times New Roman"/>
          <w:b w:val="false"/>
          <w:i w:val="false"/>
          <w:color w:val="000000"/>
          <w:sz w:val="28"/>
        </w:rPr>
        <w:t>
      При представлении Расчета при изменении налоговых обязательств, в графе G указывается сумма текущих платежей, подлежащих уплате (+), уменьшению (-) за предстоящий налоговый период.</w:t>
      </w:r>
    </w:p>
    <w:bookmarkEnd w:id="9402"/>
    <w:bookmarkStart w:name="z8993" w:id="9403"/>
    <w:p>
      <w:pPr>
        <w:spacing w:after="0"/>
        <w:ind w:left="0"/>
        <w:jc w:val="both"/>
      </w:pPr>
      <w:r>
        <w:rPr>
          <w:rFonts w:ascii="Times New Roman"/>
          <w:b w:val="false"/>
          <w:i w:val="false"/>
          <w:color w:val="000000"/>
          <w:sz w:val="28"/>
        </w:rPr>
        <w:t>
      14. В разделе "Ответственность налогоплательщика":</w:t>
      </w:r>
    </w:p>
    <w:bookmarkEnd w:id="9403"/>
    <w:bookmarkStart w:name="z8994" w:id="9404"/>
    <w:p>
      <w:pPr>
        <w:spacing w:after="0"/>
        <w:ind w:left="0"/>
        <w:jc w:val="both"/>
      </w:pPr>
      <w:r>
        <w:rPr>
          <w:rFonts w:ascii="Times New Roman"/>
          <w:b w:val="false"/>
          <w:i w:val="false"/>
          <w:color w:val="000000"/>
          <w:sz w:val="28"/>
        </w:rPr>
        <w:t>
      1) в поле "Ф.И.О. налогоплательщика (руководителя)" указываются фамилия, имя, отчество (при его наличии) налогоплательщика (руководителя) в соответствии с учредительными документами;</w:t>
      </w:r>
    </w:p>
    <w:bookmarkEnd w:id="9404"/>
    <w:bookmarkStart w:name="z8995" w:id="9405"/>
    <w:p>
      <w:pPr>
        <w:spacing w:after="0"/>
        <w:ind w:left="0"/>
        <w:jc w:val="both"/>
      </w:pPr>
      <w:r>
        <w:rPr>
          <w:rFonts w:ascii="Times New Roman"/>
          <w:b w:val="false"/>
          <w:i w:val="false"/>
          <w:color w:val="000000"/>
          <w:sz w:val="28"/>
        </w:rPr>
        <w:t>
      2) дата подачи Расчета.</w:t>
      </w:r>
    </w:p>
    <w:bookmarkEnd w:id="9405"/>
    <w:bookmarkStart w:name="z8996" w:id="9406"/>
    <w:p>
      <w:pPr>
        <w:spacing w:after="0"/>
        <w:ind w:left="0"/>
        <w:jc w:val="both"/>
      </w:pPr>
      <w:r>
        <w:rPr>
          <w:rFonts w:ascii="Times New Roman"/>
          <w:b w:val="false"/>
          <w:i w:val="false"/>
          <w:color w:val="000000"/>
          <w:sz w:val="28"/>
        </w:rPr>
        <w:t>
      Указывается текущая дата представления Расчета в налоговый орган;</w:t>
      </w:r>
    </w:p>
    <w:bookmarkEnd w:id="9406"/>
    <w:bookmarkStart w:name="z8997" w:id="9407"/>
    <w:p>
      <w:pPr>
        <w:spacing w:after="0"/>
        <w:ind w:left="0"/>
        <w:jc w:val="both"/>
      </w:pPr>
      <w:r>
        <w:rPr>
          <w:rFonts w:ascii="Times New Roman"/>
          <w:b w:val="false"/>
          <w:i w:val="false"/>
          <w:color w:val="000000"/>
          <w:sz w:val="28"/>
        </w:rPr>
        <w:t>
      3) код налогового органа.</w:t>
      </w:r>
    </w:p>
    <w:bookmarkEnd w:id="9407"/>
    <w:bookmarkStart w:name="z8998" w:id="9408"/>
    <w:p>
      <w:pPr>
        <w:spacing w:after="0"/>
        <w:ind w:left="0"/>
        <w:jc w:val="both"/>
      </w:pPr>
      <w:r>
        <w:rPr>
          <w:rFonts w:ascii="Times New Roman"/>
          <w:b w:val="false"/>
          <w:i w:val="false"/>
          <w:color w:val="000000"/>
          <w:sz w:val="28"/>
        </w:rPr>
        <w:t>
      Указывается код налогового органа по месту нахождения объекта налогообложения;</w:t>
      </w:r>
    </w:p>
    <w:bookmarkEnd w:id="9408"/>
    <w:bookmarkStart w:name="z8999" w:id="9409"/>
    <w:p>
      <w:pPr>
        <w:spacing w:after="0"/>
        <w:ind w:left="0"/>
        <w:jc w:val="both"/>
      </w:pP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Декларацию;</w:t>
      </w:r>
    </w:p>
    <w:bookmarkEnd w:id="9409"/>
    <w:bookmarkStart w:name="z9000" w:id="9410"/>
    <w:p>
      <w:pPr>
        <w:spacing w:after="0"/>
        <w:ind w:left="0"/>
        <w:jc w:val="both"/>
      </w:pPr>
      <w:r>
        <w:rPr>
          <w:rFonts w:ascii="Times New Roman"/>
          <w:b w:val="false"/>
          <w:i w:val="false"/>
          <w:color w:val="000000"/>
          <w:sz w:val="28"/>
        </w:rPr>
        <w:t>
      5) дата приема Расчета.</w:t>
      </w:r>
    </w:p>
    <w:bookmarkEnd w:id="9410"/>
    <w:bookmarkStart w:name="z9001" w:id="9411"/>
    <w:p>
      <w:pPr>
        <w:spacing w:after="0"/>
        <w:ind w:left="0"/>
        <w:jc w:val="both"/>
      </w:pPr>
      <w:r>
        <w:rPr>
          <w:rFonts w:ascii="Times New Roman"/>
          <w:b w:val="false"/>
          <w:i w:val="false"/>
          <w:color w:val="000000"/>
          <w:sz w:val="28"/>
        </w:rPr>
        <w:t>
      Указывается дата фактического представления или поступления от почтовой или иной организации связи Расчета в налоговый орган;</w:t>
      </w:r>
    </w:p>
    <w:bookmarkEnd w:id="9411"/>
    <w:bookmarkStart w:name="z9002" w:id="9412"/>
    <w:p>
      <w:pPr>
        <w:spacing w:after="0"/>
        <w:ind w:left="0"/>
        <w:jc w:val="both"/>
      </w:pPr>
      <w:r>
        <w:rPr>
          <w:rFonts w:ascii="Times New Roman"/>
          <w:b w:val="false"/>
          <w:i w:val="false"/>
          <w:color w:val="000000"/>
          <w:sz w:val="28"/>
        </w:rPr>
        <w:t>
      6) входящий номер документа.</w:t>
      </w:r>
    </w:p>
    <w:bookmarkEnd w:id="9412"/>
    <w:bookmarkStart w:name="z9003" w:id="9413"/>
    <w:p>
      <w:pPr>
        <w:spacing w:after="0"/>
        <w:ind w:left="0"/>
        <w:jc w:val="both"/>
      </w:pPr>
      <w:r>
        <w:rPr>
          <w:rFonts w:ascii="Times New Roman"/>
          <w:b w:val="false"/>
          <w:i w:val="false"/>
          <w:color w:val="000000"/>
          <w:sz w:val="28"/>
        </w:rPr>
        <w:t>
      Указывается регистрационный номер Расчета;</w:t>
      </w:r>
    </w:p>
    <w:bookmarkEnd w:id="9413"/>
    <w:bookmarkStart w:name="z9004" w:id="9414"/>
    <w:p>
      <w:pPr>
        <w:spacing w:after="0"/>
        <w:ind w:left="0"/>
        <w:jc w:val="both"/>
      </w:pPr>
      <w:r>
        <w:rPr>
          <w:rFonts w:ascii="Times New Roman"/>
          <w:b w:val="false"/>
          <w:i w:val="false"/>
          <w:color w:val="000000"/>
          <w:sz w:val="28"/>
        </w:rPr>
        <w:t>
      7) дата почтового штемпеля.</w:t>
      </w:r>
    </w:p>
    <w:bookmarkEnd w:id="9414"/>
    <w:bookmarkStart w:name="z9005" w:id="9415"/>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9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налогу на игорный бизнес</w:t>
            </w:r>
            <w:r>
              <w:br/>
            </w:r>
            <w:r>
              <w:rPr>
                <w:rFonts w:ascii="Times New Roman"/>
                <w:b w:val="false"/>
                <w:i w:val="false"/>
                <w:color w:val="000000"/>
                <w:sz w:val="20"/>
              </w:rPr>
              <w:t>(форма 710.00)</w:t>
            </w:r>
          </w:p>
        </w:tc>
      </w:tr>
    </w:tbl>
    <w:bookmarkStart w:name="z9007" w:id="941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 Декларации</w:t>
      </w:r>
      <w:r>
        <w:br/>
      </w:r>
      <w:r>
        <w:rPr>
          <w:rFonts w:ascii="Times New Roman"/>
          <w:b/>
          <w:i w:val="false"/>
          <w:color w:val="000000"/>
        </w:rPr>
        <w:t>по налогу на игорный бизнес</w:t>
      </w:r>
      <w:r>
        <w:br/>
      </w:r>
      <w:r>
        <w:rPr>
          <w:rFonts w:ascii="Times New Roman"/>
          <w:b/>
          <w:i w:val="false"/>
          <w:color w:val="000000"/>
        </w:rPr>
        <w:t>(Форма 710.00)</w:t>
      </w:r>
      <w:r>
        <w:br/>
      </w:r>
      <w:r>
        <w:rPr>
          <w:rFonts w:ascii="Times New Roman"/>
          <w:b/>
          <w:i w:val="false"/>
          <w:color w:val="000000"/>
        </w:rPr>
        <w:t>1. Общие положения</w:t>
      </w:r>
    </w:p>
    <w:bookmarkEnd w:id="9416"/>
    <w:bookmarkStart w:name="z9009" w:id="941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игорный бизнес согласно приложению к настоящим Правилам (далее – Декларация), предназначенной для исчисления налога на игорный бизнес. Декларация составляется индивидуальными предпринимателями и юридическими лицами, осуществляющими деятельность по оказанию услуг в сфере игорного бизнеса, определенными </w:t>
      </w:r>
      <w:r>
        <w:rPr>
          <w:rFonts w:ascii="Times New Roman"/>
          <w:b w:val="false"/>
          <w:i w:val="false"/>
          <w:color w:val="000000"/>
          <w:sz w:val="28"/>
        </w:rPr>
        <w:t>статьей 411</w:t>
      </w:r>
      <w:r>
        <w:rPr>
          <w:rFonts w:ascii="Times New Roman"/>
          <w:b w:val="false"/>
          <w:i w:val="false"/>
          <w:color w:val="000000"/>
          <w:sz w:val="28"/>
        </w:rPr>
        <w:t xml:space="preserve"> Налогового кодекса.</w:t>
      </w:r>
    </w:p>
    <w:bookmarkEnd w:id="9417"/>
    <w:bookmarkStart w:name="z9010" w:id="9418"/>
    <w:p>
      <w:pPr>
        <w:spacing w:after="0"/>
        <w:ind w:left="0"/>
        <w:jc w:val="both"/>
      </w:pPr>
      <w:r>
        <w:rPr>
          <w:rFonts w:ascii="Times New Roman"/>
          <w:b w:val="false"/>
          <w:i w:val="false"/>
          <w:color w:val="000000"/>
          <w:sz w:val="28"/>
        </w:rPr>
        <w:t>
      2. Декларация состоит из самой Декларации (форма 710.00) и приложения к ней (форма 710.01), предназначенного для детального отражения информации об исчислении налогового обязательства.</w:t>
      </w:r>
    </w:p>
    <w:bookmarkEnd w:id="9418"/>
    <w:bookmarkStart w:name="z9011" w:id="9419"/>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9419"/>
    <w:bookmarkStart w:name="z9012" w:id="9420"/>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9420"/>
    <w:bookmarkStart w:name="z9013" w:id="9421"/>
    <w:p>
      <w:pPr>
        <w:spacing w:after="0"/>
        <w:ind w:left="0"/>
        <w:jc w:val="both"/>
      </w:pP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p>
    <w:bookmarkEnd w:id="9421"/>
    <w:bookmarkStart w:name="z9014" w:id="9422"/>
    <w:p>
      <w:pPr>
        <w:spacing w:after="0"/>
        <w:ind w:left="0"/>
        <w:jc w:val="both"/>
      </w:pPr>
      <w:r>
        <w:rPr>
          <w:rFonts w:ascii="Times New Roman"/>
          <w:b w:val="false"/>
          <w:i w:val="false"/>
          <w:color w:val="000000"/>
          <w:sz w:val="28"/>
        </w:rPr>
        <w:t>
      6. Приложение к Декларации не составляется при отсутствии данных, подлежащих отражению в нем.</w:t>
      </w:r>
    </w:p>
    <w:bookmarkEnd w:id="9422"/>
    <w:bookmarkStart w:name="z9015" w:id="9423"/>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9423"/>
    <w:bookmarkStart w:name="z9016" w:id="9424"/>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9424"/>
    <w:bookmarkStart w:name="z9017" w:id="9425"/>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9425"/>
    <w:bookmarkStart w:name="z9018" w:id="9426"/>
    <w:p>
      <w:pPr>
        <w:spacing w:after="0"/>
        <w:ind w:left="0"/>
        <w:jc w:val="both"/>
      </w:pPr>
      <w:r>
        <w:rPr>
          <w:rFonts w:ascii="Times New Roman"/>
          <w:b w:val="false"/>
          <w:i w:val="false"/>
          <w:color w:val="000000"/>
          <w:sz w:val="28"/>
        </w:rPr>
        <w:t>
      10. При составлении Декларации:</w:t>
      </w:r>
    </w:p>
    <w:bookmarkEnd w:id="9426"/>
    <w:bookmarkStart w:name="z9019" w:id="9427"/>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427"/>
    <w:bookmarkStart w:name="z9020" w:id="9428"/>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9428"/>
    <w:bookmarkStart w:name="z9021" w:id="9429"/>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9429"/>
    <w:bookmarkStart w:name="z9022" w:id="9430"/>
    <w:p>
      <w:pPr>
        <w:spacing w:after="0"/>
        <w:ind w:left="0"/>
        <w:jc w:val="both"/>
      </w:pPr>
      <w:r>
        <w:rPr>
          <w:rFonts w:ascii="Times New Roman"/>
          <w:b w:val="false"/>
          <w:i w:val="false"/>
          <w:color w:val="000000"/>
          <w:sz w:val="28"/>
        </w:rPr>
        <w:t>
      12. При представлении Декларации:</w:t>
      </w:r>
    </w:p>
    <w:bookmarkEnd w:id="9430"/>
    <w:bookmarkStart w:name="z9023" w:id="9431"/>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431"/>
    <w:bookmarkStart w:name="z9024" w:id="9432"/>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9432"/>
    <w:bookmarkStart w:name="z9025" w:id="9433"/>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9433"/>
    <w:bookmarkStart w:name="z9026" w:id="9434"/>
    <w:p>
      <w:pPr>
        <w:spacing w:after="0"/>
        <w:ind w:left="0"/>
        <w:jc w:val="both"/>
      </w:pP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p>
    <w:bookmarkEnd w:id="9434"/>
    <w:bookmarkStart w:name="z9027" w:id="9435"/>
    <w:p>
      <w:pPr>
        <w:spacing w:after="0"/>
        <w:ind w:left="0"/>
        <w:jc w:val="left"/>
      </w:pPr>
      <w:r>
        <w:rPr>
          <w:rFonts w:ascii="Times New Roman"/>
          <w:b/>
          <w:i w:val="false"/>
          <w:color w:val="000000"/>
        </w:rPr>
        <w:t xml:space="preserve"> 2. Составление Декларации</w:t>
      </w:r>
    </w:p>
    <w:bookmarkEnd w:id="9435"/>
    <w:bookmarkStart w:name="z9028" w:id="9436"/>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9436"/>
    <w:bookmarkStart w:name="z9029" w:id="9437"/>
    <w:p>
      <w:pPr>
        <w:spacing w:after="0"/>
        <w:ind w:left="0"/>
        <w:jc w:val="both"/>
      </w:pPr>
      <w:r>
        <w:rPr>
          <w:rFonts w:ascii="Times New Roman"/>
          <w:b w:val="false"/>
          <w:i w:val="false"/>
          <w:color w:val="000000"/>
          <w:sz w:val="28"/>
        </w:rPr>
        <w:t>
      1) РНН – регистрационный номер налогоплательщика.</w:t>
      </w:r>
    </w:p>
    <w:bookmarkEnd w:id="9437"/>
    <w:bookmarkStart w:name="z9030" w:id="943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438"/>
    <w:bookmarkStart w:name="z9031" w:id="9439"/>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9439"/>
    <w:bookmarkStart w:name="z9032" w:id="944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440"/>
    <w:bookmarkStart w:name="z9033" w:id="9441"/>
    <w:p>
      <w:pPr>
        <w:spacing w:after="0"/>
        <w:ind w:left="0"/>
        <w:jc w:val="both"/>
      </w:pP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статьи 35 Налогового кодекса.</w:t>
      </w:r>
    </w:p>
    <w:bookmarkEnd w:id="9441"/>
    <w:bookmarkStart w:name="z9034" w:id="944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442"/>
    <w:bookmarkStart w:name="z9035" w:id="9443"/>
    <w:p>
      <w:pPr>
        <w:spacing w:after="0"/>
        <w:ind w:left="0"/>
        <w:jc w:val="both"/>
      </w:pPr>
      <w:r>
        <w:rPr>
          <w:rFonts w:ascii="Times New Roman"/>
          <w:b w:val="false"/>
          <w:i w:val="false"/>
          <w:color w:val="000000"/>
          <w:sz w:val="28"/>
        </w:rPr>
        <w:t>
      Строка заполняется доверительным управляющим;</w:t>
      </w:r>
    </w:p>
    <w:bookmarkEnd w:id="9443"/>
    <w:bookmarkStart w:name="z9036" w:id="9444"/>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9444"/>
    <w:bookmarkStart w:name="z9037" w:id="944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445"/>
    <w:bookmarkStart w:name="z9038" w:id="9446"/>
    <w:p>
      <w:pPr>
        <w:spacing w:after="0"/>
        <w:ind w:left="0"/>
        <w:jc w:val="both"/>
      </w:pPr>
      <w:r>
        <w:rPr>
          <w:rFonts w:ascii="Times New Roman"/>
          <w:b w:val="false"/>
          <w:i w:val="false"/>
          <w:color w:val="000000"/>
          <w:sz w:val="28"/>
        </w:rPr>
        <w:t>
      Строка заполняется доверительным управляющим;</w:t>
      </w:r>
    </w:p>
    <w:bookmarkEnd w:id="9446"/>
    <w:bookmarkStart w:name="z9039" w:id="9447"/>
    <w:p>
      <w:pPr>
        <w:spacing w:after="0"/>
        <w:ind w:left="0"/>
        <w:jc w:val="both"/>
      </w:pPr>
      <w:r>
        <w:rPr>
          <w:rFonts w:ascii="Times New Roman"/>
          <w:b w:val="false"/>
          <w:i w:val="false"/>
          <w:color w:val="000000"/>
          <w:sz w:val="28"/>
        </w:rPr>
        <w:t>
      5) Ф.И.О. или наименование налогоплательщика.</w:t>
      </w:r>
    </w:p>
    <w:bookmarkEnd w:id="9447"/>
    <w:bookmarkStart w:name="z9040" w:id="9448"/>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9448"/>
    <w:bookmarkStart w:name="z9041" w:id="9449"/>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w:t>
      </w:r>
    </w:p>
    <w:bookmarkEnd w:id="9449"/>
    <w:bookmarkStart w:name="z9042" w:id="9450"/>
    <w:p>
      <w:pPr>
        <w:spacing w:after="0"/>
        <w:ind w:left="0"/>
        <w:jc w:val="both"/>
      </w:pPr>
      <w:r>
        <w:rPr>
          <w:rFonts w:ascii="Times New Roman"/>
          <w:b w:val="false"/>
          <w:i w:val="false"/>
          <w:color w:val="000000"/>
          <w:sz w:val="28"/>
        </w:rPr>
        <w:t>
      6) налоговый период (квартал, год) – отчетный налоговый период, за который представляется Декларация (указывается арабскими цифрами);</w:t>
      </w:r>
    </w:p>
    <w:bookmarkEnd w:id="9450"/>
    <w:bookmarkStart w:name="z9043" w:id="9451"/>
    <w:p>
      <w:pPr>
        <w:spacing w:after="0"/>
        <w:ind w:left="0"/>
        <w:jc w:val="both"/>
      </w:pPr>
      <w:r>
        <w:rPr>
          <w:rFonts w:ascii="Times New Roman"/>
          <w:b w:val="false"/>
          <w:i w:val="false"/>
          <w:color w:val="000000"/>
          <w:sz w:val="28"/>
        </w:rPr>
        <w:t>
      7) вид Декларации.</w:t>
      </w:r>
    </w:p>
    <w:bookmarkEnd w:id="9451"/>
    <w:bookmarkStart w:name="z9044" w:id="9452"/>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9452"/>
    <w:bookmarkStart w:name="z9045" w:id="9453"/>
    <w:p>
      <w:pPr>
        <w:spacing w:after="0"/>
        <w:ind w:left="0"/>
        <w:jc w:val="both"/>
      </w:pPr>
      <w:r>
        <w:rPr>
          <w:rFonts w:ascii="Times New Roman"/>
          <w:b w:val="false"/>
          <w:i w:val="false"/>
          <w:color w:val="000000"/>
          <w:sz w:val="28"/>
        </w:rPr>
        <w:t>
      8) номер и дата уведомления.</w:t>
      </w:r>
    </w:p>
    <w:bookmarkEnd w:id="9453"/>
    <w:bookmarkStart w:name="z9046" w:id="9454"/>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9454"/>
    <w:bookmarkStart w:name="z9047" w:id="9455"/>
    <w:p>
      <w:pPr>
        <w:spacing w:after="0"/>
        <w:ind w:left="0"/>
        <w:jc w:val="both"/>
      </w:pPr>
      <w:r>
        <w:rPr>
          <w:rFonts w:ascii="Times New Roman"/>
          <w:b w:val="false"/>
          <w:i w:val="false"/>
          <w:color w:val="000000"/>
          <w:sz w:val="28"/>
        </w:rPr>
        <w:t>
      9) Декларация составлена по деятельности:</w:t>
      </w:r>
    </w:p>
    <w:bookmarkEnd w:id="9455"/>
    <w:bookmarkStart w:name="z9048" w:id="9456"/>
    <w:p>
      <w:pPr>
        <w:spacing w:after="0"/>
        <w:ind w:left="0"/>
        <w:jc w:val="both"/>
      </w:pPr>
      <w:r>
        <w:rPr>
          <w:rFonts w:ascii="Times New Roman"/>
          <w:b w:val="false"/>
          <w:i w:val="false"/>
          <w:color w:val="000000"/>
          <w:sz w:val="28"/>
        </w:rPr>
        <w:t>
      ячейка 7 А отмечается в том случае, когда налогоплательщик составляет Декларацию по результатам собственной деятельности;</w:t>
      </w:r>
    </w:p>
    <w:bookmarkEnd w:id="9456"/>
    <w:bookmarkStart w:name="z9049" w:id="9457"/>
    <w:p>
      <w:pPr>
        <w:spacing w:after="0"/>
        <w:ind w:left="0"/>
        <w:jc w:val="both"/>
      </w:pPr>
      <w:r>
        <w:rPr>
          <w:rFonts w:ascii="Times New Roman"/>
          <w:b w:val="false"/>
          <w:i w:val="false"/>
          <w:color w:val="000000"/>
          <w:sz w:val="28"/>
        </w:rPr>
        <w:t>
      ячейка 7 В отмечается в том случае, когда налогоплательщик составляет Декларацию по результатам деятельности, осуществляемой в интересах учредителя доверительного управления имуществом и (или) выгодоприобретателя;</w:t>
      </w:r>
    </w:p>
    <w:bookmarkEnd w:id="9457"/>
    <w:bookmarkStart w:name="z9050" w:id="9458"/>
    <w:p>
      <w:pPr>
        <w:spacing w:after="0"/>
        <w:ind w:left="0"/>
        <w:jc w:val="both"/>
      </w:pPr>
      <w:r>
        <w:rPr>
          <w:rFonts w:ascii="Times New Roman"/>
          <w:b w:val="false"/>
          <w:i w:val="false"/>
          <w:color w:val="000000"/>
          <w:sz w:val="28"/>
        </w:rPr>
        <w:t>
      ячейки 7 А и 7 В отмечаются в случае составления налогоплательщиком Декларации по результатам собственной деятельности и по результатам деятельности, осуществляемой в интересах учредителя доверительного управления имуществом и (или) выгодоприобретателя;</w:t>
      </w:r>
    </w:p>
    <w:bookmarkEnd w:id="9458"/>
    <w:bookmarkStart w:name="z9051" w:id="9459"/>
    <w:p>
      <w:pPr>
        <w:spacing w:after="0"/>
        <w:ind w:left="0"/>
        <w:jc w:val="both"/>
      </w:pPr>
      <w:r>
        <w:rPr>
          <w:rFonts w:ascii="Times New Roman"/>
          <w:b w:val="false"/>
          <w:i w:val="false"/>
          <w:color w:val="000000"/>
          <w:sz w:val="28"/>
        </w:rPr>
        <w:t>
      10) код валюты.</w:t>
      </w:r>
    </w:p>
    <w:bookmarkEnd w:id="9459"/>
    <w:bookmarkStart w:name="z9052" w:id="9460"/>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9460"/>
    <w:bookmarkStart w:name="z9053" w:id="9461"/>
    <w:p>
      <w:pPr>
        <w:spacing w:after="0"/>
        <w:ind w:left="0"/>
        <w:jc w:val="both"/>
      </w:pPr>
      <w:r>
        <w:rPr>
          <w:rFonts w:ascii="Times New Roman"/>
          <w:b w:val="false"/>
          <w:i w:val="false"/>
          <w:color w:val="000000"/>
          <w:sz w:val="28"/>
        </w:rPr>
        <w:t>
      11) количество приложений.</w:t>
      </w:r>
    </w:p>
    <w:bookmarkEnd w:id="9461"/>
    <w:bookmarkStart w:name="z9054" w:id="9462"/>
    <w:p>
      <w:pPr>
        <w:spacing w:after="0"/>
        <w:ind w:left="0"/>
        <w:jc w:val="both"/>
      </w:pPr>
      <w:r>
        <w:rPr>
          <w:rFonts w:ascii="Times New Roman"/>
          <w:b w:val="false"/>
          <w:i w:val="false"/>
          <w:color w:val="000000"/>
          <w:sz w:val="28"/>
        </w:rPr>
        <w:t>
      Указывается количество представленных приложений.</w:t>
      </w:r>
    </w:p>
    <w:bookmarkEnd w:id="9462"/>
    <w:bookmarkStart w:name="z9055" w:id="9463"/>
    <w:p>
      <w:pPr>
        <w:spacing w:after="0"/>
        <w:ind w:left="0"/>
        <w:jc w:val="both"/>
      </w:pPr>
      <w:r>
        <w:rPr>
          <w:rFonts w:ascii="Times New Roman"/>
          <w:b w:val="false"/>
          <w:i w:val="false"/>
          <w:color w:val="000000"/>
          <w:sz w:val="28"/>
        </w:rPr>
        <w:t>
      15. В разделе "Налог на игорный бизнес":</w:t>
      </w:r>
    </w:p>
    <w:bookmarkEnd w:id="9463"/>
    <w:bookmarkStart w:name="z9056" w:id="9464"/>
    <w:p>
      <w:pPr>
        <w:spacing w:after="0"/>
        <w:ind w:left="0"/>
        <w:jc w:val="both"/>
      </w:pPr>
      <w:r>
        <w:rPr>
          <w:rFonts w:ascii="Times New Roman"/>
          <w:b w:val="false"/>
          <w:i w:val="false"/>
          <w:color w:val="000000"/>
          <w:sz w:val="28"/>
        </w:rPr>
        <w:t>
      1) в строке 710.00.001 указывается общая сумма исчисленного налога на игорный бизнес, подлежащего уплате в бюджет за налоговый период, которая переносится из строки 710.01.007 С по всем формам 710.01;</w:t>
      </w:r>
    </w:p>
    <w:bookmarkEnd w:id="9464"/>
    <w:bookmarkStart w:name="z9057" w:id="9465"/>
    <w:p>
      <w:pPr>
        <w:spacing w:after="0"/>
        <w:ind w:left="0"/>
        <w:jc w:val="both"/>
      </w:pPr>
      <w:r>
        <w:rPr>
          <w:rFonts w:ascii="Times New Roman"/>
          <w:b w:val="false"/>
          <w:i w:val="false"/>
          <w:color w:val="000000"/>
          <w:sz w:val="28"/>
        </w:rPr>
        <w:t>
      2) в строке 710.00.002 указывается общая сумма исчисленного дополнительного платежа, подлежащего уплате в бюджет за налоговый период, которая переносится из строки 710.01.012 C.</w:t>
      </w:r>
    </w:p>
    <w:bookmarkEnd w:id="9465"/>
    <w:bookmarkStart w:name="z9058" w:id="9466"/>
    <w:p>
      <w:pPr>
        <w:spacing w:after="0"/>
        <w:ind w:left="0"/>
        <w:jc w:val="both"/>
      </w:pPr>
      <w:r>
        <w:rPr>
          <w:rFonts w:ascii="Times New Roman"/>
          <w:b w:val="false"/>
          <w:i w:val="false"/>
          <w:color w:val="000000"/>
          <w:sz w:val="28"/>
        </w:rPr>
        <w:t>
      16. В разделе "Ответственность налогоплательщика":</w:t>
      </w:r>
    </w:p>
    <w:bookmarkEnd w:id="9466"/>
    <w:bookmarkStart w:name="z9059" w:id="9467"/>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p>
    <w:bookmarkEnd w:id="9467"/>
    <w:bookmarkStart w:name="z9060" w:id="9468"/>
    <w:p>
      <w:pPr>
        <w:spacing w:after="0"/>
        <w:ind w:left="0"/>
        <w:jc w:val="both"/>
      </w:pPr>
      <w:r>
        <w:rPr>
          <w:rFonts w:ascii="Times New Roman"/>
          <w:b w:val="false"/>
          <w:i w:val="false"/>
          <w:color w:val="000000"/>
          <w:sz w:val="28"/>
        </w:rPr>
        <w:t>
      2) дата подачи Декларации.</w:t>
      </w:r>
    </w:p>
    <w:bookmarkEnd w:id="9468"/>
    <w:bookmarkStart w:name="z9061" w:id="9469"/>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9469"/>
    <w:bookmarkStart w:name="z9062" w:id="9470"/>
    <w:p>
      <w:pPr>
        <w:spacing w:after="0"/>
        <w:ind w:left="0"/>
        <w:jc w:val="both"/>
      </w:pPr>
      <w:r>
        <w:rPr>
          <w:rFonts w:ascii="Times New Roman"/>
          <w:b w:val="false"/>
          <w:i w:val="false"/>
          <w:color w:val="000000"/>
          <w:sz w:val="28"/>
        </w:rPr>
        <w:t>
      3) код налогового органа.</w:t>
      </w:r>
    </w:p>
    <w:bookmarkEnd w:id="9470"/>
    <w:bookmarkStart w:name="z9063" w:id="9471"/>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в качестве налогоплательщика, осуществляющего отдельные виды деятельности;</w:t>
      </w:r>
    </w:p>
    <w:bookmarkEnd w:id="9471"/>
    <w:bookmarkStart w:name="z9064" w:id="9472"/>
    <w:p>
      <w:pPr>
        <w:spacing w:after="0"/>
        <w:ind w:left="0"/>
        <w:jc w:val="both"/>
      </w:pP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9472"/>
    <w:bookmarkStart w:name="z9065" w:id="9473"/>
    <w:p>
      <w:pPr>
        <w:spacing w:after="0"/>
        <w:ind w:left="0"/>
        <w:jc w:val="both"/>
      </w:pPr>
      <w:r>
        <w:rPr>
          <w:rFonts w:ascii="Times New Roman"/>
          <w:b w:val="false"/>
          <w:i w:val="false"/>
          <w:color w:val="000000"/>
          <w:sz w:val="28"/>
        </w:rPr>
        <w:t>
      5) дата приема Декларации.</w:t>
      </w:r>
    </w:p>
    <w:bookmarkEnd w:id="9473"/>
    <w:bookmarkStart w:name="z9066" w:id="9474"/>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9474"/>
    <w:bookmarkStart w:name="z9067" w:id="9475"/>
    <w:p>
      <w:pPr>
        <w:spacing w:after="0"/>
        <w:ind w:left="0"/>
        <w:jc w:val="both"/>
      </w:pPr>
      <w:r>
        <w:rPr>
          <w:rFonts w:ascii="Times New Roman"/>
          <w:b w:val="false"/>
          <w:i w:val="false"/>
          <w:color w:val="000000"/>
          <w:sz w:val="28"/>
        </w:rPr>
        <w:t>
      6) входящий номер Декларации.</w:t>
      </w:r>
    </w:p>
    <w:bookmarkEnd w:id="9475"/>
    <w:bookmarkStart w:name="z9068" w:id="9476"/>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9476"/>
    <w:bookmarkStart w:name="z9069" w:id="9477"/>
    <w:p>
      <w:pPr>
        <w:spacing w:after="0"/>
        <w:ind w:left="0"/>
        <w:jc w:val="both"/>
      </w:pPr>
      <w:r>
        <w:rPr>
          <w:rFonts w:ascii="Times New Roman"/>
          <w:b w:val="false"/>
          <w:i w:val="false"/>
          <w:color w:val="000000"/>
          <w:sz w:val="28"/>
        </w:rPr>
        <w:t>
      7) дата почтового штемпеля.</w:t>
      </w:r>
    </w:p>
    <w:bookmarkEnd w:id="9477"/>
    <w:bookmarkStart w:name="z9070" w:id="9478"/>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9478"/>
    <w:bookmarkStart w:name="z9071" w:id="9479"/>
    <w:p>
      <w:pPr>
        <w:spacing w:after="0"/>
        <w:ind w:left="0"/>
        <w:jc w:val="left"/>
      </w:pPr>
      <w:r>
        <w:rPr>
          <w:rFonts w:ascii="Times New Roman"/>
          <w:b/>
          <w:i w:val="false"/>
          <w:color w:val="000000"/>
        </w:rPr>
        <w:t xml:space="preserve"> 3. Составление формы 710.01</w:t>
      </w:r>
    </w:p>
    <w:bookmarkEnd w:id="9479"/>
    <w:bookmarkStart w:name="z9072" w:id="9480"/>
    <w:p>
      <w:pPr>
        <w:spacing w:after="0"/>
        <w:ind w:left="0"/>
        <w:jc w:val="both"/>
      </w:pPr>
      <w:r>
        <w:rPr>
          <w:rFonts w:ascii="Times New Roman"/>
          <w:b w:val="false"/>
          <w:i w:val="false"/>
          <w:color w:val="000000"/>
          <w:sz w:val="28"/>
        </w:rPr>
        <w:t xml:space="preserve">
      17. Форма 710.01 предназначена для отражения информации об исчислении суммы налога на игорный бизнес по всем объектам обложения (при их наличии), определенным </w:t>
      </w:r>
      <w:r>
        <w:rPr>
          <w:rFonts w:ascii="Times New Roman"/>
          <w:b w:val="false"/>
          <w:i w:val="false"/>
          <w:color w:val="000000"/>
          <w:sz w:val="28"/>
        </w:rPr>
        <w:t>статьей 412</w:t>
      </w:r>
      <w:r>
        <w:rPr>
          <w:rFonts w:ascii="Times New Roman"/>
          <w:b w:val="false"/>
          <w:i w:val="false"/>
          <w:color w:val="000000"/>
          <w:sz w:val="28"/>
        </w:rPr>
        <w:t xml:space="preserve"> Налогового кодекса, за налоговый период (квартал).</w:t>
      </w:r>
    </w:p>
    <w:bookmarkEnd w:id="9480"/>
    <w:bookmarkStart w:name="z9073" w:id="9481"/>
    <w:p>
      <w:pPr>
        <w:spacing w:after="0"/>
        <w:ind w:left="0"/>
        <w:jc w:val="both"/>
      </w:pPr>
      <w:r>
        <w:rPr>
          <w:rFonts w:ascii="Times New Roman"/>
          <w:b w:val="false"/>
          <w:i w:val="false"/>
          <w:color w:val="000000"/>
          <w:sz w:val="28"/>
        </w:rPr>
        <w:t>
      18. В разделе "Общая информация о налогоплательщике" указывается:</w:t>
      </w:r>
    </w:p>
    <w:bookmarkEnd w:id="9481"/>
    <w:bookmarkStart w:name="z9074" w:id="9482"/>
    <w:p>
      <w:pPr>
        <w:spacing w:after="0"/>
        <w:ind w:left="0"/>
        <w:jc w:val="both"/>
      </w:pPr>
      <w:r>
        <w:rPr>
          <w:rFonts w:ascii="Times New Roman"/>
          <w:b w:val="false"/>
          <w:i w:val="false"/>
          <w:color w:val="000000"/>
          <w:sz w:val="28"/>
        </w:rPr>
        <w:t>
      1) РНН – регистрационный номер налогоплательщика.</w:t>
      </w:r>
    </w:p>
    <w:bookmarkEnd w:id="9482"/>
    <w:bookmarkStart w:name="z9075" w:id="948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483"/>
    <w:bookmarkStart w:name="z9076" w:id="9484"/>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9484"/>
    <w:bookmarkStart w:name="z9077" w:id="948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485"/>
    <w:bookmarkStart w:name="z9078" w:id="9486"/>
    <w:p>
      <w:pPr>
        <w:spacing w:after="0"/>
        <w:ind w:left="0"/>
        <w:jc w:val="both"/>
      </w:pPr>
      <w:r>
        <w:rPr>
          <w:rFonts w:ascii="Times New Roman"/>
          <w:b w:val="false"/>
          <w:i w:val="false"/>
          <w:color w:val="000000"/>
          <w:sz w:val="28"/>
        </w:rPr>
        <w:t xml:space="preserve">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9486"/>
    <w:bookmarkStart w:name="z9079" w:id="948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487"/>
    <w:bookmarkStart w:name="z9080" w:id="9488"/>
    <w:p>
      <w:pPr>
        <w:spacing w:after="0"/>
        <w:ind w:left="0"/>
        <w:jc w:val="both"/>
      </w:pPr>
      <w:r>
        <w:rPr>
          <w:rFonts w:ascii="Times New Roman"/>
          <w:b w:val="false"/>
          <w:i w:val="false"/>
          <w:color w:val="000000"/>
          <w:sz w:val="28"/>
        </w:rPr>
        <w:t>
      Строка заполняется доверительным управляющим;</w:t>
      </w:r>
    </w:p>
    <w:bookmarkEnd w:id="9488"/>
    <w:bookmarkStart w:name="z9081" w:id="9489"/>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9489"/>
    <w:bookmarkStart w:name="z9082" w:id="949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490"/>
    <w:bookmarkStart w:name="z9083" w:id="9491"/>
    <w:p>
      <w:pPr>
        <w:spacing w:after="0"/>
        <w:ind w:left="0"/>
        <w:jc w:val="both"/>
      </w:pPr>
      <w:r>
        <w:rPr>
          <w:rFonts w:ascii="Times New Roman"/>
          <w:b w:val="false"/>
          <w:i w:val="false"/>
          <w:color w:val="000000"/>
          <w:sz w:val="28"/>
        </w:rPr>
        <w:t>
      Строка заполняется доверительным управляющим;</w:t>
      </w:r>
    </w:p>
    <w:bookmarkEnd w:id="9491"/>
    <w:bookmarkStart w:name="z9084" w:id="9492"/>
    <w:p>
      <w:pPr>
        <w:spacing w:after="0"/>
        <w:ind w:left="0"/>
        <w:jc w:val="both"/>
      </w:pPr>
      <w:r>
        <w:rPr>
          <w:rFonts w:ascii="Times New Roman"/>
          <w:b w:val="false"/>
          <w:i w:val="false"/>
          <w:color w:val="000000"/>
          <w:sz w:val="28"/>
        </w:rPr>
        <w:t>
      5) налоговый период (квартал, год) – отчетный налоговый период, за который представляется Декларация (указывается арабскими цифрами);</w:t>
      </w:r>
    </w:p>
    <w:bookmarkEnd w:id="9492"/>
    <w:bookmarkStart w:name="z9085" w:id="9493"/>
    <w:p>
      <w:pPr>
        <w:spacing w:after="0"/>
        <w:ind w:left="0"/>
        <w:jc w:val="both"/>
      </w:pP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p>
    <w:bookmarkEnd w:id="9493"/>
    <w:bookmarkStart w:name="z9086" w:id="9494"/>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9494"/>
    <w:bookmarkStart w:name="z9087" w:id="9495"/>
    <w:p>
      <w:pPr>
        <w:spacing w:after="0"/>
        <w:ind w:left="0"/>
        <w:jc w:val="both"/>
      </w:pPr>
      <w:r>
        <w:rPr>
          <w:rFonts w:ascii="Times New Roman"/>
          <w:b w:val="false"/>
          <w:i w:val="false"/>
          <w:color w:val="000000"/>
          <w:sz w:val="28"/>
        </w:rPr>
        <w:t xml:space="preserve">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9495"/>
    <w:bookmarkStart w:name="z9088" w:id="9496"/>
    <w:p>
      <w:pPr>
        <w:spacing w:after="0"/>
        <w:ind w:left="0"/>
        <w:jc w:val="both"/>
      </w:pPr>
      <w:r>
        <w:rPr>
          <w:rFonts w:ascii="Times New Roman"/>
          <w:b w:val="false"/>
          <w:i w:val="false"/>
          <w:color w:val="000000"/>
          <w:sz w:val="28"/>
        </w:rPr>
        <w:t>
      7) МРП – месячный расчетный показатель (далее – МРП).</w:t>
      </w:r>
    </w:p>
    <w:bookmarkEnd w:id="9496"/>
    <w:bookmarkStart w:name="z9089" w:id="9497"/>
    <w:p>
      <w:pPr>
        <w:spacing w:after="0"/>
        <w:ind w:left="0"/>
        <w:jc w:val="both"/>
      </w:pPr>
      <w:r>
        <w:rPr>
          <w:rFonts w:ascii="Times New Roman"/>
          <w:b w:val="false"/>
          <w:i w:val="false"/>
          <w:color w:val="000000"/>
          <w:sz w:val="28"/>
        </w:rPr>
        <w:t>
      Указывается размер МРП, установленного на соответствующий финансовый год законом Республики Казахстан о республиканском бюджете.</w:t>
      </w:r>
    </w:p>
    <w:bookmarkEnd w:id="9497"/>
    <w:bookmarkStart w:name="z9090" w:id="9498"/>
    <w:p>
      <w:pPr>
        <w:spacing w:after="0"/>
        <w:ind w:left="0"/>
        <w:jc w:val="both"/>
      </w:pPr>
      <w:r>
        <w:rPr>
          <w:rFonts w:ascii="Times New Roman"/>
          <w:b w:val="false"/>
          <w:i w:val="false"/>
          <w:color w:val="000000"/>
          <w:sz w:val="28"/>
        </w:rPr>
        <w:t>
      8) наличие объектов (укажите Х в соответствующей ячейке);</w:t>
      </w:r>
    </w:p>
    <w:bookmarkEnd w:id="9498"/>
    <w:bookmarkStart w:name="z9091" w:id="9499"/>
    <w:p>
      <w:pPr>
        <w:spacing w:after="0"/>
        <w:ind w:left="0"/>
        <w:jc w:val="both"/>
      </w:pPr>
      <w:r>
        <w:rPr>
          <w:rFonts w:ascii="Times New Roman"/>
          <w:b w:val="false"/>
          <w:i w:val="false"/>
          <w:color w:val="000000"/>
          <w:sz w:val="28"/>
        </w:rPr>
        <w:t>
      Ячейка 8 А – отмечается при наличии объектов обложения, находившихся в эксплуатации полный месяц, введенных до 15 числа включительно и выбывших после 15 числа.</w:t>
      </w:r>
    </w:p>
    <w:bookmarkEnd w:id="9499"/>
    <w:bookmarkStart w:name="z9092" w:id="9500"/>
    <w:p>
      <w:pPr>
        <w:spacing w:after="0"/>
        <w:ind w:left="0"/>
        <w:jc w:val="both"/>
      </w:pPr>
      <w:r>
        <w:rPr>
          <w:rFonts w:ascii="Times New Roman"/>
          <w:b w:val="false"/>
          <w:i w:val="false"/>
          <w:color w:val="000000"/>
          <w:sz w:val="28"/>
        </w:rPr>
        <w:t>
      Ячейка 8 В - отмечается при наличии объектов обложения введенных в эксплуатацию после 15 числа и выбывших до 15 числа включительно.</w:t>
      </w:r>
    </w:p>
    <w:bookmarkEnd w:id="9500"/>
    <w:bookmarkStart w:name="z9093" w:id="9501"/>
    <w:p>
      <w:pPr>
        <w:spacing w:after="0"/>
        <w:ind w:left="0"/>
        <w:jc w:val="both"/>
      </w:pPr>
      <w:r>
        <w:rPr>
          <w:rFonts w:ascii="Times New Roman"/>
          <w:b w:val="false"/>
          <w:i w:val="false"/>
          <w:color w:val="000000"/>
          <w:sz w:val="28"/>
        </w:rPr>
        <w:t>
      Отмечается только одна из ячеек в зависимости от наличия объектов обложения в налоговом периоде. По каждой отмеченной ячейке заполняется отдельное приложение по форме 710.01.</w:t>
      </w:r>
    </w:p>
    <w:bookmarkEnd w:id="9501"/>
    <w:bookmarkStart w:name="z9094" w:id="9502"/>
    <w:p>
      <w:pPr>
        <w:spacing w:after="0"/>
        <w:ind w:left="0"/>
        <w:jc w:val="both"/>
      </w:pPr>
      <w:r>
        <w:rPr>
          <w:rFonts w:ascii="Times New Roman"/>
          <w:b w:val="false"/>
          <w:i w:val="false"/>
          <w:color w:val="000000"/>
          <w:sz w:val="28"/>
        </w:rPr>
        <w:t>
      19. Раздел "Исчисление налога на игорный бизнес, подлежащего уплате в бюджет" состоит из строк 710.01.001 - игровой стол, 710.01.002 - игровой автомат, 710.01.003 - касса тотализатора, 710.01.004 - электронная касса тотализатора, 710.01.005 - касса букмекерской конторы, 710.01.006 – электронная касса букмекерской конторы, 710.01.007 – налог на игорный бизнес – всего.</w:t>
      </w:r>
    </w:p>
    <w:bookmarkEnd w:id="9502"/>
    <w:bookmarkStart w:name="z9095" w:id="9503"/>
    <w:p>
      <w:pPr>
        <w:spacing w:after="0"/>
        <w:ind w:left="0"/>
        <w:jc w:val="both"/>
      </w:pPr>
      <w:r>
        <w:rPr>
          <w:rFonts w:ascii="Times New Roman"/>
          <w:b w:val="false"/>
          <w:i w:val="false"/>
          <w:color w:val="000000"/>
          <w:sz w:val="28"/>
        </w:rPr>
        <w:t>
      В данных строках отражаются:</w:t>
      </w:r>
    </w:p>
    <w:bookmarkEnd w:id="9503"/>
    <w:bookmarkStart w:name="z9096" w:id="9504"/>
    <w:p>
      <w:pPr>
        <w:spacing w:after="0"/>
        <w:ind w:left="0"/>
        <w:jc w:val="both"/>
      </w:pPr>
      <w:r>
        <w:rPr>
          <w:rFonts w:ascii="Times New Roman"/>
          <w:b w:val="false"/>
          <w:i w:val="false"/>
          <w:color w:val="000000"/>
          <w:sz w:val="28"/>
        </w:rPr>
        <w:t>
      1) в графе А - количество объектов обложения за каждый месяц налогового периода;</w:t>
      </w:r>
    </w:p>
    <w:bookmarkEnd w:id="9504"/>
    <w:bookmarkStart w:name="z9097" w:id="9505"/>
    <w:p>
      <w:pPr>
        <w:spacing w:after="0"/>
        <w:ind w:left="0"/>
        <w:jc w:val="both"/>
      </w:pPr>
      <w:r>
        <w:rPr>
          <w:rFonts w:ascii="Times New Roman"/>
          <w:b w:val="false"/>
          <w:i w:val="false"/>
          <w:color w:val="000000"/>
          <w:sz w:val="28"/>
        </w:rPr>
        <w:t xml:space="preserve">
      2) в графе В - ставка налога на игорный бизнес в тенге, применяемая к соответствующему виду объекта обложения, определяемая в соответствии со </w:t>
      </w:r>
      <w:r>
        <w:rPr>
          <w:rFonts w:ascii="Times New Roman"/>
          <w:b w:val="false"/>
          <w:i w:val="false"/>
          <w:color w:val="000000"/>
          <w:sz w:val="28"/>
        </w:rPr>
        <w:t>статьей 413</w:t>
      </w:r>
      <w:r>
        <w:rPr>
          <w:rFonts w:ascii="Times New Roman"/>
          <w:b w:val="false"/>
          <w:i w:val="false"/>
          <w:color w:val="000000"/>
          <w:sz w:val="28"/>
        </w:rPr>
        <w:t xml:space="preserve"> Налогового кодекса.</w:t>
      </w:r>
    </w:p>
    <w:bookmarkEnd w:id="9505"/>
    <w:bookmarkStart w:name="z9098" w:id="9506"/>
    <w:p>
      <w:pPr>
        <w:spacing w:after="0"/>
        <w:ind w:left="0"/>
        <w:jc w:val="both"/>
      </w:pPr>
      <w:r>
        <w:rPr>
          <w:rFonts w:ascii="Times New Roman"/>
          <w:b w:val="false"/>
          <w:i w:val="false"/>
          <w:color w:val="000000"/>
          <w:sz w:val="28"/>
        </w:rPr>
        <w:t>
      По объектам, находившимся в эксплуатации полный месяц, введенным до 15 числа месяца включительно, выбывшим после 15 числа месяца, ставка налога в тенге определяется как произведение установленной ставки налога в МРП по каждому объекту обложения и размера МРП, указанного в ячейке "МРП" раздела "Общая информация о налогоплательщике".</w:t>
      </w:r>
    </w:p>
    <w:bookmarkEnd w:id="9506"/>
    <w:bookmarkStart w:name="z9099" w:id="9507"/>
    <w:p>
      <w:pPr>
        <w:spacing w:after="0"/>
        <w:ind w:left="0"/>
        <w:jc w:val="both"/>
      </w:pPr>
      <w:r>
        <w:rPr>
          <w:rFonts w:ascii="Times New Roman"/>
          <w:b w:val="false"/>
          <w:i w:val="false"/>
          <w:color w:val="000000"/>
          <w:sz w:val="28"/>
        </w:rPr>
        <w:t>
      По объектам, введенным в эксплуатацию после 15 числа месяца и выбывшим до 15 числа месяца включительно ставка налога в тенге определяется как Ң произведения установленной ставки налога в МРП по каждому объекту обложения и размера МРП, указанного в ячейке "МРП" раздела "Общая информация о налогоплательщике";</w:t>
      </w:r>
    </w:p>
    <w:bookmarkEnd w:id="9507"/>
    <w:bookmarkStart w:name="z9100" w:id="9508"/>
    <w:p>
      <w:pPr>
        <w:spacing w:after="0"/>
        <w:ind w:left="0"/>
        <w:jc w:val="both"/>
      </w:pPr>
      <w:r>
        <w:rPr>
          <w:rFonts w:ascii="Times New Roman"/>
          <w:b w:val="false"/>
          <w:i w:val="false"/>
          <w:color w:val="000000"/>
          <w:sz w:val="28"/>
        </w:rPr>
        <w:t>
      3) в графе С - сумма налога на игорный бизнес в тенге, по объекту обложения за каждый месяц налогового периода, определяемая как произведение соответствующих строк графы А и графы В.</w:t>
      </w:r>
    </w:p>
    <w:bookmarkEnd w:id="9508"/>
    <w:bookmarkStart w:name="z9101" w:id="9509"/>
    <w:p>
      <w:pPr>
        <w:spacing w:after="0"/>
        <w:ind w:left="0"/>
        <w:jc w:val="both"/>
      </w:pPr>
      <w:r>
        <w:rPr>
          <w:rFonts w:ascii="Times New Roman"/>
          <w:b w:val="false"/>
          <w:i w:val="false"/>
          <w:color w:val="000000"/>
          <w:sz w:val="28"/>
        </w:rPr>
        <w:t>
      К примеру, по игровым столам заполнение соответствующих строк по указанным графам производится следующим образом.</w:t>
      </w:r>
    </w:p>
    <w:bookmarkEnd w:id="9509"/>
    <w:bookmarkStart w:name="z9102" w:id="9510"/>
    <w:p>
      <w:pPr>
        <w:spacing w:after="0"/>
        <w:ind w:left="0"/>
        <w:jc w:val="both"/>
      </w:pPr>
      <w:r>
        <w:rPr>
          <w:rFonts w:ascii="Times New Roman"/>
          <w:b w:val="false"/>
          <w:i w:val="false"/>
          <w:color w:val="000000"/>
          <w:sz w:val="28"/>
        </w:rPr>
        <w:t>
      В строке 710.01.001 А - указывается количество игровых столов за каждый месяц налогового периода.</w:t>
      </w:r>
    </w:p>
    <w:bookmarkEnd w:id="9510"/>
    <w:bookmarkStart w:name="z9103" w:id="9511"/>
    <w:p>
      <w:pPr>
        <w:spacing w:after="0"/>
        <w:ind w:left="0"/>
        <w:jc w:val="both"/>
      </w:pPr>
      <w:r>
        <w:rPr>
          <w:rFonts w:ascii="Times New Roman"/>
          <w:b w:val="false"/>
          <w:i w:val="false"/>
          <w:color w:val="000000"/>
          <w:sz w:val="28"/>
        </w:rPr>
        <w:t>
      В строке 710.01.001 B указывается соответствующая ставка налога в тенге, применяемая к игровым столам, определяемая следующим образом:</w:t>
      </w:r>
    </w:p>
    <w:bookmarkEnd w:id="9511"/>
    <w:bookmarkStart w:name="z9104" w:id="9512"/>
    <w:p>
      <w:pPr>
        <w:spacing w:after="0"/>
        <w:ind w:left="0"/>
        <w:jc w:val="both"/>
      </w:pPr>
      <w:r>
        <w:rPr>
          <w:rFonts w:ascii="Times New Roman"/>
          <w:b w:val="false"/>
          <w:i w:val="false"/>
          <w:color w:val="000000"/>
          <w:sz w:val="28"/>
        </w:rPr>
        <w:t>
      по игровым столам, находившимся в эксплуатации полный месяц, введенным до 15 числа месяца включительно, выбывшим после 15 числа месяца, ставка налога определяется как произведение установленной ставки налога в размере 830 МРП и установленного размера МРП на соответствующий финансовый год (830 х 1 МРП);</w:t>
      </w:r>
    </w:p>
    <w:bookmarkEnd w:id="9512"/>
    <w:bookmarkStart w:name="z9105" w:id="9513"/>
    <w:p>
      <w:pPr>
        <w:spacing w:after="0"/>
        <w:ind w:left="0"/>
        <w:jc w:val="both"/>
      </w:pPr>
      <w:r>
        <w:rPr>
          <w:rFonts w:ascii="Times New Roman"/>
          <w:b w:val="false"/>
          <w:i w:val="false"/>
          <w:color w:val="000000"/>
          <w:sz w:val="28"/>
        </w:rPr>
        <w:t>
      по игровым столам, введенным после 15 числа месяца, выбывшим до 15 числа месяца включительно, ставка налога определяется как Ң произведения утвержденной ставки налога в размере 830 МРП и установленного размера МРП на соответствующий финансовый год ((830 х 1 МРП)/2).</w:t>
      </w:r>
    </w:p>
    <w:bookmarkEnd w:id="9513"/>
    <w:bookmarkStart w:name="z9106" w:id="9514"/>
    <w:p>
      <w:pPr>
        <w:spacing w:after="0"/>
        <w:ind w:left="0"/>
        <w:jc w:val="both"/>
      </w:pPr>
      <w:r>
        <w:rPr>
          <w:rFonts w:ascii="Times New Roman"/>
          <w:b w:val="false"/>
          <w:i w:val="false"/>
          <w:color w:val="000000"/>
          <w:sz w:val="28"/>
        </w:rPr>
        <w:t>
      В строке 710.01.001 C указывается сумма налога за каждый месяц налогового периода, определяемая путем применения соответствующей ставки налога к количеству игровых столов за каждый месяц налогового периода как произведение строк 710.01.001 А и 710.01.001 B (710.01.001 А х 710.01.001 B).</w:t>
      </w:r>
    </w:p>
    <w:bookmarkEnd w:id="9514"/>
    <w:bookmarkStart w:name="z9107" w:id="9515"/>
    <w:p>
      <w:pPr>
        <w:spacing w:after="0"/>
        <w:ind w:left="0"/>
        <w:jc w:val="both"/>
      </w:pPr>
      <w:r>
        <w:rPr>
          <w:rFonts w:ascii="Times New Roman"/>
          <w:b w:val="false"/>
          <w:i w:val="false"/>
          <w:color w:val="000000"/>
          <w:sz w:val="28"/>
        </w:rPr>
        <w:t>
      По другим видам объектов (игровым автоматам, кассам тотализатора, электронным кассам тотализатора, электронным кассам букмекерских контор, кассам букмекерских контор) заполнение строк производится аналогично заполнению по игровым столам;</w:t>
      </w:r>
    </w:p>
    <w:bookmarkEnd w:id="9515"/>
    <w:bookmarkStart w:name="z9108" w:id="9516"/>
    <w:p>
      <w:pPr>
        <w:spacing w:after="0"/>
        <w:ind w:left="0"/>
        <w:jc w:val="both"/>
      </w:pPr>
      <w:r>
        <w:rPr>
          <w:rFonts w:ascii="Times New Roman"/>
          <w:b w:val="false"/>
          <w:i w:val="false"/>
          <w:color w:val="000000"/>
          <w:sz w:val="28"/>
        </w:rPr>
        <w:t>
      4) в строке 710.01.007 С указывается общая сумма исчисленного налога на игорный бизнес по всем видам объектов, подлежащего уплате в бюджет за налоговый период, определяемая суммированием строк с 710.01.001 С по 710.01.006 С.</w:t>
      </w:r>
    </w:p>
    <w:bookmarkEnd w:id="9516"/>
    <w:bookmarkStart w:name="z9109" w:id="9517"/>
    <w:p>
      <w:pPr>
        <w:spacing w:after="0"/>
        <w:ind w:left="0"/>
        <w:jc w:val="both"/>
      </w:pPr>
      <w:r>
        <w:rPr>
          <w:rFonts w:ascii="Times New Roman"/>
          <w:b w:val="false"/>
          <w:i w:val="false"/>
          <w:color w:val="000000"/>
          <w:sz w:val="28"/>
        </w:rPr>
        <w:t xml:space="preserve">
      20. Раздел "Исчисление дополнительного платежа, подлежащего уплате в бюджет" заполняется в случае превышения дохода, полученного от деятельности в сфере игорного бизнеса, над предельным доходом,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416 Налогового кодекса.</w:t>
      </w:r>
    </w:p>
    <w:bookmarkEnd w:id="9517"/>
    <w:bookmarkStart w:name="z9110" w:id="9518"/>
    <w:p>
      <w:pPr>
        <w:spacing w:after="0"/>
        <w:ind w:left="0"/>
        <w:jc w:val="both"/>
      </w:pPr>
      <w:r>
        <w:rPr>
          <w:rFonts w:ascii="Times New Roman"/>
          <w:b w:val="false"/>
          <w:i w:val="false"/>
          <w:color w:val="000000"/>
          <w:sz w:val="28"/>
        </w:rPr>
        <w:t>
      Раздел состоит из строк 710.01.008 – казино, 710.01.009 – зал игровых автоматов, 710.01.010 – тотализатор, 710.01.011 – букмекерская контора, 710.01.012 – дополнительный платеж – всего, в которых:</w:t>
      </w:r>
    </w:p>
    <w:bookmarkEnd w:id="9518"/>
    <w:bookmarkStart w:name="z9111" w:id="9519"/>
    <w:p>
      <w:pPr>
        <w:spacing w:after="0"/>
        <w:ind w:left="0"/>
        <w:jc w:val="both"/>
      </w:pPr>
      <w:r>
        <w:rPr>
          <w:rFonts w:ascii="Times New Roman"/>
          <w:b w:val="false"/>
          <w:i w:val="false"/>
          <w:color w:val="000000"/>
          <w:sz w:val="28"/>
        </w:rPr>
        <w:t>
      1) в графе A указывается фактический размер дохода от деятельности в соответствующей сфере игорного бизнеса за налоговый период;</w:t>
      </w:r>
    </w:p>
    <w:bookmarkEnd w:id="9519"/>
    <w:bookmarkStart w:name="z9112" w:id="9520"/>
    <w:p>
      <w:pPr>
        <w:spacing w:after="0"/>
        <w:ind w:left="0"/>
        <w:jc w:val="both"/>
      </w:pPr>
      <w:r>
        <w:rPr>
          <w:rFonts w:ascii="Times New Roman"/>
          <w:b w:val="false"/>
          <w:i w:val="false"/>
          <w:color w:val="000000"/>
          <w:sz w:val="28"/>
        </w:rPr>
        <w:t xml:space="preserve">
      2) в графе B указывается сумма, превышающая предельный размер дохода по каждому виду деятельности в сфере игорного бизнеса за налоговый период, определяемая как положительная разница суммы фактического размера дохода (графа A) и предельного размера дохода,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416 Налогового кодекса;</w:t>
      </w:r>
    </w:p>
    <w:bookmarkEnd w:id="9520"/>
    <w:bookmarkStart w:name="z9113" w:id="9521"/>
    <w:p>
      <w:pPr>
        <w:spacing w:after="0"/>
        <w:ind w:left="0"/>
        <w:jc w:val="both"/>
      </w:pPr>
      <w:r>
        <w:rPr>
          <w:rFonts w:ascii="Times New Roman"/>
          <w:b w:val="false"/>
          <w:i w:val="false"/>
          <w:color w:val="000000"/>
          <w:sz w:val="28"/>
        </w:rPr>
        <w:t xml:space="preserve">
      3) в графе C указывается сумма исчисленного дополнительного платежа за налоговый период по каждому виду деятельности в сфере игорного бизнеса, определяемая путем применения ставки в размере, установленном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к сумме превышения предельного размера дохода (графа B).</w:t>
      </w:r>
    </w:p>
    <w:bookmarkEnd w:id="9521"/>
    <w:bookmarkStart w:name="z9114" w:id="9522"/>
    <w:p>
      <w:pPr>
        <w:spacing w:after="0"/>
        <w:ind w:left="0"/>
        <w:jc w:val="both"/>
      </w:pPr>
      <w:r>
        <w:rPr>
          <w:rFonts w:ascii="Times New Roman"/>
          <w:b w:val="false"/>
          <w:i w:val="false"/>
          <w:color w:val="000000"/>
          <w:sz w:val="28"/>
        </w:rPr>
        <w:t>
      К примеру, по деятельности казино исчисление дополнительного платежа производится следующим образом.</w:t>
      </w:r>
    </w:p>
    <w:bookmarkEnd w:id="9522"/>
    <w:bookmarkStart w:name="z9115" w:id="9523"/>
    <w:p>
      <w:pPr>
        <w:spacing w:after="0"/>
        <w:ind w:left="0"/>
        <w:jc w:val="both"/>
      </w:pPr>
      <w:r>
        <w:rPr>
          <w:rFonts w:ascii="Times New Roman"/>
          <w:b w:val="false"/>
          <w:i w:val="false"/>
          <w:color w:val="000000"/>
          <w:sz w:val="28"/>
        </w:rPr>
        <w:t>
      В строке 710.01.008 A указывается фактический размер дохода от деятельности казино за налоговый период.</w:t>
      </w:r>
    </w:p>
    <w:bookmarkEnd w:id="9523"/>
    <w:bookmarkStart w:name="z9116" w:id="9524"/>
    <w:p>
      <w:pPr>
        <w:spacing w:after="0"/>
        <w:ind w:left="0"/>
        <w:jc w:val="both"/>
      </w:pPr>
      <w:r>
        <w:rPr>
          <w:rFonts w:ascii="Times New Roman"/>
          <w:b w:val="false"/>
          <w:i w:val="false"/>
          <w:color w:val="000000"/>
          <w:sz w:val="28"/>
        </w:rPr>
        <w:t>
      В строке 710.01.008 B указывается сумма, превышающая предельный размер дохода от деятельности казино за налоговый период, определяемая как разница строки 710.01.008 A и предельного размера дохода от деятельности казино в размере 135000-кратного размера МРП.</w:t>
      </w:r>
    </w:p>
    <w:bookmarkEnd w:id="9524"/>
    <w:bookmarkStart w:name="z9117" w:id="9525"/>
    <w:p>
      <w:pPr>
        <w:spacing w:after="0"/>
        <w:ind w:left="0"/>
        <w:jc w:val="both"/>
      </w:pPr>
      <w:r>
        <w:rPr>
          <w:rFonts w:ascii="Times New Roman"/>
          <w:b w:val="false"/>
          <w:i w:val="false"/>
          <w:color w:val="000000"/>
          <w:sz w:val="28"/>
        </w:rPr>
        <w:t>
      В строке 710.01.008 C указывается сумма исчисленного дополнительного платежа за налоговый период, подлежащего уплате в бюджет, определяемая путем применения ставки в размере 20 процентов (ставка 2009 года) к сумме превышения предельного размера дохода с деятельности казино, отраженной в строке 710.01.008 B.</w:t>
      </w:r>
    </w:p>
    <w:bookmarkEnd w:id="9525"/>
    <w:bookmarkStart w:name="z9118" w:id="9526"/>
    <w:p>
      <w:pPr>
        <w:spacing w:after="0"/>
        <w:ind w:left="0"/>
        <w:jc w:val="both"/>
      </w:pPr>
      <w:r>
        <w:rPr>
          <w:rFonts w:ascii="Times New Roman"/>
          <w:b w:val="false"/>
          <w:i w:val="false"/>
          <w:color w:val="000000"/>
          <w:sz w:val="28"/>
        </w:rPr>
        <w:t>
      По другим видам деятельности в сфере игорного бизнеса (зала игровых автоматов, тотализатора, букмекерской конторы) заполнение строк осуществляется аналогично заполнению по деятельности казино.</w:t>
      </w:r>
    </w:p>
    <w:bookmarkEnd w:id="9526"/>
    <w:bookmarkStart w:name="z9119" w:id="9527"/>
    <w:p>
      <w:pPr>
        <w:spacing w:after="0"/>
        <w:ind w:left="0"/>
        <w:jc w:val="both"/>
      </w:pPr>
      <w:r>
        <w:rPr>
          <w:rFonts w:ascii="Times New Roman"/>
          <w:b w:val="false"/>
          <w:i w:val="false"/>
          <w:color w:val="000000"/>
          <w:sz w:val="28"/>
        </w:rPr>
        <w:t>
      В строке 710.01.012 C указывается общая сумма исчисленного дополнительного платежа по всем видам деятельности игорного бизнеса, подлежащего уплате в бюджет за налоговый период, определяемая как сумма строк с 710.01.008 C по 710.01.011 C.</w:t>
      </w:r>
    </w:p>
    <w:bookmarkEnd w:id="9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w:t>
            </w:r>
            <w:r>
              <w:br/>
            </w:r>
            <w:r>
              <w:rPr>
                <w:rFonts w:ascii="Times New Roman"/>
                <w:b w:val="false"/>
                <w:i w:val="false"/>
                <w:color w:val="000000"/>
                <w:sz w:val="20"/>
              </w:rPr>
              <w:t>по фиксированному налогу</w:t>
            </w:r>
            <w:r>
              <w:br/>
            </w:r>
            <w:r>
              <w:rPr>
                <w:rFonts w:ascii="Times New Roman"/>
                <w:b w:val="false"/>
                <w:i w:val="false"/>
                <w:color w:val="000000"/>
                <w:sz w:val="20"/>
              </w:rPr>
              <w:t>(форма 720.00)</w:t>
            </w:r>
          </w:p>
        </w:tc>
      </w:tr>
    </w:tbl>
    <w:bookmarkStart w:name="z9121" w:id="952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 Декларации</w:t>
      </w:r>
      <w:r>
        <w:br/>
      </w:r>
      <w:r>
        <w:rPr>
          <w:rFonts w:ascii="Times New Roman"/>
          <w:b/>
          <w:i w:val="false"/>
          <w:color w:val="000000"/>
        </w:rPr>
        <w:t>по фиксированному налогу</w:t>
      </w:r>
      <w:r>
        <w:br/>
      </w:r>
      <w:r>
        <w:rPr>
          <w:rFonts w:ascii="Times New Roman"/>
          <w:b/>
          <w:i w:val="false"/>
          <w:color w:val="000000"/>
        </w:rPr>
        <w:t>(форма 720.00)</w:t>
      </w:r>
      <w:r>
        <w:br/>
      </w:r>
      <w:r>
        <w:rPr>
          <w:rFonts w:ascii="Times New Roman"/>
          <w:b/>
          <w:i w:val="false"/>
          <w:color w:val="000000"/>
        </w:rPr>
        <w:t>1. Общие положения</w:t>
      </w:r>
    </w:p>
    <w:bookmarkEnd w:id="9528"/>
    <w:bookmarkStart w:name="z9123" w:id="952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фиксированному налогу согласно приложению к настоящим Правилам (далее – Декларация), предназначенной для исчисления фиксированного налога. Декларация составляется индивидуальными предпринимателями и юридическими лицами, осуществляющими деятельность по оказанию услуг в сфере игорного бизнеса, определенными </w:t>
      </w:r>
      <w:r>
        <w:rPr>
          <w:rFonts w:ascii="Times New Roman"/>
          <w:b w:val="false"/>
          <w:i w:val="false"/>
          <w:color w:val="000000"/>
          <w:sz w:val="28"/>
        </w:rPr>
        <w:t>статьей 420</w:t>
      </w:r>
      <w:r>
        <w:rPr>
          <w:rFonts w:ascii="Times New Roman"/>
          <w:b w:val="false"/>
          <w:i w:val="false"/>
          <w:color w:val="000000"/>
          <w:sz w:val="28"/>
        </w:rPr>
        <w:t xml:space="preserve"> Налогового кодекса.</w:t>
      </w:r>
    </w:p>
    <w:bookmarkEnd w:id="9529"/>
    <w:bookmarkStart w:name="z9124" w:id="9530"/>
    <w:p>
      <w:pPr>
        <w:spacing w:after="0"/>
        <w:ind w:left="0"/>
        <w:jc w:val="both"/>
      </w:pPr>
      <w:r>
        <w:rPr>
          <w:rFonts w:ascii="Times New Roman"/>
          <w:b w:val="false"/>
          <w:i w:val="false"/>
          <w:color w:val="000000"/>
          <w:sz w:val="28"/>
        </w:rPr>
        <w:t>
      2. Декларация состоит из самой Декларации (форма 720.00) и приложения к ней (форма 720.01), предназначенного для детального отражения информации об исчислении налогового обязательства.</w:t>
      </w:r>
    </w:p>
    <w:bookmarkEnd w:id="9530"/>
    <w:bookmarkStart w:name="z9125" w:id="9531"/>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9531"/>
    <w:bookmarkStart w:name="z9126" w:id="9532"/>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9532"/>
    <w:bookmarkStart w:name="z9127" w:id="9533"/>
    <w:p>
      <w:pPr>
        <w:spacing w:after="0"/>
        <w:ind w:left="0"/>
        <w:jc w:val="both"/>
      </w:pP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p>
    <w:bookmarkEnd w:id="9533"/>
    <w:bookmarkStart w:name="z9128" w:id="9534"/>
    <w:p>
      <w:pPr>
        <w:spacing w:after="0"/>
        <w:ind w:left="0"/>
        <w:jc w:val="both"/>
      </w:pPr>
      <w:r>
        <w:rPr>
          <w:rFonts w:ascii="Times New Roman"/>
          <w:b w:val="false"/>
          <w:i w:val="false"/>
          <w:color w:val="000000"/>
          <w:sz w:val="28"/>
        </w:rPr>
        <w:t>
      6. Приложение к Декларации не составляется при отсутствии данных, подлежащих отражению в нем.</w:t>
      </w:r>
    </w:p>
    <w:bookmarkEnd w:id="9534"/>
    <w:bookmarkStart w:name="z9129" w:id="9535"/>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9535"/>
    <w:bookmarkStart w:name="z9130" w:id="9536"/>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9536"/>
    <w:bookmarkStart w:name="z9131" w:id="9537"/>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9537"/>
    <w:bookmarkStart w:name="z9132" w:id="9538"/>
    <w:p>
      <w:pPr>
        <w:spacing w:after="0"/>
        <w:ind w:left="0"/>
        <w:jc w:val="both"/>
      </w:pPr>
      <w:r>
        <w:rPr>
          <w:rFonts w:ascii="Times New Roman"/>
          <w:b w:val="false"/>
          <w:i w:val="false"/>
          <w:color w:val="000000"/>
          <w:sz w:val="28"/>
        </w:rPr>
        <w:t>
      10. При составлении Декларации:</w:t>
      </w:r>
    </w:p>
    <w:bookmarkEnd w:id="9538"/>
    <w:bookmarkStart w:name="z9133" w:id="9539"/>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539"/>
    <w:bookmarkStart w:name="z9134" w:id="954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9540"/>
    <w:bookmarkStart w:name="z9135" w:id="9541"/>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9541"/>
    <w:bookmarkStart w:name="z9136" w:id="9542"/>
    <w:p>
      <w:pPr>
        <w:spacing w:after="0"/>
        <w:ind w:left="0"/>
        <w:jc w:val="both"/>
      </w:pPr>
      <w:r>
        <w:rPr>
          <w:rFonts w:ascii="Times New Roman"/>
          <w:b w:val="false"/>
          <w:i w:val="false"/>
          <w:color w:val="000000"/>
          <w:sz w:val="28"/>
        </w:rPr>
        <w:t>
      12. При представлении Декларации:</w:t>
      </w:r>
    </w:p>
    <w:bookmarkEnd w:id="9542"/>
    <w:bookmarkStart w:name="z9137" w:id="9543"/>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543"/>
    <w:bookmarkStart w:name="z9138" w:id="9544"/>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9544"/>
    <w:bookmarkStart w:name="z9139" w:id="9545"/>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9545"/>
    <w:bookmarkStart w:name="z9140" w:id="9546"/>
    <w:p>
      <w:pPr>
        <w:spacing w:after="0"/>
        <w:ind w:left="0"/>
        <w:jc w:val="both"/>
      </w:pP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p>
    <w:bookmarkEnd w:id="9546"/>
    <w:bookmarkStart w:name="z9141" w:id="9547"/>
    <w:p>
      <w:pPr>
        <w:spacing w:after="0"/>
        <w:ind w:left="0"/>
        <w:jc w:val="left"/>
      </w:pPr>
      <w:r>
        <w:rPr>
          <w:rFonts w:ascii="Times New Roman"/>
          <w:b/>
          <w:i w:val="false"/>
          <w:color w:val="000000"/>
        </w:rPr>
        <w:t xml:space="preserve"> 2. Составление Декларации</w:t>
      </w:r>
    </w:p>
    <w:bookmarkEnd w:id="9547"/>
    <w:bookmarkStart w:name="z9142" w:id="9548"/>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9548"/>
    <w:bookmarkStart w:name="z9143" w:id="9549"/>
    <w:p>
      <w:pPr>
        <w:spacing w:after="0"/>
        <w:ind w:left="0"/>
        <w:jc w:val="both"/>
      </w:pPr>
      <w:r>
        <w:rPr>
          <w:rFonts w:ascii="Times New Roman"/>
          <w:b w:val="false"/>
          <w:i w:val="false"/>
          <w:color w:val="000000"/>
          <w:sz w:val="28"/>
        </w:rPr>
        <w:t>
      1) РНН - регистрационный номер налогоплательщика.</w:t>
      </w:r>
    </w:p>
    <w:bookmarkEnd w:id="9549"/>
    <w:bookmarkStart w:name="z9144" w:id="95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550"/>
    <w:bookmarkStart w:name="z9145" w:id="9551"/>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9551"/>
    <w:bookmarkStart w:name="z9146" w:id="95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552"/>
    <w:bookmarkStart w:name="z9147" w:id="9553"/>
    <w:p>
      <w:pPr>
        <w:spacing w:after="0"/>
        <w:ind w:left="0"/>
        <w:jc w:val="both"/>
      </w:pP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статьи 35 Налогового кодекса.</w:t>
      </w:r>
    </w:p>
    <w:bookmarkEnd w:id="9553"/>
    <w:bookmarkStart w:name="z9148" w:id="955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554"/>
    <w:bookmarkStart w:name="z9149" w:id="9555"/>
    <w:p>
      <w:pPr>
        <w:spacing w:after="0"/>
        <w:ind w:left="0"/>
        <w:jc w:val="both"/>
      </w:pPr>
      <w:r>
        <w:rPr>
          <w:rFonts w:ascii="Times New Roman"/>
          <w:b w:val="false"/>
          <w:i w:val="false"/>
          <w:color w:val="000000"/>
          <w:sz w:val="28"/>
        </w:rPr>
        <w:t>
      Строка заполняется доверительным управляющим;</w:t>
      </w:r>
    </w:p>
    <w:bookmarkEnd w:id="9555"/>
    <w:bookmarkStart w:name="z9150" w:id="9556"/>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9556"/>
    <w:bookmarkStart w:name="z9151" w:id="955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557"/>
    <w:bookmarkStart w:name="z9152" w:id="9558"/>
    <w:p>
      <w:pPr>
        <w:spacing w:after="0"/>
        <w:ind w:left="0"/>
        <w:jc w:val="both"/>
      </w:pPr>
      <w:r>
        <w:rPr>
          <w:rFonts w:ascii="Times New Roman"/>
          <w:b w:val="false"/>
          <w:i w:val="false"/>
          <w:color w:val="000000"/>
          <w:sz w:val="28"/>
        </w:rPr>
        <w:t>
      Строка заполняется доверительным управляющим;</w:t>
      </w:r>
    </w:p>
    <w:bookmarkEnd w:id="9558"/>
    <w:bookmarkStart w:name="z9153" w:id="9559"/>
    <w:p>
      <w:pPr>
        <w:spacing w:after="0"/>
        <w:ind w:left="0"/>
        <w:jc w:val="both"/>
      </w:pPr>
      <w:r>
        <w:rPr>
          <w:rFonts w:ascii="Times New Roman"/>
          <w:b w:val="false"/>
          <w:i w:val="false"/>
          <w:color w:val="000000"/>
          <w:sz w:val="28"/>
        </w:rPr>
        <w:t>
      5) Ф.И.О. или наименование налогоплательщика.</w:t>
      </w:r>
    </w:p>
    <w:bookmarkEnd w:id="9559"/>
    <w:bookmarkStart w:name="z9154" w:id="9560"/>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9560"/>
    <w:bookmarkStart w:name="z9155" w:id="9561"/>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w:t>
      </w:r>
    </w:p>
    <w:bookmarkEnd w:id="9561"/>
    <w:bookmarkStart w:name="z9156" w:id="9562"/>
    <w:p>
      <w:pPr>
        <w:spacing w:after="0"/>
        <w:ind w:left="0"/>
        <w:jc w:val="both"/>
      </w:pPr>
      <w:r>
        <w:rPr>
          <w:rFonts w:ascii="Times New Roman"/>
          <w:b w:val="false"/>
          <w:i w:val="false"/>
          <w:color w:val="000000"/>
          <w:sz w:val="28"/>
        </w:rPr>
        <w:t>
      6) налоговый период (квартал, год) – отчетный налоговый период, за который представляется Декларация (указывается арабскими цифрами);</w:t>
      </w:r>
    </w:p>
    <w:bookmarkEnd w:id="9562"/>
    <w:bookmarkStart w:name="z9157" w:id="9563"/>
    <w:p>
      <w:pPr>
        <w:spacing w:after="0"/>
        <w:ind w:left="0"/>
        <w:jc w:val="both"/>
      </w:pPr>
      <w:r>
        <w:rPr>
          <w:rFonts w:ascii="Times New Roman"/>
          <w:b w:val="false"/>
          <w:i w:val="false"/>
          <w:color w:val="000000"/>
          <w:sz w:val="28"/>
        </w:rPr>
        <w:t>
      7) вид Декларации.</w:t>
      </w:r>
    </w:p>
    <w:bookmarkEnd w:id="9563"/>
    <w:bookmarkStart w:name="z9158" w:id="9564"/>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9564"/>
    <w:bookmarkStart w:name="z9159" w:id="9565"/>
    <w:p>
      <w:pPr>
        <w:spacing w:after="0"/>
        <w:ind w:left="0"/>
        <w:jc w:val="both"/>
      </w:pPr>
      <w:r>
        <w:rPr>
          <w:rFonts w:ascii="Times New Roman"/>
          <w:b w:val="false"/>
          <w:i w:val="false"/>
          <w:color w:val="000000"/>
          <w:sz w:val="28"/>
        </w:rPr>
        <w:t>
      8) номер и дата уведомления.</w:t>
      </w:r>
    </w:p>
    <w:bookmarkEnd w:id="9565"/>
    <w:bookmarkStart w:name="z9160" w:id="9566"/>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9566"/>
    <w:bookmarkStart w:name="z9161" w:id="9567"/>
    <w:p>
      <w:pPr>
        <w:spacing w:after="0"/>
        <w:ind w:left="0"/>
        <w:jc w:val="both"/>
      </w:pPr>
      <w:r>
        <w:rPr>
          <w:rFonts w:ascii="Times New Roman"/>
          <w:b w:val="false"/>
          <w:i w:val="false"/>
          <w:color w:val="000000"/>
          <w:sz w:val="28"/>
        </w:rPr>
        <w:t>
      9) Декларация составлена по деятельности:</w:t>
      </w:r>
    </w:p>
    <w:bookmarkEnd w:id="9567"/>
    <w:bookmarkStart w:name="z9162" w:id="9568"/>
    <w:p>
      <w:pPr>
        <w:spacing w:after="0"/>
        <w:ind w:left="0"/>
        <w:jc w:val="both"/>
      </w:pPr>
      <w:r>
        <w:rPr>
          <w:rFonts w:ascii="Times New Roman"/>
          <w:b w:val="false"/>
          <w:i w:val="false"/>
          <w:color w:val="000000"/>
          <w:sz w:val="28"/>
        </w:rPr>
        <w:t>
      ячейка 7 А отмечается в том случае, когда налогоплательщик составляет Декларацию по результатам собственной деятельности;</w:t>
      </w:r>
    </w:p>
    <w:bookmarkEnd w:id="9568"/>
    <w:bookmarkStart w:name="z9163" w:id="9569"/>
    <w:p>
      <w:pPr>
        <w:spacing w:after="0"/>
        <w:ind w:left="0"/>
        <w:jc w:val="both"/>
      </w:pPr>
      <w:r>
        <w:rPr>
          <w:rFonts w:ascii="Times New Roman"/>
          <w:b w:val="false"/>
          <w:i w:val="false"/>
          <w:color w:val="000000"/>
          <w:sz w:val="28"/>
        </w:rPr>
        <w:t>
      ячейка 7 В отмечается в том случае, когда налогоплательщик составляет Декларацию по результатам деятельности, осуществляемой в интересах управления учредителя доверительного управления имуществом и (или) выгодоприобретателя;</w:t>
      </w:r>
    </w:p>
    <w:bookmarkEnd w:id="9569"/>
    <w:bookmarkStart w:name="z9164" w:id="9570"/>
    <w:p>
      <w:pPr>
        <w:spacing w:after="0"/>
        <w:ind w:left="0"/>
        <w:jc w:val="both"/>
      </w:pPr>
      <w:r>
        <w:rPr>
          <w:rFonts w:ascii="Times New Roman"/>
          <w:b w:val="false"/>
          <w:i w:val="false"/>
          <w:color w:val="000000"/>
          <w:sz w:val="28"/>
        </w:rPr>
        <w:t>
      ячейки 7 А и 7 В отмечаются в случае составления налогоплательщиком Декларации по результатам собственной деятельности и по результатам деятельности, осуществляемой в интересах учредителя доверительного управления имуществом и (или) выгодоприобретателя;</w:t>
      </w:r>
    </w:p>
    <w:bookmarkEnd w:id="9570"/>
    <w:bookmarkStart w:name="z9165" w:id="9571"/>
    <w:p>
      <w:pPr>
        <w:spacing w:after="0"/>
        <w:ind w:left="0"/>
        <w:jc w:val="both"/>
      </w:pPr>
      <w:r>
        <w:rPr>
          <w:rFonts w:ascii="Times New Roman"/>
          <w:b w:val="false"/>
          <w:i w:val="false"/>
          <w:color w:val="000000"/>
          <w:sz w:val="28"/>
        </w:rPr>
        <w:t>
      10) код валюты.</w:t>
      </w:r>
    </w:p>
    <w:bookmarkEnd w:id="9571"/>
    <w:bookmarkStart w:name="z9166" w:id="9572"/>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9572"/>
    <w:bookmarkStart w:name="z9167" w:id="9573"/>
    <w:p>
      <w:pPr>
        <w:spacing w:after="0"/>
        <w:ind w:left="0"/>
        <w:jc w:val="both"/>
      </w:pPr>
      <w:r>
        <w:rPr>
          <w:rFonts w:ascii="Times New Roman"/>
          <w:b w:val="false"/>
          <w:i w:val="false"/>
          <w:color w:val="000000"/>
          <w:sz w:val="28"/>
        </w:rPr>
        <w:t>
      11) количество приложений.</w:t>
      </w:r>
    </w:p>
    <w:bookmarkEnd w:id="9573"/>
    <w:bookmarkStart w:name="z9168" w:id="9574"/>
    <w:p>
      <w:pPr>
        <w:spacing w:after="0"/>
        <w:ind w:left="0"/>
        <w:jc w:val="both"/>
      </w:pPr>
      <w:r>
        <w:rPr>
          <w:rFonts w:ascii="Times New Roman"/>
          <w:b w:val="false"/>
          <w:i w:val="false"/>
          <w:color w:val="000000"/>
          <w:sz w:val="28"/>
        </w:rPr>
        <w:t>
      Указывается количество представленных приложений.</w:t>
      </w:r>
    </w:p>
    <w:bookmarkEnd w:id="9574"/>
    <w:bookmarkStart w:name="z9169" w:id="9575"/>
    <w:p>
      <w:pPr>
        <w:spacing w:after="0"/>
        <w:ind w:left="0"/>
        <w:jc w:val="both"/>
      </w:pPr>
      <w:r>
        <w:rPr>
          <w:rFonts w:ascii="Times New Roman"/>
          <w:b w:val="false"/>
          <w:i w:val="false"/>
          <w:color w:val="000000"/>
          <w:sz w:val="28"/>
        </w:rPr>
        <w:t>
      15. В разделе "Фиксированный налог":</w:t>
      </w:r>
    </w:p>
    <w:bookmarkEnd w:id="9575"/>
    <w:bookmarkStart w:name="z9170" w:id="9576"/>
    <w:p>
      <w:pPr>
        <w:spacing w:after="0"/>
        <w:ind w:left="0"/>
        <w:jc w:val="both"/>
      </w:pPr>
      <w:r>
        <w:rPr>
          <w:rFonts w:ascii="Times New Roman"/>
          <w:b w:val="false"/>
          <w:i w:val="false"/>
          <w:color w:val="000000"/>
          <w:sz w:val="28"/>
        </w:rPr>
        <w:t>
      в строке 720.00.001 указывается общая сумма исчисленного фиксированного налога, подлежащего уплате в бюджет за налоговый период, которая переносится из строки 720.01.007 С по всем формам 720.01.</w:t>
      </w:r>
    </w:p>
    <w:bookmarkEnd w:id="9576"/>
    <w:bookmarkStart w:name="z9171" w:id="9577"/>
    <w:p>
      <w:pPr>
        <w:spacing w:after="0"/>
        <w:ind w:left="0"/>
        <w:jc w:val="both"/>
      </w:pPr>
      <w:r>
        <w:rPr>
          <w:rFonts w:ascii="Times New Roman"/>
          <w:b w:val="false"/>
          <w:i w:val="false"/>
          <w:color w:val="000000"/>
          <w:sz w:val="28"/>
        </w:rPr>
        <w:t>
      16. В разделе "Ответственность налогоплательщика":</w:t>
      </w:r>
    </w:p>
    <w:bookmarkEnd w:id="9577"/>
    <w:bookmarkStart w:name="z9172" w:id="9578"/>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данные заполняются в соответствии с документами, удостоверяющими личность;</w:t>
      </w:r>
    </w:p>
    <w:bookmarkEnd w:id="9578"/>
    <w:bookmarkStart w:name="z9173" w:id="9579"/>
    <w:p>
      <w:pPr>
        <w:spacing w:after="0"/>
        <w:ind w:left="0"/>
        <w:jc w:val="both"/>
      </w:pPr>
      <w:r>
        <w:rPr>
          <w:rFonts w:ascii="Times New Roman"/>
          <w:b w:val="false"/>
          <w:i w:val="false"/>
          <w:color w:val="000000"/>
          <w:sz w:val="28"/>
        </w:rPr>
        <w:t>
      2) дата подачи Декларации.</w:t>
      </w:r>
    </w:p>
    <w:bookmarkEnd w:id="9579"/>
    <w:bookmarkStart w:name="z9174" w:id="9580"/>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9580"/>
    <w:bookmarkStart w:name="z9175" w:id="9581"/>
    <w:p>
      <w:pPr>
        <w:spacing w:after="0"/>
        <w:ind w:left="0"/>
        <w:jc w:val="both"/>
      </w:pPr>
      <w:r>
        <w:rPr>
          <w:rFonts w:ascii="Times New Roman"/>
          <w:b w:val="false"/>
          <w:i w:val="false"/>
          <w:color w:val="000000"/>
          <w:sz w:val="28"/>
        </w:rPr>
        <w:t>
      3) код налогового органа.</w:t>
      </w:r>
    </w:p>
    <w:bookmarkEnd w:id="9581"/>
    <w:bookmarkStart w:name="z9176" w:id="9582"/>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в качестве налогоплательщика, осуществляющего отдельные виды деятельности;</w:t>
      </w:r>
    </w:p>
    <w:bookmarkEnd w:id="9582"/>
    <w:bookmarkStart w:name="z9177" w:id="9583"/>
    <w:p>
      <w:pPr>
        <w:spacing w:after="0"/>
        <w:ind w:left="0"/>
        <w:jc w:val="both"/>
      </w:pPr>
      <w:r>
        <w:rPr>
          <w:rFonts w:ascii="Times New Roman"/>
          <w:b w:val="false"/>
          <w:i w:val="false"/>
          <w:color w:val="000000"/>
          <w:sz w:val="28"/>
        </w:rPr>
        <w:t>
      4) в поле "Ф.И.О. должностного лица, принявшего Декларацию" - фамилия, имя, отчество (при его наличии) работника налогового органа, принявшего Декларацию;</w:t>
      </w:r>
    </w:p>
    <w:bookmarkEnd w:id="9583"/>
    <w:bookmarkStart w:name="z9178" w:id="9584"/>
    <w:p>
      <w:pPr>
        <w:spacing w:after="0"/>
        <w:ind w:left="0"/>
        <w:jc w:val="both"/>
      </w:pPr>
      <w:r>
        <w:rPr>
          <w:rFonts w:ascii="Times New Roman"/>
          <w:b w:val="false"/>
          <w:i w:val="false"/>
          <w:color w:val="000000"/>
          <w:sz w:val="28"/>
        </w:rPr>
        <w:t>
      5) дата приема Декларации.</w:t>
      </w:r>
    </w:p>
    <w:bookmarkEnd w:id="9584"/>
    <w:bookmarkStart w:name="z9179" w:id="9585"/>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9585"/>
    <w:bookmarkStart w:name="z9180" w:id="9586"/>
    <w:p>
      <w:pPr>
        <w:spacing w:after="0"/>
        <w:ind w:left="0"/>
        <w:jc w:val="both"/>
      </w:pPr>
      <w:r>
        <w:rPr>
          <w:rFonts w:ascii="Times New Roman"/>
          <w:b w:val="false"/>
          <w:i w:val="false"/>
          <w:color w:val="000000"/>
          <w:sz w:val="28"/>
        </w:rPr>
        <w:t>
      6) входящий номер Декларации.</w:t>
      </w:r>
    </w:p>
    <w:bookmarkEnd w:id="9586"/>
    <w:bookmarkStart w:name="z9181" w:id="9587"/>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9587"/>
    <w:bookmarkStart w:name="z9182" w:id="9588"/>
    <w:p>
      <w:pPr>
        <w:spacing w:after="0"/>
        <w:ind w:left="0"/>
        <w:jc w:val="both"/>
      </w:pPr>
      <w:r>
        <w:rPr>
          <w:rFonts w:ascii="Times New Roman"/>
          <w:b w:val="false"/>
          <w:i w:val="false"/>
          <w:color w:val="000000"/>
          <w:sz w:val="28"/>
        </w:rPr>
        <w:t>
      7) дата почтового штемпеля.</w:t>
      </w:r>
    </w:p>
    <w:bookmarkEnd w:id="9588"/>
    <w:bookmarkStart w:name="z9183" w:id="9589"/>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9589"/>
    <w:bookmarkStart w:name="z9184" w:id="9590"/>
    <w:p>
      <w:pPr>
        <w:spacing w:after="0"/>
        <w:ind w:left="0"/>
        <w:jc w:val="left"/>
      </w:pPr>
      <w:r>
        <w:rPr>
          <w:rFonts w:ascii="Times New Roman"/>
          <w:b/>
          <w:i w:val="false"/>
          <w:color w:val="000000"/>
        </w:rPr>
        <w:t xml:space="preserve"> 3. Составление формы 720.01</w:t>
      </w:r>
    </w:p>
    <w:bookmarkEnd w:id="9590"/>
    <w:bookmarkStart w:name="z9185" w:id="9591"/>
    <w:p>
      <w:pPr>
        <w:spacing w:after="0"/>
        <w:ind w:left="0"/>
        <w:jc w:val="both"/>
      </w:pPr>
      <w:r>
        <w:rPr>
          <w:rFonts w:ascii="Times New Roman"/>
          <w:b w:val="false"/>
          <w:i w:val="false"/>
          <w:color w:val="000000"/>
          <w:sz w:val="28"/>
        </w:rPr>
        <w:t xml:space="preserve">
      17. Форма 720.01 предназначена для отражения информации об исчислении суммы фиксированного налога по всем объектам обложения (при их наличии), определенным </w:t>
      </w:r>
      <w:r>
        <w:rPr>
          <w:rFonts w:ascii="Times New Roman"/>
          <w:b w:val="false"/>
          <w:i w:val="false"/>
          <w:color w:val="000000"/>
          <w:sz w:val="28"/>
        </w:rPr>
        <w:t>статьей 421</w:t>
      </w:r>
      <w:r>
        <w:rPr>
          <w:rFonts w:ascii="Times New Roman"/>
          <w:b w:val="false"/>
          <w:i w:val="false"/>
          <w:color w:val="000000"/>
          <w:sz w:val="28"/>
        </w:rPr>
        <w:t xml:space="preserve"> Налогового кодекса, за налоговый период (квартал).</w:t>
      </w:r>
    </w:p>
    <w:bookmarkEnd w:id="9591"/>
    <w:bookmarkStart w:name="z9186" w:id="9592"/>
    <w:p>
      <w:pPr>
        <w:spacing w:after="0"/>
        <w:ind w:left="0"/>
        <w:jc w:val="both"/>
      </w:pPr>
      <w:r>
        <w:rPr>
          <w:rFonts w:ascii="Times New Roman"/>
          <w:b w:val="false"/>
          <w:i w:val="false"/>
          <w:color w:val="000000"/>
          <w:sz w:val="28"/>
        </w:rPr>
        <w:t>
      18. В разделе "Общая информация о налогоплательщике" указывается:</w:t>
      </w:r>
    </w:p>
    <w:bookmarkEnd w:id="9592"/>
    <w:bookmarkStart w:name="z9187" w:id="9593"/>
    <w:p>
      <w:pPr>
        <w:spacing w:after="0"/>
        <w:ind w:left="0"/>
        <w:jc w:val="both"/>
      </w:pPr>
      <w:r>
        <w:rPr>
          <w:rFonts w:ascii="Times New Roman"/>
          <w:b w:val="false"/>
          <w:i w:val="false"/>
          <w:color w:val="000000"/>
          <w:sz w:val="28"/>
        </w:rPr>
        <w:t>
      1) РНН - регистрационный номер налогоплательщика.</w:t>
      </w:r>
    </w:p>
    <w:bookmarkEnd w:id="9593"/>
    <w:bookmarkStart w:name="z9188" w:id="95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594"/>
    <w:bookmarkStart w:name="z9189" w:id="9595"/>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9595"/>
    <w:bookmarkStart w:name="z9190" w:id="959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596"/>
    <w:bookmarkStart w:name="z9191" w:id="9597"/>
    <w:p>
      <w:pPr>
        <w:spacing w:after="0"/>
        <w:ind w:left="0"/>
        <w:jc w:val="both"/>
      </w:pPr>
      <w:r>
        <w:rPr>
          <w:rFonts w:ascii="Times New Roman"/>
          <w:b w:val="false"/>
          <w:i w:val="false"/>
          <w:color w:val="000000"/>
          <w:sz w:val="28"/>
        </w:rPr>
        <w:t xml:space="preserve">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9597"/>
    <w:bookmarkStart w:name="z9192" w:id="959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598"/>
    <w:bookmarkStart w:name="z9193" w:id="9599"/>
    <w:p>
      <w:pPr>
        <w:spacing w:after="0"/>
        <w:ind w:left="0"/>
        <w:jc w:val="both"/>
      </w:pPr>
      <w:r>
        <w:rPr>
          <w:rFonts w:ascii="Times New Roman"/>
          <w:b w:val="false"/>
          <w:i w:val="false"/>
          <w:color w:val="000000"/>
          <w:sz w:val="28"/>
        </w:rPr>
        <w:t>
      Строка заполняется доверительным управляющим;</w:t>
      </w:r>
    </w:p>
    <w:bookmarkEnd w:id="9599"/>
    <w:bookmarkStart w:name="z9194" w:id="9600"/>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9600"/>
    <w:bookmarkStart w:name="z9195" w:id="960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601"/>
    <w:bookmarkStart w:name="z9196" w:id="9602"/>
    <w:p>
      <w:pPr>
        <w:spacing w:after="0"/>
        <w:ind w:left="0"/>
        <w:jc w:val="both"/>
      </w:pPr>
      <w:r>
        <w:rPr>
          <w:rFonts w:ascii="Times New Roman"/>
          <w:b w:val="false"/>
          <w:i w:val="false"/>
          <w:color w:val="000000"/>
          <w:sz w:val="28"/>
        </w:rPr>
        <w:t>
      Строка заполняется доверительным управляющим;</w:t>
      </w:r>
    </w:p>
    <w:bookmarkEnd w:id="9602"/>
    <w:bookmarkStart w:name="z9197" w:id="9603"/>
    <w:p>
      <w:pPr>
        <w:spacing w:after="0"/>
        <w:ind w:left="0"/>
        <w:jc w:val="both"/>
      </w:pPr>
      <w:r>
        <w:rPr>
          <w:rFonts w:ascii="Times New Roman"/>
          <w:b w:val="false"/>
          <w:i w:val="false"/>
          <w:color w:val="000000"/>
          <w:sz w:val="28"/>
        </w:rPr>
        <w:t>
      5) налоговый период (квартал, год) – отчетный налоговый период, за который представляется Декларация (указывается арабскими цифрами);</w:t>
      </w:r>
    </w:p>
    <w:bookmarkEnd w:id="9603"/>
    <w:bookmarkStart w:name="z9198" w:id="9604"/>
    <w:p>
      <w:pPr>
        <w:spacing w:after="0"/>
        <w:ind w:left="0"/>
        <w:jc w:val="both"/>
      </w:pP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p>
    <w:bookmarkEnd w:id="9604"/>
    <w:bookmarkStart w:name="z9199" w:id="9605"/>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9605"/>
    <w:bookmarkStart w:name="z9200" w:id="9606"/>
    <w:p>
      <w:pPr>
        <w:spacing w:after="0"/>
        <w:ind w:left="0"/>
        <w:jc w:val="both"/>
      </w:pPr>
      <w:r>
        <w:rPr>
          <w:rFonts w:ascii="Times New Roman"/>
          <w:b w:val="false"/>
          <w:i w:val="false"/>
          <w:color w:val="000000"/>
          <w:sz w:val="28"/>
        </w:rPr>
        <w:t xml:space="preserve">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9606"/>
    <w:bookmarkStart w:name="z9201" w:id="9607"/>
    <w:p>
      <w:pPr>
        <w:spacing w:after="0"/>
        <w:ind w:left="0"/>
        <w:jc w:val="both"/>
      </w:pPr>
      <w:r>
        <w:rPr>
          <w:rFonts w:ascii="Times New Roman"/>
          <w:b w:val="false"/>
          <w:i w:val="false"/>
          <w:color w:val="000000"/>
          <w:sz w:val="28"/>
        </w:rPr>
        <w:t>
      7) МРП – месячный расчетный показатель (далее – МРП).</w:t>
      </w:r>
    </w:p>
    <w:bookmarkEnd w:id="9607"/>
    <w:bookmarkStart w:name="z9202" w:id="9608"/>
    <w:p>
      <w:pPr>
        <w:spacing w:after="0"/>
        <w:ind w:left="0"/>
        <w:jc w:val="both"/>
      </w:pPr>
      <w:r>
        <w:rPr>
          <w:rFonts w:ascii="Times New Roman"/>
          <w:b w:val="false"/>
          <w:i w:val="false"/>
          <w:color w:val="000000"/>
          <w:sz w:val="28"/>
        </w:rPr>
        <w:t>
      Указывается размер МРП, установленного на соответствующий финансовый год законом Республики Казахстан о республиканском бюджете;</w:t>
      </w:r>
    </w:p>
    <w:bookmarkEnd w:id="9608"/>
    <w:bookmarkStart w:name="z9203" w:id="9609"/>
    <w:p>
      <w:pPr>
        <w:spacing w:after="0"/>
        <w:ind w:left="0"/>
        <w:jc w:val="both"/>
      </w:pPr>
      <w:r>
        <w:rPr>
          <w:rFonts w:ascii="Times New Roman"/>
          <w:b w:val="false"/>
          <w:i w:val="false"/>
          <w:color w:val="000000"/>
          <w:sz w:val="28"/>
        </w:rPr>
        <w:t>
      8) наличие объектов.</w:t>
      </w:r>
    </w:p>
    <w:bookmarkEnd w:id="9609"/>
    <w:bookmarkStart w:name="z9204" w:id="9610"/>
    <w:p>
      <w:pPr>
        <w:spacing w:after="0"/>
        <w:ind w:left="0"/>
        <w:jc w:val="both"/>
      </w:pPr>
      <w:r>
        <w:rPr>
          <w:rFonts w:ascii="Times New Roman"/>
          <w:b w:val="false"/>
          <w:i w:val="false"/>
          <w:color w:val="000000"/>
          <w:sz w:val="28"/>
        </w:rPr>
        <w:t>
      Ячейка 8 А – отмечается при наличии объектов обложения, находившихся в эксплуатации полный месяц, введенных до 15 числа включительно и выбывших после 15 числа.</w:t>
      </w:r>
    </w:p>
    <w:bookmarkEnd w:id="9610"/>
    <w:bookmarkStart w:name="z9205" w:id="9611"/>
    <w:p>
      <w:pPr>
        <w:spacing w:after="0"/>
        <w:ind w:left="0"/>
        <w:jc w:val="both"/>
      </w:pPr>
      <w:r>
        <w:rPr>
          <w:rFonts w:ascii="Times New Roman"/>
          <w:b w:val="false"/>
          <w:i w:val="false"/>
          <w:color w:val="000000"/>
          <w:sz w:val="28"/>
        </w:rPr>
        <w:t>
      Ячейка 8 В – отмечается при наличии объектов обложения введенных в эксплуатацию после 15 числа и выбывших до 15 числа включительно.</w:t>
      </w:r>
    </w:p>
    <w:bookmarkEnd w:id="9611"/>
    <w:bookmarkStart w:name="z9206" w:id="9612"/>
    <w:p>
      <w:pPr>
        <w:spacing w:after="0"/>
        <w:ind w:left="0"/>
        <w:jc w:val="both"/>
      </w:pPr>
      <w:r>
        <w:rPr>
          <w:rFonts w:ascii="Times New Roman"/>
          <w:b w:val="false"/>
          <w:i w:val="false"/>
          <w:color w:val="000000"/>
          <w:sz w:val="28"/>
        </w:rPr>
        <w:t>
      Отмечается только одна из ячеек в зависимости от наличия объектов обложения в налоговом периоде. По каждой отмеченной ячейке заполняется отдельное приложение по форме 720.01.</w:t>
      </w:r>
    </w:p>
    <w:bookmarkEnd w:id="9612"/>
    <w:bookmarkStart w:name="z9207" w:id="9613"/>
    <w:p>
      <w:pPr>
        <w:spacing w:after="0"/>
        <w:ind w:left="0"/>
        <w:jc w:val="both"/>
      </w:pPr>
      <w:r>
        <w:rPr>
          <w:rFonts w:ascii="Times New Roman"/>
          <w:b w:val="false"/>
          <w:i w:val="false"/>
          <w:color w:val="000000"/>
          <w:sz w:val="28"/>
        </w:rPr>
        <w:t>
      19. Раздел "Исчисление фиксированного налога, подлежащего уплате в бюджет" состоит из строк 720.01.001 - игровой автомат без выигрыша, предназначенный для проведения игры с одним игроком, 720.01.002 - игровой автомат без выигрыша, предназначенный для проведения игры с участием более одного игрока, 720.01.003 - персональный компьютер, используемый для проведения игры, 720.01.004 - игровая дорожка, 720.01.005 - карт, 720.01.006 - бильярдный стол, 720.01.007 - фиксированный налог – всего.</w:t>
      </w:r>
    </w:p>
    <w:bookmarkEnd w:id="9613"/>
    <w:bookmarkStart w:name="z9208" w:id="9614"/>
    <w:p>
      <w:pPr>
        <w:spacing w:after="0"/>
        <w:ind w:left="0"/>
        <w:jc w:val="both"/>
      </w:pPr>
      <w:r>
        <w:rPr>
          <w:rFonts w:ascii="Times New Roman"/>
          <w:b w:val="false"/>
          <w:i w:val="false"/>
          <w:color w:val="000000"/>
          <w:sz w:val="28"/>
        </w:rPr>
        <w:t>
      В данных строках отражаются:</w:t>
      </w:r>
    </w:p>
    <w:bookmarkEnd w:id="9614"/>
    <w:bookmarkStart w:name="z9209" w:id="9615"/>
    <w:p>
      <w:pPr>
        <w:spacing w:after="0"/>
        <w:ind w:left="0"/>
        <w:jc w:val="both"/>
      </w:pPr>
      <w:r>
        <w:rPr>
          <w:rFonts w:ascii="Times New Roman"/>
          <w:b w:val="false"/>
          <w:i w:val="false"/>
          <w:color w:val="000000"/>
          <w:sz w:val="28"/>
        </w:rPr>
        <w:t>
      1) в графе А – количество объектов обложения за каждый месяц налогового периода;</w:t>
      </w:r>
    </w:p>
    <w:bookmarkEnd w:id="9615"/>
    <w:bookmarkStart w:name="z9210" w:id="9616"/>
    <w:p>
      <w:pPr>
        <w:spacing w:after="0"/>
        <w:ind w:left="0"/>
        <w:jc w:val="both"/>
      </w:pPr>
      <w:r>
        <w:rPr>
          <w:rFonts w:ascii="Times New Roman"/>
          <w:b w:val="false"/>
          <w:i w:val="false"/>
          <w:color w:val="000000"/>
          <w:sz w:val="28"/>
        </w:rPr>
        <w:t xml:space="preserve">
      2) в графе B – ставка фиксированного налога в тенге, применяемая к соответствующему виду объекта обложения, определяемая в соответствии со </w:t>
      </w:r>
      <w:r>
        <w:rPr>
          <w:rFonts w:ascii="Times New Roman"/>
          <w:b w:val="false"/>
          <w:i w:val="false"/>
          <w:color w:val="000000"/>
          <w:sz w:val="28"/>
        </w:rPr>
        <w:t>статьей 422</w:t>
      </w:r>
      <w:r>
        <w:rPr>
          <w:rFonts w:ascii="Times New Roman"/>
          <w:b w:val="false"/>
          <w:i w:val="false"/>
          <w:color w:val="000000"/>
          <w:sz w:val="28"/>
        </w:rPr>
        <w:t xml:space="preserve"> Налогового кодекса.</w:t>
      </w:r>
    </w:p>
    <w:bookmarkEnd w:id="9616"/>
    <w:bookmarkStart w:name="z9211" w:id="9617"/>
    <w:p>
      <w:pPr>
        <w:spacing w:after="0"/>
        <w:ind w:left="0"/>
        <w:jc w:val="both"/>
      </w:pPr>
      <w:r>
        <w:rPr>
          <w:rFonts w:ascii="Times New Roman"/>
          <w:b w:val="false"/>
          <w:i w:val="false"/>
          <w:color w:val="000000"/>
          <w:sz w:val="28"/>
        </w:rPr>
        <w:t>
      По объектам, находившимся в эксплуатации полный месяц, введенным до 15 числа месяца включительно, выбывшим после 15 числа месяца, отмеченным в ячейке 8 А раздела "Общая информация о налогоплательщике" ставка налога в тенге определяется как произведение установленной местным представительным органом ставки налога в МРП по соответствующему объекту обложения и размера МРП, указанного в ячейке "МРП" раздела "Общая информация о налогоплательщике".</w:t>
      </w:r>
    </w:p>
    <w:bookmarkEnd w:id="9617"/>
    <w:bookmarkStart w:name="z9212" w:id="9618"/>
    <w:p>
      <w:pPr>
        <w:spacing w:after="0"/>
        <w:ind w:left="0"/>
        <w:jc w:val="both"/>
      </w:pPr>
      <w:r>
        <w:rPr>
          <w:rFonts w:ascii="Times New Roman"/>
          <w:b w:val="false"/>
          <w:i w:val="false"/>
          <w:color w:val="000000"/>
          <w:sz w:val="28"/>
        </w:rPr>
        <w:t>
      По объектам, введенным в эксплуатацию после 15 числа месяца, выбывшим до 15 числа месяца включительно, отмеченным в ячейке 8 В раздела "Общая информация о налогоплательщике", ставка налога в тенге определяется как Ң произведения установленной ставки налога в МРП и размера МРП, указанного в ячейке "МРП" раздела "Общая информация о налогоплательщике";</w:t>
      </w:r>
    </w:p>
    <w:bookmarkEnd w:id="9618"/>
    <w:bookmarkStart w:name="z9213" w:id="9619"/>
    <w:p>
      <w:pPr>
        <w:spacing w:after="0"/>
        <w:ind w:left="0"/>
        <w:jc w:val="both"/>
      </w:pPr>
      <w:r>
        <w:rPr>
          <w:rFonts w:ascii="Times New Roman"/>
          <w:b w:val="false"/>
          <w:i w:val="false"/>
          <w:color w:val="000000"/>
          <w:sz w:val="28"/>
        </w:rPr>
        <w:t>
      3) в графе C указывается сумма фиксированного налога за каждый месяц налогового периода, определяемая как произведение соответствующих строк графы А и графы В.</w:t>
      </w:r>
    </w:p>
    <w:bookmarkEnd w:id="9619"/>
    <w:bookmarkStart w:name="z9214" w:id="9620"/>
    <w:p>
      <w:pPr>
        <w:spacing w:after="0"/>
        <w:ind w:left="0"/>
        <w:jc w:val="both"/>
      </w:pPr>
      <w:r>
        <w:rPr>
          <w:rFonts w:ascii="Times New Roman"/>
          <w:b w:val="false"/>
          <w:i w:val="false"/>
          <w:color w:val="000000"/>
          <w:sz w:val="28"/>
        </w:rPr>
        <w:t>
      К примеру, по игровым автоматам без выигрыша, предназначенным для проведения игры с одним игроком, заполнение соответствующих строк по указанным графам производится следующим образом.</w:t>
      </w:r>
    </w:p>
    <w:bookmarkEnd w:id="9620"/>
    <w:bookmarkStart w:name="z9215" w:id="9621"/>
    <w:p>
      <w:pPr>
        <w:spacing w:after="0"/>
        <w:ind w:left="0"/>
        <w:jc w:val="both"/>
      </w:pPr>
      <w:r>
        <w:rPr>
          <w:rFonts w:ascii="Times New Roman"/>
          <w:b w:val="false"/>
          <w:i w:val="false"/>
          <w:color w:val="000000"/>
          <w:sz w:val="28"/>
        </w:rPr>
        <w:t>
      В строке 720.01.001 А - указывается количество объектов обложения фиксированного налога – игровых автоматов без выигрыша, предназначенных для проведения игры с одним игроком, за каждый месяц налогового периода.</w:t>
      </w:r>
    </w:p>
    <w:bookmarkEnd w:id="9621"/>
    <w:bookmarkStart w:name="z9216" w:id="9622"/>
    <w:p>
      <w:pPr>
        <w:spacing w:after="0"/>
        <w:ind w:left="0"/>
        <w:jc w:val="both"/>
      </w:pPr>
      <w:r>
        <w:rPr>
          <w:rFonts w:ascii="Times New Roman"/>
          <w:b w:val="false"/>
          <w:i w:val="false"/>
          <w:color w:val="000000"/>
          <w:sz w:val="28"/>
        </w:rPr>
        <w:t>
      В строке 720.01.001 B - указывается соответствующая ставка налога в тенге, применяемая к игровым автоматам без выигрыша, предназначенным для проведения игры с одним игроком, определяемая следующим образом:</w:t>
      </w:r>
    </w:p>
    <w:bookmarkEnd w:id="9622"/>
    <w:bookmarkStart w:name="z9217" w:id="9623"/>
    <w:p>
      <w:pPr>
        <w:spacing w:after="0"/>
        <w:ind w:left="0"/>
        <w:jc w:val="both"/>
      </w:pPr>
      <w:r>
        <w:rPr>
          <w:rFonts w:ascii="Times New Roman"/>
          <w:b w:val="false"/>
          <w:i w:val="false"/>
          <w:color w:val="000000"/>
          <w:sz w:val="28"/>
        </w:rPr>
        <w:t>
      по игровым автоматам без выигрыша, предназначенным для проведения игры с одним игроком, находившимся в эксплуатации полный месяц, введенным до 15 числа месяца включительно, выбывшим после 15 числа месяца, ставка налога определяется как произведение установленной местным представительным органом ставки фиксированного налога и установленного размера МРП на соответствующий финансовый год;</w:t>
      </w:r>
    </w:p>
    <w:bookmarkEnd w:id="9623"/>
    <w:bookmarkStart w:name="z9218" w:id="9624"/>
    <w:p>
      <w:pPr>
        <w:spacing w:after="0"/>
        <w:ind w:left="0"/>
        <w:jc w:val="both"/>
      </w:pPr>
      <w:r>
        <w:rPr>
          <w:rFonts w:ascii="Times New Roman"/>
          <w:b w:val="false"/>
          <w:i w:val="false"/>
          <w:color w:val="000000"/>
          <w:sz w:val="28"/>
        </w:rPr>
        <w:t>
      по игровым автоматам без выигрыша, предназначенным для проведения игры с одним игроком, введенным в эксплуатацию после 15 числа месяца, выбывшим до 15 числа месяца включительно, ставка налога определяется как Ң произведения установленной ставки фиксированного налога и установленного размера МРП на соответствующий финансовый год.</w:t>
      </w:r>
    </w:p>
    <w:bookmarkEnd w:id="9624"/>
    <w:bookmarkStart w:name="z9219" w:id="9625"/>
    <w:p>
      <w:pPr>
        <w:spacing w:after="0"/>
        <w:ind w:left="0"/>
        <w:jc w:val="both"/>
      </w:pPr>
      <w:r>
        <w:rPr>
          <w:rFonts w:ascii="Times New Roman"/>
          <w:b w:val="false"/>
          <w:i w:val="false"/>
          <w:color w:val="000000"/>
          <w:sz w:val="28"/>
        </w:rPr>
        <w:t>
      В строке 720.01.001 С указывается сумма налога за каждый месяц налогового периода, определяемая путем применения соответствующей ставки налога к количеству игровых автоматов без выигрыша, предназначенных для проведения игры с одним игроком, за каждый месяц налогового периода как произведение строк 720.01.001 А и 720.01.001 B (720.01.001 А х 720.01.001 B).</w:t>
      </w:r>
    </w:p>
    <w:bookmarkEnd w:id="9625"/>
    <w:bookmarkStart w:name="z9220" w:id="9626"/>
    <w:p>
      <w:pPr>
        <w:spacing w:after="0"/>
        <w:ind w:left="0"/>
        <w:jc w:val="both"/>
      </w:pPr>
      <w:r>
        <w:rPr>
          <w:rFonts w:ascii="Times New Roman"/>
          <w:b w:val="false"/>
          <w:i w:val="false"/>
          <w:color w:val="000000"/>
          <w:sz w:val="28"/>
        </w:rPr>
        <w:t>
      По другим видам объектов (игровым автоматам без выигрыша, предназначенным для проведения игры с участием более одного игрока, персональным компьютерам, используемым для проведения игры, игровым дорожкам, картам, бильярдным столам) заполнение строк осуществляется аналогично заполнению по игровым автоматам без выигрыша, предназначенным для проведения игры с одним игроком.</w:t>
      </w:r>
    </w:p>
    <w:bookmarkEnd w:id="9626"/>
    <w:bookmarkStart w:name="z9221" w:id="9627"/>
    <w:p>
      <w:pPr>
        <w:spacing w:after="0"/>
        <w:ind w:left="0"/>
        <w:jc w:val="both"/>
      </w:pPr>
      <w:r>
        <w:rPr>
          <w:rFonts w:ascii="Times New Roman"/>
          <w:b w:val="false"/>
          <w:i w:val="false"/>
          <w:color w:val="000000"/>
          <w:sz w:val="28"/>
        </w:rPr>
        <w:t>
      В строке 720.01.007 С указывается общая сумма исчисленного фиксированного налога по всем видам объектов, подлежащего уплате в бюджет за налоговый период, определяемая суммированием строк с 720.01.001 С по 720.01.006 С.</w:t>
      </w:r>
    </w:p>
    <w:bookmarkEnd w:id="9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w:t>
            </w:r>
            <w:r>
              <w:br/>
            </w:r>
            <w:r>
              <w:rPr>
                <w:rFonts w:ascii="Times New Roman"/>
                <w:b w:val="false"/>
                <w:i w:val="false"/>
                <w:color w:val="000000"/>
                <w:sz w:val="20"/>
              </w:rPr>
              <w:t>по сбору с аукционов</w:t>
            </w:r>
            <w:r>
              <w:br/>
            </w:r>
            <w:r>
              <w:rPr>
                <w:rFonts w:ascii="Times New Roman"/>
                <w:b w:val="false"/>
                <w:i w:val="false"/>
                <w:color w:val="000000"/>
                <w:sz w:val="20"/>
              </w:rPr>
              <w:t>(форма 810.00)</w:t>
            </w:r>
          </w:p>
        </w:tc>
      </w:tr>
    </w:tbl>
    <w:bookmarkStart w:name="z9223" w:id="962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сбору с аукционов</w:t>
      </w:r>
      <w:r>
        <w:br/>
      </w:r>
      <w:r>
        <w:rPr>
          <w:rFonts w:ascii="Times New Roman"/>
          <w:b/>
          <w:i w:val="false"/>
          <w:color w:val="000000"/>
        </w:rPr>
        <w:t>(форма 810.00)</w:t>
      </w:r>
      <w:r>
        <w:br/>
      </w:r>
      <w:r>
        <w:rPr>
          <w:rFonts w:ascii="Times New Roman"/>
          <w:b/>
          <w:i w:val="false"/>
          <w:color w:val="000000"/>
        </w:rPr>
        <w:t>1. Общие положения</w:t>
      </w:r>
    </w:p>
    <w:bookmarkEnd w:id="9628"/>
    <w:bookmarkStart w:name="z9225" w:id="962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сбору с аукционов (далее - Декларация) согласно приложению к настоящим Правилам, предназначенной для исчисления сбора с аукционов. Декларация составляется физическими и юридическими лицами, выставляющими имущество (в том числе имущественные права) для реализации на аукционах в соответствии со </w:t>
      </w:r>
      <w:r>
        <w:rPr>
          <w:rFonts w:ascii="Times New Roman"/>
          <w:b w:val="false"/>
          <w:i w:val="false"/>
          <w:color w:val="000000"/>
          <w:sz w:val="28"/>
        </w:rPr>
        <w:t>статьей 464</w:t>
      </w:r>
      <w:r>
        <w:rPr>
          <w:rFonts w:ascii="Times New Roman"/>
          <w:b w:val="false"/>
          <w:i w:val="false"/>
          <w:color w:val="000000"/>
          <w:sz w:val="28"/>
        </w:rPr>
        <w:t xml:space="preserve"> Налогового кодекса.</w:t>
      </w:r>
    </w:p>
    <w:bookmarkEnd w:id="9629"/>
    <w:bookmarkStart w:name="z9226" w:id="9630"/>
    <w:p>
      <w:pPr>
        <w:spacing w:after="0"/>
        <w:ind w:left="0"/>
        <w:jc w:val="both"/>
      </w:pPr>
      <w:r>
        <w:rPr>
          <w:rFonts w:ascii="Times New Roman"/>
          <w:b w:val="false"/>
          <w:i w:val="false"/>
          <w:color w:val="000000"/>
          <w:sz w:val="28"/>
        </w:rPr>
        <w:t>
      2. Декларация составляется в соответствии со статьей 468 Налогового кодекса, состоит из самой Декларации (форма 810.00) и приложения к ней (форма 810.01), предназначенной для детального отражения информации об исчислении налогового обязательства.</w:t>
      </w:r>
    </w:p>
    <w:bookmarkEnd w:id="9630"/>
    <w:bookmarkStart w:name="z9227" w:id="9631"/>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9631"/>
    <w:bookmarkStart w:name="z9228" w:id="9632"/>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9632"/>
    <w:bookmarkStart w:name="z9229" w:id="9633"/>
    <w:p>
      <w:pPr>
        <w:spacing w:after="0"/>
        <w:ind w:left="0"/>
        <w:jc w:val="both"/>
      </w:pP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p>
    <w:bookmarkEnd w:id="9633"/>
    <w:bookmarkStart w:name="z9230" w:id="9634"/>
    <w:p>
      <w:pPr>
        <w:spacing w:after="0"/>
        <w:ind w:left="0"/>
        <w:jc w:val="both"/>
      </w:pPr>
      <w:r>
        <w:rPr>
          <w:rFonts w:ascii="Times New Roman"/>
          <w:b w:val="false"/>
          <w:i w:val="false"/>
          <w:color w:val="000000"/>
          <w:sz w:val="28"/>
        </w:rPr>
        <w:t>
      6. Приложение к Декларации не составляется при отсутствии данных, подлежащих отражению в нем.</w:t>
      </w:r>
    </w:p>
    <w:bookmarkEnd w:id="9634"/>
    <w:bookmarkStart w:name="z9231" w:id="9635"/>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9635"/>
    <w:bookmarkStart w:name="z9232" w:id="9636"/>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9636"/>
    <w:bookmarkStart w:name="z9233" w:id="9637"/>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9637"/>
    <w:bookmarkStart w:name="z9234" w:id="9638"/>
    <w:p>
      <w:pPr>
        <w:spacing w:after="0"/>
        <w:ind w:left="0"/>
        <w:jc w:val="both"/>
      </w:pPr>
      <w:r>
        <w:rPr>
          <w:rFonts w:ascii="Times New Roman"/>
          <w:b w:val="false"/>
          <w:i w:val="false"/>
          <w:color w:val="000000"/>
          <w:sz w:val="28"/>
        </w:rPr>
        <w:t>
      10. При составлении Декларации:</w:t>
      </w:r>
    </w:p>
    <w:bookmarkEnd w:id="9638"/>
    <w:bookmarkStart w:name="z9235" w:id="9639"/>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639"/>
    <w:bookmarkStart w:name="z9236" w:id="964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9640"/>
    <w:bookmarkStart w:name="z9237" w:id="9641"/>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9641"/>
    <w:bookmarkStart w:name="z9238" w:id="9642"/>
    <w:p>
      <w:pPr>
        <w:spacing w:after="0"/>
        <w:ind w:left="0"/>
        <w:jc w:val="both"/>
      </w:pPr>
      <w:r>
        <w:rPr>
          <w:rFonts w:ascii="Times New Roman"/>
          <w:b w:val="false"/>
          <w:i w:val="false"/>
          <w:color w:val="000000"/>
          <w:sz w:val="28"/>
        </w:rPr>
        <w:t>
      12. При представлении Декларации:</w:t>
      </w:r>
    </w:p>
    <w:bookmarkEnd w:id="9642"/>
    <w:bookmarkStart w:name="z9239" w:id="9643"/>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643"/>
    <w:bookmarkStart w:name="z9240" w:id="9644"/>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9644"/>
    <w:bookmarkStart w:name="z9241" w:id="9645"/>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9645"/>
    <w:bookmarkStart w:name="z9242" w:id="9646"/>
    <w:p>
      <w:pPr>
        <w:spacing w:after="0"/>
        <w:ind w:left="0"/>
        <w:jc w:val="both"/>
      </w:pP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p>
    <w:bookmarkEnd w:id="9646"/>
    <w:bookmarkStart w:name="z9243" w:id="9647"/>
    <w:p>
      <w:pPr>
        <w:spacing w:after="0"/>
        <w:ind w:left="0"/>
        <w:jc w:val="left"/>
      </w:pPr>
      <w:r>
        <w:rPr>
          <w:rFonts w:ascii="Times New Roman"/>
          <w:b/>
          <w:i w:val="false"/>
          <w:color w:val="000000"/>
        </w:rPr>
        <w:t xml:space="preserve"> 2. Составление Декларации</w:t>
      </w:r>
    </w:p>
    <w:bookmarkEnd w:id="9647"/>
    <w:bookmarkStart w:name="z9244" w:id="9648"/>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9648"/>
    <w:bookmarkStart w:name="z9245" w:id="9649"/>
    <w:p>
      <w:pPr>
        <w:spacing w:after="0"/>
        <w:ind w:left="0"/>
        <w:jc w:val="both"/>
      </w:pPr>
      <w:r>
        <w:rPr>
          <w:rFonts w:ascii="Times New Roman"/>
          <w:b w:val="false"/>
          <w:i w:val="false"/>
          <w:color w:val="000000"/>
          <w:sz w:val="28"/>
        </w:rPr>
        <w:t>
      1) РНН - регистрационный номер налогоплательщика.</w:t>
      </w:r>
    </w:p>
    <w:bookmarkEnd w:id="9649"/>
    <w:bookmarkStart w:name="z9246" w:id="96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650"/>
    <w:bookmarkStart w:name="z9247" w:id="9651"/>
    <w:p>
      <w:pPr>
        <w:spacing w:after="0"/>
        <w:ind w:left="0"/>
        <w:jc w:val="both"/>
      </w:pPr>
      <w:r>
        <w:rPr>
          <w:rFonts w:ascii="Times New Roman"/>
          <w:b w:val="false"/>
          <w:i w:val="false"/>
          <w:color w:val="000000"/>
          <w:sz w:val="28"/>
        </w:rPr>
        <w:t>
      2) ИИН (БИН) - бизнес идентификационный номер плательщика сбора с аукционов.</w:t>
      </w:r>
    </w:p>
    <w:bookmarkEnd w:id="9651"/>
    <w:bookmarkStart w:name="z9248" w:id="96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652"/>
    <w:bookmarkStart w:name="z9249" w:id="9653"/>
    <w:p>
      <w:pPr>
        <w:spacing w:after="0"/>
        <w:ind w:left="0"/>
        <w:jc w:val="both"/>
      </w:pP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653"/>
    <w:bookmarkStart w:name="z9250" w:id="965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654"/>
    <w:bookmarkStart w:name="z9251" w:id="9655"/>
    <w:p>
      <w:pPr>
        <w:spacing w:after="0"/>
        <w:ind w:left="0"/>
        <w:jc w:val="both"/>
      </w:pPr>
      <w:r>
        <w:rPr>
          <w:rFonts w:ascii="Times New Roman"/>
          <w:b w:val="false"/>
          <w:i w:val="false"/>
          <w:color w:val="000000"/>
          <w:sz w:val="28"/>
        </w:rPr>
        <w:t>
      4) ИИН (БИН)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655"/>
    <w:bookmarkStart w:name="z9252" w:id="965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656"/>
    <w:bookmarkStart w:name="z9253" w:id="9657"/>
    <w:p>
      <w:pPr>
        <w:spacing w:after="0"/>
        <w:ind w:left="0"/>
        <w:jc w:val="both"/>
      </w:pPr>
      <w:r>
        <w:rPr>
          <w:rFonts w:ascii="Times New Roman"/>
          <w:b w:val="false"/>
          <w:i w:val="false"/>
          <w:color w:val="000000"/>
          <w:sz w:val="28"/>
        </w:rPr>
        <w:t>
      5) налоговый период (месяц, год) - отчетный налоговый период, за который представляется Декларация (указывается арабскими цифрами);</w:t>
      </w:r>
    </w:p>
    <w:bookmarkEnd w:id="9657"/>
    <w:bookmarkStart w:name="z9254" w:id="9658"/>
    <w:p>
      <w:pPr>
        <w:spacing w:after="0"/>
        <w:ind w:left="0"/>
        <w:jc w:val="both"/>
      </w:pPr>
      <w:r>
        <w:rPr>
          <w:rFonts w:ascii="Times New Roman"/>
          <w:b w:val="false"/>
          <w:i w:val="false"/>
          <w:color w:val="000000"/>
          <w:sz w:val="28"/>
        </w:rPr>
        <w:t>
      6) наименование налогоплательщика.</w:t>
      </w:r>
    </w:p>
    <w:bookmarkEnd w:id="9658"/>
    <w:bookmarkStart w:name="z9255" w:id="9659"/>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9659"/>
    <w:bookmarkStart w:name="z9256" w:id="9660"/>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w:t>
      </w:r>
    </w:p>
    <w:bookmarkEnd w:id="9660"/>
    <w:bookmarkStart w:name="z9257" w:id="9661"/>
    <w:p>
      <w:pPr>
        <w:spacing w:after="0"/>
        <w:ind w:left="0"/>
        <w:jc w:val="both"/>
      </w:pPr>
      <w:r>
        <w:rPr>
          <w:rFonts w:ascii="Times New Roman"/>
          <w:b w:val="false"/>
          <w:i w:val="false"/>
          <w:color w:val="000000"/>
          <w:sz w:val="28"/>
        </w:rPr>
        <w:t>
      7) вид Декларации.</w:t>
      </w:r>
    </w:p>
    <w:bookmarkEnd w:id="9661"/>
    <w:bookmarkStart w:name="z9258" w:id="9662"/>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9662"/>
    <w:bookmarkStart w:name="z9259" w:id="9663"/>
    <w:p>
      <w:pPr>
        <w:spacing w:after="0"/>
        <w:ind w:left="0"/>
        <w:jc w:val="both"/>
      </w:pPr>
      <w:r>
        <w:rPr>
          <w:rFonts w:ascii="Times New Roman"/>
          <w:b w:val="false"/>
          <w:i w:val="false"/>
          <w:color w:val="000000"/>
          <w:sz w:val="28"/>
        </w:rPr>
        <w:t>
      8) номер и дата уведомления.</w:t>
      </w:r>
    </w:p>
    <w:bookmarkEnd w:id="9663"/>
    <w:bookmarkStart w:name="z9260" w:id="9664"/>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9664"/>
    <w:bookmarkStart w:name="z9261" w:id="9665"/>
    <w:p>
      <w:pPr>
        <w:spacing w:after="0"/>
        <w:ind w:left="0"/>
        <w:jc w:val="both"/>
      </w:pPr>
      <w:r>
        <w:rPr>
          <w:rFonts w:ascii="Times New Roman"/>
          <w:b w:val="false"/>
          <w:i w:val="false"/>
          <w:color w:val="000000"/>
          <w:sz w:val="28"/>
        </w:rPr>
        <w:t>
      9) код валюты.</w:t>
      </w:r>
    </w:p>
    <w:bookmarkEnd w:id="9665"/>
    <w:bookmarkStart w:name="z9262" w:id="9666"/>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9666"/>
    <w:bookmarkStart w:name="z9263" w:id="9667"/>
    <w:p>
      <w:pPr>
        <w:spacing w:after="0"/>
        <w:ind w:left="0"/>
        <w:jc w:val="both"/>
      </w:pPr>
      <w:r>
        <w:rPr>
          <w:rFonts w:ascii="Times New Roman"/>
          <w:b w:val="false"/>
          <w:i w:val="false"/>
          <w:color w:val="000000"/>
          <w:sz w:val="28"/>
        </w:rPr>
        <w:t>
      10) количество приложений.</w:t>
      </w:r>
    </w:p>
    <w:bookmarkEnd w:id="9667"/>
    <w:bookmarkStart w:name="z9264" w:id="9668"/>
    <w:p>
      <w:pPr>
        <w:spacing w:after="0"/>
        <w:ind w:left="0"/>
        <w:jc w:val="both"/>
      </w:pPr>
      <w:r>
        <w:rPr>
          <w:rFonts w:ascii="Times New Roman"/>
          <w:b w:val="false"/>
          <w:i w:val="false"/>
          <w:color w:val="000000"/>
          <w:sz w:val="28"/>
        </w:rPr>
        <w:t>
      Указывается количество представленных приложений.</w:t>
      </w:r>
    </w:p>
    <w:bookmarkEnd w:id="9668"/>
    <w:bookmarkStart w:name="z9265" w:id="9669"/>
    <w:p>
      <w:pPr>
        <w:spacing w:after="0"/>
        <w:ind w:left="0"/>
        <w:jc w:val="both"/>
      </w:pPr>
      <w:r>
        <w:rPr>
          <w:rFonts w:ascii="Times New Roman"/>
          <w:b w:val="false"/>
          <w:i w:val="false"/>
          <w:color w:val="000000"/>
          <w:sz w:val="28"/>
        </w:rPr>
        <w:t>
      15. В разделе "Сбор с аукционов, подлежащий уплате в бюджет":</w:t>
      </w:r>
    </w:p>
    <w:bookmarkEnd w:id="9669"/>
    <w:bookmarkStart w:name="z9266" w:id="9670"/>
    <w:p>
      <w:pPr>
        <w:spacing w:after="0"/>
        <w:ind w:left="0"/>
        <w:jc w:val="both"/>
      </w:pPr>
      <w:r>
        <w:rPr>
          <w:rFonts w:ascii="Times New Roman"/>
          <w:b w:val="false"/>
          <w:i w:val="false"/>
          <w:color w:val="000000"/>
          <w:sz w:val="28"/>
        </w:rPr>
        <w:t>
      1) в строке 810.00.001 указывается общая стоимость реализованного имущества (имущественных прав) по результатам всех проведенных аукционов за налоговый период, определяемая как сумма строк 810.01.003 по всем формам 810.01;</w:t>
      </w:r>
    </w:p>
    <w:bookmarkEnd w:id="9670"/>
    <w:bookmarkStart w:name="z9267" w:id="9671"/>
    <w:p>
      <w:pPr>
        <w:spacing w:after="0"/>
        <w:ind w:left="0"/>
        <w:jc w:val="both"/>
      </w:pPr>
      <w:r>
        <w:rPr>
          <w:rFonts w:ascii="Times New Roman"/>
          <w:b w:val="false"/>
          <w:i w:val="false"/>
          <w:color w:val="000000"/>
          <w:sz w:val="28"/>
        </w:rPr>
        <w:t>
      2) в строке 810.00.002 указывается общая сумма исполнительской санкции, подлежащей уплате в бюджет, определяемая как сумма строк 810.01.004 по всем формам 810.01;</w:t>
      </w:r>
    </w:p>
    <w:bookmarkEnd w:id="9671"/>
    <w:bookmarkStart w:name="z9268" w:id="9672"/>
    <w:p>
      <w:pPr>
        <w:spacing w:after="0"/>
        <w:ind w:left="0"/>
        <w:jc w:val="both"/>
      </w:pPr>
      <w:r>
        <w:rPr>
          <w:rFonts w:ascii="Times New Roman"/>
          <w:b w:val="false"/>
          <w:i w:val="false"/>
          <w:color w:val="000000"/>
          <w:sz w:val="28"/>
        </w:rPr>
        <w:t xml:space="preserve">
      3) в строке 810.00.003 указывается общая стоимость реализованного имущества (имущественных прав), уменьшенная на сумму исполнительской санкции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467 Налогового кодекса, определяемая как разница строк 810.00.001 и 810.00.002 (810.00.001 - 810.00.002);</w:t>
      </w:r>
    </w:p>
    <w:bookmarkEnd w:id="9672"/>
    <w:bookmarkStart w:name="z9269" w:id="9673"/>
    <w:p>
      <w:pPr>
        <w:spacing w:after="0"/>
        <w:ind w:left="0"/>
        <w:jc w:val="both"/>
      </w:pPr>
      <w:r>
        <w:rPr>
          <w:rFonts w:ascii="Times New Roman"/>
          <w:b w:val="false"/>
          <w:i w:val="false"/>
          <w:color w:val="000000"/>
          <w:sz w:val="28"/>
        </w:rPr>
        <w:t xml:space="preserve">
      4) в строке 810.00.004 указывается ставка сбора с аукционов в соответствии со </w:t>
      </w:r>
      <w:r>
        <w:rPr>
          <w:rFonts w:ascii="Times New Roman"/>
          <w:b w:val="false"/>
          <w:i w:val="false"/>
          <w:color w:val="000000"/>
          <w:sz w:val="28"/>
        </w:rPr>
        <w:t>статьей 466</w:t>
      </w:r>
      <w:r>
        <w:rPr>
          <w:rFonts w:ascii="Times New Roman"/>
          <w:b w:val="false"/>
          <w:i w:val="false"/>
          <w:color w:val="000000"/>
          <w:sz w:val="28"/>
        </w:rPr>
        <w:t xml:space="preserve"> Налогового кодекса;</w:t>
      </w:r>
    </w:p>
    <w:bookmarkEnd w:id="9673"/>
    <w:bookmarkStart w:name="z9270" w:id="9674"/>
    <w:p>
      <w:pPr>
        <w:spacing w:after="0"/>
        <w:ind w:left="0"/>
        <w:jc w:val="both"/>
      </w:pPr>
      <w:r>
        <w:rPr>
          <w:rFonts w:ascii="Times New Roman"/>
          <w:b w:val="false"/>
          <w:i w:val="false"/>
          <w:color w:val="000000"/>
          <w:sz w:val="28"/>
        </w:rPr>
        <w:t>
      5) в строке 810.00.005 указывается общая сумма сбора с аукционов, подлежащей уплате в бюджет за налоговый период по месту нахождения плательщика сбора, определяемая как произведение строк 810.00.003 и 810.00.004 (810.00.003 х 810.00.004).</w:t>
      </w:r>
    </w:p>
    <w:bookmarkEnd w:id="9674"/>
    <w:bookmarkStart w:name="z9271" w:id="9675"/>
    <w:p>
      <w:pPr>
        <w:spacing w:after="0"/>
        <w:ind w:left="0"/>
        <w:jc w:val="both"/>
      </w:pPr>
      <w:r>
        <w:rPr>
          <w:rFonts w:ascii="Times New Roman"/>
          <w:b w:val="false"/>
          <w:i w:val="false"/>
          <w:color w:val="000000"/>
          <w:sz w:val="28"/>
        </w:rPr>
        <w:t>
      16. В разделе "Ответственность налогоплательщика":</w:t>
      </w:r>
    </w:p>
    <w:bookmarkEnd w:id="9675"/>
    <w:bookmarkStart w:name="z9272" w:id="9676"/>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налогоплательщика, которые заполняются в соответствии с документами, удостоверяющими личность;</w:t>
      </w:r>
    </w:p>
    <w:bookmarkEnd w:id="9676"/>
    <w:bookmarkStart w:name="z9273" w:id="9677"/>
    <w:p>
      <w:pPr>
        <w:spacing w:after="0"/>
        <w:ind w:left="0"/>
        <w:jc w:val="both"/>
      </w:pPr>
      <w:r>
        <w:rPr>
          <w:rFonts w:ascii="Times New Roman"/>
          <w:b w:val="false"/>
          <w:i w:val="false"/>
          <w:color w:val="000000"/>
          <w:sz w:val="28"/>
        </w:rPr>
        <w:t>
      2) дата подачи Декларации.</w:t>
      </w:r>
    </w:p>
    <w:bookmarkEnd w:id="9677"/>
    <w:bookmarkStart w:name="z9274" w:id="9678"/>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9678"/>
    <w:bookmarkStart w:name="z9275" w:id="9679"/>
    <w:p>
      <w:pPr>
        <w:spacing w:after="0"/>
        <w:ind w:left="0"/>
        <w:jc w:val="both"/>
      </w:pPr>
      <w:r>
        <w:rPr>
          <w:rFonts w:ascii="Times New Roman"/>
          <w:b w:val="false"/>
          <w:i w:val="false"/>
          <w:color w:val="000000"/>
          <w:sz w:val="28"/>
        </w:rPr>
        <w:t>
      3) код налогового органа.</w:t>
      </w:r>
    </w:p>
    <w:bookmarkEnd w:id="9679"/>
    <w:bookmarkStart w:name="z9276" w:id="9680"/>
    <w:p>
      <w:pPr>
        <w:spacing w:after="0"/>
        <w:ind w:left="0"/>
        <w:jc w:val="both"/>
      </w:pPr>
      <w:r>
        <w:rPr>
          <w:rFonts w:ascii="Times New Roman"/>
          <w:b w:val="false"/>
          <w:i w:val="false"/>
          <w:color w:val="000000"/>
          <w:sz w:val="28"/>
        </w:rPr>
        <w:t>
      Указывается код налогового органа по месту нахождения плательщика сбора с аукционов;</w:t>
      </w:r>
    </w:p>
    <w:bookmarkEnd w:id="9680"/>
    <w:bookmarkStart w:name="z9277" w:id="9681"/>
    <w:p>
      <w:pPr>
        <w:spacing w:after="0"/>
        <w:ind w:left="0"/>
        <w:jc w:val="both"/>
      </w:pP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9681"/>
    <w:bookmarkStart w:name="z9278" w:id="9682"/>
    <w:p>
      <w:pPr>
        <w:spacing w:after="0"/>
        <w:ind w:left="0"/>
        <w:jc w:val="both"/>
      </w:pPr>
      <w:r>
        <w:rPr>
          <w:rFonts w:ascii="Times New Roman"/>
          <w:b w:val="false"/>
          <w:i w:val="false"/>
          <w:color w:val="000000"/>
          <w:sz w:val="28"/>
        </w:rPr>
        <w:t>
      5) дата приема Декларации.</w:t>
      </w:r>
    </w:p>
    <w:bookmarkEnd w:id="9682"/>
    <w:bookmarkStart w:name="z9279" w:id="9683"/>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9683"/>
    <w:bookmarkStart w:name="z9280" w:id="9684"/>
    <w:p>
      <w:pPr>
        <w:spacing w:after="0"/>
        <w:ind w:left="0"/>
        <w:jc w:val="both"/>
      </w:pPr>
      <w:r>
        <w:rPr>
          <w:rFonts w:ascii="Times New Roman"/>
          <w:b w:val="false"/>
          <w:i w:val="false"/>
          <w:color w:val="000000"/>
          <w:sz w:val="28"/>
        </w:rPr>
        <w:t>
      6) входящий номер Декларации.</w:t>
      </w:r>
    </w:p>
    <w:bookmarkEnd w:id="9684"/>
    <w:bookmarkStart w:name="z9281" w:id="9685"/>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9685"/>
    <w:bookmarkStart w:name="z9282" w:id="9686"/>
    <w:p>
      <w:pPr>
        <w:spacing w:after="0"/>
        <w:ind w:left="0"/>
        <w:jc w:val="both"/>
      </w:pPr>
      <w:r>
        <w:rPr>
          <w:rFonts w:ascii="Times New Roman"/>
          <w:b w:val="false"/>
          <w:i w:val="false"/>
          <w:color w:val="000000"/>
          <w:sz w:val="28"/>
        </w:rPr>
        <w:t>
      7) дата почтового штемпеля.</w:t>
      </w:r>
    </w:p>
    <w:bookmarkEnd w:id="9686"/>
    <w:bookmarkStart w:name="z9283" w:id="968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9687"/>
    <w:bookmarkStart w:name="z9284" w:id="9688"/>
    <w:p>
      <w:pPr>
        <w:spacing w:after="0"/>
        <w:ind w:left="0"/>
        <w:jc w:val="left"/>
      </w:pPr>
      <w:r>
        <w:rPr>
          <w:rFonts w:ascii="Times New Roman"/>
          <w:b/>
          <w:i w:val="false"/>
          <w:color w:val="000000"/>
        </w:rPr>
        <w:t xml:space="preserve"> 3. Составление формы 810.01 к Декларации</w:t>
      </w:r>
    </w:p>
    <w:bookmarkEnd w:id="9688"/>
    <w:bookmarkStart w:name="z9285" w:id="9689"/>
    <w:p>
      <w:pPr>
        <w:spacing w:after="0"/>
        <w:ind w:left="0"/>
        <w:jc w:val="both"/>
      </w:pPr>
      <w:r>
        <w:rPr>
          <w:rFonts w:ascii="Times New Roman"/>
          <w:b w:val="false"/>
          <w:i w:val="false"/>
          <w:color w:val="000000"/>
          <w:sz w:val="28"/>
        </w:rPr>
        <w:t>
      17. Форма 810.01 предназначена для отражения информации об исчислении сумм сбора с аукционов по каждому проведенному аукциону по реализации имущества (имущественных прав) за налоговый период (месяц) и заполняется отдельно на каждый проведенный аукцион.</w:t>
      </w:r>
    </w:p>
    <w:bookmarkEnd w:id="9689"/>
    <w:bookmarkStart w:name="z9286" w:id="9690"/>
    <w:p>
      <w:pPr>
        <w:spacing w:after="0"/>
        <w:ind w:left="0"/>
        <w:jc w:val="both"/>
      </w:pPr>
      <w:r>
        <w:rPr>
          <w:rFonts w:ascii="Times New Roman"/>
          <w:b w:val="false"/>
          <w:i w:val="false"/>
          <w:color w:val="000000"/>
          <w:sz w:val="28"/>
        </w:rPr>
        <w:t>
      18. В разделе "Общая информация о налогоплательщике":</w:t>
      </w:r>
    </w:p>
    <w:bookmarkEnd w:id="9690"/>
    <w:bookmarkStart w:name="z9287" w:id="9691"/>
    <w:p>
      <w:pPr>
        <w:spacing w:after="0"/>
        <w:ind w:left="0"/>
        <w:jc w:val="both"/>
      </w:pPr>
      <w:r>
        <w:rPr>
          <w:rFonts w:ascii="Times New Roman"/>
          <w:b w:val="false"/>
          <w:i w:val="false"/>
          <w:color w:val="000000"/>
          <w:sz w:val="28"/>
        </w:rPr>
        <w:t>
      1) РНН - регистрационный номер налогоплательщика.</w:t>
      </w:r>
    </w:p>
    <w:bookmarkEnd w:id="9691"/>
    <w:bookmarkStart w:name="z9288" w:id="969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692"/>
    <w:bookmarkStart w:name="z9289" w:id="9693"/>
    <w:p>
      <w:pPr>
        <w:spacing w:after="0"/>
        <w:ind w:left="0"/>
        <w:jc w:val="both"/>
      </w:pPr>
      <w:r>
        <w:rPr>
          <w:rFonts w:ascii="Times New Roman"/>
          <w:b w:val="false"/>
          <w:i w:val="false"/>
          <w:color w:val="000000"/>
          <w:sz w:val="28"/>
        </w:rPr>
        <w:t>
      2) ИНН (БИН) - бизнес идентификационный номер плательщика сбора с аукционов.</w:t>
      </w:r>
    </w:p>
    <w:bookmarkEnd w:id="9693"/>
    <w:bookmarkStart w:name="z9290" w:id="96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694"/>
    <w:bookmarkStart w:name="z9291" w:id="9695"/>
    <w:p>
      <w:pPr>
        <w:spacing w:after="0"/>
        <w:ind w:left="0"/>
        <w:jc w:val="both"/>
      </w:pP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695"/>
    <w:bookmarkStart w:name="z9292" w:id="969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696"/>
    <w:bookmarkStart w:name="z9293" w:id="9697"/>
    <w:p>
      <w:pPr>
        <w:spacing w:after="0"/>
        <w:ind w:left="0"/>
        <w:jc w:val="both"/>
      </w:pPr>
      <w:r>
        <w:rPr>
          <w:rFonts w:ascii="Times New Roman"/>
          <w:b w:val="false"/>
          <w:i w:val="false"/>
          <w:color w:val="000000"/>
          <w:sz w:val="28"/>
        </w:rPr>
        <w:t>
      4) ИИН (БИН)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697"/>
    <w:bookmarkStart w:name="z9294" w:id="969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c 1 января 2012 года;</w:t>
      </w:r>
    </w:p>
    <w:bookmarkEnd w:id="9698"/>
    <w:bookmarkStart w:name="z9295" w:id="9699"/>
    <w:p>
      <w:pPr>
        <w:spacing w:after="0"/>
        <w:ind w:left="0"/>
        <w:jc w:val="both"/>
      </w:pPr>
      <w:r>
        <w:rPr>
          <w:rFonts w:ascii="Times New Roman"/>
          <w:b w:val="false"/>
          <w:i w:val="false"/>
          <w:color w:val="000000"/>
          <w:sz w:val="28"/>
        </w:rPr>
        <w:t>
      5) РНН устроителя аукциона.</w:t>
      </w:r>
    </w:p>
    <w:bookmarkEnd w:id="9699"/>
    <w:bookmarkStart w:name="z9296" w:id="9700"/>
    <w:p>
      <w:pPr>
        <w:spacing w:after="0"/>
        <w:ind w:left="0"/>
        <w:jc w:val="both"/>
      </w:pPr>
      <w:r>
        <w:rPr>
          <w:rFonts w:ascii="Times New Roman"/>
          <w:b w:val="false"/>
          <w:i w:val="false"/>
          <w:color w:val="000000"/>
          <w:sz w:val="28"/>
        </w:rPr>
        <w:t>
      Указывается регистрационный номер налогоплательщика - устроителя аукциона;</w:t>
      </w:r>
    </w:p>
    <w:bookmarkEnd w:id="9700"/>
    <w:bookmarkStart w:name="z9297" w:id="9701"/>
    <w:p>
      <w:pPr>
        <w:spacing w:after="0"/>
        <w:ind w:left="0"/>
        <w:jc w:val="both"/>
      </w:pPr>
      <w:r>
        <w:rPr>
          <w:rFonts w:ascii="Times New Roman"/>
          <w:b w:val="false"/>
          <w:i w:val="false"/>
          <w:color w:val="000000"/>
          <w:sz w:val="28"/>
        </w:rPr>
        <w:t>
      6) в строке 6 указывается индивидуальный идентификационный (бизнес идентификационный) номер устроителя аукциона;</w:t>
      </w:r>
    </w:p>
    <w:bookmarkEnd w:id="9701"/>
    <w:bookmarkStart w:name="z9298" w:id="9702"/>
    <w:p>
      <w:pPr>
        <w:spacing w:after="0"/>
        <w:ind w:left="0"/>
        <w:jc w:val="both"/>
      </w:pPr>
      <w:r>
        <w:rPr>
          <w:rFonts w:ascii="Times New Roman"/>
          <w:b w:val="false"/>
          <w:i w:val="false"/>
          <w:color w:val="000000"/>
          <w:sz w:val="28"/>
        </w:rPr>
        <w:t>
      7) налоговый период (месяц, год) - отчетный налоговый период, за который представляется Декларация (указывается арабскими цифрами);</w:t>
      </w:r>
    </w:p>
    <w:bookmarkEnd w:id="9702"/>
    <w:bookmarkStart w:name="z9299" w:id="9703"/>
    <w:p>
      <w:pPr>
        <w:spacing w:after="0"/>
        <w:ind w:left="0"/>
        <w:jc w:val="both"/>
      </w:pPr>
      <w:r>
        <w:rPr>
          <w:rFonts w:ascii="Times New Roman"/>
          <w:b w:val="false"/>
          <w:i w:val="false"/>
          <w:color w:val="000000"/>
          <w:sz w:val="28"/>
        </w:rPr>
        <w:t>
      8) наименование устроителя аукциона.</w:t>
      </w:r>
    </w:p>
    <w:bookmarkEnd w:id="9703"/>
    <w:bookmarkStart w:name="z9300" w:id="9704"/>
    <w:p>
      <w:pPr>
        <w:spacing w:after="0"/>
        <w:ind w:left="0"/>
        <w:jc w:val="both"/>
      </w:pPr>
      <w:r>
        <w:rPr>
          <w:rFonts w:ascii="Times New Roman"/>
          <w:b w:val="false"/>
          <w:i w:val="false"/>
          <w:color w:val="000000"/>
          <w:sz w:val="28"/>
        </w:rPr>
        <w:t>
      Указывается наименование юридического лица (устроителя аукциона) в соответствии с учредительными документами или фамилия, имя, отчество физического лица (устроителя аукциона) в соответствии с документами, удостоверяющими личность;</w:t>
      </w:r>
    </w:p>
    <w:bookmarkEnd w:id="9704"/>
    <w:bookmarkStart w:name="z9301" w:id="9705"/>
    <w:p>
      <w:pPr>
        <w:spacing w:after="0"/>
        <w:ind w:left="0"/>
        <w:jc w:val="both"/>
      </w:pPr>
      <w:r>
        <w:rPr>
          <w:rFonts w:ascii="Times New Roman"/>
          <w:b w:val="false"/>
          <w:i w:val="false"/>
          <w:color w:val="000000"/>
          <w:sz w:val="28"/>
        </w:rPr>
        <w:t>
      9) номер и дата документа, на основании которого возникает доверительное управление имуществом.</w:t>
      </w:r>
    </w:p>
    <w:bookmarkEnd w:id="9705"/>
    <w:bookmarkStart w:name="z9302" w:id="9706"/>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9706"/>
    <w:bookmarkStart w:name="z9303" w:id="9707"/>
    <w:p>
      <w:pPr>
        <w:spacing w:after="0"/>
        <w:ind w:left="0"/>
        <w:jc w:val="both"/>
      </w:pPr>
      <w:r>
        <w:rPr>
          <w:rFonts w:ascii="Times New Roman"/>
          <w:b w:val="false"/>
          <w:i w:val="false"/>
          <w:color w:val="000000"/>
          <w:sz w:val="28"/>
        </w:rPr>
        <w:t>
      19. В разделе "Исчисление суммы сбора с аукционов, подлежащей уплате в бюджет":</w:t>
      </w:r>
    </w:p>
    <w:bookmarkEnd w:id="9707"/>
    <w:bookmarkStart w:name="z9304" w:id="9708"/>
    <w:p>
      <w:pPr>
        <w:spacing w:after="0"/>
        <w:ind w:left="0"/>
        <w:jc w:val="both"/>
      </w:pPr>
      <w:r>
        <w:rPr>
          <w:rFonts w:ascii="Times New Roman"/>
          <w:b w:val="false"/>
          <w:i w:val="false"/>
          <w:color w:val="000000"/>
          <w:sz w:val="28"/>
        </w:rPr>
        <w:t>
      1) в строке 810.01.001 указывается дата реализации имущества (имущественных прав) на аукционе;</w:t>
      </w:r>
    </w:p>
    <w:bookmarkEnd w:id="9708"/>
    <w:bookmarkStart w:name="z9305" w:id="9709"/>
    <w:p>
      <w:pPr>
        <w:spacing w:after="0"/>
        <w:ind w:left="0"/>
        <w:jc w:val="both"/>
      </w:pPr>
      <w:r>
        <w:rPr>
          <w:rFonts w:ascii="Times New Roman"/>
          <w:b w:val="false"/>
          <w:i w:val="false"/>
          <w:color w:val="000000"/>
          <w:sz w:val="28"/>
        </w:rPr>
        <w:t>
      2) в строках 810.01.002 I, 810.01.002 II, 810.01.002 III, 810.01.002 IV, 810.01.002 V указываются сведения о месте проведения аукциона (область, город или район, поселок (село), улица (проспект, бульвар, переулок и так далее), номер дома);</w:t>
      </w:r>
    </w:p>
    <w:bookmarkEnd w:id="9709"/>
    <w:bookmarkStart w:name="z9306" w:id="9710"/>
    <w:p>
      <w:pPr>
        <w:spacing w:after="0"/>
        <w:ind w:left="0"/>
        <w:jc w:val="both"/>
      </w:pPr>
      <w:r>
        <w:rPr>
          <w:rFonts w:ascii="Times New Roman"/>
          <w:b w:val="false"/>
          <w:i w:val="false"/>
          <w:color w:val="000000"/>
          <w:sz w:val="28"/>
        </w:rPr>
        <w:t>
      3) в строке 810.01.003 указывается стоимость реализованного имущества (имущественных прав) по результатам проведенного аукциона за налоговый период;</w:t>
      </w:r>
    </w:p>
    <w:bookmarkEnd w:id="9710"/>
    <w:bookmarkStart w:name="z9307" w:id="9711"/>
    <w:p>
      <w:pPr>
        <w:spacing w:after="0"/>
        <w:ind w:left="0"/>
        <w:jc w:val="both"/>
      </w:pPr>
      <w:r>
        <w:rPr>
          <w:rFonts w:ascii="Times New Roman"/>
          <w:b w:val="false"/>
          <w:i w:val="false"/>
          <w:color w:val="000000"/>
          <w:sz w:val="28"/>
        </w:rPr>
        <w:t xml:space="preserve">
      4) в строке 810.01.004 указывается сумма исполнительской санкции, подлежащей уплате в бюджет. Данная строка заполняется по аукционам, проведенным органами исполнительного производства по исполнительным документам судов, согласно </w:t>
      </w:r>
      <w:r>
        <w:rPr>
          <w:rFonts w:ascii="Times New Roman"/>
          <w:b w:val="false"/>
          <w:i w:val="false"/>
          <w:color w:val="000000"/>
          <w:sz w:val="28"/>
        </w:rPr>
        <w:t>пункту 2</w:t>
      </w:r>
      <w:r>
        <w:rPr>
          <w:rFonts w:ascii="Times New Roman"/>
          <w:b w:val="false"/>
          <w:i w:val="false"/>
          <w:color w:val="000000"/>
          <w:sz w:val="28"/>
        </w:rPr>
        <w:t xml:space="preserve"> статьи 467 Налогового кодекса;</w:t>
      </w:r>
    </w:p>
    <w:bookmarkEnd w:id="9711"/>
    <w:bookmarkStart w:name="z9308" w:id="9712"/>
    <w:p>
      <w:pPr>
        <w:spacing w:after="0"/>
        <w:ind w:left="0"/>
        <w:jc w:val="both"/>
      </w:pPr>
      <w:r>
        <w:rPr>
          <w:rFonts w:ascii="Times New Roman"/>
          <w:b w:val="false"/>
          <w:i w:val="false"/>
          <w:color w:val="000000"/>
          <w:sz w:val="28"/>
        </w:rPr>
        <w:t xml:space="preserve">
      5) в строке 810.01.005 указывается стоимость реализованного имущества (имущественных прав) за налоговый период, уменьшенная на сумму исполнительской санкции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467 Налогового кодекса. По аукционам, за исключением аукционов, проведенных органами исполнительного производства по исполнительным документам судов, в строку 810.01.005 переносится величина строки 810.01.003.</w:t>
      </w:r>
    </w:p>
    <w:bookmarkEnd w:id="9712"/>
    <w:bookmarkStart w:name="z9309" w:id="9713"/>
    <w:p>
      <w:pPr>
        <w:spacing w:after="0"/>
        <w:ind w:left="0"/>
        <w:jc w:val="both"/>
      </w:pPr>
      <w:r>
        <w:rPr>
          <w:rFonts w:ascii="Times New Roman"/>
          <w:b w:val="false"/>
          <w:i w:val="false"/>
          <w:color w:val="000000"/>
          <w:sz w:val="28"/>
        </w:rPr>
        <w:t>
      По аукционам, проведенным органами исполнительного производства по исполнительным документам судов, величина строки 810.01.005 определяется как разница строк 810.01.003 и 810.01.004;</w:t>
      </w:r>
    </w:p>
    <w:bookmarkEnd w:id="9713"/>
    <w:bookmarkStart w:name="z9310" w:id="9714"/>
    <w:p>
      <w:pPr>
        <w:spacing w:after="0"/>
        <w:ind w:left="0"/>
        <w:jc w:val="both"/>
      </w:pPr>
      <w:r>
        <w:rPr>
          <w:rFonts w:ascii="Times New Roman"/>
          <w:b w:val="false"/>
          <w:i w:val="false"/>
          <w:color w:val="000000"/>
          <w:sz w:val="28"/>
        </w:rPr>
        <w:t xml:space="preserve">
      6) в строке 810.01.006 указывается ставка сбора с аукционов в соответствии со </w:t>
      </w:r>
      <w:r>
        <w:rPr>
          <w:rFonts w:ascii="Times New Roman"/>
          <w:b w:val="false"/>
          <w:i w:val="false"/>
          <w:color w:val="000000"/>
          <w:sz w:val="28"/>
        </w:rPr>
        <w:t>статьей 466</w:t>
      </w:r>
      <w:r>
        <w:rPr>
          <w:rFonts w:ascii="Times New Roman"/>
          <w:b w:val="false"/>
          <w:i w:val="false"/>
          <w:color w:val="000000"/>
          <w:sz w:val="28"/>
        </w:rPr>
        <w:t xml:space="preserve"> Налогового кодекса;</w:t>
      </w:r>
    </w:p>
    <w:bookmarkEnd w:id="9714"/>
    <w:bookmarkStart w:name="z9311" w:id="9715"/>
    <w:p>
      <w:pPr>
        <w:spacing w:after="0"/>
        <w:ind w:left="0"/>
        <w:jc w:val="both"/>
      </w:pPr>
      <w:r>
        <w:rPr>
          <w:rFonts w:ascii="Times New Roman"/>
          <w:b w:val="false"/>
          <w:i w:val="false"/>
          <w:color w:val="000000"/>
          <w:sz w:val="28"/>
        </w:rPr>
        <w:t>
      7) в строке 810.01.007 указывается сумма сбора с аукционов, подлежащей уплате в бюджет, определяемая как произведение строк 810.01.005 и 810.01.006 (810.01.005 х 810.01.006).</w:t>
      </w:r>
    </w:p>
    <w:bookmarkEnd w:id="9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сумм текущих</w:t>
            </w:r>
            <w:r>
              <w:br/>
            </w:r>
            <w:r>
              <w:rPr>
                <w:rFonts w:ascii="Times New Roman"/>
                <w:b w:val="false"/>
                <w:i w:val="false"/>
                <w:color w:val="000000"/>
                <w:sz w:val="20"/>
              </w:rPr>
              <w:t>платежей по плате за пользование</w:t>
            </w:r>
            <w:r>
              <w:br/>
            </w:r>
            <w:r>
              <w:rPr>
                <w:rFonts w:ascii="Times New Roman"/>
                <w:b w:val="false"/>
                <w:i w:val="false"/>
                <w:color w:val="000000"/>
                <w:sz w:val="20"/>
              </w:rPr>
              <w:t>земельными участками</w:t>
            </w:r>
            <w:r>
              <w:br/>
            </w:r>
            <w:r>
              <w:rPr>
                <w:rFonts w:ascii="Times New Roman"/>
                <w:b w:val="false"/>
                <w:i w:val="false"/>
                <w:color w:val="000000"/>
                <w:sz w:val="20"/>
              </w:rPr>
              <w:t>(форма 851.00)</w:t>
            </w:r>
          </w:p>
        </w:tc>
      </w:tr>
    </w:tbl>
    <w:bookmarkStart w:name="z9313" w:id="971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сумм текущих</w:t>
      </w:r>
      <w:r>
        <w:br/>
      </w:r>
      <w:r>
        <w:rPr>
          <w:rFonts w:ascii="Times New Roman"/>
          <w:b/>
          <w:i w:val="false"/>
          <w:color w:val="000000"/>
        </w:rPr>
        <w:t>платежей) по плате за пользование земельными участками</w:t>
      </w:r>
      <w:r>
        <w:br/>
      </w:r>
      <w:r>
        <w:rPr>
          <w:rFonts w:ascii="Times New Roman"/>
          <w:b/>
          <w:i w:val="false"/>
          <w:color w:val="000000"/>
        </w:rPr>
        <w:t>(Форма 851.00)</w:t>
      </w:r>
      <w:r>
        <w:br/>
      </w:r>
      <w:r>
        <w:rPr>
          <w:rFonts w:ascii="Times New Roman"/>
          <w:b/>
          <w:i w:val="false"/>
          <w:color w:val="000000"/>
        </w:rPr>
        <w:t>1. Общие положения</w:t>
      </w:r>
    </w:p>
    <w:bookmarkEnd w:id="9716"/>
    <w:bookmarkStart w:name="z9315" w:id="971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сумм текущих платежей) по плате за пользование земельными участками согласно приложению к настоящим Правилам (далее – Расчет), предназначенной для исчисления платы за пользование земельными участками. Расчет составляется плательщиками платы, определенными </w:t>
      </w:r>
      <w:r>
        <w:rPr>
          <w:rFonts w:ascii="Times New Roman"/>
          <w:b w:val="false"/>
          <w:i w:val="false"/>
          <w:color w:val="000000"/>
          <w:sz w:val="28"/>
        </w:rPr>
        <w:t>статьей 478</w:t>
      </w:r>
      <w:r>
        <w:rPr>
          <w:rFonts w:ascii="Times New Roman"/>
          <w:b w:val="false"/>
          <w:i w:val="false"/>
          <w:color w:val="000000"/>
          <w:sz w:val="28"/>
        </w:rPr>
        <w:t xml:space="preserve"> Налогового кодекса, за исключением физических лиц, не являющихся индивидуальными предпринимателями.</w:t>
      </w:r>
    </w:p>
    <w:bookmarkEnd w:id="9717"/>
    <w:bookmarkStart w:name="z9316" w:id="9718"/>
    <w:p>
      <w:pPr>
        <w:spacing w:after="0"/>
        <w:ind w:left="0"/>
        <w:jc w:val="both"/>
      </w:pPr>
      <w:r>
        <w:rPr>
          <w:rFonts w:ascii="Times New Roman"/>
          <w:b w:val="false"/>
          <w:i w:val="false"/>
          <w:color w:val="000000"/>
          <w:sz w:val="28"/>
        </w:rPr>
        <w:t>
      2. Расчет состоит из самого Расчета (форма 851.00) и приложения к нему (форма 851.01), предназначенного для детального отражения информации об исчислении налогового обязательства.</w:t>
      </w:r>
    </w:p>
    <w:bookmarkEnd w:id="9718"/>
    <w:bookmarkStart w:name="z9317" w:id="9719"/>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9719"/>
    <w:bookmarkStart w:name="z9318" w:id="9720"/>
    <w:p>
      <w:pPr>
        <w:spacing w:after="0"/>
        <w:ind w:left="0"/>
        <w:jc w:val="both"/>
      </w:pPr>
      <w:r>
        <w:rPr>
          <w:rFonts w:ascii="Times New Roman"/>
          <w:b w:val="false"/>
          <w:i w:val="false"/>
          <w:color w:val="000000"/>
          <w:sz w:val="28"/>
        </w:rPr>
        <w:t>
      4. При отсутствии показателей соответствующие ячейки Расчета не заполняются.</w:t>
      </w:r>
    </w:p>
    <w:bookmarkEnd w:id="9720"/>
    <w:bookmarkStart w:name="z9319" w:id="9721"/>
    <w:p>
      <w:pPr>
        <w:spacing w:after="0"/>
        <w:ind w:left="0"/>
        <w:jc w:val="both"/>
      </w:pP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p>
    <w:bookmarkEnd w:id="9721"/>
    <w:bookmarkStart w:name="z9320" w:id="9722"/>
    <w:p>
      <w:pPr>
        <w:spacing w:after="0"/>
        <w:ind w:left="0"/>
        <w:jc w:val="both"/>
      </w:pPr>
      <w:r>
        <w:rPr>
          <w:rFonts w:ascii="Times New Roman"/>
          <w:b w:val="false"/>
          <w:i w:val="false"/>
          <w:color w:val="000000"/>
          <w:sz w:val="28"/>
        </w:rPr>
        <w:t>
      6. Приложение к Расчету не составляется при отсутствии данных, подлежащих отражению в нем.</w:t>
      </w:r>
    </w:p>
    <w:bookmarkEnd w:id="9722"/>
    <w:bookmarkStart w:name="z9321" w:id="9723"/>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p>
    <w:bookmarkEnd w:id="9723"/>
    <w:bookmarkStart w:name="z9322" w:id="9724"/>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9724"/>
    <w:bookmarkStart w:name="z9323" w:id="9725"/>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Расчета.</w:t>
      </w:r>
    </w:p>
    <w:bookmarkEnd w:id="9725"/>
    <w:bookmarkStart w:name="z9324" w:id="9726"/>
    <w:p>
      <w:pPr>
        <w:spacing w:after="0"/>
        <w:ind w:left="0"/>
        <w:jc w:val="both"/>
      </w:pPr>
      <w:r>
        <w:rPr>
          <w:rFonts w:ascii="Times New Roman"/>
          <w:b w:val="false"/>
          <w:i w:val="false"/>
          <w:color w:val="000000"/>
          <w:sz w:val="28"/>
        </w:rPr>
        <w:t>
      10. При составлении Расчета:</w:t>
      </w:r>
    </w:p>
    <w:bookmarkEnd w:id="9726"/>
    <w:bookmarkStart w:name="z9325" w:id="9727"/>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727"/>
    <w:bookmarkStart w:name="z9326" w:id="9728"/>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9728"/>
    <w:bookmarkStart w:name="z9327" w:id="9729"/>
    <w:p>
      <w:pPr>
        <w:spacing w:after="0"/>
        <w:ind w:left="0"/>
        <w:jc w:val="both"/>
      </w:pPr>
      <w:r>
        <w:rPr>
          <w:rFonts w:ascii="Times New Roman"/>
          <w:b w:val="false"/>
          <w:i w:val="false"/>
          <w:color w:val="000000"/>
          <w:sz w:val="28"/>
        </w:rPr>
        <w:t xml:space="preserve">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9729"/>
    <w:bookmarkStart w:name="z9328" w:id="9730"/>
    <w:p>
      <w:pPr>
        <w:spacing w:after="0"/>
        <w:ind w:left="0"/>
        <w:jc w:val="both"/>
      </w:pPr>
      <w:r>
        <w:rPr>
          <w:rFonts w:ascii="Times New Roman"/>
          <w:b w:val="false"/>
          <w:i w:val="false"/>
          <w:color w:val="000000"/>
          <w:sz w:val="28"/>
        </w:rPr>
        <w:t>
      12. При представлении Расчета:</w:t>
      </w:r>
    </w:p>
    <w:bookmarkEnd w:id="9730"/>
    <w:bookmarkStart w:name="z9329" w:id="9731"/>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731"/>
    <w:bookmarkStart w:name="z9330" w:id="9732"/>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9732"/>
    <w:bookmarkStart w:name="z9331" w:id="9733"/>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9733"/>
    <w:bookmarkStart w:name="z9332" w:id="9734"/>
    <w:p>
      <w:pPr>
        <w:spacing w:after="0"/>
        <w:ind w:left="0"/>
        <w:jc w:val="both"/>
      </w:pP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Расчета.</w:t>
      </w:r>
    </w:p>
    <w:bookmarkEnd w:id="9734"/>
    <w:bookmarkStart w:name="z9333" w:id="9735"/>
    <w:p>
      <w:pPr>
        <w:spacing w:after="0"/>
        <w:ind w:left="0"/>
        <w:jc w:val="left"/>
      </w:pPr>
      <w:r>
        <w:rPr>
          <w:rFonts w:ascii="Times New Roman"/>
          <w:b/>
          <w:i w:val="false"/>
          <w:color w:val="000000"/>
        </w:rPr>
        <w:t xml:space="preserve"> 2. Составление Расчета</w:t>
      </w:r>
    </w:p>
    <w:bookmarkEnd w:id="9735"/>
    <w:bookmarkStart w:name="z9334" w:id="9736"/>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9736"/>
    <w:bookmarkStart w:name="z9335" w:id="9737"/>
    <w:p>
      <w:pPr>
        <w:spacing w:after="0"/>
        <w:ind w:left="0"/>
        <w:jc w:val="both"/>
      </w:pPr>
      <w:r>
        <w:rPr>
          <w:rFonts w:ascii="Times New Roman"/>
          <w:b w:val="false"/>
          <w:i w:val="false"/>
          <w:color w:val="000000"/>
          <w:sz w:val="28"/>
        </w:rPr>
        <w:t>
      1) РНН – регистрационный номер налогоплательщика.</w:t>
      </w:r>
    </w:p>
    <w:bookmarkEnd w:id="9737"/>
    <w:bookmarkStart w:name="z9336" w:id="9738"/>
    <w:p>
      <w:pPr>
        <w:spacing w:after="0"/>
        <w:ind w:left="0"/>
        <w:jc w:val="both"/>
      </w:pPr>
      <w:r>
        <w:rPr>
          <w:rFonts w:ascii="Times New Roman"/>
          <w:b w:val="false"/>
          <w:i w:val="false"/>
          <w:color w:val="000000"/>
          <w:sz w:val="28"/>
        </w:rPr>
        <w:t xml:space="preserve">
      В данной строке указывается РНН плательщика платы за пользование земельными участками в соответствии со </w:t>
      </w:r>
      <w:r>
        <w:rPr>
          <w:rFonts w:ascii="Times New Roman"/>
          <w:b w:val="false"/>
          <w:i w:val="false"/>
          <w:color w:val="000000"/>
          <w:sz w:val="28"/>
        </w:rPr>
        <w:t>статьей 478</w:t>
      </w:r>
      <w:r>
        <w:rPr>
          <w:rFonts w:ascii="Times New Roman"/>
          <w:b w:val="false"/>
          <w:i w:val="false"/>
          <w:color w:val="000000"/>
          <w:sz w:val="28"/>
        </w:rPr>
        <w:t xml:space="preserve"> Налогового кодекса.</w:t>
      </w:r>
    </w:p>
    <w:bookmarkEnd w:id="9738"/>
    <w:bookmarkStart w:name="z9338" w:id="97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9739"/>
    <w:bookmarkStart w:name="z9340" w:id="9740"/>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9740"/>
    <w:bookmarkStart w:name="z9341" w:id="974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741"/>
    <w:bookmarkStart w:name="z9342" w:id="9742"/>
    <w:p>
      <w:pPr>
        <w:spacing w:after="0"/>
        <w:ind w:left="0"/>
        <w:jc w:val="both"/>
      </w:pP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742"/>
    <w:bookmarkStart w:name="z9343" w:id="97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9743"/>
    <w:bookmarkStart w:name="z9344" w:id="9744"/>
    <w:p>
      <w:pPr>
        <w:spacing w:after="0"/>
        <w:ind w:left="0"/>
        <w:jc w:val="both"/>
      </w:pPr>
      <w:r>
        <w:rPr>
          <w:rFonts w:ascii="Times New Roman"/>
          <w:b w:val="false"/>
          <w:i w:val="false"/>
          <w:color w:val="000000"/>
          <w:sz w:val="28"/>
        </w:rPr>
        <w:t>
      4) ИИН (БИН)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744"/>
    <w:bookmarkStart w:name="z9345" w:id="974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745"/>
    <w:bookmarkStart w:name="z9346" w:id="9746"/>
    <w:p>
      <w:pPr>
        <w:spacing w:after="0"/>
        <w:ind w:left="0"/>
        <w:jc w:val="both"/>
      </w:pP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p>
    <w:bookmarkEnd w:id="9746"/>
    <w:bookmarkStart w:name="z9347" w:id="9747"/>
    <w:p>
      <w:pPr>
        <w:spacing w:after="0"/>
        <w:ind w:left="0"/>
        <w:jc w:val="both"/>
      </w:pP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w:t>
      </w:r>
    </w:p>
    <w:bookmarkEnd w:id="9747"/>
    <w:bookmarkStart w:name="z9348" w:id="97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9748"/>
    <w:bookmarkStart w:name="z9349" w:id="9749"/>
    <w:p>
      <w:pPr>
        <w:spacing w:after="0"/>
        <w:ind w:left="0"/>
        <w:jc w:val="both"/>
      </w:pPr>
      <w:r>
        <w:rPr>
          <w:rFonts w:ascii="Times New Roman"/>
          <w:b w:val="false"/>
          <w:i w:val="false"/>
          <w:color w:val="000000"/>
          <w:sz w:val="28"/>
        </w:rPr>
        <w:t>
      6) ИИН (БИН) юридического лица, структурным подразделением которого филиал, представительство является – индивидуальный идентификационный (бизнес идентификационный) номер налогоплательщика - юридического лица, структурным подразделением которого является филиал, представительство.</w:t>
      </w:r>
    </w:p>
    <w:bookmarkEnd w:id="9749"/>
    <w:bookmarkStart w:name="z9350" w:id="97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750"/>
    <w:bookmarkStart w:name="z9351" w:id="9751"/>
    <w:p>
      <w:pPr>
        <w:spacing w:after="0"/>
        <w:ind w:left="0"/>
        <w:jc w:val="both"/>
      </w:pPr>
      <w:r>
        <w:rPr>
          <w:rFonts w:ascii="Times New Roman"/>
          <w:b w:val="false"/>
          <w:i w:val="false"/>
          <w:color w:val="000000"/>
          <w:sz w:val="28"/>
        </w:rPr>
        <w:t>
      7) налоговый период (год) - отчетный налоговый период, за который представляется Расчет (указывается арабскими цифрами);</w:t>
      </w:r>
    </w:p>
    <w:bookmarkEnd w:id="9751"/>
    <w:bookmarkStart w:name="z9352" w:id="9752"/>
    <w:p>
      <w:pPr>
        <w:spacing w:after="0"/>
        <w:ind w:left="0"/>
        <w:jc w:val="both"/>
      </w:pPr>
      <w:r>
        <w:rPr>
          <w:rFonts w:ascii="Times New Roman"/>
          <w:b w:val="false"/>
          <w:i w:val="false"/>
          <w:color w:val="000000"/>
          <w:sz w:val="28"/>
        </w:rPr>
        <w:t>
      8) наименование налогоплательщика.</w:t>
      </w:r>
    </w:p>
    <w:bookmarkEnd w:id="9752"/>
    <w:bookmarkStart w:name="z9353" w:id="9753"/>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w:t>
      </w:r>
    </w:p>
    <w:bookmarkEnd w:id="9753"/>
    <w:bookmarkStart w:name="z9354" w:id="9754"/>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w:t>
      </w:r>
    </w:p>
    <w:bookmarkEnd w:id="9754"/>
    <w:bookmarkStart w:name="z9355" w:id="9755"/>
    <w:p>
      <w:pPr>
        <w:spacing w:after="0"/>
        <w:ind w:left="0"/>
        <w:jc w:val="both"/>
      </w:pPr>
      <w:r>
        <w:rPr>
          <w:rFonts w:ascii="Times New Roman"/>
          <w:b w:val="false"/>
          <w:i w:val="false"/>
          <w:color w:val="000000"/>
          <w:sz w:val="28"/>
        </w:rPr>
        <w:t>
      9) вид Расчета.</w:t>
      </w:r>
    </w:p>
    <w:bookmarkEnd w:id="9755"/>
    <w:bookmarkStart w:name="z9356" w:id="9756"/>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9756"/>
    <w:bookmarkStart w:name="z9357" w:id="9757"/>
    <w:p>
      <w:pPr>
        <w:spacing w:after="0"/>
        <w:ind w:left="0"/>
        <w:jc w:val="both"/>
      </w:pPr>
      <w:r>
        <w:rPr>
          <w:rFonts w:ascii="Times New Roman"/>
          <w:b w:val="false"/>
          <w:i w:val="false"/>
          <w:color w:val="000000"/>
          <w:sz w:val="28"/>
        </w:rPr>
        <w:t>
      10) номер и дата уведомления.</w:t>
      </w:r>
    </w:p>
    <w:bookmarkEnd w:id="9757"/>
    <w:bookmarkStart w:name="z9358" w:id="9758"/>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9758"/>
    <w:bookmarkStart w:name="z9359" w:id="9759"/>
    <w:p>
      <w:pPr>
        <w:spacing w:after="0"/>
        <w:ind w:left="0"/>
        <w:jc w:val="both"/>
      </w:pPr>
      <w:r>
        <w:rPr>
          <w:rFonts w:ascii="Times New Roman"/>
          <w:b w:val="false"/>
          <w:i w:val="false"/>
          <w:color w:val="000000"/>
          <w:sz w:val="28"/>
        </w:rPr>
        <w:t xml:space="preserve">
      11) соответствующая ячейка заполняется, если Расчет составлен налогоплательщиком, применяющим специальный налоговый режим для юридических лиц-производителей сельскохозяйственной продукции и сельских потребительских кооперативов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w:t>
      </w:r>
    </w:p>
    <w:bookmarkEnd w:id="9759"/>
    <w:bookmarkStart w:name="z9360" w:id="9760"/>
    <w:p>
      <w:pPr>
        <w:spacing w:after="0"/>
        <w:ind w:left="0"/>
        <w:jc w:val="both"/>
      </w:pPr>
      <w:r>
        <w:rPr>
          <w:rFonts w:ascii="Times New Roman"/>
          <w:b w:val="false"/>
          <w:i w:val="false"/>
          <w:color w:val="000000"/>
          <w:sz w:val="28"/>
        </w:rPr>
        <w:t>
      12) код валюты.</w:t>
      </w:r>
    </w:p>
    <w:bookmarkEnd w:id="9760"/>
    <w:bookmarkStart w:name="z9361" w:id="9761"/>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9761"/>
    <w:bookmarkStart w:name="z9362" w:id="9762"/>
    <w:p>
      <w:pPr>
        <w:spacing w:after="0"/>
        <w:ind w:left="0"/>
        <w:jc w:val="both"/>
      </w:pPr>
      <w:r>
        <w:rPr>
          <w:rFonts w:ascii="Times New Roman"/>
          <w:b w:val="false"/>
          <w:i w:val="false"/>
          <w:color w:val="000000"/>
          <w:sz w:val="28"/>
        </w:rPr>
        <w:t>
      13) количество приложений.</w:t>
      </w:r>
    </w:p>
    <w:bookmarkEnd w:id="9762"/>
    <w:bookmarkStart w:name="z9363" w:id="9763"/>
    <w:p>
      <w:pPr>
        <w:spacing w:after="0"/>
        <w:ind w:left="0"/>
        <w:jc w:val="both"/>
      </w:pPr>
      <w:r>
        <w:rPr>
          <w:rFonts w:ascii="Times New Roman"/>
          <w:b w:val="false"/>
          <w:i w:val="false"/>
          <w:color w:val="000000"/>
          <w:sz w:val="28"/>
        </w:rPr>
        <w:t>
      Указывается количество представленных приложений.</w:t>
      </w:r>
    </w:p>
    <w:bookmarkEnd w:id="9763"/>
    <w:bookmarkStart w:name="z9364" w:id="9764"/>
    <w:p>
      <w:pPr>
        <w:spacing w:after="0"/>
        <w:ind w:left="0"/>
        <w:jc w:val="both"/>
      </w:pPr>
      <w:r>
        <w:rPr>
          <w:rFonts w:ascii="Times New Roman"/>
          <w:b w:val="false"/>
          <w:i w:val="false"/>
          <w:color w:val="000000"/>
          <w:sz w:val="28"/>
        </w:rPr>
        <w:t>
      15. В разделе "Плата за пользование земельными участками, подлежащая уплате в бюджет":</w:t>
      </w:r>
    </w:p>
    <w:bookmarkEnd w:id="9764"/>
    <w:bookmarkStart w:name="z9365" w:id="9765"/>
    <w:p>
      <w:pPr>
        <w:spacing w:after="0"/>
        <w:ind w:left="0"/>
        <w:jc w:val="both"/>
      </w:pPr>
      <w:r>
        <w:rPr>
          <w:rFonts w:ascii="Times New Roman"/>
          <w:b w:val="false"/>
          <w:i w:val="false"/>
          <w:color w:val="000000"/>
          <w:sz w:val="28"/>
        </w:rPr>
        <w:t>
      1) в строке 851.00.001 указывается общая сумма платы за пользование земельными участками по всем земельным участкам, исчисленная плательщиками платы, за исключением плательщиков платы, применяющих специальный налоговый режим для юридических лиц – производителей сельскохозяйственной продукции и сельских потребительских кооперативов, и подлежащей уплате в бюджет за налоговый период, определяемая как сумма строк 851.01.012 по всем формам 851.01;</w:t>
      </w:r>
    </w:p>
    <w:bookmarkEnd w:id="9765"/>
    <w:bookmarkStart w:name="z9366" w:id="9766"/>
    <w:p>
      <w:pPr>
        <w:spacing w:after="0"/>
        <w:ind w:left="0"/>
        <w:jc w:val="both"/>
      </w:pPr>
      <w:r>
        <w:rPr>
          <w:rFonts w:ascii="Times New Roman"/>
          <w:b w:val="false"/>
          <w:i w:val="false"/>
          <w:color w:val="000000"/>
          <w:sz w:val="28"/>
        </w:rPr>
        <w:t>
      2) в строке 851.00.002 указывается общая сумма платы за пользование земельными участками по всем земельным участкам, исчисленная плательщиками платы, применяющими специальный налоговый режим для юридических лиц – производителей сельскохозяйственной продукции и сельских потребительских кооперативов, и подлежащей уплате в бюджет за налоговый период, определяемая как сумма строк 851.01.013 по всем формам 851.01;</w:t>
      </w:r>
    </w:p>
    <w:bookmarkEnd w:id="9766"/>
    <w:bookmarkStart w:name="z9367" w:id="9767"/>
    <w:p>
      <w:pPr>
        <w:spacing w:after="0"/>
        <w:ind w:left="0"/>
        <w:jc w:val="both"/>
      </w:pPr>
      <w:r>
        <w:rPr>
          <w:rFonts w:ascii="Times New Roman"/>
          <w:b w:val="false"/>
          <w:i w:val="false"/>
          <w:color w:val="000000"/>
          <w:sz w:val="28"/>
        </w:rPr>
        <w:t xml:space="preserve">
      3) в строке 851.00.003 указывается сумма исчисленных текущих платежей платы за пользование земельными участками, подлежащих уплате в бюджет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481 Налогового кодекса:</w:t>
      </w:r>
    </w:p>
    <w:bookmarkEnd w:id="9767"/>
    <w:bookmarkStart w:name="z9368" w:id="9768"/>
    <w:p>
      <w:pPr>
        <w:spacing w:after="0"/>
        <w:ind w:left="0"/>
        <w:jc w:val="both"/>
      </w:pPr>
      <w:r>
        <w:rPr>
          <w:rFonts w:ascii="Times New Roman"/>
          <w:b w:val="false"/>
          <w:i w:val="false"/>
          <w:color w:val="000000"/>
          <w:sz w:val="28"/>
        </w:rPr>
        <w:t>
      в строке 851.00.003 I указывается сумма платы за пользование земельными участками к уплате в срок не позднее 25 февраля налогового периода;</w:t>
      </w:r>
    </w:p>
    <w:bookmarkEnd w:id="9768"/>
    <w:bookmarkStart w:name="z9369" w:id="9769"/>
    <w:p>
      <w:pPr>
        <w:spacing w:after="0"/>
        <w:ind w:left="0"/>
        <w:jc w:val="both"/>
      </w:pPr>
      <w:r>
        <w:rPr>
          <w:rFonts w:ascii="Times New Roman"/>
          <w:b w:val="false"/>
          <w:i w:val="false"/>
          <w:color w:val="000000"/>
          <w:sz w:val="28"/>
        </w:rPr>
        <w:t>
      в строке 851.00.003 II указывается сумма платы за пользование земельными участками к уплате в срок не позднее 25 мая налогового периода;</w:t>
      </w:r>
    </w:p>
    <w:bookmarkEnd w:id="9769"/>
    <w:bookmarkStart w:name="z9370" w:id="9770"/>
    <w:p>
      <w:pPr>
        <w:spacing w:after="0"/>
        <w:ind w:left="0"/>
        <w:jc w:val="both"/>
      </w:pPr>
      <w:r>
        <w:rPr>
          <w:rFonts w:ascii="Times New Roman"/>
          <w:b w:val="false"/>
          <w:i w:val="false"/>
          <w:color w:val="000000"/>
          <w:sz w:val="28"/>
        </w:rPr>
        <w:t>
      в строке 851.00.003 III указывается сумма платы за пользование земельными участками к уплате в срок не позднее 25 августа налогового периода;</w:t>
      </w:r>
    </w:p>
    <w:bookmarkEnd w:id="9770"/>
    <w:bookmarkStart w:name="z9371" w:id="9771"/>
    <w:p>
      <w:pPr>
        <w:spacing w:after="0"/>
        <w:ind w:left="0"/>
        <w:jc w:val="both"/>
      </w:pPr>
      <w:r>
        <w:rPr>
          <w:rFonts w:ascii="Times New Roman"/>
          <w:b w:val="false"/>
          <w:i w:val="false"/>
          <w:color w:val="000000"/>
          <w:sz w:val="28"/>
        </w:rPr>
        <w:t>
      в строке 851.00.003 IV указывается сумма платы за пользование земельными участками к уплате в срок не позднее 25 ноября налогового периода.</w:t>
      </w:r>
    </w:p>
    <w:bookmarkEnd w:id="9771"/>
    <w:bookmarkStart w:name="z9372" w:id="9772"/>
    <w:p>
      <w:pPr>
        <w:spacing w:after="0"/>
        <w:ind w:left="0"/>
        <w:jc w:val="both"/>
      </w:pPr>
      <w:r>
        <w:rPr>
          <w:rFonts w:ascii="Times New Roman"/>
          <w:b w:val="false"/>
          <w:i w:val="false"/>
          <w:color w:val="000000"/>
          <w:sz w:val="28"/>
        </w:rPr>
        <w:t>
      Сумма текущих платежей платы за пользование земельными участками по каждой указанной строке определяется делением общей суммы платы на количество сроков уплаты, оставшихся до окончания налогового периода;</w:t>
      </w:r>
    </w:p>
    <w:bookmarkEnd w:id="9772"/>
    <w:bookmarkStart w:name="z9373" w:id="9773"/>
    <w:p>
      <w:pPr>
        <w:spacing w:after="0"/>
        <w:ind w:left="0"/>
        <w:jc w:val="both"/>
      </w:pPr>
      <w:r>
        <w:rPr>
          <w:rFonts w:ascii="Times New Roman"/>
          <w:b w:val="false"/>
          <w:i w:val="false"/>
          <w:color w:val="000000"/>
          <w:sz w:val="28"/>
        </w:rPr>
        <w:t xml:space="preserve">
      4) в строке 851.00.004 указывается сумма платы за пользование земельными участками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481 Налогового кодекса. Данная строка заполняется в случаях предоставления государством земельных участков во временное возмездное землепользование после последнего срока уплаты платы (25 ноября текущего года);</w:t>
      </w:r>
    </w:p>
    <w:bookmarkEnd w:id="9773"/>
    <w:bookmarkStart w:name="z9374" w:id="9774"/>
    <w:p>
      <w:pPr>
        <w:spacing w:after="0"/>
        <w:ind w:left="0"/>
        <w:jc w:val="both"/>
      </w:pPr>
      <w:r>
        <w:rPr>
          <w:rFonts w:ascii="Times New Roman"/>
          <w:b w:val="false"/>
          <w:i w:val="false"/>
          <w:color w:val="000000"/>
          <w:sz w:val="28"/>
        </w:rPr>
        <w:t>
      в строке 851.00.004 V указывается сумма платы за пользование земельными участками к уплате в срок не позднее 25 декабря налогового периода;</w:t>
      </w:r>
    </w:p>
    <w:bookmarkEnd w:id="9774"/>
    <w:bookmarkStart w:name="z9375" w:id="9775"/>
    <w:p>
      <w:pPr>
        <w:spacing w:after="0"/>
        <w:ind w:left="0"/>
        <w:jc w:val="both"/>
      </w:pPr>
      <w:r>
        <w:rPr>
          <w:rFonts w:ascii="Times New Roman"/>
          <w:b w:val="false"/>
          <w:i w:val="false"/>
          <w:color w:val="000000"/>
          <w:sz w:val="28"/>
        </w:rPr>
        <w:t>
      в строке 851.00.004 VI указывается сумма платы за пользование земельными участками к уплате в срок не позднее 25 января налогового периода.</w:t>
      </w:r>
    </w:p>
    <w:bookmarkEnd w:id="9775"/>
    <w:bookmarkStart w:name="z9376" w:id="9776"/>
    <w:p>
      <w:pPr>
        <w:spacing w:after="0"/>
        <w:ind w:left="0"/>
        <w:jc w:val="both"/>
      </w:pPr>
      <w:r>
        <w:rPr>
          <w:rFonts w:ascii="Times New Roman"/>
          <w:b w:val="false"/>
          <w:i w:val="false"/>
          <w:color w:val="000000"/>
          <w:sz w:val="28"/>
        </w:rPr>
        <w:t>
      Сумма текущих платежей платы за пользование земельными участками по каждой указанной строке определяется делением общей суммы платы на количество сроков уплаты, оставшихся до окончания налогового периода;</w:t>
      </w:r>
    </w:p>
    <w:bookmarkEnd w:id="9776"/>
    <w:bookmarkStart w:name="z9377" w:id="9777"/>
    <w:p>
      <w:pPr>
        <w:spacing w:after="0"/>
        <w:ind w:left="0"/>
        <w:jc w:val="both"/>
      </w:pPr>
      <w:r>
        <w:rPr>
          <w:rFonts w:ascii="Times New Roman"/>
          <w:b w:val="false"/>
          <w:i w:val="false"/>
          <w:color w:val="000000"/>
          <w:sz w:val="28"/>
        </w:rPr>
        <w:t xml:space="preserve">
      5) в строке 851.00.005 VII указывается сумма платы за пользование земельными участками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481 Налогового кодекса. Данная строка заполняется по окончания срока договора временного возмездного землепользования или его расторжения после начала налогового периода.</w:t>
      </w:r>
    </w:p>
    <w:bookmarkEnd w:id="9777"/>
    <w:bookmarkStart w:name="z9378" w:id="9778"/>
    <w:p>
      <w:pPr>
        <w:spacing w:after="0"/>
        <w:ind w:left="0"/>
        <w:jc w:val="both"/>
      </w:pPr>
      <w:r>
        <w:rPr>
          <w:rFonts w:ascii="Times New Roman"/>
          <w:b w:val="false"/>
          <w:i w:val="false"/>
          <w:color w:val="000000"/>
          <w:sz w:val="28"/>
        </w:rPr>
        <w:t>
      16. В разделе "Ответственность плательщика платы":</w:t>
      </w:r>
    </w:p>
    <w:bookmarkEnd w:id="9778"/>
    <w:bookmarkStart w:name="z9379" w:id="9779"/>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Расчет представляется физическим лицом, в поле указывается фамилия, имя, отчество (при его наличии) плательщика платы, которые заполняются в соответствии с документами, удостоверяющими личность;</w:t>
      </w:r>
    </w:p>
    <w:bookmarkEnd w:id="9779"/>
    <w:bookmarkStart w:name="z9380" w:id="9780"/>
    <w:p>
      <w:pPr>
        <w:spacing w:after="0"/>
        <w:ind w:left="0"/>
        <w:jc w:val="both"/>
      </w:pPr>
      <w:r>
        <w:rPr>
          <w:rFonts w:ascii="Times New Roman"/>
          <w:b w:val="false"/>
          <w:i w:val="false"/>
          <w:color w:val="000000"/>
          <w:sz w:val="28"/>
        </w:rPr>
        <w:t>
      2) дата подачи Расчета.</w:t>
      </w:r>
    </w:p>
    <w:bookmarkEnd w:id="9780"/>
    <w:bookmarkStart w:name="z9381" w:id="9781"/>
    <w:p>
      <w:pPr>
        <w:spacing w:after="0"/>
        <w:ind w:left="0"/>
        <w:jc w:val="both"/>
      </w:pPr>
      <w:r>
        <w:rPr>
          <w:rFonts w:ascii="Times New Roman"/>
          <w:b w:val="false"/>
          <w:i w:val="false"/>
          <w:color w:val="000000"/>
          <w:sz w:val="28"/>
        </w:rPr>
        <w:t>
      Указывается дата представления Расчета в налоговый орган;</w:t>
      </w:r>
    </w:p>
    <w:bookmarkEnd w:id="9781"/>
    <w:bookmarkStart w:name="z9382" w:id="9782"/>
    <w:p>
      <w:pPr>
        <w:spacing w:after="0"/>
        <w:ind w:left="0"/>
        <w:jc w:val="both"/>
      </w:pPr>
      <w:r>
        <w:rPr>
          <w:rFonts w:ascii="Times New Roman"/>
          <w:b w:val="false"/>
          <w:i w:val="false"/>
          <w:color w:val="000000"/>
          <w:sz w:val="28"/>
        </w:rPr>
        <w:t>
      3) код налогового органа.</w:t>
      </w:r>
    </w:p>
    <w:bookmarkEnd w:id="9782"/>
    <w:bookmarkStart w:name="z9383" w:id="9783"/>
    <w:p>
      <w:pPr>
        <w:spacing w:after="0"/>
        <w:ind w:left="0"/>
        <w:jc w:val="both"/>
      </w:pPr>
      <w:r>
        <w:rPr>
          <w:rFonts w:ascii="Times New Roman"/>
          <w:b w:val="false"/>
          <w:i w:val="false"/>
          <w:color w:val="000000"/>
          <w:sz w:val="28"/>
        </w:rPr>
        <w:t>
      Указывается код налогового органа по месту нахождения объекта обложения платы за пользование земельными участками;</w:t>
      </w:r>
    </w:p>
    <w:bookmarkEnd w:id="9783"/>
    <w:bookmarkStart w:name="z9384" w:id="9784"/>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9784"/>
    <w:bookmarkStart w:name="z9385" w:id="9785"/>
    <w:p>
      <w:pPr>
        <w:spacing w:after="0"/>
        <w:ind w:left="0"/>
        <w:jc w:val="both"/>
      </w:pPr>
      <w:r>
        <w:rPr>
          <w:rFonts w:ascii="Times New Roman"/>
          <w:b w:val="false"/>
          <w:i w:val="false"/>
          <w:color w:val="000000"/>
          <w:sz w:val="28"/>
        </w:rPr>
        <w:t>
      5) дата приема Расчета.</w:t>
      </w:r>
    </w:p>
    <w:bookmarkEnd w:id="9785"/>
    <w:bookmarkStart w:name="z9386" w:id="9786"/>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9786"/>
    <w:bookmarkStart w:name="z9387" w:id="9787"/>
    <w:p>
      <w:pPr>
        <w:spacing w:after="0"/>
        <w:ind w:left="0"/>
        <w:jc w:val="both"/>
      </w:pPr>
      <w:r>
        <w:rPr>
          <w:rFonts w:ascii="Times New Roman"/>
          <w:b w:val="false"/>
          <w:i w:val="false"/>
          <w:color w:val="000000"/>
          <w:sz w:val="28"/>
        </w:rPr>
        <w:t>
      6) входящий номер документа.</w:t>
      </w:r>
    </w:p>
    <w:bookmarkEnd w:id="9787"/>
    <w:bookmarkStart w:name="z9388" w:id="9788"/>
    <w:p>
      <w:pPr>
        <w:spacing w:after="0"/>
        <w:ind w:left="0"/>
        <w:jc w:val="both"/>
      </w:pPr>
      <w:r>
        <w:rPr>
          <w:rFonts w:ascii="Times New Roman"/>
          <w:b w:val="false"/>
          <w:i w:val="false"/>
          <w:color w:val="000000"/>
          <w:sz w:val="28"/>
        </w:rPr>
        <w:t>
      Указывается регистрационный номер Расчета;</w:t>
      </w:r>
    </w:p>
    <w:bookmarkEnd w:id="9788"/>
    <w:bookmarkStart w:name="z9389" w:id="9789"/>
    <w:p>
      <w:pPr>
        <w:spacing w:after="0"/>
        <w:ind w:left="0"/>
        <w:jc w:val="both"/>
      </w:pPr>
      <w:r>
        <w:rPr>
          <w:rFonts w:ascii="Times New Roman"/>
          <w:b w:val="false"/>
          <w:i w:val="false"/>
          <w:color w:val="000000"/>
          <w:sz w:val="28"/>
        </w:rPr>
        <w:t>
      7) дата почтового штемпеля.</w:t>
      </w:r>
    </w:p>
    <w:bookmarkEnd w:id="9789"/>
    <w:bookmarkStart w:name="z9390" w:id="979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9790"/>
    <w:bookmarkStart w:name="z9391" w:id="9791"/>
    <w:p>
      <w:pPr>
        <w:spacing w:after="0"/>
        <w:ind w:left="0"/>
        <w:jc w:val="left"/>
      </w:pPr>
      <w:r>
        <w:rPr>
          <w:rFonts w:ascii="Times New Roman"/>
          <w:b/>
          <w:i w:val="false"/>
          <w:color w:val="000000"/>
        </w:rPr>
        <w:t xml:space="preserve"> 3. Составление формы 851.01 к Расчету</w:t>
      </w:r>
    </w:p>
    <w:bookmarkEnd w:id="9791"/>
    <w:bookmarkStart w:name="z9392" w:id="9792"/>
    <w:p>
      <w:pPr>
        <w:spacing w:after="0"/>
        <w:ind w:left="0"/>
        <w:jc w:val="both"/>
      </w:pPr>
      <w:r>
        <w:rPr>
          <w:rFonts w:ascii="Times New Roman"/>
          <w:b w:val="false"/>
          <w:i w:val="false"/>
          <w:color w:val="000000"/>
          <w:sz w:val="28"/>
        </w:rPr>
        <w:t>
      17. Форма 851.01 предназначена для отражения информации об исчислении сумм платы за пользование земельными участками за налоговый период по каждому земельному участку, находящемуся на праве временного возмездного землепользования (аренды), и заполняется отдельно за каждый земельный участок.</w:t>
      </w:r>
    </w:p>
    <w:bookmarkEnd w:id="9792"/>
    <w:bookmarkStart w:name="z9393" w:id="9793"/>
    <w:p>
      <w:pPr>
        <w:spacing w:after="0"/>
        <w:ind w:left="0"/>
        <w:jc w:val="both"/>
      </w:pPr>
      <w:r>
        <w:rPr>
          <w:rFonts w:ascii="Times New Roman"/>
          <w:b w:val="false"/>
          <w:i w:val="false"/>
          <w:color w:val="000000"/>
          <w:sz w:val="28"/>
        </w:rPr>
        <w:t>
      18. В разделе "Общая информация о налогоплательщике":</w:t>
      </w:r>
    </w:p>
    <w:bookmarkEnd w:id="9793"/>
    <w:bookmarkStart w:name="z9394" w:id="9794"/>
    <w:p>
      <w:pPr>
        <w:spacing w:after="0"/>
        <w:ind w:left="0"/>
        <w:jc w:val="both"/>
      </w:pPr>
      <w:r>
        <w:rPr>
          <w:rFonts w:ascii="Times New Roman"/>
          <w:b w:val="false"/>
          <w:i w:val="false"/>
          <w:color w:val="000000"/>
          <w:sz w:val="28"/>
        </w:rPr>
        <w:t>
      1) РНН – регистрационный номер налогоплательщика.</w:t>
      </w:r>
    </w:p>
    <w:bookmarkEnd w:id="9794"/>
    <w:bookmarkStart w:name="z9395" w:id="9795"/>
    <w:p>
      <w:pPr>
        <w:spacing w:after="0"/>
        <w:ind w:left="0"/>
        <w:jc w:val="both"/>
      </w:pPr>
      <w:r>
        <w:rPr>
          <w:rFonts w:ascii="Times New Roman"/>
          <w:b w:val="false"/>
          <w:i w:val="false"/>
          <w:color w:val="000000"/>
          <w:sz w:val="28"/>
        </w:rPr>
        <w:t xml:space="preserve">
      В данной строке указывается РНН плательщика платы за пользование земельными участками в соответствии со </w:t>
      </w:r>
      <w:r>
        <w:rPr>
          <w:rFonts w:ascii="Times New Roman"/>
          <w:b w:val="false"/>
          <w:i w:val="false"/>
          <w:color w:val="000000"/>
          <w:sz w:val="28"/>
        </w:rPr>
        <w:t>статьей 478</w:t>
      </w:r>
      <w:r>
        <w:rPr>
          <w:rFonts w:ascii="Times New Roman"/>
          <w:b w:val="false"/>
          <w:i w:val="false"/>
          <w:color w:val="000000"/>
          <w:sz w:val="28"/>
        </w:rPr>
        <w:t xml:space="preserve"> Налогового кодекса. </w:t>
      </w:r>
    </w:p>
    <w:bookmarkEnd w:id="9795"/>
    <w:bookmarkStart w:name="z9396" w:id="979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9796"/>
    <w:bookmarkStart w:name="z9397" w:id="9797"/>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9797"/>
    <w:bookmarkStart w:name="z9398" w:id="979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798"/>
    <w:bookmarkStart w:name="z9399" w:id="9799"/>
    <w:p>
      <w:pPr>
        <w:spacing w:after="0"/>
        <w:ind w:left="0"/>
        <w:jc w:val="both"/>
      </w:pP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799"/>
    <w:bookmarkStart w:name="z9400" w:id="980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9800"/>
    <w:bookmarkStart w:name="z9401" w:id="9801"/>
    <w:p>
      <w:pPr>
        <w:spacing w:after="0"/>
        <w:ind w:left="0"/>
        <w:jc w:val="both"/>
      </w:pPr>
      <w:r>
        <w:rPr>
          <w:rFonts w:ascii="Times New Roman"/>
          <w:b w:val="false"/>
          <w:i w:val="false"/>
          <w:color w:val="000000"/>
          <w:sz w:val="28"/>
        </w:rPr>
        <w:t>
      4) ИИН (БИН)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801"/>
    <w:bookmarkStart w:name="z9402" w:id="980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802"/>
    <w:bookmarkStart w:name="z9403" w:id="9803"/>
    <w:p>
      <w:pPr>
        <w:spacing w:after="0"/>
        <w:ind w:left="0"/>
        <w:jc w:val="both"/>
      </w:pP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p>
    <w:bookmarkEnd w:id="9803"/>
    <w:bookmarkStart w:name="z9404" w:id="9804"/>
    <w:p>
      <w:pPr>
        <w:spacing w:after="0"/>
        <w:ind w:left="0"/>
        <w:jc w:val="both"/>
      </w:pP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 за пользование земельными участками.</w:t>
      </w:r>
    </w:p>
    <w:bookmarkEnd w:id="9804"/>
    <w:bookmarkStart w:name="z9405" w:id="980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9805"/>
    <w:bookmarkStart w:name="z9406" w:id="9806"/>
    <w:p>
      <w:pPr>
        <w:spacing w:after="0"/>
        <w:ind w:left="0"/>
        <w:jc w:val="both"/>
      </w:pPr>
      <w:r>
        <w:rPr>
          <w:rFonts w:ascii="Times New Roman"/>
          <w:b w:val="false"/>
          <w:i w:val="false"/>
          <w:color w:val="000000"/>
          <w:sz w:val="28"/>
        </w:rPr>
        <w:t>
      6) ИИН (БИН) юридического лица, структурным подразделением которого филиал, представительство является – индивидуальный идентификационный (бизнес идентификационный) номер налогоплательщика - юридического лица, структурным подразделением которого является филиал, представительство.</w:t>
      </w:r>
    </w:p>
    <w:bookmarkEnd w:id="9806"/>
    <w:bookmarkStart w:name="z9407" w:id="980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9807"/>
    <w:bookmarkStart w:name="z9408" w:id="9808"/>
    <w:p>
      <w:pPr>
        <w:spacing w:after="0"/>
        <w:ind w:left="0"/>
        <w:jc w:val="both"/>
      </w:pPr>
      <w:r>
        <w:rPr>
          <w:rFonts w:ascii="Times New Roman"/>
          <w:b w:val="false"/>
          <w:i w:val="false"/>
          <w:color w:val="000000"/>
          <w:sz w:val="28"/>
        </w:rPr>
        <w:t>
      7) налоговый период (год) - отчетный налоговый период, за который представляется Расчет (указывается арабскими цифрами);</w:t>
      </w:r>
    </w:p>
    <w:bookmarkEnd w:id="9808"/>
    <w:bookmarkStart w:name="z9409" w:id="9809"/>
    <w:p>
      <w:pPr>
        <w:spacing w:after="0"/>
        <w:ind w:left="0"/>
        <w:jc w:val="both"/>
      </w:pPr>
      <w:r>
        <w:rPr>
          <w:rFonts w:ascii="Times New Roman"/>
          <w:b w:val="false"/>
          <w:i w:val="false"/>
          <w:color w:val="000000"/>
          <w:sz w:val="28"/>
        </w:rPr>
        <w:t>
      8) номер и дата документа, на основании которого возникает доверительное управление имуществом.</w:t>
      </w:r>
    </w:p>
    <w:bookmarkEnd w:id="9809"/>
    <w:bookmarkStart w:name="z9410" w:id="9810"/>
    <w:p>
      <w:pPr>
        <w:spacing w:after="0"/>
        <w:ind w:left="0"/>
        <w:jc w:val="both"/>
      </w:pPr>
      <w:r>
        <w:rPr>
          <w:rFonts w:ascii="Times New Roman"/>
          <w:b w:val="false"/>
          <w:i w:val="false"/>
          <w:color w:val="000000"/>
          <w:sz w:val="28"/>
        </w:rPr>
        <w:t xml:space="preserve">
      Строки заполняются в случае представления Расчета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9810"/>
    <w:bookmarkStart w:name="z9411" w:id="9811"/>
    <w:p>
      <w:pPr>
        <w:spacing w:after="0"/>
        <w:ind w:left="0"/>
        <w:jc w:val="both"/>
      </w:pPr>
      <w:r>
        <w:rPr>
          <w:rFonts w:ascii="Times New Roman"/>
          <w:b w:val="false"/>
          <w:i w:val="false"/>
          <w:color w:val="000000"/>
          <w:sz w:val="28"/>
        </w:rPr>
        <w:t>
      19. В разделе "Сведения для исчисления платы за пользование земельными участками":</w:t>
      </w:r>
    </w:p>
    <w:bookmarkEnd w:id="9811"/>
    <w:bookmarkStart w:name="z9412" w:id="9812"/>
    <w:p>
      <w:pPr>
        <w:spacing w:after="0"/>
        <w:ind w:left="0"/>
        <w:jc w:val="both"/>
      </w:pPr>
      <w:r>
        <w:rPr>
          <w:rFonts w:ascii="Times New Roman"/>
          <w:b w:val="false"/>
          <w:i w:val="false"/>
          <w:color w:val="000000"/>
          <w:sz w:val="28"/>
        </w:rPr>
        <w:t xml:space="preserve">
      1) в строке 851.01.001 указывается дата заключения договора временного возмездного землепользования (аренды), заключенного с уполномоченным государственным органом по земельным отношениям, а на территории специальной экономической зоны – с местным исполнительным органом или администрацией специальной экономической зоны, на основании которого исчисляется сумма платы за пользование земельными участками согласно </w:t>
      </w:r>
      <w:r>
        <w:rPr>
          <w:rFonts w:ascii="Times New Roman"/>
          <w:b w:val="false"/>
          <w:i w:val="false"/>
          <w:color w:val="000000"/>
          <w:sz w:val="28"/>
        </w:rPr>
        <w:t>пункту 1</w:t>
      </w:r>
      <w:r>
        <w:rPr>
          <w:rFonts w:ascii="Times New Roman"/>
          <w:b w:val="false"/>
          <w:i w:val="false"/>
          <w:color w:val="000000"/>
          <w:sz w:val="28"/>
        </w:rPr>
        <w:t xml:space="preserve"> статьи 481 Налогового кодекса;</w:t>
      </w:r>
    </w:p>
    <w:bookmarkEnd w:id="9812"/>
    <w:bookmarkStart w:name="z9413" w:id="9813"/>
    <w:p>
      <w:pPr>
        <w:spacing w:after="0"/>
        <w:ind w:left="0"/>
        <w:jc w:val="both"/>
      </w:pPr>
      <w:r>
        <w:rPr>
          <w:rFonts w:ascii="Times New Roman"/>
          <w:b w:val="false"/>
          <w:i w:val="false"/>
          <w:color w:val="000000"/>
          <w:sz w:val="28"/>
        </w:rPr>
        <w:t>
      2) в строке 851.01.002 указывается номер договора временного возмездного землепользования (аренды);</w:t>
      </w:r>
    </w:p>
    <w:bookmarkEnd w:id="9813"/>
    <w:bookmarkStart w:name="z9414" w:id="9814"/>
    <w:p>
      <w:pPr>
        <w:spacing w:after="0"/>
        <w:ind w:left="0"/>
        <w:jc w:val="both"/>
      </w:pPr>
      <w:r>
        <w:rPr>
          <w:rFonts w:ascii="Times New Roman"/>
          <w:b w:val="false"/>
          <w:i w:val="false"/>
          <w:color w:val="000000"/>
          <w:sz w:val="28"/>
        </w:rPr>
        <w:t>
      3) в строке 851.01.003 указывается дата заключения договора аренды и фактическая дата окончания срока действия договора аренды, или его расторжения с местным исполнительным органом или с администрацией специальной экономической зоны после начала налогового периода;</w:t>
      </w:r>
    </w:p>
    <w:bookmarkEnd w:id="9814"/>
    <w:bookmarkStart w:name="z9415" w:id="9815"/>
    <w:p>
      <w:pPr>
        <w:spacing w:after="0"/>
        <w:ind w:left="0"/>
        <w:jc w:val="both"/>
      </w:pPr>
      <w:r>
        <w:rPr>
          <w:rFonts w:ascii="Times New Roman"/>
          <w:b w:val="false"/>
          <w:i w:val="false"/>
          <w:color w:val="000000"/>
          <w:sz w:val="28"/>
        </w:rPr>
        <w:t>
      4) в строках 851.01.004 I, 851.01.004 II, 851.01.004 III, 851.01.004 IV, 851.01.004 V указываются сведения о местонахождении земельного участка, предоставленного государством во временное возмездное землепользование (аренду);</w:t>
      </w:r>
    </w:p>
    <w:bookmarkEnd w:id="9815"/>
    <w:bookmarkStart w:name="z9416" w:id="9816"/>
    <w:p>
      <w:pPr>
        <w:spacing w:after="0"/>
        <w:ind w:left="0"/>
        <w:jc w:val="both"/>
      </w:pPr>
      <w:r>
        <w:rPr>
          <w:rFonts w:ascii="Times New Roman"/>
          <w:b w:val="false"/>
          <w:i w:val="false"/>
          <w:color w:val="000000"/>
          <w:sz w:val="28"/>
        </w:rPr>
        <w:t>
      5) в строке 851.01.005 отмечается соответствующая категория земельного участка согласно земельному законодательству Республики Казахстан;</w:t>
      </w:r>
    </w:p>
    <w:bookmarkEnd w:id="9816"/>
    <w:bookmarkStart w:name="z9417" w:id="9817"/>
    <w:p>
      <w:pPr>
        <w:spacing w:after="0"/>
        <w:ind w:left="0"/>
        <w:jc w:val="both"/>
      </w:pPr>
      <w:r>
        <w:rPr>
          <w:rFonts w:ascii="Times New Roman"/>
          <w:b w:val="false"/>
          <w:i w:val="false"/>
          <w:color w:val="000000"/>
          <w:sz w:val="28"/>
        </w:rPr>
        <w:t>
      6) в строке 851.01.006 указывается кадастровый номер земельного участка согласно земельному законодательству Республики Казахстан;</w:t>
      </w:r>
    </w:p>
    <w:bookmarkEnd w:id="9817"/>
    <w:bookmarkStart w:name="z9418" w:id="9818"/>
    <w:p>
      <w:pPr>
        <w:spacing w:after="0"/>
        <w:ind w:left="0"/>
        <w:jc w:val="both"/>
      </w:pPr>
      <w:r>
        <w:rPr>
          <w:rFonts w:ascii="Times New Roman"/>
          <w:b w:val="false"/>
          <w:i w:val="false"/>
          <w:color w:val="000000"/>
          <w:sz w:val="28"/>
        </w:rPr>
        <w:t>
      7) в строке 851.01.007 указывается балл бонитета;</w:t>
      </w:r>
    </w:p>
    <w:bookmarkEnd w:id="9818"/>
    <w:bookmarkStart w:name="z9419" w:id="9819"/>
    <w:p>
      <w:pPr>
        <w:spacing w:after="0"/>
        <w:ind w:left="0"/>
        <w:jc w:val="both"/>
      </w:pPr>
      <w:r>
        <w:rPr>
          <w:rFonts w:ascii="Times New Roman"/>
          <w:b w:val="false"/>
          <w:i w:val="false"/>
          <w:color w:val="000000"/>
          <w:sz w:val="28"/>
        </w:rPr>
        <w:t>
      8) в строке 851.01.008 отмечается соответствующий вид целевого использования земельного участка;</w:t>
      </w:r>
    </w:p>
    <w:bookmarkEnd w:id="9819"/>
    <w:bookmarkStart w:name="z9420" w:id="9820"/>
    <w:p>
      <w:pPr>
        <w:spacing w:after="0"/>
        <w:ind w:left="0"/>
        <w:jc w:val="both"/>
      </w:pPr>
      <w:r>
        <w:rPr>
          <w:rFonts w:ascii="Times New Roman"/>
          <w:b w:val="false"/>
          <w:i w:val="false"/>
          <w:color w:val="000000"/>
          <w:sz w:val="28"/>
        </w:rPr>
        <w:t>
      9) в строке 851.01.009 указывается количество дней пользования земельным участком в налоговом периоде.</w:t>
      </w:r>
    </w:p>
    <w:bookmarkEnd w:id="9820"/>
    <w:bookmarkStart w:name="z9421" w:id="9821"/>
    <w:p>
      <w:pPr>
        <w:spacing w:after="0"/>
        <w:ind w:left="0"/>
        <w:jc w:val="both"/>
      </w:pPr>
      <w:r>
        <w:rPr>
          <w:rFonts w:ascii="Times New Roman"/>
          <w:b w:val="false"/>
          <w:i w:val="false"/>
          <w:color w:val="000000"/>
          <w:sz w:val="28"/>
        </w:rPr>
        <w:t>
      20. В разделе "Исчисление платы за пользование земельными участками, подлежащей уплате в бюджет":</w:t>
      </w:r>
    </w:p>
    <w:bookmarkEnd w:id="9821"/>
    <w:bookmarkStart w:name="z9422" w:id="9822"/>
    <w:p>
      <w:pPr>
        <w:spacing w:after="0"/>
        <w:ind w:left="0"/>
        <w:jc w:val="both"/>
      </w:pPr>
      <w:r>
        <w:rPr>
          <w:rFonts w:ascii="Times New Roman"/>
          <w:b w:val="false"/>
          <w:i w:val="false"/>
          <w:color w:val="000000"/>
          <w:sz w:val="28"/>
        </w:rPr>
        <w:t>
      1) в строке 851.01.010 указывается общая площадь земельного участка в соответствии с договором аренды земельного участка в соответствующей единице измерения, отмеченной в строках 851.01.010 I (в гектарах) и 851.01.010 II (в квадратных метрах);</w:t>
      </w:r>
    </w:p>
    <w:bookmarkEnd w:id="9822"/>
    <w:bookmarkStart w:name="z9423" w:id="9823"/>
    <w:p>
      <w:pPr>
        <w:spacing w:after="0"/>
        <w:ind w:left="0"/>
        <w:jc w:val="both"/>
      </w:pPr>
      <w:r>
        <w:rPr>
          <w:rFonts w:ascii="Times New Roman"/>
          <w:b w:val="false"/>
          <w:i w:val="false"/>
          <w:color w:val="000000"/>
          <w:sz w:val="28"/>
        </w:rPr>
        <w:t>
      2) в строке 851.01.011 указывается размер ставки платы за пользование земельными участками, определяемый в соответствии с земельным законодательством Республики Казахстан;</w:t>
      </w:r>
    </w:p>
    <w:bookmarkEnd w:id="9823"/>
    <w:bookmarkStart w:name="z9424" w:id="9824"/>
    <w:p>
      <w:pPr>
        <w:spacing w:after="0"/>
        <w:ind w:left="0"/>
        <w:jc w:val="both"/>
      </w:pPr>
      <w:r>
        <w:rPr>
          <w:rFonts w:ascii="Times New Roman"/>
          <w:b w:val="false"/>
          <w:i w:val="false"/>
          <w:color w:val="000000"/>
          <w:sz w:val="28"/>
        </w:rPr>
        <w:t>
      3) в строке 851.01.012 указывается сумма исчисленной платы за пользование земельными участками, подлежащей уплате в бюджет в налоговом периоде плательщиками платы за пользование земельными участками, за исключением плательщиков платы, применяющих специальный налоговый режим для юридических лиц – производителей сельскохозяйственной продукции и сельских потребительских кооперативов), определяемая как отношение произведения строк 851.01.010 и 851.01.011 к 365, умноженного на строку 851.01.009 ((851.01.010 х 851.01.011) / 365 х 851.01.009);</w:t>
      </w:r>
    </w:p>
    <w:bookmarkEnd w:id="9824"/>
    <w:bookmarkStart w:name="z9425" w:id="9825"/>
    <w:p>
      <w:pPr>
        <w:spacing w:after="0"/>
        <w:ind w:left="0"/>
        <w:jc w:val="both"/>
      </w:pPr>
      <w:r>
        <w:rPr>
          <w:rFonts w:ascii="Times New Roman"/>
          <w:b w:val="false"/>
          <w:i w:val="false"/>
          <w:color w:val="000000"/>
          <w:sz w:val="28"/>
        </w:rPr>
        <w:t xml:space="preserve">
      4) в строке 851.01.013 указывается сумма платы за пользование земельными участками, исчисленная плательщиками платы, применяющими специальный налоговый режим для юридических лиц – производителей сельскохозяйственной продукции и сельских потребительских кооперативов, подлежащей уплате в бюджет в налоговом периоде в сумме, уменьшенной на 70 процентов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w:t>
      </w:r>
    </w:p>
    <w:bookmarkEnd w:id="9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w:t>
            </w:r>
            <w:r>
              <w:br/>
            </w:r>
            <w:r>
              <w:rPr>
                <w:rFonts w:ascii="Times New Roman"/>
                <w:b w:val="false"/>
                <w:i w:val="false"/>
                <w:color w:val="000000"/>
                <w:sz w:val="20"/>
              </w:rPr>
              <w:t>по плате за пользование</w:t>
            </w:r>
            <w:r>
              <w:br/>
            </w:r>
            <w:r>
              <w:rPr>
                <w:rFonts w:ascii="Times New Roman"/>
                <w:b w:val="false"/>
                <w:i w:val="false"/>
                <w:color w:val="000000"/>
                <w:sz w:val="20"/>
              </w:rPr>
              <w:t>водными ресурсами</w:t>
            </w:r>
            <w:r>
              <w:br/>
            </w:r>
            <w:r>
              <w:rPr>
                <w:rFonts w:ascii="Times New Roman"/>
                <w:b w:val="false"/>
                <w:i w:val="false"/>
                <w:color w:val="000000"/>
                <w:sz w:val="20"/>
              </w:rPr>
              <w:t>поверхностных источников</w:t>
            </w:r>
            <w:r>
              <w:br/>
            </w:r>
            <w:r>
              <w:rPr>
                <w:rFonts w:ascii="Times New Roman"/>
                <w:b w:val="false"/>
                <w:i w:val="false"/>
                <w:color w:val="000000"/>
                <w:sz w:val="20"/>
              </w:rPr>
              <w:t>(форма 860.00)</w:t>
            </w:r>
          </w:p>
        </w:tc>
      </w:tr>
    </w:tbl>
    <w:bookmarkStart w:name="z9427" w:id="982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 плате за</w:t>
      </w:r>
      <w:r>
        <w:br/>
      </w:r>
      <w:r>
        <w:rPr>
          <w:rFonts w:ascii="Times New Roman"/>
          <w:b/>
          <w:i w:val="false"/>
          <w:color w:val="000000"/>
        </w:rPr>
        <w:t>пользование водными ресурсами поверхностных источников</w:t>
      </w:r>
      <w:r>
        <w:br/>
      </w:r>
      <w:r>
        <w:rPr>
          <w:rFonts w:ascii="Times New Roman"/>
          <w:b/>
          <w:i w:val="false"/>
          <w:color w:val="000000"/>
        </w:rPr>
        <w:t>(форма 860.00)</w:t>
      </w:r>
      <w:r>
        <w:br/>
      </w:r>
      <w:r>
        <w:rPr>
          <w:rFonts w:ascii="Times New Roman"/>
          <w:b/>
          <w:i w:val="false"/>
          <w:color w:val="000000"/>
        </w:rPr>
        <w:t>1. Общие положения</w:t>
      </w:r>
    </w:p>
    <w:bookmarkEnd w:id="9826"/>
    <w:bookmarkStart w:name="z9429" w:id="982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плате за пользование водными ресурсами поверхностных источников согласно приложению к настоящим Правилам (далее – Декларация), предназначенной для исчисления платы за пользование водными ресурсами поверхностных источников. Декларация составляется плательщиками платы, определенными </w:t>
      </w:r>
      <w:r>
        <w:rPr>
          <w:rFonts w:ascii="Times New Roman"/>
          <w:b w:val="false"/>
          <w:i w:val="false"/>
          <w:color w:val="000000"/>
          <w:sz w:val="28"/>
        </w:rPr>
        <w:t>статьей 485</w:t>
      </w:r>
      <w:r>
        <w:rPr>
          <w:rFonts w:ascii="Times New Roman"/>
          <w:b w:val="false"/>
          <w:i w:val="false"/>
          <w:color w:val="000000"/>
          <w:sz w:val="28"/>
        </w:rPr>
        <w:t xml:space="preserve"> Налогового кодекса, за исключением налогоплательщиков, применяющих специальный налоговый режим для крестьянских или фермерских хозяйств.</w:t>
      </w:r>
    </w:p>
    <w:bookmarkEnd w:id="9827"/>
    <w:bookmarkStart w:name="z9430" w:id="9828"/>
    <w:p>
      <w:pPr>
        <w:spacing w:after="0"/>
        <w:ind w:left="0"/>
        <w:jc w:val="both"/>
      </w:pPr>
      <w:r>
        <w:rPr>
          <w:rFonts w:ascii="Times New Roman"/>
          <w:b w:val="false"/>
          <w:i w:val="false"/>
          <w:color w:val="000000"/>
          <w:sz w:val="28"/>
        </w:rPr>
        <w:t>
      2. Декларация состоит из самой Декларации (форма 860.00) и приложения к ней (форма 860.01), предназначенного для детального отражения информации об исчислении налогового обязательства.</w:t>
      </w:r>
    </w:p>
    <w:bookmarkEnd w:id="9828"/>
    <w:bookmarkStart w:name="z9431" w:id="9829"/>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9829"/>
    <w:bookmarkStart w:name="z9432" w:id="9830"/>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9830"/>
    <w:bookmarkStart w:name="z9433" w:id="9831"/>
    <w:p>
      <w:pPr>
        <w:spacing w:after="0"/>
        <w:ind w:left="0"/>
        <w:jc w:val="both"/>
      </w:pP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p>
    <w:bookmarkEnd w:id="9831"/>
    <w:bookmarkStart w:name="z9434" w:id="9832"/>
    <w:p>
      <w:pPr>
        <w:spacing w:after="0"/>
        <w:ind w:left="0"/>
        <w:jc w:val="both"/>
      </w:pPr>
      <w:r>
        <w:rPr>
          <w:rFonts w:ascii="Times New Roman"/>
          <w:b w:val="false"/>
          <w:i w:val="false"/>
          <w:color w:val="000000"/>
          <w:sz w:val="28"/>
        </w:rPr>
        <w:t>
      6. Приложение к Декларации не составляется при отсутствии данных, подлежащих отражению в нем.</w:t>
      </w:r>
    </w:p>
    <w:bookmarkEnd w:id="9832"/>
    <w:bookmarkStart w:name="z9435" w:id="9833"/>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9833"/>
    <w:bookmarkStart w:name="z9436" w:id="9834"/>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9834"/>
    <w:bookmarkStart w:name="z9437" w:id="9835"/>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9835"/>
    <w:bookmarkStart w:name="z9438" w:id="9836"/>
    <w:p>
      <w:pPr>
        <w:spacing w:after="0"/>
        <w:ind w:left="0"/>
        <w:jc w:val="both"/>
      </w:pPr>
      <w:r>
        <w:rPr>
          <w:rFonts w:ascii="Times New Roman"/>
          <w:b w:val="false"/>
          <w:i w:val="false"/>
          <w:color w:val="000000"/>
          <w:sz w:val="28"/>
        </w:rPr>
        <w:t>
      10. При составлении Декларации:</w:t>
      </w:r>
    </w:p>
    <w:bookmarkEnd w:id="9836"/>
    <w:bookmarkStart w:name="z9439" w:id="9837"/>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837"/>
    <w:bookmarkStart w:name="z9440" w:id="9838"/>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9838"/>
    <w:bookmarkStart w:name="z9441" w:id="9839"/>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9839"/>
    <w:bookmarkStart w:name="z9442" w:id="9840"/>
    <w:p>
      <w:pPr>
        <w:spacing w:after="0"/>
        <w:ind w:left="0"/>
        <w:jc w:val="both"/>
      </w:pPr>
      <w:r>
        <w:rPr>
          <w:rFonts w:ascii="Times New Roman"/>
          <w:b w:val="false"/>
          <w:i w:val="false"/>
          <w:color w:val="000000"/>
          <w:sz w:val="28"/>
        </w:rPr>
        <w:t>
      12. При представлении Декларации:</w:t>
      </w:r>
    </w:p>
    <w:bookmarkEnd w:id="9840"/>
    <w:bookmarkStart w:name="z9443" w:id="9841"/>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841"/>
    <w:bookmarkStart w:name="z9444" w:id="9842"/>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9842"/>
    <w:bookmarkStart w:name="z9445" w:id="9843"/>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9843"/>
    <w:bookmarkStart w:name="z9446" w:id="9844"/>
    <w:p>
      <w:pPr>
        <w:spacing w:after="0"/>
        <w:ind w:left="0"/>
        <w:jc w:val="both"/>
      </w:pP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p>
    <w:bookmarkEnd w:id="9844"/>
    <w:bookmarkStart w:name="z9447" w:id="9845"/>
    <w:p>
      <w:pPr>
        <w:spacing w:after="0"/>
        <w:ind w:left="0"/>
        <w:jc w:val="left"/>
      </w:pPr>
      <w:r>
        <w:rPr>
          <w:rFonts w:ascii="Times New Roman"/>
          <w:b/>
          <w:i w:val="false"/>
          <w:color w:val="000000"/>
        </w:rPr>
        <w:t xml:space="preserve"> 2. Составление Декларации</w:t>
      </w:r>
    </w:p>
    <w:bookmarkEnd w:id="9845"/>
    <w:bookmarkStart w:name="z9448" w:id="9846"/>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9846"/>
    <w:bookmarkStart w:name="z9449" w:id="9847"/>
    <w:p>
      <w:pPr>
        <w:spacing w:after="0"/>
        <w:ind w:left="0"/>
        <w:jc w:val="both"/>
      </w:pPr>
      <w:r>
        <w:rPr>
          <w:rFonts w:ascii="Times New Roman"/>
          <w:b w:val="false"/>
          <w:i w:val="false"/>
          <w:color w:val="000000"/>
          <w:sz w:val="28"/>
        </w:rPr>
        <w:t>
      1) РНН – регистрационный номер налогоплательщика.</w:t>
      </w:r>
    </w:p>
    <w:bookmarkEnd w:id="9847"/>
    <w:bookmarkStart w:name="z9450" w:id="98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848"/>
    <w:bookmarkStart w:name="z9451" w:id="9849"/>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9849"/>
    <w:bookmarkStart w:name="z9452" w:id="98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850"/>
    <w:bookmarkStart w:name="z9453" w:id="9851"/>
    <w:p>
      <w:pPr>
        <w:spacing w:after="0"/>
        <w:ind w:left="0"/>
        <w:jc w:val="both"/>
      </w:pP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851"/>
    <w:bookmarkStart w:name="z9454" w:id="98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852"/>
    <w:bookmarkStart w:name="z9455" w:id="9853"/>
    <w:p>
      <w:pPr>
        <w:spacing w:after="0"/>
        <w:ind w:left="0"/>
        <w:jc w:val="both"/>
      </w:pPr>
      <w:r>
        <w:rPr>
          <w:rFonts w:ascii="Times New Roman"/>
          <w:b w:val="false"/>
          <w:i w:val="false"/>
          <w:color w:val="000000"/>
          <w:sz w:val="28"/>
        </w:rPr>
        <w:t>
      4) ИИН (БИН)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853"/>
    <w:bookmarkStart w:name="z9456" w:id="985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854"/>
    <w:bookmarkStart w:name="z9457" w:id="9855"/>
    <w:p>
      <w:pPr>
        <w:spacing w:after="0"/>
        <w:ind w:left="0"/>
        <w:jc w:val="both"/>
      </w:pPr>
      <w:r>
        <w:rPr>
          <w:rFonts w:ascii="Times New Roman"/>
          <w:b w:val="false"/>
          <w:i w:val="false"/>
          <w:color w:val="000000"/>
          <w:sz w:val="28"/>
        </w:rPr>
        <w:t>
      5) налоговый период (квартал, год) - отчетный налоговый период, за который представляется Декларация (указывается арабскими цифрами);</w:t>
      </w:r>
    </w:p>
    <w:bookmarkEnd w:id="9855"/>
    <w:bookmarkStart w:name="z9458" w:id="9856"/>
    <w:p>
      <w:pPr>
        <w:spacing w:after="0"/>
        <w:ind w:left="0"/>
        <w:jc w:val="both"/>
      </w:pPr>
      <w:r>
        <w:rPr>
          <w:rFonts w:ascii="Times New Roman"/>
          <w:b w:val="false"/>
          <w:i w:val="false"/>
          <w:color w:val="000000"/>
          <w:sz w:val="28"/>
        </w:rPr>
        <w:t>
      6) наименование налогоплательщика.</w:t>
      </w:r>
    </w:p>
    <w:bookmarkEnd w:id="9856"/>
    <w:bookmarkStart w:name="z9459" w:id="9857"/>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w:t>
      </w:r>
    </w:p>
    <w:bookmarkEnd w:id="9857"/>
    <w:bookmarkStart w:name="z9460" w:id="9858"/>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w:t>
      </w:r>
    </w:p>
    <w:bookmarkEnd w:id="9858"/>
    <w:bookmarkStart w:name="z9461" w:id="9859"/>
    <w:p>
      <w:pPr>
        <w:spacing w:after="0"/>
        <w:ind w:left="0"/>
        <w:jc w:val="both"/>
      </w:pPr>
      <w:r>
        <w:rPr>
          <w:rFonts w:ascii="Times New Roman"/>
          <w:b w:val="false"/>
          <w:i w:val="false"/>
          <w:color w:val="000000"/>
          <w:sz w:val="28"/>
        </w:rPr>
        <w:t>
      7) вид Декларации.</w:t>
      </w:r>
    </w:p>
    <w:bookmarkEnd w:id="9859"/>
    <w:bookmarkStart w:name="z9462" w:id="986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9860"/>
    <w:bookmarkStart w:name="z9463" w:id="9861"/>
    <w:p>
      <w:pPr>
        <w:spacing w:after="0"/>
        <w:ind w:left="0"/>
        <w:jc w:val="both"/>
      </w:pPr>
      <w:r>
        <w:rPr>
          <w:rFonts w:ascii="Times New Roman"/>
          <w:b w:val="false"/>
          <w:i w:val="false"/>
          <w:color w:val="000000"/>
          <w:sz w:val="28"/>
        </w:rPr>
        <w:t>
      8) номер и дата уведомления.</w:t>
      </w:r>
    </w:p>
    <w:bookmarkEnd w:id="9861"/>
    <w:bookmarkStart w:name="z9464" w:id="9862"/>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9862"/>
    <w:bookmarkStart w:name="z9465" w:id="9863"/>
    <w:p>
      <w:pPr>
        <w:spacing w:after="0"/>
        <w:ind w:left="0"/>
        <w:jc w:val="both"/>
      </w:pPr>
      <w:r>
        <w:rPr>
          <w:rFonts w:ascii="Times New Roman"/>
          <w:b w:val="false"/>
          <w:i w:val="false"/>
          <w:color w:val="000000"/>
          <w:sz w:val="28"/>
        </w:rPr>
        <w:t>
      9) код валюты.</w:t>
      </w:r>
    </w:p>
    <w:bookmarkEnd w:id="9863"/>
    <w:bookmarkStart w:name="z9466" w:id="9864"/>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9864"/>
    <w:bookmarkStart w:name="z9467" w:id="9865"/>
    <w:p>
      <w:pPr>
        <w:spacing w:after="0"/>
        <w:ind w:left="0"/>
        <w:jc w:val="both"/>
      </w:pPr>
      <w:r>
        <w:rPr>
          <w:rFonts w:ascii="Times New Roman"/>
          <w:b w:val="false"/>
          <w:i w:val="false"/>
          <w:color w:val="000000"/>
          <w:sz w:val="28"/>
        </w:rPr>
        <w:t>
      10) количество приложений.</w:t>
      </w:r>
    </w:p>
    <w:bookmarkEnd w:id="9865"/>
    <w:bookmarkStart w:name="z9468" w:id="9866"/>
    <w:p>
      <w:pPr>
        <w:spacing w:after="0"/>
        <w:ind w:left="0"/>
        <w:jc w:val="both"/>
      </w:pPr>
      <w:r>
        <w:rPr>
          <w:rFonts w:ascii="Times New Roman"/>
          <w:b w:val="false"/>
          <w:i w:val="false"/>
          <w:color w:val="000000"/>
          <w:sz w:val="28"/>
        </w:rPr>
        <w:t>
      Указывается количество представленных приложений.</w:t>
      </w:r>
    </w:p>
    <w:bookmarkEnd w:id="9866"/>
    <w:bookmarkStart w:name="z9469" w:id="9867"/>
    <w:p>
      <w:pPr>
        <w:spacing w:after="0"/>
        <w:ind w:left="0"/>
        <w:jc w:val="both"/>
      </w:pPr>
      <w:r>
        <w:rPr>
          <w:rFonts w:ascii="Times New Roman"/>
          <w:b w:val="false"/>
          <w:i w:val="false"/>
          <w:color w:val="000000"/>
          <w:sz w:val="28"/>
        </w:rPr>
        <w:t>
      15. В разделе "Плата за пользование водными ресурсами поверхностных источников, подлежащая уплате в бюджет":</w:t>
      </w:r>
    </w:p>
    <w:bookmarkEnd w:id="9867"/>
    <w:bookmarkStart w:name="z9470" w:id="9868"/>
    <w:p>
      <w:pPr>
        <w:spacing w:after="0"/>
        <w:ind w:left="0"/>
        <w:jc w:val="both"/>
      </w:pPr>
      <w:r>
        <w:rPr>
          <w:rFonts w:ascii="Times New Roman"/>
          <w:b w:val="false"/>
          <w:i w:val="false"/>
          <w:color w:val="000000"/>
          <w:sz w:val="28"/>
        </w:rPr>
        <w:t>
      1) в строках 860.00.001 I, 860.00.001 II, 860.00.001 III указывается общая сумма платы за пользование водными ресурсами поверхностных источников по всем видам специального водопользования, исчисленной и подлежащей уплате в бюджет за каждый месяц налогового периода, которая определяется как сумма платы за пользование водными ресурсами поверхностных источников в пределах установленного лимита (860.00.002 I, 860.00.002 II, 860.00.002 III) и сверх установленного лимита (860.00.003 I, 860.00.003 II, 860.00.003 III) за каждый месяц налогового периода.</w:t>
      </w:r>
    </w:p>
    <w:bookmarkEnd w:id="9868"/>
    <w:bookmarkStart w:name="z9471" w:id="9869"/>
    <w:p>
      <w:pPr>
        <w:spacing w:after="0"/>
        <w:ind w:left="0"/>
        <w:jc w:val="both"/>
      </w:pPr>
      <w:r>
        <w:rPr>
          <w:rFonts w:ascii="Times New Roman"/>
          <w:b w:val="false"/>
          <w:i w:val="false"/>
          <w:color w:val="000000"/>
          <w:sz w:val="28"/>
        </w:rPr>
        <w:t>
      В строке 860.00.001 IV указывается общая сумма платы за налоговый период (квартал), указанной в настоящем подпункте, определяемая как сумма строк 860.00.001 I, 860.00.001 II и 860.00.001 III.</w:t>
      </w:r>
    </w:p>
    <w:bookmarkEnd w:id="9869"/>
    <w:bookmarkStart w:name="z9472" w:id="9870"/>
    <w:p>
      <w:pPr>
        <w:spacing w:after="0"/>
        <w:ind w:left="0"/>
        <w:jc w:val="both"/>
      </w:pPr>
      <w:r>
        <w:rPr>
          <w:rFonts w:ascii="Times New Roman"/>
          <w:b w:val="false"/>
          <w:i w:val="false"/>
          <w:color w:val="000000"/>
          <w:sz w:val="28"/>
        </w:rPr>
        <w:t>
      В строке 860.00.001 V указывается общая сумма платы с начала года, определяемая как сумма строк 860.00.001 IV налогового периода и 860.00.001 V предыдущего налогового периода.</w:t>
      </w:r>
    </w:p>
    <w:bookmarkEnd w:id="9870"/>
    <w:bookmarkStart w:name="z9473" w:id="9871"/>
    <w:p>
      <w:pPr>
        <w:spacing w:after="0"/>
        <w:ind w:left="0"/>
        <w:jc w:val="both"/>
      </w:pPr>
      <w:r>
        <w:rPr>
          <w:rFonts w:ascii="Times New Roman"/>
          <w:b w:val="false"/>
          <w:i w:val="false"/>
          <w:color w:val="000000"/>
          <w:sz w:val="28"/>
        </w:rPr>
        <w:t>
      При составлении Декларации за первый квартал в строку 860.00.001 V переносится величина строки 860.00.001 IV;</w:t>
      </w:r>
    </w:p>
    <w:bookmarkEnd w:id="9871"/>
    <w:bookmarkStart w:name="z9474" w:id="9872"/>
    <w:p>
      <w:pPr>
        <w:spacing w:after="0"/>
        <w:ind w:left="0"/>
        <w:jc w:val="both"/>
      </w:pPr>
      <w:r>
        <w:rPr>
          <w:rFonts w:ascii="Times New Roman"/>
          <w:b w:val="false"/>
          <w:i w:val="false"/>
          <w:color w:val="000000"/>
          <w:sz w:val="28"/>
        </w:rPr>
        <w:t>
      2) в строках 860.00.002 I, 860.00.002 II, 860.00.002 III указывается общая сумма исчисленной платы за пользование водными ресурсами поверхностных источников в пределах установленного лимита по всем видам специального водопользования за каждый месяц налогового периода, определяемая как сумма соответствующих строк 860.01.010 I, 860.00.010 II, 860.00.010 III по всем формам 860.01 за каждый месяц налогового периода.</w:t>
      </w:r>
    </w:p>
    <w:bookmarkEnd w:id="9872"/>
    <w:bookmarkStart w:name="z9475" w:id="9873"/>
    <w:p>
      <w:pPr>
        <w:spacing w:after="0"/>
        <w:ind w:left="0"/>
        <w:jc w:val="both"/>
      </w:pPr>
      <w:r>
        <w:rPr>
          <w:rFonts w:ascii="Times New Roman"/>
          <w:b w:val="false"/>
          <w:i w:val="false"/>
          <w:color w:val="000000"/>
          <w:sz w:val="28"/>
        </w:rPr>
        <w:t>
      В строке 860.00.002 IV указывается общая сумма платы в пределах установленного лимита за налоговый период (квартал), указанной в настоящем подпункте, определяемая как сумма строк 860.00.002 I, 860.00.002 II и 860.00.002 III.</w:t>
      </w:r>
    </w:p>
    <w:bookmarkEnd w:id="9873"/>
    <w:bookmarkStart w:name="z9476" w:id="9874"/>
    <w:p>
      <w:pPr>
        <w:spacing w:after="0"/>
        <w:ind w:left="0"/>
        <w:jc w:val="both"/>
      </w:pPr>
      <w:r>
        <w:rPr>
          <w:rFonts w:ascii="Times New Roman"/>
          <w:b w:val="false"/>
          <w:i w:val="false"/>
          <w:color w:val="000000"/>
          <w:sz w:val="28"/>
        </w:rPr>
        <w:t>
      В строке 860.00.002 V указывается общая сумма платы в пределах установленного лимита с начала года, определяемая как сумма строк 860.00.002 IV налогового периода и 860.00.002 V предыдущего налогового периода.</w:t>
      </w:r>
    </w:p>
    <w:bookmarkEnd w:id="9874"/>
    <w:bookmarkStart w:name="z9477" w:id="9875"/>
    <w:p>
      <w:pPr>
        <w:spacing w:after="0"/>
        <w:ind w:left="0"/>
        <w:jc w:val="both"/>
      </w:pPr>
      <w:r>
        <w:rPr>
          <w:rFonts w:ascii="Times New Roman"/>
          <w:b w:val="false"/>
          <w:i w:val="false"/>
          <w:color w:val="000000"/>
          <w:sz w:val="28"/>
        </w:rPr>
        <w:t>
      При составлении Декларации за первый квартал в строку 860.00.002 V переносится величина строки 860.00.002 IV;</w:t>
      </w:r>
    </w:p>
    <w:bookmarkEnd w:id="9875"/>
    <w:bookmarkStart w:name="z9478" w:id="9876"/>
    <w:p>
      <w:pPr>
        <w:spacing w:after="0"/>
        <w:ind w:left="0"/>
        <w:jc w:val="both"/>
      </w:pPr>
      <w:r>
        <w:rPr>
          <w:rFonts w:ascii="Times New Roman"/>
          <w:b w:val="false"/>
          <w:i w:val="false"/>
          <w:color w:val="000000"/>
          <w:sz w:val="28"/>
        </w:rPr>
        <w:t>
      3) в строках 860.00.003 I, 860.00.003 II, 860.00.003 III указывается общая сумма исчисленной платы за пользование водными ресурсами поверхностных источников сверх установленного лимита по всем видам специального водопользования за каждый месяц налогового периода, определяемая как сумма соответствующих строк 860.01.011 I, 860.00.011 II, 860.00.011 III по всем формам 860.01 за каждый месяц налогового периода.</w:t>
      </w:r>
    </w:p>
    <w:bookmarkEnd w:id="9876"/>
    <w:bookmarkStart w:name="z9479" w:id="9877"/>
    <w:p>
      <w:pPr>
        <w:spacing w:after="0"/>
        <w:ind w:left="0"/>
        <w:jc w:val="both"/>
      </w:pPr>
      <w:r>
        <w:rPr>
          <w:rFonts w:ascii="Times New Roman"/>
          <w:b w:val="false"/>
          <w:i w:val="false"/>
          <w:color w:val="000000"/>
          <w:sz w:val="28"/>
        </w:rPr>
        <w:t>
      В строке 860.00.003 IV указывается общая сумма платы сверх установленного лимита за налоговый период (квартал), указанной в настоящем подпункте, определяемая как сумма строк 860.00.003 I, 860.00.003 II и 860.00.003 III.</w:t>
      </w:r>
    </w:p>
    <w:bookmarkEnd w:id="9877"/>
    <w:bookmarkStart w:name="z9480" w:id="9878"/>
    <w:p>
      <w:pPr>
        <w:spacing w:after="0"/>
        <w:ind w:left="0"/>
        <w:jc w:val="both"/>
      </w:pPr>
      <w:r>
        <w:rPr>
          <w:rFonts w:ascii="Times New Roman"/>
          <w:b w:val="false"/>
          <w:i w:val="false"/>
          <w:color w:val="000000"/>
          <w:sz w:val="28"/>
        </w:rPr>
        <w:t>
      В строке 860.00.003 V указывается общая сумма платы сверх установленного лимита с начала года, определяемая как сумма строк 860.00.003 IV налогового периода и 860.00.003 V предыдущего налогового периода.</w:t>
      </w:r>
    </w:p>
    <w:bookmarkEnd w:id="9878"/>
    <w:bookmarkStart w:name="z9481" w:id="9879"/>
    <w:p>
      <w:pPr>
        <w:spacing w:after="0"/>
        <w:ind w:left="0"/>
        <w:jc w:val="both"/>
      </w:pPr>
      <w:r>
        <w:rPr>
          <w:rFonts w:ascii="Times New Roman"/>
          <w:b w:val="false"/>
          <w:i w:val="false"/>
          <w:color w:val="000000"/>
          <w:sz w:val="28"/>
        </w:rPr>
        <w:t>
      При составлении Декларации за первый квартал в строку 860.00.003 V переносится величина строки 860.00.003 IV.</w:t>
      </w:r>
    </w:p>
    <w:bookmarkEnd w:id="9879"/>
    <w:bookmarkStart w:name="z9482" w:id="9880"/>
    <w:p>
      <w:pPr>
        <w:spacing w:after="0"/>
        <w:ind w:left="0"/>
        <w:jc w:val="both"/>
      </w:pPr>
      <w:r>
        <w:rPr>
          <w:rFonts w:ascii="Times New Roman"/>
          <w:b w:val="false"/>
          <w:i w:val="false"/>
          <w:color w:val="000000"/>
          <w:sz w:val="28"/>
        </w:rPr>
        <w:t>
      16. В разделе "Ответственность налогоплательщика":</w:t>
      </w:r>
    </w:p>
    <w:bookmarkEnd w:id="9880"/>
    <w:bookmarkStart w:name="z9483" w:id="9881"/>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p>
    <w:bookmarkEnd w:id="9881"/>
    <w:bookmarkStart w:name="z9484" w:id="9882"/>
    <w:p>
      <w:pPr>
        <w:spacing w:after="0"/>
        <w:ind w:left="0"/>
        <w:jc w:val="both"/>
      </w:pPr>
      <w:r>
        <w:rPr>
          <w:rFonts w:ascii="Times New Roman"/>
          <w:b w:val="false"/>
          <w:i w:val="false"/>
          <w:color w:val="000000"/>
          <w:sz w:val="28"/>
        </w:rPr>
        <w:t>
      2) дата подачи Декларации.</w:t>
      </w:r>
    </w:p>
    <w:bookmarkEnd w:id="9882"/>
    <w:bookmarkStart w:name="z9485" w:id="9883"/>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9883"/>
    <w:bookmarkStart w:name="z9486" w:id="9884"/>
    <w:p>
      <w:pPr>
        <w:spacing w:after="0"/>
        <w:ind w:left="0"/>
        <w:jc w:val="both"/>
      </w:pPr>
      <w:r>
        <w:rPr>
          <w:rFonts w:ascii="Times New Roman"/>
          <w:b w:val="false"/>
          <w:i w:val="false"/>
          <w:color w:val="000000"/>
          <w:sz w:val="28"/>
        </w:rPr>
        <w:t>
      3) код налогового органа.</w:t>
      </w:r>
    </w:p>
    <w:bookmarkEnd w:id="9884"/>
    <w:bookmarkStart w:name="z9487" w:id="9885"/>
    <w:p>
      <w:pPr>
        <w:spacing w:after="0"/>
        <w:ind w:left="0"/>
        <w:jc w:val="both"/>
      </w:pPr>
      <w:r>
        <w:rPr>
          <w:rFonts w:ascii="Times New Roman"/>
          <w:b w:val="false"/>
          <w:i w:val="false"/>
          <w:color w:val="000000"/>
          <w:sz w:val="28"/>
        </w:rPr>
        <w:t>
      Указывается код налогового органа по месту нахождения объекта обложения платы за пользование водными ресурсами поверхностных источников;</w:t>
      </w:r>
    </w:p>
    <w:bookmarkEnd w:id="9885"/>
    <w:bookmarkStart w:name="z9488" w:id="9886"/>
    <w:p>
      <w:pPr>
        <w:spacing w:after="0"/>
        <w:ind w:left="0"/>
        <w:jc w:val="both"/>
      </w:pP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9886"/>
    <w:bookmarkStart w:name="z9489" w:id="9887"/>
    <w:p>
      <w:pPr>
        <w:spacing w:after="0"/>
        <w:ind w:left="0"/>
        <w:jc w:val="both"/>
      </w:pPr>
      <w:r>
        <w:rPr>
          <w:rFonts w:ascii="Times New Roman"/>
          <w:b w:val="false"/>
          <w:i w:val="false"/>
          <w:color w:val="000000"/>
          <w:sz w:val="28"/>
        </w:rPr>
        <w:t>
      5) дата приема Декларации.</w:t>
      </w:r>
    </w:p>
    <w:bookmarkEnd w:id="9887"/>
    <w:bookmarkStart w:name="z9490" w:id="9888"/>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9888"/>
    <w:bookmarkStart w:name="z9491" w:id="9889"/>
    <w:p>
      <w:pPr>
        <w:spacing w:after="0"/>
        <w:ind w:left="0"/>
        <w:jc w:val="both"/>
      </w:pPr>
      <w:r>
        <w:rPr>
          <w:rFonts w:ascii="Times New Roman"/>
          <w:b w:val="false"/>
          <w:i w:val="false"/>
          <w:color w:val="000000"/>
          <w:sz w:val="28"/>
        </w:rPr>
        <w:t>
      6) входящий номер документа.</w:t>
      </w:r>
    </w:p>
    <w:bookmarkEnd w:id="9889"/>
    <w:bookmarkStart w:name="z9492" w:id="9890"/>
    <w:p>
      <w:pPr>
        <w:spacing w:after="0"/>
        <w:ind w:left="0"/>
        <w:jc w:val="both"/>
      </w:pPr>
      <w:r>
        <w:rPr>
          <w:rFonts w:ascii="Times New Roman"/>
          <w:b w:val="false"/>
          <w:i w:val="false"/>
          <w:color w:val="000000"/>
          <w:sz w:val="28"/>
        </w:rPr>
        <w:t>
      Указывается регистрационный номер Декларации;</w:t>
      </w:r>
    </w:p>
    <w:bookmarkEnd w:id="9890"/>
    <w:bookmarkStart w:name="z9493" w:id="9891"/>
    <w:p>
      <w:pPr>
        <w:spacing w:after="0"/>
        <w:ind w:left="0"/>
        <w:jc w:val="both"/>
      </w:pPr>
      <w:r>
        <w:rPr>
          <w:rFonts w:ascii="Times New Roman"/>
          <w:b w:val="false"/>
          <w:i w:val="false"/>
          <w:color w:val="000000"/>
          <w:sz w:val="28"/>
        </w:rPr>
        <w:t>
      7) дата почтового штемпеля.</w:t>
      </w:r>
    </w:p>
    <w:bookmarkEnd w:id="9891"/>
    <w:bookmarkStart w:name="z9494" w:id="9892"/>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9892"/>
    <w:bookmarkStart w:name="z9495" w:id="9893"/>
    <w:p>
      <w:pPr>
        <w:spacing w:after="0"/>
        <w:ind w:left="0"/>
        <w:jc w:val="left"/>
      </w:pPr>
      <w:r>
        <w:rPr>
          <w:rFonts w:ascii="Times New Roman"/>
          <w:b/>
          <w:i w:val="false"/>
          <w:color w:val="000000"/>
        </w:rPr>
        <w:t xml:space="preserve"> 3. Составление формы 860.01</w:t>
      </w:r>
    </w:p>
    <w:bookmarkEnd w:id="9893"/>
    <w:bookmarkStart w:name="z9496" w:id="9894"/>
    <w:p>
      <w:pPr>
        <w:spacing w:after="0"/>
        <w:ind w:left="0"/>
        <w:jc w:val="both"/>
      </w:pPr>
      <w:r>
        <w:rPr>
          <w:rFonts w:ascii="Times New Roman"/>
          <w:b w:val="false"/>
          <w:i w:val="false"/>
          <w:color w:val="000000"/>
          <w:sz w:val="28"/>
        </w:rPr>
        <w:t>
      17. Форма 860.01 предназначена для отражения информации об исчислении сумм платы за пользование водными ресурсами поверхностных источников по каждому виду специального водопользования за налоговый период (квартал) и заполняется отдельно за каждый вид специального водопользования.</w:t>
      </w:r>
    </w:p>
    <w:bookmarkEnd w:id="9894"/>
    <w:bookmarkStart w:name="z9497" w:id="9895"/>
    <w:p>
      <w:pPr>
        <w:spacing w:after="0"/>
        <w:ind w:left="0"/>
        <w:jc w:val="both"/>
      </w:pPr>
      <w:r>
        <w:rPr>
          <w:rFonts w:ascii="Times New Roman"/>
          <w:b w:val="false"/>
          <w:i w:val="false"/>
          <w:color w:val="000000"/>
          <w:sz w:val="28"/>
        </w:rPr>
        <w:t>
      18. В разделе "Общая информация о налогоплательщике":</w:t>
      </w:r>
    </w:p>
    <w:bookmarkEnd w:id="9895"/>
    <w:bookmarkStart w:name="z9498" w:id="9896"/>
    <w:p>
      <w:pPr>
        <w:spacing w:after="0"/>
        <w:ind w:left="0"/>
        <w:jc w:val="both"/>
      </w:pPr>
      <w:r>
        <w:rPr>
          <w:rFonts w:ascii="Times New Roman"/>
          <w:b w:val="false"/>
          <w:i w:val="false"/>
          <w:color w:val="000000"/>
          <w:sz w:val="28"/>
        </w:rPr>
        <w:t>
      1) РНН – регистрационный номер налогоплательщика - плательщика платы за пользование водными ресурсами поверхностных источников.</w:t>
      </w:r>
    </w:p>
    <w:bookmarkEnd w:id="9896"/>
    <w:bookmarkStart w:name="z9499" w:id="989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897"/>
    <w:bookmarkStart w:name="z9500" w:id="9898"/>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плательщика платы за пользование водными ресурсами поверхностных источников.</w:t>
      </w:r>
    </w:p>
    <w:bookmarkEnd w:id="9898"/>
    <w:bookmarkStart w:name="z9501" w:id="989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899"/>
    <w:bookmarkStart w:name="z9502" w:id="9900"/>
    <w:p>
      <w:pPr>
        <w:spacing w:after="0"/>
        <w:ind w:left="0"/>
        <w:jc w:val="both"/>
      </w:pP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900"/>
    <w:bookmarkStart w:name="z9503" w:id="990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9901"/>
    <w:bookmarkStart w:name="z9504" w:id="9902"/>
    <w:p>
      <w:pPr>
        <w:spacing w:after="0"/>
        <w:ind w:left="0"/>
        <w:jc w:val="both"/>
      </w:pPr>
      <w:r>
        <w:rPr>
          <w:rFonts w:ascii="Times New Roman"/>
          <w:b w:val="false"/>
          <w:i w:val="false"/>
          <w:color w:val="000000"/>
          <w:sz w:val="28"/>
        </w:rPr>
        <w:t>
      4) ИИН (БИН)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9902"/>
    <w:bookmarkStart w:name="z9505" w:id="990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9903"/>
    <w:bookmarkStart w:name="z9506" w:id="9904"/>
    <w:p>
      <w:pPr>
        <w:spacing w:after="0"/>
        <w:ind w:left="0"/>
        <w:jc w:val="both"/>
      </w:pPr>
      <w:r>
        <w:rPr>
          <w:rFonts w:ascii="Times New Roman"/>
          <w:b w:val="false"/>
          <w:i w:val="false"/>
          <w:color w:val="000000"/>
          <w:sz w:val="28"/>
        </w:rPr>
        <w:t>
      5) налоговый период (квартал, год) - отчетный налоговый период, за который представляется Декларация (указывается арабскими цифрами);</w:t>
      </w:r>
    </w:p>
    <w:bookmarkEnd w:id="9904"/>
    <w:bookmarkStart w:name="z9507" w:id="9905"/>
    <w:p>
      <w:pPr>
        <w:spacing w:after="0"/>
        <w:ind w:left="0"/>
        <w:jc w:val="both"/>
      </w:pP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p>
    <w:bookmarkEnd w:id="9905"/>
    <w:bookmarkStart w:name="z9508" w:id="9906"/>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9906"/>
    <w:bookmarkStart w:name="z9509" w:id="9907"/>
    <w:p>
      <w:pPr>
        <w:spacing w:after="0"/>
        <w:ind w:left="0"/>
        <w:jc w:val="both"/>
      </w:pPr>
      <w:r>
        <w:rPr>
          <w:rFonts w:ascii="Times New Roman"/>
          <w:b w:val="false"/>
          <w:i w:val="false"/>
          <w:color w:val="000000"/>
          <w:sz w:val="28"/>
        </w:rPr>
        <w:t>
      7) при наличии разрешительного документа на специальное водопользование в ячейке А указывается дата выдачи разрешительного документа, в ячейке В указывается номер разрешительного документа;</w:t>
      </w:r>
    </w:p>
    <w:bookmarkEnd w:id="9907"/>
    <w:bookmarkStart w:name="z9510" w:id="9908"/>
    <w:p>
      <w:pPr>
        <w:spacing w:after="0"/>
        <w:ind w:left="0"/>
        <w:jc w:val="both"/>
      </w:pPr>
      <w:r>
        <w:rPr>
          <w:rFonts w:ascii="Times New Roman"/>
          <w:b w:val="false"/>
          <w:i w:val="false"/>
          <w:color w:val="000000"/>
          <w:sz w:val="28"/>
        </w:rPr>
        <w:t>
      8) вид специального водопользования.</w:t>
      </w:r>
    </w:p>
    <w:bookmarkEnd w:id="9908"/>
    <w:bookmarkStart w:name="z9511" w:id="9909"/>
    <w:p>
      <w:pPr>
        <w:spacing w:after="0"/>
        <w:ind w:left="0"/>
        <w:jc w:val="both"/>
      </w:pPr>
      <w:r>
        <w:rPr>
          <w:rFonts w:ascii="Times New Roman"/>
          <w:b w:val="false"/>
          <w:i w:val="false"/>
          <w:color w:val="000000"/>
          <w:sz w:val="28"/>
        </w:rPr>
        <w:t>
      Отмечается одна ячейка в зависимости от вида специального водопользования, установленного водным законодательством Республики Казахстан;</w:t>
      </w:r>
    </w:p>
    <w:bookmarkEnd w:id="9909"/>
    <w:bookmarkStart w:name="z9512" w:id="9910"/>
    <w:p>
      <w:pPr>
        <w:spacing w:after="0"/>
        <w:ind w:left="0"/>
        <w:jc w:val="both"/>
      </w:pPr>
      <w:r>
        <w:rPr>
          <w:rFonts w:ascii="Times New Roman"/>
          <w:b w:val="false"/>
          <w:i w:val="false"/>
          <w:color w:val="000000"/>
          <w:sz w:val="28"/>
        </w:rPr>
        <w:t>
      9) код налогового органа по месту осуществления специального водопользования.</w:t>
      </w:r>
    </w:p>
    <w:bookmarkEnd w:id="9910"/>
    <w:bookmarkStart w:name="z9513" w:id="9911"/>
    <w:p>
      <w:pPr>
        <w:spacing w:after="0"/>
        <w:ind w:left="0"/>
        <w:jc w:val="both"/>
      </w:pPr>
      <w:r>
        <w:rPr>
          <w:rFonts w:ascii="Times New Roman"/>
          <w:b w:val="false"/>
          <w:i w:val="false"/>
          <w:color w:val="000000"/>
          <w:sz w:val="28"/>
        </w:rPr>
        <w:t>
      Указывается код налогового органа по месту нахождения объекта обложения платы за пользование водными ресурсами поверхностных источников;</w:t>
      </w:r>
    </w:p>
    <w:bookmarkEnd w:id="9911"/>
    <w:bookmarkStart w:name="z9514" w:id="9912"/>
    <w:p>
      <w:pPr>
        <w:spacing w:after="0"/>
        <w:ind w:left="0"/>
        <w:jc w:val="both"/>
      </w:pPr>
      <w:r>
        <w:rPr>
          <w:rFonts w:ascii="Times New Roman"/>
          <w:b w:val="false"/>
          <w:i w:val="false"/>
          <w:color w:val="000000"/>
          <w:sz w:val="28"/>
        </w:rPr>
        <w:t>
      10) единицы измерения водопользования.</w:t>
      </w:r>
    </w:p>
    <w:bookmarkEnd w:id="9912"/>
    <w:bookmarkStart w:name="z9515" w:id="9913"/>
    <w:p>
      <w:pPr>
        <w:spacing w:after="0"/>
        <w:ind w:left="0"/>
        <w:jc w:val="both"/>
      </w:pPr>
      <w:r>
        <w:rPr>
          <w:rFonts w:ascii="Times New Roman"/>
          <w:b w:val="false"/>
          <w:i w:val="false"/>
          <w:color w:val="000000"/>
          <w:sz w:val="28"/>
        </w:rPr>
        <w:t>
      Отмечается соответствующая ячейка единицы измерения производимого специального водопользования, указанного в строке "Вид специального водопользования".</w:t>
      </w:r>
    </w:p>
    <w:bookmarkEnd w:id="9913"/>
    <w:bookmarkStart w:name="z9516" w:id="9914"/>
    <w:p>
      <w:pPr>
        <w:spacing w:after="0"/>
        <w:ind w:left="0"/>
        <w:jc w:val="both"/>
      </w:pPr>
      <w:r>
        <w:rPr>
          <w:rFonts w:ascii="Times New Roman"/>
          <w:b w:val="false"/>
          <w:i w:val="false"/>
          <w:color w:val="000000"/>
          <w:sz w:val="28"/>
        </w:rPr>
        <w:t>
      19. Раздел "Сведения об объемах водопользования (в единицах измерения водопользования, указанных в строке 10) для исчисления платы" заполняется в единицах измерения водопользования, указанных в строке 10.</w:t>
      </w:r>
    </w:p>
    <w:bookmarkEnd w:id="9914"/>
    <w:bookmarkStart w:name="z9517" w:id="9915"/>
    <w:p>
      <w:pPr>
        <w:spacing w:after="0"/>
        <w:ind w:left="0"/>
        <w:jc w:val="both"/>
      </w:pPr>
      <w:r>
        <w:rPr>
          <w:rFonts w:ascii="Times New Roman"/>
          <w:b w:val="false"/>
          <w:i w:val="false"/>
          <w:color w:val="000000"/>
          <w:sz w:val="28"/>
        </w:rPr>
        <w:t>
      20. В случае, если лимит водопользования устанавливается на год без разбивки по кварталам или месяцам:</w:t>
      </w:r>
    </w:p>
    <w:bookmarkEnd w:id="9915"/>
    <w:bookmarkStart w:name="z9518" w:id="9916"/>
    <w:p>
      <w:pPr>
        <w:spacing w:after="0"/>
        <w:ind w:left="0"/>
        <w:jc w:val="both"/>
      </w:pPr>
      <w:r>
        <w:rPr>
          <w:rFonts w:ascii="Times New Roman"/>
          <w:b w:val="false"/>
          <w:i w:val="false"/>
          <w:color w:val="000000"/>
          <w:sz w:val="28"/>
        </w:rPr>
        <w:t>
      1) в строках 860.01.001 I, 860.01.001 II, 860.01.001 III указывается остаток лимита водопользования на начало каждого месяца налогового периода.</w:t>
      </w:r>
    </w:p>
    <w:bookmarkEnd w:id="9916"/>
    <w:bookmarkStart w:name="z9519" w:id="9917"/>
    <w:p>
      <w:pPr>
        <w:spacing w:after="0"/>
        <w:ind w:left="0"/>
        <w:jc w:val="both"/>
      </w:pPr>
      <w:r>
        <w:rPr>
          <w:rFonts w:ascii="Times New Roman"/>
          <w:b w:val="false"/>
          <w:i w:val="false"/>
          <w:color w:val="000000"/>
          <w:sz w:val="28"/>
        </w:rPr>
        <w:t>
      В случае составления Декларации за первый квартал налогового периода в строке 860.01.001 I указывается установленный годовой лимит водопользования.</w:t>
      </w:r>
    </w:p>
    <w:bookmarkEnd w:id="9917"/>
    <w:bookmarkStart w:name="z9520" w:id="9918"/>
    <w:p>
      <w:pPr>
        <w:spacing w:after="0"/>
        <w:ind w:left="0"/>
        <w:jc w:val="both"/>
      </w:pPr>
      <w:r>
        <w:rPr>
          <w:rFonts w:ascii="Times New Roman"/>
          <w:b w:val="false"/>
          <w:i w:val="false"/>
          <w:color w:val="000000"/>
          <w:sz w:val="28"/>
        </w:rPr>
        <w:t>
      В случае составления Декларации за второй – четвертый кварталы налогового периода строка 860.01.001 I заполняется при наличии остатка лимита на конец предыдущего налогового периода. В данную строку переносится величина строки 860.01.006 IV из формы 860.01 за предыдущий налоговый период.</w:t>
      </w:r>
    </w:p>
    <w:bookmarkEnd w:id="9918"/>
    <w:bookmarkStart w:name="z9521" w:id="9919"/>
    <w:p>
      <w:pPr>
        <w:spacing w:after="0"/>
        <w:ind w:left="0"/>
        <w:jc w:val="both"/>
      </w:pPr>
      <w:r>
        <w:rPr>
          <w:rFonts w:ascii="Times New Roman"/>
          <w:b w:val="false"/>
          <w:i w:val="false"/>
          <w:color w:val="000000"/>
          <w:sz w:val="28"/>
        </w:rPr>
        <w:t>
      Строка 860.01.001 II заполняется при наличии остатка лимита на конец первого месяца налогового периода. В данную строку переносится величина строки 860.01.006 I.</w:t>
      </w:r>
    </w:p>
    <w:bookmarkEnd w:id="9919"/>
    <w:bookmarkStart w:name="z9522" w:id="9920"/>
    <w:p>
      <w:pPr>
        <w:spacing w:after="0"/>
        <w:ind w:left="0"/>
        <w:jc w:val="both"/>
      </w:pPr>
      <w:r>
        <w:rPr>
          <w:rFonts w:ascii="Times New Roman"/>
          <w:b w:val="false"/>
          <w:i w:val="false"/>
          <w:color w:val="000000"/>
          <w:sz w:val="28"/>
        </w:rPr>
        <w:t>
      Строка 860.01.001 III заполняется при наличии остатка лимита на конец второго месяца налогового периода. В данную строку переносится величина строки 860.01.006 II.</w:t>
      </w:r>
    </w:p>
    <w:bookmarkEnd w:id="9920"/>
    <w:bookmarkStart w:name="z9523" w:id="9921"/>
    <w:p>
      <w:pPr>
        <w:spacing w:after="0"/>
        <w:ind w:left="0"/>
        <w:jc w:val="both"/>
      </w:pPr>
      <w:r>
        <w:rPr>
          <w:rFonts w:ascii="Times New Roman"/>
          <w:b w:val="false"/>
          <w:i w:val="false"/>
          <w:color w:val="000000"/>
          <w:sz w:val="28"/>
        </w:rPr>
        <w:t>
      В строку 860.01.001 IV переносится величина строки 860.01.001 I;</w:t>
      </w:r>
    </w:p>
    <w:bookmarkEnd w:id="9921"/>
    <w:bookmarkStart w:name="z9524" w:id="9922"/>
    <w:p>
      <w:pPr>
        <w:spacing w:after="0"/>
        <w:ind w:left="0"/>
        <w:jc w:val="both"/>
      </w:pPr>
      <w:r>
        <w:rPr>
          <w:rFonts w:ascii="Times New Roman"/>
          <w:b w:val="false"/>
          <w:i w:val="false"/>
          <w:color w:val="000000"/>
          <w:sz w:val="28"/>
        </w:rPr>
        <w:t>
      2) в строках 860.01.002 I, 860.01.002 II, 860.01.002 III указывается превышение лимита водопользования на начало каждого месяца налогового периода.</w:t>
      </w:r>
    </w:p>
    <w:bookmarkEnd w:id="9922"/>
    <w:bookmarkStart w:name="z9525" w:id="9923"/>
    <w:p>
      <w:pPr>
        <w:spacing w:after="0"/>
        <w:ind w:left="0"/>
        <w:jc w:val="both"/>
      </w:pPr>
      <w:r>
        <w:rPr>
          <w:rFonts w:ascii="Times New Roman"/>
          <w:b w:val="false"/>
          <w:i w:val="false"/>
          <w:color w:val="000000"/>
          <w:sz w:val="28"/>
        </w:rPr>
        <w:t>
      В случае составления Декларации за первый квартал налогового периода в строке 860.01.002 I указывается ноль.</w:t>
      </w:r>
    </w:p>
    <w:bookmarkEnd w:id="9923"/>
    <w:bookmarkStart w:name="z9526" w:id="9924"/>
    <w:p>
      <w:pPr>
        <w:spacing w:after="0"/>
        <w:ind w:left="0"/>
        <w:jc w:val="both"/>
      </w:pPr>
      <w:r>
        <w:rPr>
          <w:rFonts w:ascii="Times New Roman"/>
          <w:b w:val="false"/>
          <w:i w:val="false"/>
          <w:color w:val="000000"/>
          <w:sz w:val="28"/>
        </w:rPr>
        <w:t>
      В случае составления Декларации за второй – четвертый кварталы налогового периода строка 860.01.002 I заполняется при наличии превышения лимита на конец предыдущего налогового периода, в случае превышения фактического объема специального водопользования (860.01.003 IV) за предыдущий период над остатком лимита на начало налогового периода переносится (860.01.001 I). В строку 860.01.002 I переносится величина строки 860.01.007 IV из формы 860.01 за предыдущий налоговый период.</w:t>
      </w:r>
    </w:p>
    <w:bookmarkEnd w:id="9924"/>
    <w:bookmarkStart w:name="z9527" w:id="9925"/>
    <w:p>
      <w:pPr>
        <w:spacing w:after="0"/>
        <w:ind w:left="0"/>
        <w:jc w:val="both"/>
      </w:pPr>
      <w:r>
        <w:rPr>
          <w:rFonts w:ascii="Times New Roman"/>
          <w:b w:val="false"/>
          <w:i w:val="false"/>
          <w:color w:val="000000"/>
          <w:sz w:val="28"/>
        </w:rPr>
        <w:t>
      Cтрока 860.01.002 II заполняется в случае превышения фактического объема специального водопользования за первый месяц налогового периода (860.01.003 I) над установленным лимитом - остатком лимита на начало налогового периода (860.01.001 I). В данную строку (860.01.002 II) переносится величина строки 860.01.007 I.</w:t>
      </w:r>
    </w:p>
    <w:bookmarkEnd w:id="9925"/>
    <w:bookmarkStart w:name="z9528" w:id="9926"/>
    <w:p>
      <w:pPr>
        <w:spacing w:after="0"/>
        <w:ind w:left="0"/>
        <w:jc w:val="both"/>
      </w:pPr>
      <w:r>
        <w:rPr>
          <w:rFonts w:ascii="Times New Roman"/>
          <w:b w:val="false"/>
          <w:i w:val="false"/>
          <w:color w:val="000000"/>
          <w:sz w:val="28"/>
        </w:rPr>
        <w:t>
      Строка 860.01.002 III заполняется в случае превышения фактического объема специального водопользования за второй месяц налогового периода (860.01.003 II) над установленным лимитом - остатком лимита на начало налогового периода (860.01.001 I). В данную строку (860.01.002 III) переносится величина строки 860.01.007 II.</w:t>
      </w:r>
    </w:p>
    <w:bookmarkEnd w:id="9926"/>
    <w:bookmarkStart w:name="z9529" w:id="9927"/>
    <w:p>
      <w:pPr>
        <w:spacing w:after="0"/>
        <w:ind w:left="0"/>
        <w:jc w:val="both"/>
      </w:pPr>
      <w:r>
        <w:rPr>
          <w:rFonts w:ascii="Times New Roman"/>
          <w:b w:val="false"/>
          <w:i w:val="false"/>
          <w:color w:val="000000"/>
          <w:sz w:val="28"/>
        </w:rPr>
        <w:t>
      В строку 860.01.002 IV переносится величина строки 860.01.002 I;</w:t>
      </w:r>
    </w:p>
    <w:bookmarkEnd w:id="9927"/>
    <w:bookmarkStart w:name="z9530" w:id="9928"/>
    <w:p>
      <w:pPr>
        <w:spacing w:after="0"/>
        <w:ind w:left="0"/>
        <w:jc w:val="both"/>
      </w:pPr>
      <w:r>
        <w:rPr>
          <w:rFonts w:ascii="Times New Roman"/>
          <w:b w:val="false"/>
          <w:i w:val="false"/>
          <w:color w:val="000000"/>
          <w:sz w:val="28"/>
        </w:rPr>
        <w:t>
      3) в строках 860.01.003 I, 860.01.003 II, 860.01.003 III указывается общий фактический объем специального водопользования в пределах и сверх установленного лимита за каждый месяц налогового периода.</w:t>
      </w:r>
    </w:p>
    <w:bookmarkEnd w:id="9928"/>
    <w:bookmarkStart w:name="z9531" w:id="9929"/>
    <w:p>
      <w:pPr>
        <w:spacing w:after="0"/>
        <w:ind w:left="0"/>
        <w:jc w:val="both"/>
      </w:pPr>
      <w:r>
        <w:rPr>
          <w:rFonts w:ascii="Times New Roman"/>
          <w:b w:val="false"/>
          <w:i w:val="false"/>
          <w:color w:val="000000"/>
          <w:sz w:val="28"/>
        </w:rPr>
        <w:t>
      В строке 860.01.003 IV указывается общий фактический объем специального водопользования за налоговый период (квартал), определяемый как сумма строк 860.01.003 I, 860.01.003 II и 860.01.003 III;</w:t>
      </w:r>
    </w:p>
    <w:bookmarkEnd w:id="9929"/>
    <w:bookmarkStart w:name="z9532" w:id="9930"/>
    <w:p>
      <w:pPr>
        <w:spacing w:after="0"/>
        <w:ind w:left="0"/>
        <w:jc w:val="both"/>
      </w:pPr>
      <w:r>
        <w:rPr>
          <w:rFonts w:ascii="Times New Roman"/>
          <w:b w:val="false"/>
          <w:i w:val="false"/>
          <w:color w:val="000000"/>
          <w:sz w:val="28"/>
        </w:rPr>
        <w:t>
      4) в строках 860.01.004 I, 860.01.004 II, 860.01.004 III указывается объем специального водопользования в пределах установленного лимита за каждый месяц налогового периода. Данные строки заполняются при наличии остатка лимита на начало налогового периода (860.01.001 I).</w:t>
      </w:r>
    </w:p>
    <w:bookmarkEnd w:id="9930"/>
    <w:bookmarkStart w:name="z9533" w:id="9931"/>
    <w:p>
      <w:pPr>
        <w:spacing w:after="0"/>
        <w:ind w:left="0"/>
        <w:jc w:val="both"/>
      </w:pPr>
      <w:r>
        <w:rPr>
          <w:rFonts w:ascii="Times New Roman"/>
          <w:b w:val="false"/>
          <w:i w:val="false"/>
          <w:color w:val="000000"/>
          <w:sz w:val="28"/>
        </w:rPr>
        <w:t>
      В строке 860.01.004 IV указывается объем специального водопользования в пределах установленного лимита за налоговый период (квартал), определяемый как сумма строк 860.01.004 I, 860.01.004 II и 860.01.004 III;</w:t>
      </w:r>
    </w:p>
    <w:bookmarkEnd w:id="9931"/>
    <w:bookmarkStart w:name="z9534" w:id="9932"/>
    <w:p>
      <w:pPr>
        <w:spacing w:after="0"/>
        <w:ind w:left="0"/>
        <w:jc w:val="both"/>
      </w:pPr>
      <w:r>
        <w:rPr>
          <w:rFonts w:ascii="Times New Roman"/>
          <w:b w:val="false"/>
          <w:i w:val="false"/>
          <w:color w:val="000000"/>
          <w:sz w:val="28"/>
        </w:rPr>
        <w:t>
      5) в строках 860.01.005 I, 860.01.005 II, 860.01.005 III указывается объем специального водопользования сверх установленного лимита за каждый месяц налогового периода. Данные строки заполняются при наличии превышения общего фактического объема специального водопользования (860.01.003 IV) за налоговый период над остатком лимита на начало налогового периода (860.01.001 I), в случае превышения фактического объема специального водопользования (860.01.003) над объемом специального водопользования в пределах установленного лимита (860.01.004):</w:t>
      </w:r>
    </w:p>
    <w:bookmarkEnd w:id="9932"/>
    <w:bookmarkStart w:name="z9535" w:id="9933"/>
    <w:p>
      <w:pPr>
        <w:spacing w:after="0"/>
        <w:ind w:left="0"/>
        <w:jc w:val="both"/>
      </w:pPr>
      <w:r>
        <w:rPr>
          <w:rFonts w:ascii="Times New Roman"/>
          <w:b w:val="false"/>
          <w:i w:val="false"/>
          <w:color w:val="000000"/>
          <w:sz w:val="28"/>
        </w:rPr>
        <w:t>
      строка 860.01.005 I определяется как разница строк 860.01.003 I и 860.01.004 I;</w:t>
      </w:r>
    </w:p>
    <w:bookmarkEnd w:id="9933"/>
    <w:bookmarkStart w:name="z9536" w:id="9934"/>
    <w:p>
      <w:pPr>
        <w:spacing w:after="0"/>
        <w:ind w:left="0"/>
        <w:jc w:val="both"/>
      </w:pPr>
      <w:r>
        <w:rPr>
          <w:rFonts w:ascii="Times New Roman"/>
          <w:b w:val="false"/>
          <w:i w:val="false"/>
          <w:color w:val="000000"/>
          <w:sz w:val="28"/>
        </w:rPr>
        <w:t>
      строка 860.01.005 II определяется как разница строк 860.01.003 II и 860.01.004 II;</w:t>
      </w:r>
    </w:p>
    <w:bookmarkEnd w:id="9934"/>
    <w:bookmarkStart w:name="z9537" w:id="9935"/>
    <w:p>
      <w:pPr>
        <w:spacing w:after="0"/>
        <w:ind w:left="0"/>
        <w:jc w:val="both"/>
      </w:pPr>
      <w:r>
        <w:rPr>
          <w:rFonts w:ascii="Times New Roman"/>
          <w:b w:val="false"/>
          <w:i w:val="false"/>
          <w:color w:val="000000"/>
          <w:sz w:val="28"/>
        </w:rPr>
        <w:t>
      строка 860.01.005 III определяется как разница строк 860.01.003 III и 860.01.004 III.</w:t>
      </w:r>
    </w:p>
    <w:bookmarkEnd w:id="9935"/>
    <w:bookmarkStart w:name="z9538" w:id="9936"/>
    <w:p>
      <w:pPr>
        <w:spacing w:after="0"/>
        <w:ind w:left="0"/>
        <w:jc w:val="both"/>
      </w:pPr>
      <w:r>
        <w:rPr>
          <w:rFonts w:ascii="Times New Roman"/>
          <w:b w:val="false"/>
          <w:i w:val="false"/>
          <w:color w:val="000000"/>
          <w:sz w:val="28"/>
        </w:rPr>
        <w:t>
      В строке 860.01.005 IV указывается объем специального водопользования сверх установленного лимита за налоговый период (квартал), определяемый как разница строк 860.01.003 IV и 860.01.004 IV или сумма строк 860.01.005 I, 860.01.005 II и 860.01.005 III;</w:t>
      </w:r>
    </w:p>
    <w:bookmarkEnd w:id="9936"/>
    <w:bookmarkStart w:name="z9539" w:id="9937"/>
    <w:p>
      <w:pPr>
        <w:spacing w:after="0"/>
        <w:ind w:left="0"/>
        <w:jc w:val="both"/>
      </w:pPr>
      <w:r>
        <w:rPr>
          <w:rFonts w:ascii="Times New Roman"/>
          <w:b w:val="false"/>
          <w:i w:val="false"/>
          <w:color w:val="000000"/>
          <w:sz w:val="28"/>
        </w:rPr>
        <w:t>
      6) в строках 860.01.006 I, 860.01.006 II, 860.01.006 III указывается остаток лимита на конец каждого месяца налогового периода. Данная строка заполняется в случае превышения остатка лимита на начало периода (860.01.001) над общим фактическим объемом специального водопользования за налоговый период (860.01.003):</w:t>
      </w:r>
    </w:p>
    <w:bookmarkEnd w:id="9937"/>
    <w:bookmarkStart w:name="z9540" w:id="9938"/>
    <w:p>
      <w:pPr>
        <w:spacing w:after="0"/>
        <w:ind w:left="0"/>
        <w:jc w:val="both"/>
      </w:pPr>
      <w:r>
        <w:rPr>
          <w:rFonts w:ascii="Times New Roman"/>
          <w:b w:val="false"/>
          <w:i w:val="false"/>
          <w:color w:val="000000"/>
          <w:sz w:val="28"/>
        </w:rPr>
        <w:t>
      строка 860.01.006 I определяется как разница строк 860.01.001 I и 860.01.003 I;</w:t>
      </w:r>
    </w:p>
    <w:bookmarkEnd w:id="9938"/>
    <w:bookmarkStart w:name="z9541" w:id="9939"/>
    <w:p>
      <w:pPr>
        <w:spacing w:after="0"/>
        <w:ind w:left="0"/>
        <w:jc w:val="both"/>
      </w:pPr>
      <w:r>
        <w:rPr>
          <w:rFonts w:ascii="Times New Roman"/>
          <w:b w:val="false"/>
          <w:i w:val="false"/>
          <w:color w:val="000000"/>
          <w:sz w:val="28"/>
        </w:rPr>
        <w:t>
      строка 860.01.006 II определяется как разница строк 860.01.001 II и 860.01.003 II;</w:t>
      </w:r>
    </w:p>
    <w:bookmarkEnd w:id="9939"/>
    <w:bookmarkStart w:name="z9542" w:id="9940"/>
    <w:p>
      <w:pPr>
        <w:spacing w:after="0"/>
        <w:ind w:left="0"/>
        <w:jc w:val="both"/>
      </w:pPr>
      <w:r>
        <w:rPr>
          <w:rFonts w:ascii="Times New Roman"/>
          <w:b w:val="false"/>
          <w:i w:val="false"/>
          <w:color w:val="000000"/>
          <w:sz w:val="28"/>
        </w:rPr>
        <w:t>
      строка 860.01.006 III определяется как разница строк 860.01.001 III и 860.01.003 III.</w:t>
      </w:r>
    </w:p>
    <w:bookmarkEnd w:id="9940"/>
    <w:bookmarkStart w:name="z9543" w:id="9941"/>
    <w:p>
      <w:pPr>
        <w:spacing w:after="0"/>
        <w:ind w:left="0"/>
        <w:jc w:val="both"/>
      </w:pPr>
      <w:r>
        <w:rPr>
          <w:rFonts w:ascii="Times New Roman"/>
          <w:b w:val="false"/>
          <w:i w:val="false"/>
          <w:color w:val="000000"/>
          <w:sz w:val="28"/>
        </w:rPr>
        <w:t>
      В строку 860.01.006 IV переносится величина строки 860.01.006 III;</w:t>
      </w:r>
    </w:p>
    <w:bookmarkEnd w:id="9941"/>
    <w:bookmarkStart w:name="z9544" w:id="9942"/>
    <w:p>
      <w:pPr>
        <w:spacing w:after="0"/>
        <w:ind w:left="0"/>
        <w:jc w:val="both"/>
      </w:pPr>
      <w:r>
        <w:rPr>
          <w:rFonts w:ascii="Times New Roman"/>
          <w:b w:val="false"/>
          <w:i w:val="false"/>
          <w:color w:val="000000"/>
          <w:sz w:val="28"/>
        </w:rPr>
        <w:t>
      7) в строках 860.01.007 I, 860.01.007 II, 860.01.007 III указывается превышение лимита на конец каждого месяца налогового периода.</w:t>
      </w:r>
    </w:p>
    <w:bookmarkEnd w:id="9942"/>
    <w:bookmarkStart w:name="z9545" w:id="9943"/>
    <w:p>
      <w:pPr>
        <w:spacing w:after="0"/>
        <w:ind w:left="0"/>
        <w:jc w:val="both"/>
      </w:pPr>
      <w:r>
        <w:rPr>
          <w:rFonts w:ascii="Times New Roman"/>
          <w:b w:val="false"/>
          <w:i w:val="false"/>
          <w:color w:val="000000"/>
          <w:sz w:val="28"/>
        </w:rPr>
        <w:t>
      Данные строки заполняются при наличии превышения лимита на начало периода (860.01.002) и объемов специального водопользования сверх установленного лимита за налоговый период (860.01.005):</w:t>
      </w:r>
    </w:p>
    <w:bookmarkEnd w:id="9943"/>
    <w:bookmarkStart w:name="z9546" w:id="9944"/>
    <w:p>
      <w:pPr>
        <w:spacing w:after="0"/>
        <w:ind w:left="0"/>
        <w:jc w:val="both"/>
      </w:pPr>
      <w:r>
        <w:rPr>
          <w:rFonts w:ascii="Times New Roman"/>
          <w:b w:val="false"/>
          <w:i w:val="false"/>
          <w:color w:val="000000"/>
          <w:sz w:val="28"/>
        </w:rPr>
        <w:t>
      строка 860.01.007 I определяется как сумма строк 860.01.002 I и 860.01.005 I;</w:t>
      </w:r>
    </w:p>
    <w:bookmarkEnd w:id="9944"/>
    <w:bookmarkStart w:name="z9547" w:id="9945"/>
    <w:p>
      <w:pPr>
        <w:spacing w:after="0"/>
        <w:ind w:left="0"/>
        <w:jc w:val="both"/>
      </w:pPr>
      <w:r>
        <w:rPr>
          <w:rFonts w:ascii="Times New Roman"/>
          <w:b w:val="false"/>
          <w:i w:val="false"/>
          <w:color w:val="000000"/>
          <w:sz w:val="28"/>
        </w:rPr>
        <w:t>
      строка 860.01.007 II определяется как сумма строк 860.01.002 II и 860.01.005 II;</w:t>
      </w:r>
    </w:p>
    <w:bookmarkEnd w:id="9945"/>
    <w:bookmarkStart w:name="z9548" w:id="9946"/>
    <w:p>
      <w:pPr>
        <w:spacing w:after="0"/>
        <w:ind w:left="0"/>
        <w:jc w:val="both"/>
      </w:pPr>
      <w:r>
        <w:rPr>
          <w:rFonts w:ascii="Times New Roman"/>
          <w:b w:val="false"/>
          <w:i w:val="false"/>
          <w:color w:val="000000"/>
          <w:sz w:val="28"/>
        </w:rPr>
        <w:t>
      строка 860.01.007 III определяется как сумма строк 860.01.002 III и 860.01.005 III.</w:t>
      </w:r>
    </w:p>
    <w:bookmarkEnd w:id="9946"/>
    <w:bookmarkStart w:name="z9549" w:id="9947"/>
    <w:p>
      <w:pPr>
        <w:spacing w:after="0"/>
        <w:ind w:left="0"/>
        <w:jc w:val="both"/>
      </w:pPr>
      <w:r>
        <w:rPr>
          <w:rFonts w:ascii="Times New Roman"/>
          <w:b w:val="false"/>
          <w:i w:val="false"/>
          <w:color w:val="000000"/>
          <w:sz w:val="28"/>
        </w:rPr>
        <w:t>
      В строку 860.01.007 IV переносится величина строки 860.01.007 III.</w:t>
      </w:r>
    </w:p>
    <w:bookmarkEnd w:id="9947"/>
    <w:bookmarkStart w:name="z9550" w:id="9948"/>
    <w:p>
      <w:pPr>
        <w:spacing w:after="0"/>
        <w:ind w:left="0"/>
        <w:jc w:val="both"/>
      </w:pPr>
      <w:r>
        <w:rPr>
          <w:rFonts w:ascii="Times New Roman"/>
          <w:b w:val="false"/>
          <w:i w:val="false"/>
          <w:color w:val="000000"/>
          <w:sz w:val="28"/>
        </w:rPr>
        <w:t>
      21. В случае, если лимит специального водопользования устанавливается поквартально:</w:t>
      </w:r>
    </w:p>
    <w:bookmarkEnd w:id="9948"/>
    <w:bookmarkStart w:name="z9551" w:id="9949"/>
    <w:p>
      <w:pPr>
        <w:spacing w:after="0"/>
        <w:ind w:left="0"/>
        <w:jc w:val="both"/>
      </w:pPr>
      <w:r>
        <w:rPr>
          <w:rFonts w:ascii="Times New Roman"/>
          <w:b w:val="false"/>
          <w:i w:val="false"/>
          <w:color w:val="000000"/>
          <w:sz w:val="28"/>
        </w:rPr>
        <w:t>
      Раздел "Сведения об объемах водопользования (в единицах измерения, указанных в строке 10) для исчисления платы" заполняется в порядке, изложенном в пункте 20 настоящих Правил, за исключением строк:</w:t>
      </w:r>
    </w:p>
    <w:bookmarkEnd w:id="9949"/>
    <w:bookmarkStart w:name="z9552" w:id="9950"/>
    <w:p>
      <w:pPr>
        <w:spacing w:after="0"/>
        <w:ind w:left="0"/>
        <w:jc w:val="both"/>
      </w:pPr>
      <w:r>
        <w:rPr>
          <w:rFonts w:ascii="Times New Roman"/>
          <w:b w:val="false"/>
          <w:i w:val="false"/>
          <w:color w:val="000000"/>
          <w:sz w:val="28"/>
        </w:rPr>
        <w:t>
      в строке 860.01.001 I указывается лимит специального водопользования, установленный на налоговый период (квартал).</w:t>
      </w:r>
    </w:p>
    <w:bookmarkEnd w:id="9950"/>
    <w:bookmarkStart w:name="z9553" w:id="9951"/>
    <w:p>
      <w:pPr>
        <w:spacing w:after="0"/>
        <w:ind w:left="0"/>
        <w:jc w:val="both"/>
      </w:pPr>
      <w:r>
        <w:rPr>
          <w:rFonts w:ascii="Times New Roman"/>
          <w:b w:val="false"/>
          <w:i w:val="false"/>
          <w:color w:val="000000"/>
          <w:sz w:val="28"/>
        </w:rPr>
        <w:t>
      При этом:</w:t>
      </w:r>
    </w:p>
    <w:bookmarkEnd w:id="9951"/>
    <w:bookmarkStart w:name="z9554" w:id="9952"/>
    <w:p>
      <w:pPr>
        <w:spacing w:after="0"/>
        <w:ind w:left="0"/>
        <w:jc w:val="both"/>
      </w:pPr>
      <w:r>
        <w:rPr>
          <w:rFonts w:ascii="Times New Roman"/>
          <w:b w:val="false"/>
          <w:i w:val="false"/>
          <w:color w:val="000000"/>
          <w:sz w:val="28"/>
        </w:rPr>
        <w:t>
      величина строки 860.01.006 IV за предыдущий налоговый период (квартал) не переносится в строку 860.01.001 I;</w:t>
      </w:r>
    </w:p>
    <w:bookmarkEnd w:id="9952"/>
    <w:bookmarkStart w:name="z9555" w:id="9953"/>
    <w:p>
      <w:pPr>
        <w:spacing w:after="0"/>
        <w:ind w:left="0"/>
        <w:jc w:val="both"/>
      </w:pPr>
      <w:r>
        <w:rPr>
          <w:rFonts w:ascii="Times New Roman"/>
          <w:b w:val="false"/>
          <w:i w:val="false"/>
          <w:color w:val="000000"/>
          <w:sz w:val="28"/>
        </w:rPr>
        <w:t>
      величина строки 860.01.007 IV за предыдущий налоговый период (квартал) не переносится в строку 860.01.002 I.</w:t>
      </w:r>
    </w:p>
    <w:bookmarkEnd w:id="9953"/>
    <w:bookmarkStart w:name="z9556" w:id="9954"/>
    <w:p>
      <w:pPr>
        <w:spacing w:after="0"/>
        <w:ind w:left="0"/>
        <w:jc w:val="both"/>
      </w:pPr>
      <w:r>
        <w:rPr>
          <w:rFonts w:ascii="Times New Roman"/>
          <w:b w:val="false"/>
          <w:i w:val="false"/>
          <w:color w:val="000000"/>
          <w:sz w:val="28"/>
        </w:rPr>
        <w:t>
      22. В случае, если лимит специального водопользования устанавливается помесячно:</w:t>
      </w:r>
    </w:p>
    <w:bookmarkEnd w:id="9954"/>
    <w:bookmarkStart w:name="z9557" w:id="9955"/>
    <w:p>
      <w:pPr>
        <w:spacing w:after="0"/>
        <w:ind w:left="0"/>
        <w:jc w:val="both"/>
      </w:pPr>
      <w:r>
        <w:rPr>
          <w:rFonts w:ascii="Times New Roman"/>
          <w:b w:val="false"/>
          <w:i w:val="false"/>
          <w:color w:val="000000"/>
          <w:sz w:val="28"/>
        </w:rPr>
        <w:t>
      Раздел "Сведения об объемах водопользования (в единицах измерения, указанных в строке 10) для исчисления платы" заполняется в порядке, изложенном в пункте 20 настоящих Правил, за исключением строк:</w:t>
      </w:r>
    </w:p>
    <w:bookmarkEnd w:id="9955"/>
    <w:bookmarkStart w:name="z9558" w:id="9956"/>
    <w:p>
      <w:pPr>
        <w:spacing w:after="0"/>
        <w:ind w:left="0"/>
        <w:jc w:val="both"/>
      </w:pPr>
      <w:r>
        <w:rPr>
          <w:rFonts w:ascii="Times New Roman"/>
          <w:b w:val="false"/>
          <w:i w:val="false"/>
          <w:color w:val="000000"/>
          <w:sz w:val="28"/>
        </w:rPr>
        <w:t>
      в строках 860.01.001 I, 860.01.001 II, 860.01.001 III указывается лимит специального водопользования, установленный на текущий месяц.</w:t>
      </w:r>
    </w:p>
    <w:bookmarkEnd w:id="9956"/>
    <w:bookmarkStart w:name="z9559" w:id="9957"/>
    <w:p>
      <w:pPr>
        <w:spacing w:after="0"/>
        <w:ind w:left="0"/>
        <w:jc w:val="both"/>
      </w:pPr>
      <w:r>
        <w:rPr>
          <w:rFonts w:ascii="Times New Roman"/>
          <w:b w:val="false"/>
          <w:i w:val="false"/>
          <w:color w:val="000000"/>
          <w:sz w:val="28"/>
        </w:rPr>
        <w:t>
      При этом:</w:t>
      </w:r>
    </w:p>
    <w:bookmarkEnd w:id="9957"/>
    <w:bookmarkStart w:name="z9560" w:id="9958"/>
    <w:p>
      <w:pPr>
        <w:spacing w:after="0"/>
        <w:ind w:left="0"/>
        <w:jc w:val="both"/>
      </w:pPr>
      <w:r>
        <w:rPr>
          <w:rFonts w:ascii="Times New Roman"/>
          <w:b w:val="false"/>
          <w:i w:val="false"/>
          <w:color w:val="000000"/>
          <w:sz w:val="28"/>
        </w:rPr>
        <w:t>
      величина строки 860.01.006 за предыдущий месяц не переносится в строки 860.01.001 I, 860.01.001 II и 860.01.001 III;</w:t>
      </w:r>
    </w:p>
    <w:bookmarkEnd w:id="9958"/>
    <w:bookmarkStart w:name="z9561" w:id="9959"/>
    <w:p>
      <w:pPr>
        <w:spacing w:after="0"/>
        <w:ind w:left="0"/>
        <w:jc w:val="both"/>
      </w:pPr>
      <w:r>
        <w:rPr>
          <w:rFonts w:ascii="Times New Roman"/>
          <w:b w:val="false"/>
          <w:i w:val="false"/>
          <w:color w:val="000000"/>
          <w:sz w:val="28"/>
        </w:rPr>
        <w:t>
      строка 860.01.002 не заполняется.</w:t>
      </w:r>
    </w:p>
    <w:bookmarkEnd w:id="9959"/>
    <w:bookmarkStart w:name="z9562" w:id="9960"/>
    <w:p>
      <w:pPr>
        <w:spacing w:after="0"/>
        <w:ind w:left="0"/>
        <w:jc w:val="both"/>
      </w:pPr>
      <w:r>
        <w:rPr>
          <w:rFonts w:ascii="Times New Roman"/>
          <w:b w:val="false"/>
          <w:i w:val="false"/>
          <w:color w:val="000000"/>
          <w:sz w:val="28"/>
        </w:rPr>
        <w:t>
      В связи с тем, что величина строк 860.01.001 IV, 860.01.002 IV, 860.01.006 IV и 860.01.007 IV не влияют на исчисление платы за пользование водными ресурсами поверхностных источников, указанные строки не заполняются.</w:t>
      </w:r>
    </w:p>
    <w:bookmarkEnd w:id="9960"/>
    <w:bookmarkStart w:name="z9563" w:id="9961"/>
    <w:p>
      <w:pPr>
        <w:spacing w:after="0"/>
        <w:ind w:left="0"/>
        <w:jc w:val="both"/>
      </w:pPr>
      <w:r>
        <w:rPr>
          <w:rFonts w:ascii="Times New Roman"/>
          <w:b w:val="false"/>
          <w:i w:val="false"/>
          <w:color w:val="000000"/>
          <w:sz w:val="28"/>
        </w:rPr>
        <w:t>
      23. В разделе "Сведения об установленных ставках для исчисления платы":</w:t>
      </w:r>
    </w:p>
    <w:bookmarkEnd w:id="9961"/>
    <w:bookmarkStart w:name="z9564" w:id="9962"/>
    <w:p>
      <w:pPr>
        <w:spacing w:after="0"/>
        <w:ind w:left="0"/>
        <w:jc w:val="both"/>
      </w:pPr>
      <w:r>
        <w:rPr>
          <w:rFonts w:ascii="Times New Roman"/>
          <w:b w:val="false"/>
          <w:i w:val="false"/>
          <w:color w:val="000000"/>
          <w:sz w:val="28"/>
        </w:rPr>
        <w:t xml:space="preserve">
      1) в строке 860.01.008 указывается ставка платы за пользование водными ресурсами поверхностных источников в пределах установленного лимита, утвержденная местным представительным органом области (города республиканского значения, столицы), в соответствии с пунктом 1 </w:t>
      </w:r>
      <w:r>
        <w:rPr>
          <w:rFonts w:ascii="Times New Roman"/>
          <w:b w:val="false"/>
          <w:i w:val="false"/>
          <w:color w:val="000000"/>
          <w:sz w:val="28"/>
        </w:rPr>
        <w:t>статьи 487</w:t>
      </w:r>
      <w:r>
        <w:rPr>
          <w:rFonts w:ascii="Times New Roman"/>
          <w:b w:val="false"/>
          <w:i w:val="false"/>
          <w:color w:val="000000"/>
          <w:sz w:val="28"/>
        </w:rPr>
        <w:t xml:space="preserve"> Налогового кодекса;</w:t>
      </w:r>
    </w:p>
    <w:bookmarkEnd w:id="9962"/>
    <w:bookmarkStart w:name="z9565" w:id="9963"/>
    <w:p>
      <w:pPr>
        <w:spacing w:after="0"/>
        <w:ind w:left="0"/>
        <w:jc w:val="both"/>
      </w:pPr>
      <w:r>
        <w:rPr>
          <w:rFonts w:ascii="Times New Roman"/>
          <w:b w:val="false"/>
          <w:i w:val="false"/>
          <w:color w:val="000000"/>
          <w:sz w:val="28"/>
        </w:rPr>
        <w:t xml:space="preserve">
      2) в строке 860.01.009 указывается ставка платы за пользование водными ресурсами поверхностных источников сверх установленного лимита, определяемая увеличением в пять раз установленных ставок платы (860.01.008)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487 Налогового кодекса.</w:t>
      </w:r>
    </w:p>
    <w:bookmarkEnd w:id="9963"/>
    <w:bookmarkStart w:name="z9566" w:id="9964"/>
    <w:p>
      <w:pPr>
        <w:spacing w:after="0"/>
        <w:ind w:left="0"/>
        <w:jc w:val="both"/>
      </w:pPr>
      <w:r>
        <w:rPr>
          <w:rFonts w:ascii="Times New Roman"/>
          <w:b w:val="false"/>
          <w:i w:val="false"/>
          <w:color w:val="000000"/>
          <w:sz w:val="28"/>
        </w:rPr>
        <w:t>
      24. В разделе "Исчисление платы, подлежащей уплате в бюджет":</w:t>
      </w:r>
    </w:p>
    <w:bookmarkEnd w:id="9964"/>
    <w:bookmarkStart w:name="z9567" w:id="9965"/>
    <w:p>
      <w:pPr>
        <w:spacing w:after="0"/>
        <w:ind w:left="0"/>
        <w:jc w:val="both"/>
      </w:pPr>
      <w:r>
        <w:rPr>
          <w:rFonts w:ascii="Times New Roman"/>
          <w:b w:val="false"/>
          <w:i w:val="false"/>
          <w:color w:val="000000"/>
          <w:sz w:val="28"/>
        </w:rPr>
        <w:t>
      1) в строках 860.01.010 I, 860.01.010 II, 860.01.010 III указывается сумма исчисленной платы за пользование водными ресурсами поверхностных источников в пределах установленного лимита за каждый месяц налогового периода, подлежащей уплате в бюджет:</w:t>
      </w:r>
    </w:p>
    <w:bookmarkEnd w:id="9965"/>
    <w:bookmarkStart w:name="z9568" w:id="9966"/>
    <w:p>
      <w:pPr>
        <w:spacing w:after="0"/>
        <w:ind w:left="0"/>
        <w:jc w:val="both"/>
      </w:pPr>
      <w:r>
        <w:rPr>
          <w:rFonts w:ascii="Times New Roman"/>
          <w:b w:val="false"/>
          <w:i w:val="false"/>
          <w:color w:val="000000"/>
          <w:sz w:val="28"/>
        </w:rPr>
        <w:t>
      строка 860.01.010 I определяется как произведение строк 860.01.004 I и 860.01.008 (860.01.004 I х 860.01.008);</w:t>
      </w:r>
    </w:p>
    <w:bookmarkEnd w:id="9966"/>
    <w:bookmarkStart w:name="z9569" w:id="9967"/>
    <w:p>
      <w:pPr>
        <w:spacing w:after="0"/>
        <w:ind w:left="0"/>
        <w:jc w:val="both"/>
      </w:pPr>
      <w:r>
        <w:rPr>
          <w:rFonts w:ascii="Times New Roman"/>
          <w:b w:val="false"/>
          <w:i w:val="false"/>
          <w:color w:val="000000"/>
          <w:sz w:val="28"/>
        </w:rPr>
        <w:t>
      строка 860.01.010 II определяется как произведение строк 860.01.004 II и 860.01.008 (860.01.004 II х 860.01.008);</w:t>
      </w:r>
    </w:p>
    <w:bookmarkEnd w:id="9967"/>
    <w:bookmarkStart w:name="z9570" w:id="9968"/>
    <w:p>
      <w:pPr>
        <w:spacing w:after="0"/>
        <w:ind w:left="0"/>
        <w:jc w:val="both"/>
      </w:pPr>
      <w:r>
        <w:rPr>
          <w:rFonts w:ascii="Times New Roman"/>
          <w:b w:val="false"/>
          <w:i w:val="false"/>
          <w:color w:val="000000"/>
          <w:sz w:val="28"/>
        </w:rPr>
        <w:t>
      строка 860.01.010 III определяется как произведение строк 860.01.004 III и 860.01.008 (860.01.004 III х 860.01.008).</w:t>
      </w:r>
    </w:p>
    <w:bookmarkEnd w:id="9968"/>
    <w:bookmarkStart w:name="z9571" w:id="9969"/>
    <w:p>
      <w:pPr>
        <w:spacing w:after="0"/>
        <w:ind w:left="0"/>
        <w:jc w:val="both"/>
      </w:pPr>
      <w:r>
        <w:rPr>
          <w:rFonts w:ascii="Times New Roman"/>
          <w:b w:val="false"/>
          <w:i w:val="false"/>
          <w:color w:val="000000"/>
          <w:sz w:val="28"/>
        </w:rPr>
        <w:t>
      В строке 860.01.010 IV указывается общая сумма платы за пользование водными ресурсами поверхностных источников в пределах установленного лимита за налоговый период (квартал), определяемая как сумма строк 860.01.010 I, 860.01.010 II и 860.01.010 III;</w:t>
      </w:r>
    </w:p>
    <w:bookmarkEnd w:id="9969"/>
    <w:bookmarkStart w:name="z9572" w:id="9970"/>
    <w:p>
      <w:pPr>
        <w:spacing w:after="0"/>
        <w:ind w:left="0"/>
        <w:jc w:val="both"/>
      </w:pPr>
      <w:r>
        <w:rPr>
          <w:rFonts w:ascii="Times New Roman"/>
          <w:b w:val="false"/>
          <w:i w:val="false"/>
          <w:color w:val="000000"/>
          <w:sz w:val="28"/>
        </w:rPr>
        <w:t>
      2) в строках 860.01.011 I, 860.01.011 II, 860.01.011 III указывается сумма исчисленной платы за пользование водными ресурсами поверхностных источников сверх установленного лимита за каждый месяц налогового периода, подлежащей уплате в бюджет:</w:t>
      </w:r>
    </w:p>
    <w:bookmarkEnd w:id="9970"/>
    <w:bookmarkStart w:name="z9573" w:id="9971"/>
    <w:p>
      <w:pPr>
        <w:spacing w:after="0"/>
        <w:ind w:left="0"/>
        <w:jc w:val="both"/>
      </w:pPr>
      <w:r>
        <w:rPr>
          <w:rFonts w:ascii="Times New Roman"/>
          <w:b w:val="false"/>
          <w:i w:val="false"/>
          <w:color w:val="000000"/>
          <w:sz w:val="28"/>
        </w:rPr>
        <w:t>
      строка 860.01.011 I определяется как произведение строк 860.01.005 I и 860.01.009 (860.01.005 I х 860.01.009);</w:t>
      </w:r>
    </w:p>
    <w:bookmarkEnd w:id="9971"/>
    <w:bookmarkStart w:name="z9574" w:id="9972"/>
    <w:p>
      <w:pPr>
        <w:spacing w:after="0"/>
        <w:ind w:left="0"/>
        <w:jc w:val="both"/>
      </w:pPr>
      <w:r>
        <w:rPr>
          <w:rFonts w:ascii="Times New Roman"/>
          <w:b w:val="false"/>
          <w:i w:val="false"/>
          <w:color w:val="000000"/>
          <w:sz w:val="28"/>
        </w:rPr>
        <w:t>
      строка 860.01.011 II определяется как произведение строк 860.01.005 II и 860.01.009 (860.01.005 II х 860.01.009);</w:t>
      </w:r>
    </w:p>
    <w:bookmarkEnd w:id="9972"/>
    <w:bookmarkStart w:name="z9575" w:id="9973"/>
    <w:p>
      <w:pPr>
        <w:spacing w:after="0"/>
        <w:ind w:left="0"/>
        <w:jc w:val="both"/>
      </w:pPr>
      <w:r>
        <w:rPr>
          <w:rFonts w:ascii="Times New Roman"/>
          <w:b w:val="false"/>
          <w:i w:val="false"/>
          <w:color w:val="000000"/>
          <w:sz w:val="28"/>
        </w:rPr>
        <w:t>
      строка 860.01.011 III определяется как произведение строк 860.01.005 III и 860.01.009 (860.01.005 III х 860.01.009).</w:t>
      </w:r>
    </w:p>
    <w:bookmarkEnd w:id="9973"/>
    <w:bookmarkStart w:name="z9576" w:id="9974"/>
    <w:p>
      <w:pPr>
        <w:spacing w:after="0"/>
        <w:ind w:left="0"/>
        <w:jc w:val="both"/>
      </w:pPr>
      <w:r>
        <w:rPr>
          <w:rFonts w:ascii="Times New Roman"/>
          <w:b w:val="false"/>
          <w:i w:val="false"/>
          <w:color w:val="000000"/>
          <w:sz w:val="28"/>
        </w:rPr>
        <w:t xml:space="preserve">
      В строке 860.01.011 IV указывается общая сумма платы сверх установленного лимита за налоговый период (квартал), определяемая как сумма строк 860.01.011 I, 860.01.011 II и 860.01.011 III; </w:t>
      </w:r>
    </w:p>
    <w:bookmarkEnd w:id="9974"/>
    <w:bookmarkStart w:name="z9577" w:id="9975"/>
    <w:p>
      <w:pPr>
        <w:spacing w:after="0"/>
        <w:ind w:left="0"/>
        <w:jc w:val="both"/>
      </w:pPr>
      <w:r>
        <w:rPr>
          <w:rFonts w:ascii="Times New Roman"/>
          <w:b w:val="false"/>
          <w:i w:val="false"/>
          <w:color w:val="000000"/>
          <w:sz w:val="28"/>
        </w:rPr>
        <w:t>
      3) в строках 860.01.012 I, 860.01.012 II, 860.01.012 III указывается общая сумма исчисленной платы за пользование водными ресурсами поверхностных источников за каждый месяц налогового периода, подлежащей уплате в бюджет:</w:t>
      </w:r>
    </w:p>
    <w:bookmarkEnd w:id="9975"/>
    <w:bookmarkStart w:name="z9578" w:id="9976"/>
    <w:p>
      <w:pPr>
        <w:spacing w:after="0"/>
        <w:ind w:left="0"/>
        <w:jc w:val="both"/>
      </w:pPr>
      <w:r>
        <w:rPr>
          <w:rFonts w:ascii="Times New Roman"/>
          <w:b w:val="false"/>
          <w:i w:val="false"/>
          <w:color w:val="000000"/>
          <w:sz w:val="28"/>
        </w:rPr>
        <w:t>
      строка 860.01.012 I определяется как сумма строк 860.01.010 I и 860.01.011 I;</w:t>
      </w:r>
    </w:p>
    <w:bookmarkEnd w:id="9976"/>
    <w:bookmarkStart w:name="z9579" w:id="9977"/>
    <w:p>
      <w:pPr>
        <w:spacing w:after="0"/>
        <w:ind w:left="0"/>
        <w:jc w:val="both"/>
      </w:pPr>
      <w:r>
        <w:rPr>
          <w:rFonts w:ascii="Times New Roman"/>
          <w:b w:val="false"/>
          <w:i w:val="false"/>
          <w:color w:val="000000"/>
          <w:sz w:val="28"/>
        </w:rPr>
        <w:t>
      строка 860.01.012 II определяется как сумма строк 860.01.010 II и 860.01.011 II;</w:t>
      </w:r>
    </w:p>
    <w:bookmarkEnd w:id="9977"/>
    <w:bookmarkStart w:name="z9580" w:id="9978"/>
    <w:p>
      <w:pPr>
        <w:spacing w:after="0"/>
        <w:ind w:left="0"/>
        <w:jc w:val="both"/>
      </w:pPr>
      <w:r>
        <w:rPr>
          <w:rFonts w:ascii="Times New Roman"/>
          <w:b w:val="false"/>
          <w:i w:val="false"/>
          <w:color w:val="000000"/>
          <w:sz w:val="28"/>
        </w:rPr>
        <w:t>
      строка 860.01.012 III определяется как сумма строк 860.01.010 III и 860.01.011 III.</w:t>
      </w:r>
    </w:p>
    <w:bookmarkEnd w:id="9978"/>
    <w:bookmarkStart w:name="z9581" w:id="9979"/>
    <w:p>
      <w:pPr>
        <w:spacing w:after="0"/>
        <w:ind w:left="0"/>
        <w:jc w:val="both"/>
      </w:pPr>
      <w:r>
        <w:rPr>
          <w:rFonts w:ascii="Times New Roman"/>
          <w:b w:val="false"/>
          <w:i w:val="false"/>
          <w:color w:val="000000"/>
          <w:sz w:val="28"/>
        </w:rPr>
        <w:t>
      В строке 860.01.012 IV указывается общая сумма платы за пользование водными ресурсами поверхностных источников за налоговый период (квартал), определяемая как сумма строк 860.01.012 I, 860.01.012 II и 860.01.012 III.</w:t>
      </w:r>
    </w:p>
    <w:bookmarkEnd w:id="9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w:t>
            </w:r>
            <w:r>
              <w:br/>
            </w:r>
            <w:r>
              <w:rPr>
                <w:rFonts w:ascii="Times New Roman"/>
                <w:b w:val="false"/>
                <w:i w:val="false"/>
                <w:color w:val="000000"/>
                <w:sz w:val="20"/>
              </w:rPr>
              <w:t>по плате за эмиссии</w:t>
            </w:r>
            <w:r>
              <w:br/>
            </w:r>
            <w:r>
              <w:rPr>
                <w:rFonts w:ascii="Times New Roman"/>
                <w:b w:val="false"/>
                <w:i w:val="false"/>
                <w:color w:val="000000"/>
                <w:sz w:val="20"/>
              </w:rPr>
              <w:t>в окружающую среду</w:t>
            </w:r>
            <w:r>
              <w:br/>
            </w:r>
            <w:r>
              <w:rPr>
                <w:rFonts w:ascii="Times New Roman"/>
                <w:b w:val="false"/>
                <w:i w:val="false"/>
                <w:color w:val="000000"/>
                <w:sz w:val="20"/>
              </w:rPr>
              <w:t>(форма 870.00)</w:t>
            </w:r>
          </w:p>
        </w:tc>
      </w:tr>
    </w:tbl>
    <w:bookmarkStart w:name="z9583" w:id="998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плате за эмиссии в окружающую среду</w:t>
      </w:r>
      <w:r>
        <w:br/>
      </w:r>
      <w:r>
        <w:rPr>
          <w:rFonts w:ascii="Times New Roman"/>
          <w:b/>
          <w:i w:val="false"/>
          <w:color w:val="000000"/>
        </w:rPr>
        <w:t>(форма 870.00)</w:t>
      </w:r>
      <w:r>
        <w:br/>
      </w:r>
      <w:r>
        <w:rPr>
          <w:rFonts w:ascii="Times New Roman"/>
          <w:b/>
          <w:i w:val="false"/>
          <w:color w:val="000000"/>
        </w:rPr>
        <w:t>1. Общие положения</w:t>
      </w:r>
    </w:p>
    <w:bookmarkEnd w:id="9980"/>
    <w:bookmarkStart w:name="z9585" w:id="998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плате за эмиссии в окружающую среду согласно приложению к настоящим Правилам (далее – Декларация), предназначенной для исчисления платы за эмиссии в окружающую среду.</w:t>
      </w:r>
    </w:p>
    <w:bookmarkEnd w:id="9981"/>
    <w:bookmarkStart w:name="z9586" w:id="9982"/>
    <w:p>
      <w:pPr>
        <w:spacing w:after="0"/>
        <w:ind w:left="0"/>
        <w:jc w:val="both"/>
      </w:pPr>
      <w:r>
        <w:rPr>
          <w:rFonts w:ascii="Times New Roman"/>
          <w:b w:val="false"/>
          <w:i w:val="false"/>
          <w:color w:val="000000"/>
          <w:sz w:val="28"/>
        </w:rPr>
        <w:t xml:space="preserve">
      Декларация составляется плательщиками платы за эмиссии в окружающую среду, определенными </w:t>
      </w:r>
      <w:r>
        <w:rPr>
          <w:rFonts w:ascii="Times New Roman"/>
          <w:b w:val="false"/>
          <w:i w:val="false"/>
          <w:color w:val="000000"/>
          <w:sz w:val="28"/>
        </w:rPr>
        <w:t>статьей 493</w:t>
      </w:r>
      <w:r>
        <w:rPr>
          <w:rFonts w:ascii="Times New Roman"/>
          <w:b w:val="false"/>
          <w:i w:val="false"/>
          <w:color w:val="000000"/>
          <w:sz w:val="28"/>
        </w:rPr>
        <w:t xml:space="preserve"> Налогового кодекса, за исключением налогоплательщиков, применяющих специальный налоговый режим для крестьянских или фермерских хозяйств.</w:t>
      </w:r>
    </w:p>
    <w:bookmarkEnd w:id="9982"/>
    <w:bookmarkStart w:name="z9587" w:id="9983"/>
    <w:p>
      <w:pPr>
        <w:spacing w:after="0"/>
        <w:ind w:left="0"/>
        <w:jc w:val="both"/>
      </w:pPr>
      <w:r>
        <w:rPr>
          <w:rFonts w:ascii="Times New Roman"/>
          <w:b w:val="false"/>
          <w:i w:val="false"/>
          <w:color w:val="000000"/>
          <w:sz w:val="28"/>
        </w:rPr>
        <w:t xml:space="preserve">
      2. Декларация составляется в соответствии со </w:t>
      </w:r>
      <w:r>
        <w:rPr>
          <w:rFonts w:ascii="Times New Roman"/>
          <w:b w:val="false"/>
          <w:i w:val="false"/>
          <w:color w:val="000000"/>
          <w:sz w:val="28"/>
        </w:rPr>
        <w:t>статьей 498</w:t>
      </w:r>
      <w:r>
        <w:rPr>
          <w:rFonts w:ascii="Times New Roman"/>
          <w:b w:val="false"/>
          <w:i w:val="false"/>
          <w:color w:val="000000"/>
          <w:sz w:val="28"/>
        </w:rPr>
        <w:t xml:space="preserve"> Налогового кодекса, состоит из самой Декларации (форма 870.00) и приложения к ней (форма 870.01), предназначенного для детального отражения информации об исчислении налогового обязательства.</w:t>
      </w:r>
    </w:p>
    <w:bookmarkEnd w:id="9983"/>
    <w:bookmarkStart w:name="z9588" w:id="9984"/>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9984"/>
    <w:bookmarkStart w:name="z9589" w:id="9985"/>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9985"/>
    <w:bookmarkStart w:name="z9590" w:id="9986"/>
    <w:p>
      <w:pPr>
        <w:spacing w:after="0"/>
        <w:ind w:left="0"/>
        <w:jc w:val="both"/>
      </w:pP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p>
    <w:bookmarkEnd w:id="9986"/>
    <w:bookmarkStart w:name="z9591" w:id="9987"/>
    <w:p>
      <w:pPr>
        <w:spacing w:after="0"/>
        <w:ind w:left="0"/>
        <w:jc w:val="both"/>
      </w:pPr>
      <w:r>
        <w:rPr>
          <w:rFonts w:ascii="Times New Roman"/>
          <w:b w:val="false"/>
          <w:i w:val="false"/>
          <w:color w:val="000000"/>
          <w:sz w:val="28"/>
        </w:rPr>
        <w:t>
      6. Приложение к Декларации не составляется при отсутствии данных, подлежащих отражению в нем.</w:t>
      </w:r>
    </w:p>
    <w:bookmarkEnd w:id="9987"/>
    <w:bookmarkStart w:name="z9592" w:id="9988"/>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9988"/>
    <w:bookmarkStart w:name="z9593" w:id="9989"/>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9989"/>
    <w:bookmarkStart w:name="z9594" w:id="9990"/>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9990"/>
    <w:bookmarkStart w:name="z9595" w:id="9991"/>
    <w:p>
      <w:pPr>
        <w:spacing w:after="0"/>
        <w:ind w:left="0"/>
        <w:jc w:val="both"/>
      </w:pPr>
      <w:r>
        <w:rPr>
          <w:rFonts w:ascii="Times New Roman"/>
          <w:b w:val="false"/>
          <w:i w:val="false"/>
          <w:color w:val="000000"/>
          <w:sz w:val="28"/>
        </w:rPr>
        <w:t>
      10. При составлении Декларации:</w:t>
      </w:r>
    </w:p>
    <w:bookmarkEnd w:id="9991"/>
    <w:bookmarkStart w:name="z9596" w:id="9992"/>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992"/>
    <w:bookmarkStart w:name="z9597" w:id="999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9993"/>
    <w:bookmarkStart w:name="z9598" w:id="9994"/>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9994"/>
    <w:bookmarkStart w:name="z9599" w:id="9995"/>
    <w:p>
      <w:pPr>
        <w:spacing w:after="0"/>
        <w:ind w:left="0"/>
        <w:jc w:val="both"/>
      </w:pPr>
      <w:r>
        <w:rPr>
          <w:rFonts w:ascii="Times New Roman"/>
          <w:b w:val="false"/>
          <w:i w:val="false"/>
          <w:color w:val="000000"/>
          <w:sz w:val="28"/>
        </w:rPr>
        <w:t>
      12. При представлении Декларации:</w:t>
      </w:r>
    </w:p>
    <w:bookmarkEnd w:id="9995"/>
    <w:bookmarkStart w:name="z9600" w:id="9996"/>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996"/>
    <w:bookmarkStart w:name="z9601" w:id="9997"/>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9997"/>
    <w:bookmarkStart w:name="z9602" w:id="9998"/>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9998"/>
    <w:bookmarkStart w:name="z9603" w:id="9999"/>
    <w:p>
      <w:pPr>
        <w:spacing w:after="0"/>
        <w:ind w:left="0"/>
        <w:jc w:val="both"/>
      </w:pP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p>
    <w:bookmarkEnd w:id="9999"/>
    <w:bookmarkStart w:name="z9604" w:id="10000"/>
    <w:p>
      <w:pPr>
        <w:spacing w:after="0"/>
        <w:ind w:left="0"/>
        <w:jc w:val="left"/>
      </w:pPr>
      <w:r>
        <w:rPr>
          <w:rFonts w:ascii="Times New Roman"/>
          <w:b/>
          <w:i w:val="false"/>
          <w:color w:val="000000"/>
        </w:rPr>
        <w:t xml:space="preserve"> 2. Составление Декларации</w:t>
      </w:r>
    </w:p>
    <w:bookmarkEnd w:id="10000"/>
    <w:bookmarkStart w:name="z9605" w:id="10001"/>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10001"/>
    <w:bookmarkStart w:name="z9606" w:id="10002"/>
    <w:p>
      <w:pPr>
        <w:spacing w:after="0"/>
        <w:ind w:left="0"/>
        <w:jc w:val="both"/>
      </w:pPr>
      <w:r>
        <w:rPr>
          <w:rFonts w:ascii="Times New Roman"/>
          <w:b w:val="false"/>
          <w:i w:val="false"/>
          <w:color w:val="000000"/>
          <w:sz w:val="28"/>
        </w:rPr>
        <w:t>
      1) РНН – регистрационный номер налогоплательщика.</w:t>
      </w:r>
    </w:p>
    <w:bookmarkEnd w:id="10002"/>
    <w:bookmarkStart w:name="z9607" w:id="10003"/>
    <w:p>
      <w:pPr>
        <w:spacing w:after="0"/>
        <w:ind w:left="0"/>
        <w:jc w:val="both"/>
      </w:pPr>
      <w:r>
        <w:rPr>
          <w:rFonts w:ascii="Times New Roman"/>
          <w:b w:val="false"/>
          <w:i w:val="false"/>
          <w:color w:val="000000"/>
          <w:sz w:val="28"/>
        </w:rPr>
        <w:t xml:space="preserve">
      В данной строке указывается РНН плательщика платы за эмиссии в окружающую среду в соответствии со </w:t>
      </w:r>
      <w:r>
        <w:rPr>
          <w:rFonts w:ascii="Times New Roman"/>
          <w:b w:val="false"/>
          <w:i w:val="false"/>
          <w:color w:val="000000"/>
          <w:sz w:val="28"/>
        </w:rPr>
        <w:t>статьей 493</w:t>
      </w:r>
      <w:r>
        <w:rPr>
          <w:rFonts w:ascii="Times New Roman"/>
          <w:b w:val="false"/>
          <w:i w:val="false"/>
          <w:color w:val="000000"/>
          <w:sz w:val="28"/>
        </w:rPr>
        <w:t xml:space="preserve"> Налогового кодекса.</w:t>
      </w:r>
    </w:p>
    <w:bookmarkEnd w:id="10003"/>
    <w:bookmarkStart w:name="z9608" w:id="1000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004"/>
    <w:bookmarkStart w:name="z9609" w:id="10005"/>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 – плательщика платы за эмиссии в окружающую среду.</w:t>
      </w:r>
    </w:p>
    <w:bookmarkEnd w:id="10005"/>
    <w:bookmarkStart w:name="z9610" w:id="1000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006"/>
    <w:bookmarkStart w:name="z9611" w:id="10007"/>
    <w:p>
      <w:pPr>
        <w:spacing w:after="0"/>
        <w:ind w:left="0"/>
        <w:jc w:val="both"/>
      </w:pP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007"/>
    <w:bookmarkStart w:name="z9612" w:id="1000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008"/>
    <w:bookmarkStart w:name="z9613" w:id="10009"/>
    <w:p>
      <w:pPr>
        <w:spacing w:after="0"/>
        <w:ind w:left="0"/>
        <w:jc w:val="both"/>
      </w:pPr>
      <w:r>
        <w:rPr>
          <w:rFonts w:ascii="Times New Roman"/>
          <w:b w:val="false"/>
          <w:i w:val="false"/>
          <w:color w:val="000000"/>
          <w:sz w:val="28"/>
        </w:rPr>
        <w:t>
      4) ИИН (БИН)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009"/>
    <w:bookmarkStart w:name="z9614" w:id="100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010"/>
    <w:bookmarkStart w:name="z9615" w:id="10011"/>
    <w:p>
      <w:pPr>
        <w:spacing w:after="0"/>
        <w:ind w:left="0"/>
        <w:jc w:val="both"/>
      </w:pP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p>
    <w:bookmarkEnd w:id="10011"/>
    <w:bookmarkStart w:name="z9616" w:id="10012"/>
    <w:p>
      <w:pPr>
        <w:spacing w:after="0"/>
        <w:ind w:left="0"/>
        <w:jc w:val="both"/>
      </w:pP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w:t>
      </w:r>
    </w:p>
    <w:bookmarkEnd w:id="10012"/>
    <w:bookmarkStart w:name="z9617" w:id="100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013"/>
    <w:bookmarkStart w:name="z9618" w:id="10014"/>
    <w:p>
      <w:pPr>
        <w:spacing w:after="0"/>
        <w:ind w:left="0"/>
        <w:jc w:val="both"/>
      </w:pPr>
      <w:r>
        <w:rPr>
          <w:rFonts w:ascii="Times New Roman"/>
          <w:b w:val="false"/>
          <w:i w:val="false"/>
          <w:color w:val="000000"/>
          <w:sz w:val="28"/>
        </w:rPr>
        <w:t>
      6) ИИН (БИН) юридического лица, структурным подразделением которого является филиал, представительство – индивидуальный идентификационный (бизнес идентификационный) номер налогоплательщика - юридического лица, структурным подразделением которого является филиал, представительство.</w:t>
      </w:r>
    </w:p>
    <w:bookmarkEnd w:id="10014"/>
    <w:bookmarkStart w:name="z9619" w:id="100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015"/>
    <w:bookmarkStart w:name="z9620" w:id="10016"/>
    <w:p>
      <w:pPr>
        <w:spacing w:after="0"/>
        <w:ind w:left="0"/>
        <w:jc w:val="both"/>
      </w:pPr>
      <w:r>
        <w:rPr>
          <w:rFonts w:ascii="Times New Roman"/>
          <w:b w:val="false"/>
          <w:i w:val="false"/>
          <w:color w:val="000000"/>
          <w:sz w:val="28"/>
        </w:rPr>
        <w:t>
      7) налоговый период (квартал; год) - отчетный налоговый период, за который представляется Декларация (указывается арабскими цифрами);</w:t>
      </w:r>
    </w:p>
    <w:bookmarkEnd w:id="10016"/>
    <w:bookmarkStart w:name="z9621" w:id="10017"/>
    <w:p>
      <w:pPr>
        <w:spacing w:after="0"/>
        <w:ind w:left="0"/>
        <w:jc w:val="both"/>
      </w:pPr>
      <w:r>
        <w:rPr>
          <w:rFonts w:ascii="Times New Roman"/>
          <w:b w:val="false"/>
          <w:i w:val="false"/>
          <w:color w:val="000000"/>
          <w:sz w:val="28"/>
        </w:rPr>
        <w:t>
      8) наименование налогоплательщика.</w:t>
      </w:r>
    </w:p>
    <w:bookmarkEnd w:id="10017"/>
    <w:bookmarkStart w:name="z9622" w:id="10018"/>
    <w:p>
      <w:pPr>
        <w:spacing w:after="0"/>
        <w:ind w:left="0"/>
        <w:jc w:val="both"/>
      </w:pPr>
      <w:r>
        <w:rPr>
          <w:rFonts w:ascii="Times New Roman"/>
          <w:b w:val="false"/>
          <w:i w:val="false"/>
          <w:color w:val="000000"/>
          <w:sz w:val="28"/>
        </w:rPr>
        <w:t>
      Указывается наименование (Ф.И.О.) плательщика платы за эмиссии в окружающую среду;</w:t>
      </w:r>
    </w:p>
    <w:bookmarkEnd w:id="10018"/>
    <w:bookmarkStart w:name="z9623" w:id="10019"/>
    <w:p>
      <w:pPr>
        <w:spacing w:after="0"/>
        <w:ind w:left="0"/>
        <w:jc w:val="both"/>
      </w:pPr>
      <w:r>
        <w:rPr>
          <w:rFonts w:ascii="Times New Roman"/>
          <w:b w:val="false"/>
          <w:i w:val="false"/>
          <w:color w:val="000000"/>
          <w:sz w:val="28"/>
        </w:rPr>
        <w:t>
      9) вид Декларации.</w:t>
      </w:r>
    </w:p>
    <w:bookmarkEnd w:id="10019"/>
    <w:bookmarkStart w:name="z9624" w:id="1002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0020"/>
    <w:bookmarkStart w:name="z9625" w:id="10021"/>
    <w:p>
      <w:pPr>
        <w:spacing w:after="0"/>
        <w:ind w:left="0"/>
        <w:jc w:val="both"/>
      </w:pPr>
      <w:r>
        <w:rPr>
          <w:rFonts w:ascii="Times New Roman"/>
          <w:b w:val="false"/>
          <w:i w:val="false"/>
          <w:color w:val="000000"/>
          <w:sz w:val="28"/>
        </w:rPr>
        <w:t>
      10) номер и дата уведомления.</w:t>
      </w:r>
    </w:p>
    <w:bookmarkEnd w:id="10021"/>
    <w:bookmarkStart w:name="z9626" w:id="10022"/>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0022"/>
    <w:bookmarkStart w:name="z9627" w:id="10023"/>
    <w:p>
      <w:pPr>
        <w:spacing w:after="0"/>
        <w:ind w:left="0"/>
        <w:jc w:val="both"/>
      </w:pPr>
      <w:r>
        <w:rPr>
          <w:rFonts w:ascii="Times New Roman"/>
          <w:b w:val="false"/>
          <w:i w:val="false"/>
          <w:color w:val="000000"/>
          <w:sz w:val="28"/>
        </w:rPr>
        <w:t>
      11) строка 11 заполняется в случае, если Декларация составляется и представляется плательщиком платы за эмиссии в окружающую среду с объемами платежей до 100 месячных расчетных показателей (МРП) в суммарном годовом объеме. При этом в строке 7 А указывается номер разрешения, в строке 7 В – дата выдачи разрешения;</w:t>
      </w:r>
    </w:p>
    <w:bookmarkEnd w:id="10023"/>
    <w:bookmarkStart w:name="z9628" w:id="10024"/>
    <w:p>
      <w:pPr>
        <w:spacing w:after="0"/>
        <w:ind w:left="0"/>
        <w:jc w:val="both"/>
      </w:pPr>
      <w:r>
        <w:rPr>
          <w:rFonts w:ascii="Times New Roman"/>
          <w:b w:val="false"/>
          <w:i w:val="false"/>
          <w:color w:val="000000"/>
          <w:sz w:val="28"/>
        </w:rPr>
        <w:t>
      12) код валюты.</w:t>
      </w:r>
    </w:p>
    <w:bookmarkEnd w:id="10024"/>
    <w:bookmarkStart w:name="z9629" w:id="10025"/>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10025"/>
    <w:bookmarkStart w:name="z9630" w:id="10026"/>
    <w:p>
      <w:pPr>
        <w:spacing w:after="0"/>
        <w:ind w:left="0"/>
        <w:jc w:val="both"/>
      </w:pPr>
      <w:r>
        <w:rPr>
          <w:rFonts w:ascii="Times New Roman"/>
          <w:b w:val="false"/>
          <w:i w:val="false"/>
          <w:color w:val="000000"/>
          <w:sz w:val="28"/>
        </w:rPr>
        <w:t>
      13) количество приложений.</w:t>
      </w:r>
    </w:p>
    <w:bookmarkEnd w:id="10026"/>
    <w:bookmarkStart w:name="z9631" w:id="10027"/>
    <w:p>
      <w:pPr>
        <w:spacing w:after="0"/>
        <w:ind w:left="0"/>
        <w:jc w:val="both"/>
      </w:pPr>
      <w:r>
        <w:rPr>
          <w:rFonts w:ascii="Times New Roman"/>
          <w:b w:val="false"/>
          <w:i w:val="false"/>
          <w:color w:val="000000"/>
          <w:sz w:val="28"/>
        </w:rPr>
        <w:t>
      Указывается количество представленных приложений.</w:t>
      </w:r>
    </w:p>
    <w:bookmarkEnd w:id="10027"/>
    <w:bookmarkStart w:name="z9632" w:id="10028"/>
    <w:p>
      <w:pPr>
        <w:spacing w:after="0"/>
        <w:ind w:left="0"/>
        <w:jc w:val="both"/>
      </w:pPr>
      <w:r>
        <w:rPr>
          <w:rFonts w:ascii="Times New Roman"/>
          <w:b w:val="false"/>
          <w:i w:val="false"/>
          <w:color w:val="000000"/>
          <w:sz w:val="28"/>
        </w:rPr>
        <w:t>
      15. В разделе "Плата за эмиссии в окружающую среду, подлежащая уплате в бюджет":</w:t>
      </w:r>
    </w:p>
    <w:bookmarkEnd w:id="10028"/>
    <w:bookmarkStart w:name="z9633" w:id="10029"/>
    <w:p>
      <w:pPr>
        <w:spacing w:after="0"/>
        <w:ind w:left="0"/>
        <w:jc w:val="both"/>
      </w:pPr>
      <w:r>
        <w:rPr>
          <w:rFonts w:ascii="Times New Roman"/>
          <w:b w:val="false"/>
          <w:i w:val="false"/>
          <w:color w:val="000000"/>
          <w:sz w:val="28"/>
        </w:rPr>
        <w:t>
      1) в строке 870.00.001 указывается общая сумма исчисленной платы за эмиссии в окружающую среду в пределах установленного лимита за налоговый период по всем видам специального природопользования, определяемая как сумма строк 870.01.011 по всем формам 870.01;</w:t>
      </w:r>
    </w:p>
    <w:bookmarkEnd w:id="10029"/>
    <w:bookmarkStart w:name="z9634" w:id="10030"/>
    <w:p>
      <w:pPr>
        <w:spacing w:after="0"/>
        <w:ind w:left="0"/>
        <w:jc w:val="both"/>
      </w:pPr>
      <w:r>
        <w:rPr>
          <w:rFonts w:ascii="Times New Roman"/>
          <w:b w:val="false"/>
          <w:i w:val="false"/>
          <w:color w:val="000000"/>
          <w:sz w:val="28"/>
        </w:rPr>
        <w:t>
      2) в строке 870.00.002 указывается общая сумма исчисленной платы за эмиссии в окружающую среду сверх установленного лимита за налоговый период по всем видам специального природопользования, определяемая как сумма строк 870.01.012 по всем формам 871.01;</w:t>
      </w:r>
    </w:p>
    <w:bookmarkEnd w:id="10030"/>
    <w:bookmarkStart w:name="z9635" w:id="10031"/>
    <w:p>
      <w:pPr>
        <w:spacing w:after="0"/>
        <w:ind w:left="0"/>
        <w:jc w:val="both"/>
      </w:pPr>
      <w:r>
        <w:rPr>
          <w:rFonts w:ascii="Times New Roman"/>
          <w:b w:val="false"/>
          <w:i w:val="false"/>
          <w:color w:val="000000"/>
          <w:sz w:val="28"/>
        </w:rPr>
        <w:t>
      3) в строке 870.00.003 указывается общая сумма исчисленной платы за эмиссии в окружающую среду за налоговый период, подлежащей уплате в бюджет по всем видам специального природопользования, определяемая как сумма строк 870.00.001 и 870.00.002.</w:t>
      </w:r>
    </w:p>
    <w:bookmarkEnd w:id="10031"/>
    <w:bookmarkStart w:name="z9636" w:id="10032"/>
    <w:p>
      <w:pPr>
        <w:spacing w:after="0"/>
        <w:ind w:left="0"/>
        <w:jc w:val="both"/>
      </w:pPr>
      <w:r>
        <w:rPr>
          <w:rFonts w:ascii="Times New Roman"/>
          <w:b w:val="false"/>
          <w:i w:val="false"/>
          <w:color w:val="000000"/>
          <w:sz w:val="28"/>
        </w:rPr>
        <w:t>
      16. В разделе "Ответственность налогоплательщика":</w:t>
      </w:r>
    </w:p>
    <w:bookmarkEnd w:id="10032"/>
    <w:bookmarkStart w:name="z9637" w:id="10033"/>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p>
    <w:bookmarkEnd w:id="10033"/>
    <w:bookmarkStart w:name="z9638" w:id="10034"/>
    <w:p>
      <w:pPr>
        <w:spacing w:after="0"/>
        <w:ind w:left="0"/>
        <w:jc w:val="both"/>
      </w:pPr>
      <w:r>
        <w:rPr>
          <w:rFonts w:ascii="Times New Roman"/>
          <w:b w:val="false"/>
          <w:i w:val="false"/>
          <w:color w:val="000000"/>
          <w:sz w:val="28"/>
        </w:rPr>
        <w:t>
      2) дата подачи Декларации.</w:t>
      </w:r>
    </w:p>
    <w:bookmarkEnd w:id="10034"/>
    <w:bookmarkStart w:name="z9639" w:id="10035"/>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10035"/>
    <w:bookmarkStart w:name="z9640" w:id="10036"/>
    <w:p>
      <w:pPr>
        <w:spacing w:after="0"/>
        <w:ind w:left="0"/>
        <w:jc w:val="both"/>
      </w:pPr>
      <w:r>
        <w:rPr>
          <w:rFonts w:ascii="Times New Roman"/>
          <w:b w:val="false"/>
          <w:i w:val="false"/>
          <w:color w:val="000000"/>
          <w:sz w:val="28"/>
        </w:rPr>
        <w:t>
      3) код налогового органа.</w:t>
      </w:r>
    </w:p>
    <w:bookmarkEnd w:id="10036"/>
    <w:bookmarkStart w:name="z9641" w:id="10037"/>
    <w:p>
      <w:pPr>
        <w:spacing w:after="0"/>
        <w:ind w:left="0"/>
        <w:jc w:val="both"/>
      </w:pPr>
      <w:r>
        <w:rPr>
          <w:rFonts w:ascii="Times New Roman"/>
          <w:b w:val="false"/>
          <w:i w:val="false"/>
          <w:color w:val="000000"/>
          <w:sz w:val="28"/>
        </w:rPr>
        <w:t>
      Указывается код налогового органа по месту нахождения объекта налогообложения (по стационарным источникам загрязнения или месту государственной регистрации уполномоченным государственным органом (по передвижным источникам загрязнения);</w:t>
      </w:r>
    </w:p>
    <w:bookmarkEnd w:id="10037"/>
    <w:bookmarkStart w:name="z9642" w:id="10038"/>
    <w:p>
      <w:pPr>
        <w:spacing w:after="0"/>
        <w:ind w:left="0"/>
        <w:jc w:val="both"/>
      </w:pPr>
      <w:r>
        <w:rPr>
          <w:rFonts w:ascii="Times New Roman"/>
          <w:b w:val="false"/>
          <w:i w:val="false"/>
          <w:color w:val="000000"/>
          <w:sz w:val="28"/>
        </w:rPr>
        <w:t>
      4) Ф.И.О. должностного лица, принявшего Декларацию;</w:t>
      </w:r>
    </w:p>
    <w:bookmarkEnd w:id="10038"/>
    <w:bookmarkStart w:name="z9643" w:id="10039"/>
    <w:p>
      <w:pPr>
        <w:spacing w:after="0"/>
        <w:ind w:left="0"/>
        <w:jc w:val="both"/>
      </w:pPr>
      <w:r>
        <w:rPr>
          <w:rFonts w:ascii="Times New Roman"/>
          <w:b w:val="false"/>
          <w:i w:val="false"/>
          <w:color w:val="000000"/>
          <w:sz w:val="28"/>
        </w:rPr>
        <w:t>
      5)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10039"/>
    <w:bookmarkStart w:name="z9644" w:id="10040"/>
    <w:p>
      <w:pPr>
        <w:spacing w:after="0"/>
        <w:ind w:left="0"/>
        <w:jc w:val="both"/>
      </w:pPr>
      <w:r>
        <w:rPr>
          <w:rFonts w:ascii="Times New Roman"/>
          <w:b w:val="false"/>
          <w:i w:val="false"/>
          <w:color w:val="000000"/>
          <w:sz w:val="28"/>
        </w:rPr>
        <w:t>
      6) дата приема Декларации.</w:t>
      </w:r>
    </w:p>
    <w:bookmarkEnd w:id="10040"/>
    <w:bookmarkStart w:name="z9645" w:id="10041"/>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10041"/>
    <w:bookmarkStart w:name="z9646" w:id="10042"/>
    <w:p>
      <w:pPr>
        <w:spacing w:after="0"/>
        <w:ind w:left="0"/>
        <w:jc w:val="both"/>
      </w:pPr>
      <w:r>
        <w:rPr>
          <w:rFonts w:ascii="Times New Roman"/>
          <w:b w:val="false"/>
          <w:i w:val="false"/>
          <w:color w:val="000000"/>
          <w:sz w:val="28"/>
        </w:rPr>
        <w:t>
      7) входящий номер Декларации.</w:t>
      </w:r>
    </w:p>
    <w:bookmarkEnd w:id="10042"/>
    <w:bookmarkStart w:name="z9647" w:id="10043"/>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10043"/>
    <w:bookmarkStart w:name="z9648" w:id="10044"/>
    <w:p>
      <w:pPr>
        <w:spacing w:after="0"/>
        <w:ind w:left="0"/>
        <w:jc w:val="both"/>
      </w:pPr>
      <w:r>
        <w:rPr>
          <w:rFonts w:ascii="Times New Roman"/>
          <w:b w:val="false"/>
          <w:i w:val="false"/>
          <w:color w:val="000000"/>
          <w:sz w:val="28"/>
        </w:rPr>
        <w:t>
      8) дата почтового штемпеля.</w:t>
      </w:r>
    </w:p>
    <w:bookmarkEnd w:id="10044"/>
    <w:bookmarkStart w:name="z9649" w:id="10045"/>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0045"/>
    <w:bookmarkStart w:name="z9650" w:id="10046"/>
    <w:p>
      <w:pPr>
        <w:spacing w:after="0"/>
        <w:ind w:left="0"/>
        <w:jc w:val="left"/>
      </w:pPr>
      <w:r>
        <w:rPr>
          <w:rFonts w:ascii="Times New Roman"/>
          <w:b/>
          <w:i w:val="false"/>
          <w:color w:val="000000"/>
        </w:rPr>
        <w:t xml:space="preserve"> 3. Составление формы 870.01 к Декларации</w:t>
      </w:r>
    </w:p>
    <w:bookmarkEnd w:id="10046"/>
    <w:bookmarkStart w:name="z9651" w:id="10047"/>
    <w:p>
      <w:pPr>
        <w:spacing w:after="0"/>
        <w:ind w:left="0"/>
        <w:jc w:val="both"/>
      </w:pPr>
      <w:r>
        <w:rPr>
          <w:rFonts w:ascii="Times New Roman"/>
          <w:b w:val="false"/>
          <w:i w:val="false"/>
          <w:color w:val="000000"/>
          <w:sz w:val="28"/>
        </w:rPr>
        <w:t>
      17. Форма 870.01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 и заполняется отдельно за каждый вид загрязнения (специального природопользования).</w:t>
      </w:r>
    </w:p>
    <w:bookmarkEnd w:id="10047"/>
    <w:bookmarkStart w:name="z9652" w:id="10048"/>
    <w:p>
      <w:pPr>
        <w:spacing w:after="0"/>
        <w:ind w:left="0"/>
        <w:jc w:val="both"/>
      </w:pPr>
      <w:r>
        <w:rPr>
          <w:rFonts w:ascii="Times New Roman"/>
          <w:b w:val="false"/>
          <w:i w:val="false"/>
          <w:color w:val="000000"/>
          <w:sz w:val="28"/>
        </w:rPr>
        <w:t>
      18. В разделе "Общая информация о налогоплательщике":</w:t>
      </w:r>
    </w:p>
    <w:bookmarkEnd w:id="10048"/>
    <w:bookmarkStart w:name="z9653" w:id="10049"/>
    <w:p>
      <w:pPr>
        <w:spacing w:after="0"/>
        <w:ind w:left="0"/>
        <w:jc w:val="both"/>
      </w:pPr>
      <w:r>
        <w:rPr>
          <w:rFonts w:ascii="Times New Roman"/>
          <w:b w:val="false"/>
          <w:i w:val="false"/>
          <w:color w:val="000000"/>
          <w:sz w:val="28"/>
        </w:rPr>
        <w:t>
      1) РНН – регистрационный номер налогоплательщика.</w:t>
      </w:r>
    </w:p>
    <w:bookmarkEnd w:id="10049"/>
    <w:bookmarkStart w:name="z9654" w:id="10050"/>
    <w:p>
      <w:pPr>
        <w:spacing w:after="0"/>
        <w:ind w:left="0"/>
        <w:jc w:val="both"/>
      </w:pPr>
      <w:r>
        <w:rPr>
          <w:rFonts w:ascii="Times New Roman"/>
          <w:b w:val="false"/>
          <w:i w:val="false"/>
          <w:color w:val="000000"/>
          <w:sz w:val="28"/>
        </w:rPr>
        <w:t xml:space="preserve">
      В данной строке указывается РНН плательщика платы за эмиссии в окружающую среду в соответствии со </w:t>
      </w:r>
      <w:r>
        <w:rPr>
          <w:rFonts w:ascii="Times New Roman"/>
          <w:b w:val="false"/>
          <w:i w:val="false"/>
          <w:color w:val="000000"/>
          <w:sz w:val="28"/>
        </w:rPr>
        <w:t>статьей 493</w:t>
      </w:r>
      <w:r>
        <w:rPr>
          <w:rFonts w:ascii="Times New Roman"/>
          <w:b w:val="false"/>
          <w:i w:val="false"/>
          <w:color w:val="000000"/>
          <w:sz w:val="28"/>
        </w:rPr>
        <w:t xml:space="preserve"> Налогового кодекса.</w:t>
      </w:r>
    </w:p>
    <w:bookmarkEnd w:id="10050"/>
    <w:bookmarkStart w:name="z9655" w:id="100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051"/>
    <w:bookmarkStart w:name="z9656" w:id="10052"/>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10052"/>
    <w:bookmarkStart w:name="z9657" w:id="1005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053"/>
    <w:bookmarkStart w:name="z9658" w:id="10054"/>
    <w:p>
      <w:pPr>
        <w:spacing w:after="0"/>
        <w:ind w:left="0"/>
        <w:jc w:val="both"/>
      </w:pPr>
      <w:r>
        <w:rPr>
          <w:rFonts w:ascii="Times New Roman"/>
          <w:b w:val="false"/>
          <w:i w:val="false"/>
          <w:color w:val="000000"/>
          <w:sz w:val="28"/>
        </w:rPr>
        <w:t>
      3) РНН – регистрационный номер учредителя доверительного управления или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054"/>
    <w:bookmarkStart w:name="z9659" w:id="1005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055"/>
    <w:bookmarkStart w:name="z9660" w:id="10056"/>
    <w:p>
      <w:pPr>
        <w:spacing w:after="0"/>
        <w:ind w:left="0"/>
        <w:jc w:val="both"/>
      </w:pPr>
      <w:r>
        <w:rPr>
          <w:rFonts w:ascii="Times New Roman"/>
          <w:b w:val="false"/>
          <w:i w:val="false"/>
          <w:color w:val="000000"/>
          <w:sz w:val="28"/>
        </w:rPr>
        <w:t>
      4) ИИН (БИН)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056"/>
    <w:bookmarkStart w:name="z9661" w:id="1005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057"/>
    <w:bookmarkStart w:name="z9662" w:id="10058"/>
    <w:p>
      <w:pPr>
        <w:spacing w:after="0"/>
        <w:ind w:left="0"/>
        <w:jc w:val="both"/>
      </w:pP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p>
    <w:bookmarkEnd w:id="10058"/>
    <w:bookmarkStart w:name="z9663" w:id="10059"/>
    <w:p>
      <w:pPr>
        <w:spacing w:after="0"/>
        <w:ind w:left="0"/>
        <w:jc w:val="both"/>
      </w:pP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 за эмиссии в окружающую среду.</w:t>
      </w:r>
    </w:p>
    <w:bookmarkEnd w:id="10059"/>
    <w:bookmarkStart w:name="z9664" w:id="1006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060"/>
    <w:bookmarkStart w:name="z9665" w:id="10061"/>
    <w:p>
      <w:pPr>
        <w:spacing w:after="0"/>
        <w:ind w:left="0"/>
        <w:jc w:val="both"/>
      </w:pPr>
      <w:r>
        <w:rPr>
          <w:rFonts w:ascii="Times New Roman"/>
          <w:b w:val="false"/>
          <w:i w:val="false"/>
          <w:color w:val="000000"/>
          <w:sz w:val="28"/>
        </w:rPr>
        <w:t>
      6) ИИН (БИН) юридического лица, структурным подразделением которого является филиал, представительство - индивидуальный идентификационный (бизнес идентификационный) номер налогоплательщика - юридического лица, структурным подразделением которого является филиал, представительство.</w:t>
      </w:r>
    </w:p>
    <w:bookmarkEnd w:id="10061"/>
    <w:bookmarkStart w:name="z9666" w:id="100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062"/>
    <w:bookmarkStart w:name="z9667" w:id="10063"/>
    <w:p>
      <w:pPr>
        <w:spacing w:after="0"/>
        <w:ind w:left="0"/>
        <w:jc w:val="both"/>
      </w:pPr>
      <w:r>
        <w:rPr>
          <w:rFonts w:ascii="Times New Roman"/>
          <w:b w:val="false"/>
          <w:i w:val="false"/>
          <w:color w:val="000000"/>
          <w:sz w:val="28"/>
        </w:rPr>
        <w:t>
      7) налоговый период (квартал; год) - отчетный налоговый период, за который представляется Декларация (указывается арабскими цифрами);</w:t>
      </w:r>
    </w:p>
    <w:bookmarkEnd w:id="10063"/>
    <w:bookmarkStart w:name="z9668" w:id="10064"/>
    <w:p>
      <w:pPr>
        <w:spacing w:after="0"/>
        <w:ind w:left="0"/>
        <w:jc w:val="both"/>
      </w:pPr>
      <w:r>
        <w:rPr>
          <w:rFonts w:ascii="Times New Roman"/>
          <w:b w:val="false"/>
          <w:i w:val="false"/>
          <w:color w:val="000000"/>
          <w:sz w:val="28"/>
        </w:rPr>
        <w:t>
      8) номер и дата документа, на основании которого возникает доверительное управление имуществом.</w:t>
      </w:r>
    </w:p>
    <w:bookmarkEnd w:id="10064"/>
    <w:bookmarkStart w:name="z9669" w:id="10065"/>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065"/>
    <w:bookmarkStart w:name="z9670" w:id="10066"/>
    <w:p>
      <w:pPr>
        <w:spacing w:after="0"/>
        <w:ind w:left="0"/>
        <w:jc w:val="both"/>
      </w:pPr>
      <w:r>
        <w:rPr>
          <w:rFonts w:ascii="Times New Roman"/>
          <w:b w:val="false"/>
          <w:i w:val="false"/>
          <w:color w:val="000000"/>
          <w:sz w:val="28"/>
        </w:rPr>
        <w:t>
      9) при наличии экологического разрешения на эмиссии в окружающую среду в ячейке А указывается номер разрешения, в ячейке В указывается дата выдачи разрешения, в ячейке С указывается категория объектов (I, II, III, IV);</w:t>
      </w:r>
    </w:p>
    <w:bookmarkEnd w:id="10066"/>
    <w:bookmarkStart w:name="z9671" w:id="10067"/>
    <w:p>
      <w:pPr>
        <w:spacing w:after="0"/>
        <w:ind w:left="0"/>
        <w:jc w:val="both"/>
      </w:pPr>
      <w:r>
        <w:rPr>
          <w:rFonts w:ascii="Times New Roman"/>
          <w:b w:val="false"/>
          <w:i w:val="false"/>
          <w:color w:val="000000"/>
          <w:sz w:val="28"/>
        </w:rPr>
        <w:t>
      10) вид специального природопользования.</w:t>
      </w:r>
    </w:p>
    <w:bookmarkEnd w:id="10067"/>
    <w:bookmarkStart w:name="z9672" w:id="10068"/>
    <w:p>
      <w:pPr>
        <w:spacing w:after="0"/>
        <w:ind w:left="0"/>
        <w:jc w:val="both"/>
      </w:pPr>
      <w:r>
        <w:rPr>
          <w:rFonts w:ascii="Times New Roman"/>
          <w:b w:val="false"/>
          <w:i w:val="false"/>
          <w:color w:val="000000"/>
          <w:sz w:val="28"/>
        </w:rPr>
        <w:t>
      Отмечается одна ячейка в зависимости от вида специального водопользования, установленного экологическим законодательством Республики Казахстан;</w:t>
      </w:r>
    </w:p>
    <w:bookmarkEnd w:id="10068"/>
    <w:bookmarkStart w:name="z9673" w:id="10069"/>
    <w:p>
      <w:pPr>
        <w:spacing w:after="0"/>
        <w:ind w:left="0"/>
        <w:jc w:val="both"/>
      </w:pPr>
      <w:r>
        <w:rPr>
          <w:rFonts w:ascii="Times New Roman"/>
          <w:b w:val="false"/>
          <w:i w:val="false"/>
          <w:color w:val="000000"/>
          <w:sz w:val="28"/>
        </w:rPr>
        <w:t>
      11) код налогового органа по месту загрязнения.</w:t>
      </w:r>
    </w:p>
    <w:bookmarkEnd w:id="10069"/>
    <w:bookmarkStart w:name="z9674" w:id="10070"/>
    <w:p>
      <w:pPr>
        <w:spacing w:after="0"/>
        <w:ind w:left="0"/>
        <w:jc w:val="both"/>
      </w:pPr>
      <w:r>
        <w:rPr>
          <w:rFonts w:ascii="Times New Roman"/>
          <w:b w:val="false"/>
          <w:i w:val="false"/>
          <w:color w:val="000000"/>
          <w:sz w:val="28"/>
        </w:rPr>
        <w:t>
      Указывается код налогового органа по месту нахождения объекта обложения платы за эмиссии в окружающую среду;</w:t>
      </w:r>
    </w:p>
    <w:bookmarkEnd w:id="10070"/>
    <w:bookmarkStart w:name="z9675" w:id="10071"/>
    <w:p>
      <w:pPr>
        <w:spacing w:after="0"/>
        <w:ind w:left="0"/>
        <w:jc w:val="both"/>
      </w:pPr>
      <w:r>
        <w:rPr>
          <w:rFonts w:ascii="Times New Roman"/>
          <w:b w:val="false"/>
          <w:i w:val="false"/>
          <w:color w:val="000000"/>
          <w:sz w:val="28"/>
        </w:rPr>
        <w:t>
      12) единицы измерения природопользования.</w:t>
      </w:r>
    </w:p>
    <w:bookmarkEnd w:id="10071"/>
    <w:bookmarkStart w:name="z9676" w:id="10072"/>
    <w:p>
      <w:pPr>
        <w:spacing w:after="0"/>
        <w:ind w:left="0"/>
        <w:jc w:val="both"/>
      </w:pPr>
      <w:r>
        <w:rPr>
          <w:rFonts w:ascii="Times New Roman"/>
          <w:b w:val="false"/>
          <w:i w:val="false"/>
          <w:color w:val="000000"/>
          <w:sz w:val="28"/>
        </w:rPr>
        <w:t>
      Отмечается соответствующая ячейка единицы измерения производимого специального природопользования, указанного в строке "Вид специального природопользования".</w:t>
      </w:r>
    </w:p>
    <w:bookmarkEnd w:id="10072"/>
    <w:bookmarkStart w:name="z9677" w:id="10073"/>
    <w:p>
      <w:pPr>
        <w:spacing w:after="0"/>
        <w:ind w:left="0"/>
        <w:jc w:val="both"/>
      </w:pPr>
      <w:r>
        <w:rPr>
          <w:rFonts w:ascii="Times New Roman"/>
          <w:b w:val="false"/>
          <w:i w:val="false"/>
          <w:color w:val="000000"/>
          <w:sz w:val="28"/>
        </w:rPr>
        <w:t>
      19. В разделе "Сведения об объемах загрязнения для исчисления платы за эмиссии в окружающую среду", заполняемом в единицах измерения, указанных в строке 10:</w:t>
      </w:r>
    </w:p>
    <w:bookmarkEnd w:id="10073"/>
    <w:bookmarkStart w:name="z9678" w:id="10074"/>
    <w:p>
      <w:pPr>
        <w:spacing w:after="0"/>
        <w:ind w:left="0"/>
        <w:jc w:val="both"/>
      </w:pPr>
      <w:r>
        <w:rPr>
          <w:rFonts w:ascii="Times New Roman"/>
          <w:b w:val="false"/>
          <w:i w:val="false"/>
          <w:color w:val="000000"/>
          <w:sz w:val="28"/>
        </w:rPr>
        <w:t>
      1) в строке 870.01.001 указывается остаток лимита на начало налогового периода.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w:t>
      </w:r>
    </w:p>
    <w:bookmarkEnd w:id="10074"/>
    <w:bookmarkStart w:name="z9679" w:id="10075"/>
    <w:p>
      <w:pPr>
        <w:spacing w:after="0"/>
        <w:ind w:left="0"/>
        <w:jc w:val="both"/>
      </w:pPr>
      <w:r>
        <w:rPr>
          <w:rFonts w:ascii="Times New Roman"/>
          <w:b w:val="false"/>
          <w:i w:val="false"/>
          <w:color w:val="000000"/>
          <w:sz w:val="28"/>
        </w:rPr>
        <w:t>
      При составлении Декларации за первый квартал налогового года в строке 870.01.001 указывается величина установленного годового лимита.</w:t>
      </w:r>
    </w:p>
    <w:bookmarkEnd w:id="10075"/>
    <w:bookmarkStart w:name="z9680" w:id="10076"/>
    <w:p>
      <w:pPr>
        <w:spacing w:after="0"/>
        <w:ind w:left="0"/>
        <w:jc w:val="both"/>
      </w:pPr>
      <w:r>
        <w:rPr>
          <w:rFonts w:ascii="Times New Roman"/>
          <w:b w:val="false"/>
          <w:i w:val="false"/>
          <w:color w:val="000000"/>
          <w:sz w:val="28"/>
        </w:rPr>
        <w:t>
      При составлении Декларации за второй – четвертый кварталы налогового года, величина строки 870.01.007 за предыдущий квартал переносится в строку 870.01.001;</w:t>
      </w:r>
    </w:p>
    <w:bookmarkEnd w:id="10076"/>
    <w:bookmarkStart w:name="z9681" w:id="10077"/>
    <w:p>
      <w:pPr>
        <w:spacing w:after="0"/>
        <w:ind w:left="0"/>
        <w:jc w:val="both"/>
      </w:pPr>
      <w:r>
        <w:rPr>
          <w:rFonts w:ascii="Times New Roman"/>
          <w:b w:val="false"/>
          <w:i w:val="false"/>
          <w:color w:val="000000"/>
          <w:sz w:val="28"/>
        </w:rPr>
        <w:t>
      2) в строке 870.01.002 указывается превышение лимита на начало налогового периода.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w:t>
      </w:r>
    </w:p>
    <w:bookmarkEnd w:id="10077"/>
    <w:bookmarkStart w:name="z9682" w:id="10078"/>
    <w:p>
      <w:pPr>
        <w:spacing w:after="0"/>
        <w:ind w:left="0"/>
        <w:jc w:val="both"/>
      </w:pPr>
      <w:r>
        <w:rPr>
          <w:rFonts w:ascii="Times New Roman"/>
          <w:b w:val="false"/>
          <w:i w:val="false"/>
          <w:color w:val="000000"/>
          <w:sz w:val="28"/>
        </w:rPr>
        <w:t>
      При составлении Декларации за первый квартал налогового года в строке 870.01.002 указывается ноль.</w:t>
      </w:r>
    </w:p>
    <w:bookmarkEnd w:id="10078"/>
    <w:bookmarkStart w:name="z9683" w:id="10079"/>
    <w:p>
      <w:pPr>
        <w:spacing w:after="0"/>
        <w:ind w:left="0"/>
        <w:jc w:val="both"/>
      </w:pPr>
      <w:r>
        <w:rPr>
          <w:rFonts w:ascii="Times New Roman"/>
          <w:b w:val="false"/>
          <w:i w:val="false"/>
          <w:color w:val="000000"/>
          <w:sz w:val="28"/>
        </w:rPr>
        <w:t>
      При составлении Декларации за второй – четвертый кварталы налогового года, величина строки 870.01.008 за предыдущий квартал переносится в строку 870.01.002;</w:t>
      </w:r>
    </w:p>
    <w:bookmarkEnd w:id="10079"/>
    <w:bookmarkStart w:name="z9684" w:id="10080"/>
    <w:p>
      <w:pPr>
        <w:spacing w:after="0"/>
        <w:ind w:left="0"/>
        <w:jc w:val="both"/>
      </w:pPr>
      <w:r>
        <w:rPr>
          <w:rFonts w:ascii="Times New Roman"/>
          <w:b w:val="false"/>
          <w:i w:val="false"/>
          <w:color w:val="000000"/>
          <w:sz w:val="28"/>
        </w:rPr>
        <w:t>
      3) в строке 870.01.003 указывается объем выкупленного лимита на эмиссии в окружающую среду. Данная строка заполняется плательщиком платы за эмиссии в окружающую среду с объемами платежей до 100 МРП в суммарном годовом объеме, отмеченным в строке 11 Декларации;</w:t>
      </w:r>
    </w:p>
    <w:bookmarkEnd w:id="10080"/>
    <w:bookmarkStart w:name="z9685" w:id="10081"/>
    <w:p>
      <w:pPr>
        <w:spacing w:after="0"/>
        <w:ind w:left="0"/>
        <w:jc w:val="both"/>
      </w:pPr>
      <w:r>
        <w:rPr>
          <w:rFonts w:ascii="Times New Roman"/>
          <w:b w:val="false"/>
          <w:i w:val="false"/>
          <w:color w:val="000000"/>
          <w:sz w:val="28"/>
        </w:rPr>
        <w:t>
      4) в строке 870.01.004 указывается общий фактический объем эмиссий в окружающую среду (выбросов (сбросов) загрязняющих веществ, размещенных отходов производства и потребления) за налоговый период;</w:t>
      </w:r>
    </w:p>
    <w:bookmarkEnd w:id="10081"/>
    <w:bookmarkStart w:name="z9686" w:id="10082"/>
    <w:p>
      <w:pPr>
        <w:spacing w:after="0"/>
        <w:ind w:left="0"/>
        <w:jc w:val="both"/>
      </w:pPr>
      <w:r>
        <w:rPr>
          <w:rFonts w:ascii="Times New Roman"/>
          <w:b w:val="false"/>
          <w:i w:val="false"/>
          <w:color w:val="000000"/>
          <w:sz w:val="28"/>
        </w:rPr>
        <w:t>
      5) в строке 870.01.005 указывается фактический объем эмиссий в окружающую среду за налоговый период в пределах установленных нормативов.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 при наличии остатка лимита на начало налогового периода (квартала).</w:t>
      </w:r>
    </w:p>
    <w:bookmarkEnd w:id="10082"/>
    <w:bookmarkStart w:name="z9687" w:id="10083"/>
    <w:p>
      <w:pPr>
        <w:spacing w:after="0"/>
        <w:ind w:left="0"/>
        <w:jc w:val="both"/>
      </w:pPr>
      <w:r>
        <w:rPr>
          <w:rFonts w:ascii="Times New Roman"/>
          <w:b w:val="false"/>
          <w:i w:val="false"/>
          <w:color w:val="000000"/>
          <w:sz w:val="28"/>
        </w:rPr>
        <w:t>
      При осуществлении специального природопользования, по которому лимит не устанавливается, величина строки 870.01.004 переносится в строку 870.01.005 и строка 870.01.006 не заполняется;</w:t>
      </w:r>
    </w:p>
    <w:bookmarkEnd w:id="10083"/>
    <w:bookmarkStart w:name="z9688" w:id="10084"/>
    <w:p>
      <w:pPr>
        <w:spacing w:after="0"/>
        <w:ind w:left="0"/>
        <w:jc w:val="both"/>
      </w:pPr>
      <w:r>
        <w:rPr>
          <w:rFonts w:ascii="Times New Roman"/>
          <w:b w:val="false"/>
          <w:i w:val="false"/>
          <w:color w:val="000000"/>
          <w:sz w:val="28"/>
        </w:rPr>
        <w:t>
      6) в строке 870.01.006 указывается фактический объем эмиссий в окружающую среду сверх установленных нормативов (при его наличии), определяемый как разница строк 870.01.004 и 870.01.005;</w:t>
      </w:r>
    </w:p>
    <w:bookmarkEnd w:id="10084"/>
    <w:bookmarkStart w:name="z9689" w:id="10085"/>
    <w:p>
      <w:pPr>
        <w:spacing w:after="0"/>
        <w:ind w:left="0"/>
        <w:jc w:val="both"/>
      </w:pPr>
      <w:r>
        <w:rPr>
          <w:rFonts w:ascii="Times New Roman"/>
          <w:b w:val="false"/>
          <w:i w:val="false"/>
          <w:color w:val="000000"/>
          <w:sz w:val="28"/>
        </w:rPr>
        <w:t>
      7) в строке 870.01.007 указывается остаток лимита на конец налогового периода (при его наличии), определяемый как разница строк 870.01.001 и 870.01.004.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w:t>
      </w:r>
    </w:p>
    <w:bookmarkEnd w:id="10085"/>
    <w:bookmarkStart w:name="z9690" w:id="10086"/>
    <w:p>
      <w:pPr>
        <w:spacing w:after="0"/>
        <w:ind w:left="0"/>
        <w:jc w:val="both"/>
      </w:pPr>
      <w:r>
        <w:rPr>
          <w:rFonts w:ascii="Times New Roman"/>
          <w:b w:val="false"/>
          <w:i w:val="false"/>
          <w:color w:val="000000"/>
          <w:sz w:val="28"/>
        </w:rPr>
        <w:t>
      8) в строке 870.01.008 указывается превышение лимита на конец налогового периода (при его наличии), определяемое как сумма строк 870.01.002 и 870.01.006. Данная строка заполняется плательщиками платы, за исключением плательщиков платы за эмиссии в окружающую среду с объемами платежей до 100 МРП в суммарном годовом объеме.</w:t>
      </w:r>
    </w:p>
    <w:bookmarkEnd w:id="10086"/>
    <w:bookmarkStart w:name="z9691" w:id="10087"/>
    <w:p>
      <w:pPr>
        <w:spacing w:after="0"/>
        <w:ind w:left="0"/>
        <w:jc w:val="both"/>
      </w:pPr>
      <w:r>
        <w:rPr>
          <w:rFonts w:ascii="Times New Roman"/>
          <w:b w:val="false"/>
          <w:i w:val="false"/>
          <w:color w:val="000000"/>
          <w:sz w:val="28"/>
        </w:rPr>
        <w:t>
      20. В разделе "Сведения об установленных ставках для исчисления платы за эмиссии в окружающую среду":</w:t>
      </w:r>
    </w:p>
    <w:bookmarkEnd w:id="10087"/>
    <w:bookmarkStart w:name="z9692" w:id="10088"/>
    <w:p>
      <w:pPr>
        <w:spacing w:after="0"/>
        <w:ind w:left="0"/>
        <w:jc w:val="both"/>
      </w:pPr>
      <w:r>
        <w:rPr>
          <w:rFonts w:ascii="Times New Roman"/>
          <w:b w:val="false"/>
          <w:i w:val="false"/>
          <w:color w:val="000000"/>
          <w:sz w:val="28"/>
        </w:rPr>
        <w:t xml:space="preserve">
      1) в строке 870.01.009 указывается ставка платы за эмиссии в окружающую среду в пределах установленного лимита в соответствии со </w:t>
      </w:r>
      <w:r>
        <w:rPr>
          <w:rFonts w:ascii="Times New Roman"/>
          <w:b w:val="false"/>
          <w:i w:val="false"/>
          <w:color w:val="000000"/>
          <w:sz w:val="28"/>
        </w:rPr>
        <w:t>статьей 495</w:t>
      </w:r>
      <w:r>
        <w:rPr>
          <w:rFonts w:ascii="Times New Roman"/>
          <w:b w:val="false"/>
          <w:i w:val="false"/>
          <w:color w:val="000000"/>
          <w:sz w:val="28"/>
        </w:rPr>
        <w:t xml:space="preserve"> Налогового кодекса;</w:t>
      </w:r>
    </w:p>
    <w:bookmarkEnd w:id="10088"/>
    <w:bookmarkStart w:name="z9693" w:id="10089"/>
    <w:p>
      <w:pPr>
        <w:spacing w:after="0"/>
        <w:ind w:left="0"/>
        <w:jc w:val="both"/>
      </w:pPr>
      <w:r>
        <w:rPr>
          <w:rFonts w:ascii="Times New Roman"/>
          <w:b w:val="false"/>
          <w:i w:val="false"/>
          <w:color w:val="000000"/>
          <w:sz w:val="28"/>
        </w:rPr>
        <w:t xml:space="preserve">
      2) в строке 870.01.010 указывается ставка платы за эмиссии в окружающую среду сверх установленного лимита, определяемая увеличением в десять раз ставок платы (870.01.009), предусмотренных </w:t>
      </w:r>
      <w:r>
        <w:rPr>
          <w:rFonts w:ascii="Times New Roman"/>
          <w:b w:val="false"/>
          <w:i w:val="false"/>
          <w:color w:val="000000"/>
          <w:sz w:val="28"/>
        </w:rPr>
        <w:t>статьей 495</w:t>
      </w:r>
      <w:r>
        <w:rPr>
          <w:rFonts w:ascii="Times New Roman"/>
          <w:b w:val="false"/>
          <w:i w:val="false"/>
          <w:color w:val="000000"/>
          <w:sz w:val="28"/>
        </w:rPr>
        <w:t xml:space="preserve"> Налогового кодекса.</w:t>
      </w:r>
    </w:p>
    <w:bookmarkEnd w:id="10089"/>
    <w:bookmarkStart w:name="z9694" w:id="10090"/>
    <w:p>
      <w:pPr>
        <w:spacing w:after="0"/>
        <w:ind w:left="0"/>
        <w:jc w:val="both"/>
      </w:pPr>
      <w:r>
        <w:rPr>
          <w:rFonts w:ascii="Times New Roman"/>
          <w:b w:val="false"/>
          <w:i w:val="false"/>
          <w:color w:val="000000"/>
          <w:sz w:val="28"/>
        </w:rPr>
        <w:t>
      21. В разделе "Исчисление платы за эмиссии в окружающую среду, подлежащей уплате в бюджет":</w:t>
      </w:r>
    </w:p>
    <w:bookmarkEnd w:id="10090"/>
    <w:bookmarkStart w:name="z9695" w:id="10091"/>
    <w:p>
      <w:pPr>
        <w:spacing w:after="0"/>
        <w:ind w:left="0"/>
        <w:jc w:val="both"/>
      </w:pPr>
      <w:r>
        <w:rPr>
          <w:rFonts w:ascii="Times New Roman"/>
          <w:b w:val="false"/>
          <w:i w:val="false"/>
          <w:color w:val="000000"/>
          <w:sz w:val="28"/>
        </w:rPr>
        <w:t>
      1) в строке 870.01.011 указывается сумма исчисленной платы за эмиссии в окружающую среду в пределах установленного лимита за налоговый период, определяемая как произведение строк 870.01.005 и 870.01.009 (870.01.005 х 870.01.009);</w:t>
      </w:r>
    </w:p>
    <w:bookmarkEnd w:id="10091"/>
    <w:bookmarkStart w:name="z9696" w:id="10092"/>
    <w:p>
      <w:pPr>
        <w:spacing w:after="0"/>
        <w:ind w:left="0"/>
        <w:jc w:val="both"/>
      </w:pPr>
      <w:r>
        <w:rPr>
          <w:rFonts w:ascii="Times New Roman"/>
          <w:b w:val="false"/>
          <w:i w:val="false"/>
          <w:color w:val="000000"/>
          <w:sz w:val="28"/>
        </w:rPr>
        <w:t>
      2) в строке 870.01.012 указывается сумма исчисленной платы за эмиссии в окружающую среду сверх установленного лимита за налоговый период, определяемая как произведение строк 870.01.006 и 870.01.010 (870.01.006 х 870.01.010);</w:t>
      </w:r>
    </w:p>
    <w:bookmarkEnd w:id="10092"/>
    <w:bookmarkStart w:name="z9697" w:id="10093"/>
    <w:p>
      <w:pPr>
        <w:spacing w:after="0"/>
        <w:ind w:left="0"/>
        <w:jc w:val="both"/>
      </w:pPr>
      <w:r>
        <w:rPr>
          <w:rFonts w:ascii="Times New Roman"/>
          <w:b w:val="false"/>
          <w:i w:val="false"/>
          <w:color w:val="000000"/>
          <w:sz w:val="28"/>
        </w:rPr>
        <w:t>
      3) в строке 870.01.013 указывается общая сумма платы за эмиссии в окружающую среду, подлежащей уплате в бюджет за налоговый период, определяемая как сумма строк 870.01.011 и 870.01.012.</w:t>
      </w:r>
    </w:p>
    <w:bookmarkEnd w:id="10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сумм текущих платежей</w:t>
            </w:r>
            <w:r>
              <w:br/>
            </w:r>
            <w:r>
              <w:rPr>
                <w:rFonts w:ascii="Times New Roman"/>
                <w:b w:val="false"/>
                <w:i w:val="false"/>
                <w:color w:val="000000"/>
                <w:sz w:val="20"/>
              </w:rPr>
              <w:t>по плате за использование радиочастотного</w:t>
            </w:r>
            <w:r>
              <w:br/>
            </w:r>
            <w:r>
              <w:rPr>
                <w:rFonts w:ascii="Times New Roman"/>
                <w:b w:val="false"/>
                <w:i w:val="false"/>
                <w:color w:val="000000"/>
                <w:sz w:val="20"/>
              </w:rPr>
              <w:t>спектра, плате за предоставление междугородной</w:t>
            </w:r>
            <w:r>
              <w:br/>
            </w:r>
            <w:r>
              <w:rPr>
                <w:rFonts w:ascii="Times New Roman"/>
                <w:b w:val="false"/>
                <w:i w:val="false"/>
                <w:color w:val="000000"/>
                <w:sz w:val="20"/>
              </w:rPr>
              <w:t>и (или) международной телефонной связи,</w:t>
            </w:r>
            <w:r>
              <w:br/>
            </w:r>
            <w:r>
              <w:rPr>
                <w:rFonts w:ascii="Times New Roman"/>
                <w:b w:val="false"/>
                <w:i w:val="false"/>
                <w:color w:val="000000"/>
                <w:sz w:val="20"/>
              </w:rPr>
              <w:t>а также сотовой связи</w:t>
            </w:r>
            <w:r>
              <w:br/>
            </w:r>
            <w:r>
              <w:rPr>
                <w:rFonts w:ascii="Times New Roman"/>
                <w:b w:val="false"/>
                <w:i w:val="false"/>
                <w:color w:val="000000"/>
                <w:sz w:val="20"/>
              </w:rPr>
              <w:t>(форма 881.00)</w:t>
            </w:r>
          </w:p>
        </w:tc>
      </w:tr>
    </w:tbl>
    <w:bookmarkStart w:name="z9699" w:id="1009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сумм текущих</w:t>
      </w:r>
      <w:r>
        <w:br/>
      </w:r>
      <w:r>
        <w:rPr>
          <w:rFonts w:ascii="Times New Roman"/>
          <w:b/>
          <w:i w:val="false"/>
          <w:color w:val="000000"/>
        </w:rPr>
        <w:t>платежей) по плате за использование радиочастотного спектра,</w:t>
      </w:r>
      <w:r>
        <w:br/>
      </w:r>
      <w:r>
        <w:rPr>
          <w:rFonts w:ascii="Times New Roman"/>
          <w:b/>
          <w:i w:val="false"/>
          <w:color w:val="000000"/>
        </w:rPr>
        <w:t>плате за предоставление междугородной и (или) международной</w:t>
      </w:r>
      <w:r>
        <w:br/>
      </w:r>
      <w:r>
        <w:rPr>
          <w:rFonts w:ascii="Times New Roman"/>
          <w:b/>
          <w:i w:val="false"/>
          <w:color w:val="000000"/>
        </w:rPr>
        <w:t>телефонной связи, а также сотовой связи</w:t>
      </w:r>
      <w:r>
        <w:br/>
      </w:r>
      <w:r>
        <w:rPr>
          <w:rFonts w:ascii="Times New Roman"/>
          <w:b/>
          <w:i w:val="false"/>
          <w:color w:val="000000"/>
        </w:rPr>
        <w:t>(форма 881.00)</w:t>
      </w:r>
      <w:r>
        <w:br/>
      </w:r>
      <w:r>
        <w:rPr>
          <w:rFonts w:ascii="Times New Roman"/>
          <w:b/>
          <w:i w:val="false"/>
          <w:color w:val="000000"/>
        </w:rPr>
        <w:t>1. Общие положения</w:t>
      </w:r>
    </w:p>
    <w:bookmarkEnd w:id="10094"/>
    <w:bookmarkStart w:name="z9701" w:id="1009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сумм текущих платежей) по плате за использование радиочастотного спектра, плате за предоставление междугородной и (или) международной телефонной связи, а также сотовой связи согласно приложению к настоящим Правилам (далее – Расчет), предназначенной для исчисления платы за использование радиочастотного спектра, платы за предоставление междугородной и (или) международной телефонной связи, а также сотовой связи. Расчет составляется физическими и юридическими лицами, получившими право использования радиочастотного спектра и (или) право предоставления междугородной и (или) международной телефонной связи, а также сотовой связи в соответствии со </w:t>
      </w:r>
      <w:r>
        <w:rPr>
          <w:rFonts w:ascii="Times New Roman"/>
          <w:b w:val="false"/>
          <w:i w:val="false"/>
          <w:color w:val="000000"/>
          <w:sz w:val="28"/>
        </w:rPr>
        <w:t>статьями 513</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Налогового кодекса.</w:t>
      </w:r>
    </w:p>
    <w:bookmarkEnd w:id="10095"/>
    <w:bookmarkStart w:name="z9702" w:id="10096"/>
    <w:p>
      <w:pPr>
        <w:spacing w:after="0"/>
        <w:ind w:left="0"/>
        <w:jc w:val="both"/>
      </w:pPr>
      <w:r>
        <w:rPr>
          <w:rFonts w:ascii="Times New Roman"/>
          <w:b w:val="false"/>
          <w:i w:val="false"/>
          <w:color w:val="000000"/>
          <w:sz w:val="28"/>
        </w:rPr>
        <w:t>
      2. Расчет состоит из самого Расчета (форма 881.00) и приложений к нему (формы 881.01, 881.02), предназначенных для детального отражения информации об исчислении налогового обязательства.</w:t>
      </w:r>
    </w:p>
    <w:bookmarkEnd w:id="10096"/>
    <w:bookmarkStart w:name="z9703" w:id="10097"/>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10097"/>
    <w:bookmarkStart w:name="z9704" w:id="10098"/>
    <w:p>
      <w:pPr>
        <w:spacing w:after="0"/>
        <w:ind w:left="0"/>
        <w:jc w:val="both"/>
      </w:pPr>
      <w:r>
        <w:rPr>
          <w:rFonts w:ascii="Times New Roman"/>
          <w:b w:val="false"/>
          <w:i w:val="false"/>
          <w:color w:val="000000"/>
          <w:sz w:val="28"/>
        </w:rPr>
        <w:t>
      4. При отсутствии показателей соответствующие ячейки Расчета не заполняются.</w:t>
      </w:r>
    </w:p>
    <w:bookmarkEnd w:id="10098"/>
    <w:bookmarkStart w:name="z9705" w:id="10099"/>
    <w:p>
      <w:pPr>
        <w:spacing w:after="0"/>
        <w:ind w:left="0"/>
        <w:jc w:val="both"/>
      </w:pPr>
      <w:r>
        <w:rPr>
          <w:rFonts w:ascii="Times New Roman"/>
          <w:b w:val="false"/>
          <w:i w:val="false"/>
          <w:color w:val="000000"/>
          <w:sz w:val="28"/>
        </w:rPr>
        <w:t>
      5. Приложения к Расчету составляются в обязательном порядке при заполнении строк в Расчете, требующих раскрытия соответствующих показателей.</w:t>
      </w:r>
    </w:p>
    <w:bookmarkEnd w:id="10099"/>
    <w:bookmarkStart w:name="z9706" w:id="10100"/>
    <w:p>
      <w:pPr>
        <w:spacing w:after="0"/>
        <w:ind w:left="0"/>
        <w:jc w:val="both"/>
      </w:pPr>
      <w:r>
        <w:rPr>
          <w:rFonts w:ascii="Times New Roman"/>
          <w:b w:val="false"/>
          <w:i w:val="false"/>
          <w:color w:val="000000"/>
          <w:sz w:val="28"/>
        </w:rPr>
        <w:t>
      6. Приложения к Расчету не составляются при отсутствии данных, подлежащих отражению в них.</w:t>
      </w:r>
    </w:p>
    <w:bookmarkEnd w:id="10100"/>
    <w:bookmarkStart w:name="z9707" w:id="10101"/>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p>
    <w:bookmarkEnd w:id="10101"/>
    <w:bookmarkStart w:name="z9708" w:id="10102"/>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10102"/>
    <w:bookmarkStart w:name="z9709" w:id="10103"/>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Расчета.</w:t>
      </w:r>
    </w:p>
    <w:bookmarkEnd w:id="10103"/>
    <w:bookmarkStart w:name="z9710" w:id="10104"/>
    <w:p>
      <w:pPr>
        <w:spacing w:after="0"/>
        <w:ind w:left="0"/>
        <w:jc w:val="both"/>
      </w:pPr>
      <w:r>
        <w:rPr>
          <w:rFonts w:ascii="Times New Roman"/>
          <w:b w:val="false"/>
          <w:i w:val="false"/>
          <w:color w:val="000000"/>
          <w:sz w:val="28"/>
        </w:rPr>
        <w:t>
      10. При составлении Расчета:</w:t>
      </w:r>
    </w:p>
    <w:bookmarkEnd w:id="10104"/>
    <w:bookmarkStart w:name="z9711" w:id="10105"/>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0105"/>
    <w:bookmarkStart w:name="z9712" w:id="1010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10106"/>
    <w:bookmarkStart w:name="z9713" w:id="10107"/>
    <w:p>
      <w:pPr>
        <w:spacing w:after="0"/>
        <w:ind w:left="0"/>
        <w:jc w:val="both"/>
      </w:pPr>
      <w:r>
        <w:rPr>
          <w:rFonts w:ascii="Times New Roman"/>
          <w:b w:val="false"/>
          <w:i w:val="false"/>
          <w:color w:val="000000"/>
          <w:sz w:val="28"/>
        </w:rPr>
        <w:t xml:space="preserve">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10107"/>
    <w:bookmarkStart w:name="z9714" w:id="10108"/>
    <w:p>
      <w:pPr>
        <w:spacing w:after="0"/>
        <w:ind w:left="0"/>
        <w:jc w:val="both"/>
      </w:pPr>
      <w:r>
        <w:rPr>
          <w:rFonts w:ascii="Times New Roman"/>
          <w:b w:val="false"/>
          <w:i w:val="false"/>
          <w:color w:val="000000"/>
          <w:sz w:val="28"/>
        </w:rPr>
        <w:t>
      12. При представлении Расчета:</w:t>
      </w:r>
    </w:p>
    <w:bookmarkEnd w:id="10108"/>
    <w:bookmarkStart w:name="z9715" w:id="10109"/>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10109"/>
    <w:bookmarkStart w:name="z9716" w:id="10110"/>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10110"/>
    <w:bookmarkStart w:name="z9717" w:id="10111"/>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10111"/>
    <w:bookmarkStart w:name="z9718" w:id="10112"/>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w:t>
      </w:r>
    </w:p>
    <w:bookmarkEnd w:id="10112"/>
    <w:bookmarkStart w:name="z9719" w:id="10113"/>
    <w:p>
      <w:pPr>
        <w:spacing w:after="0"/>
        <w:ind w:left="0"/>
        <w:jc w:val="left"/>
      </w:pPr>
      <w:r>
        <w:rPr>
          <w:rFonts w:ascii="Times New Roman"/>
          <w:b/>
          <w:i w:val="false"/>
          <w:color w:val="000000"/>
        </w:rPr>
        <w:t xml:space="preserve"> 2. Составление Расчета</w:t>
      </w:r>
    </w:p>
    <w:bookmarkEnd w:id="10113"/>
    <w:bookmarkStart w:name="z9720" w:id="10114"/>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10114"/>
    <w:bookmarkStart w:name="z9721" w:id="10115"/>
    <w:p>
      <w:pPr>
        <w:spacing w:after="0"/>
        <w:ind w:left="0"/>
        <w:jc w:val="both"/>
      </w:pPr>
      <w:r>
        <w:rPr>
          <w:rFonts w:ascii="Times New Roman"/>
          <w:b w:val="false"/>
          <w:i w:val="false"/>
          <w:color w:val="000000"/>
          <w:sz w:val="28"/>
        </w:rPr>
        <w:t>
      1) РНН – регистрационный номер налогоплательщика.</w:t>
      </w:r>
    </w:p>
    <w:bookmarkEnd w:id="10115"/>
    <w:bookmarkStart w:name="z9722" w:id="10116"/>
    <w:p>
      <w:pPr>
        <w:spacing w:after="0"/>
        <w:ind w:left="0"/>
        <w:jc w:val="both"/>
      </w:pPr>
      <w:r>
        <w:rPr>
          <w:rFonts w:ascii="Times New Roman"/>
          <w:b w:val="false"/>
          <w:i w:val="false"/>
          <w:color w:val="000000"/>
          <w:sz w:val="28"/>
        </w:rPr>
        <w:t xml:space="preserve">
      В данной строке указывается РНН плательщиков платы за использование радиочастотного спектра в соответствии со </w:t>
      </w:r>
      <w:r>
        <w:rPr>
          <w:rFonts w:ascii="Times New Roman"/>
          <w:b w:val="false"/>
          <w:i w:val="false"/>
          <w:color w:val="000000"/>
          <w:sz w:val="28"/>
        </w:rPr>
        <w:t>статьей 513</w:t>
      </w:r>
      <w:r>
        <w:rPr>
          <w:rFonts w:ascii="Times New Roman"/>
          <w:b w:val="false"/>
          <w:i w:val="false"/>
          <w:color w:val="000000"/>
          <w:sz w:val="28"/>
        </w:rPr>
        <w:t xml:space="preserve"> Налогового кодекса.</w:t>
      </w:r>
    </w:p>
    <w:bookmarkEnd w:id="10116"/>
    <w:bookmarkStart w:name="z9723" w:id="101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0117"/>
    <w:bookmarkStart w:name="z9724" w:id="10118"/>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10118"/>
    <w:bookmarkStart w:name="z9725" w:id="101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0119"/>
    <w:bookmarkStart w:name="z9726" w:id="10120"/>
    <w:p>
      <w:pPr>
        <w:spacing w:after="0"/>
        <w:ind w:left="0"/>
        <w:jc w:val="both"/>
      </w:pP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120"/>
    <w:bookmarkStart w:name="z9727" w:id="101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0121"/>
    <w:bookmarkStart w:name="z9728" w:id="10122"/>
    <w:p>
      <w:pPr>
        <w:spacing w:after="0"/>
        <w:ind w:left="0"/>
        <w:jc w:val="both"/>
      </w:pPr>
      <w:r>
        <w:rPr>
          <w:rFonts w:ascii="Times New Roman"/>
          <w:b w:val="false"/>
          <w:i w:val="false"/>
          <w:color w:val="000000"/>
          <w:sz w:val="28"/>
        </w:rPr>
        <w:t>
      4) ИИН (БИН) – индивидуальный идентификационный (бизнес идентификационный) номер налогоплательщика.</w:t>
      </w:r>
    </w:p>
    <w:bookmarkEnd w:id="10122"/>
    <w:bookmarkStart w:name="z9729" w:id="101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0123"/>
    <w:bookmarkStart w:name="z9730" w:id="10124"/>
    <w:p>
      <w:pPr>
        <w:spacing w:after="0"/>
        <w:ind w:left="0"/>
        <w:jc w:val="both"/>
      </w:pP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p>
    <w:bookmarkEnd w:id="10124"/>
    <w:bookmarkStart w:name="z9731" w:id="10125"/>
    <w:p>
      <w:pPr>
        <w:spacing w:after="0"/>
        <w:ind w:left="0"/>
        <w:jc w:val="both"/>
      </w:pPr>
      <w:r>
        <w:rPr>
          <w:rFonts w:ascii="Times New Roman"/>
          <w:b w:val="false"/>
          <w:i w:val="false"/>
          <w:color w:val="000000"/>
          <w:sz w:val="28"/>
        </w:rPr>
        <w:t>
      Данная строка заполняется в случае, если в строке 1 указан РНН структурного подразделения юридического лица, признанного в качестве самостоятельного плательщика платы за использование радиочастотного спектра.</w:t>
      </w:r>
    </w:p>
    <w:bookmarkEnd w:id="10125"/>
    <w:bookmarkStart w:name="z9732" w:id="1012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0126"/>
    <w:bookmarkStart w:name="z9733" w:id="10127"/>
    <w:p>
      <w:pPr>
        <w:spacing w:after="0"/>
        <w:ind w:left="0"/>
        <w:jc w:val="both"/>
      </w:pPr>
      <w:r>
        <w:rPr>
          <w:rFonts w:ascii="Times New Roman"/>
          <w:b w:val="false"/>
          <w:i w:val="false"/>
          <w:color w:val="000000"/>
          <w:sz w:val="28"/>
        </w:rPr>
        <w:t>
      6) ИИН (БИН) юридического лица, структурным подразделением которого филиал, представительство является – индивидуальный идентификационный (бизнес идентификационный) номер налогоплательщика - юридического лица, структурным подразделением которого является филиал, представительство.</w:t>
      </w:r>
    </w:p>
    <w:bookmarkEnd w:id="10127"/>
    <w:bookmarkStart w:name="z9734" w:id="101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0128"/>
    <w:bookmarkStart w:name="z9735" w:id="10129"/>
    <w:p>
      <w:pPr>
        <w:spacing w:after="0"/>
        <w:ind w:left="0"/>
        <w:jc w:val="both"/>
      </w:pPr>
      <w:r>
        <w:rPr>
          <w:rFonts w:ascii="Times New Roman"/>
          <w:b w:val="false"/>
          <w:i w:val="false"/>
          <w:color w:val="000000"/>
          <w:sz w:val="28"/>
        </w:rPr>
        <w:t>
      7) налоговый период (год) – отчетный налоговый период, за который представляется Расчет (указывается арабскими цифрами);</w:t>
      </w:r>
    </w:p>
    <w:bookmarkEnd w:id="10129"/>
    <w:bookmarkStart w:name="z9736" w:id="10130"/>
    <w:p>
      <w:pPr>
        <w:spacing w:after="0"/>
        <w:ind w:left="0"/>
        <w:jc w:val="both"/>
      </w:pPr>
      <w:r>
        <w:rPr>
          <w:rFonts w:ascii="Times New Roman"/>
          <w:b w:val="false"/>
          <w:i w:val="false"/>
          <w:color w:val="000000"/>
          <w:sz w:val="28"/>
        </w:rPr>
        <w:t>
      8) наименование налогоплательщика.</w:t>
      </w:r>
    </w:p>
    <w:bookmarkEnd w:id="10130"/>
    <w:bookmarkStart w:name="z9737" w:id="10131"/>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10131"/>
    <w:bookmarkStart w:name="z9738" w:id="10132"/>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w:t>
      </w:r>
    </w:p>
    <w:bookmarkEnd w:id="10132"/>
    <w:bookmarkStart w:name="z9739" w:id="10133"/>
    <w:p>
      <w:pPr>
        <w:spacing w:after="0"/>
        <w:ind w:left="0"/>
        <w:jc w:val="both"/>
      </w:pPr>
      <w:r>
        <w:rPr>
          <w:rFonts w:ascii="Times New Roman"/>
          <w:b w:val="false"/>
          <w:i w:val="false"/>
          <w:color w:val="000000"/>
          <w:sz w:val="28"/>
        </w:rPr>
        <w:t>
      9) вид Расчета.</w:t>
      </w:r>
    </w:p>
    <w:bookmarkEnd w:id="10133"/>
    <w:bookmarkStart w:name="z9740" w:id="10134"/>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0134"/>
    <w:bookmarkStart w:name="z9741" w:id="10135"/>
    <w:p>
      <w:pPr>
        <w:spacing w:after="0"/>
        <w:ind w:left="0"/>
        <w:jc w:val="both"/>
      </w:pPr>
      <w:r>
        <w:rPr>
          <w:rFonts w:ascii="Times New Roman"/>
          <w:b w:val="false"/>
          <w:i w:val="false"/>
          <w:color w:val="000000"/>
          <w:sz w:val="28"/>
        </w:rPr>
        <w:t>
      10) номер и дата уведомления.</w:t>
      </w:r>
    </w:p>
    <w:bookmarkEnd w:id="10135"/>
    <w:bookmarkStart w:name="z9742" w:id="10136"/>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0136"/>
    <w:bookmarkStart w:name="z9743" w:id="10137"/>
    <w:p>
      <w:pPr>
        <w:spacing w:after="0"/>
        <w:ind w:left="0"/>
        <w:jc w:val="both"/>
      </w:pPr>
      <w:r>
        <w:rPr>
          <w:rFonts w:ascii="Times New Roman"/>
          <w:b w:val="false"/>
          <w:i w:val="false"/>
          <w:color w:val="000000"/>
          <w:sz w:val="28"/>
        </w:rPr>
        <w:t>
      11) код валюты.</w:t>
      </w:r>
    </w:p>
    <w:bookmarkEnd w:id="10137"/>
    <w:bookmarkStart w:name="z9744" w:id="10138"/>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10138"/>
    <w:bookmarkStart w:name="z9745" w:id="10139"/>
    <w:p>
      <w:pPr>
        <w:spacing w:after="0"/>
        <w:ind w:left="0"/>
        <w:jc w:val="both"/>
      </w:pPr>
      <w:r>
        <w:rPr>
          <w:rFonts w:ascii="Times New Roman"/>
          <w:b w:val="false"/>
          <w:i w:val="false"/>
          <w:color w:val="000000"/>
          <w:sz w:val="28"/>
        </w:rPr>
        <w:t>
      12) количество приложений.</w:t>
      </w:r>
    </w:p>
    <w:bookmarkEnd w:id="10139"/>
    <w:bookmarkStart w:name="z9746" w:id="10140"/>
    <w:p>
      <w:pPr>
        <w:spacing w:after="0"/>
        <w:ind w:left="0"/>
        <w:jc w:val="both"/>
      </w:pPr>
      <w:r>
        <w:rPr>
          <w:rFonts w:ascii="Times New Roman"/>
          <w:b w:val="false"/>
          <w:i w:val="false"/>
          <w:color w:val="000000"/>
          <w:sz w:val="28"/>
        </w:rPr>
        <w:t>
      Указывается количество представленных приложений в соответствующей ячейке.</w:t>
      </w:r>
    </w:p>
    <w:bookmarkEnd w:id="10140"/>
    <w:bookmarkStart w:name="z9747" w:id="10141"/>
    <w:p>
      <w:pPr>
        <w:spacing w:after="0"/>
        <w:ind w:left="0"/>
        <w:jc w:val="both"/>
      </w:pPr>
      <w:r>
        <w:rPr>
          <w:rFonts w:ascii="Times New Roman"/>
          <w:b w:val="false"/>
          <w:i w:val="false"/>
          <w:color w:val="000000"/>
          <w:sz w:val="28"/>
        </w:rPr>
        <w:t>
      15. В разделе "Плата за использование радиочастотного спектра, подлежащая уплате в бюджет":</w:t>
      </w:r>
    </w:p>
    <w:bookmarkEnd w:id="10141"/>
    <w:bookmarkStart w:name="z9748" w:id="10142"/>
    <w:p>
      <w:pPr>
        <w:spacing w:after="0"/>
        <w:ind w:left="0"/>
        <w:jc w:val="both"/>
      </w:pPr>
      <w:r>
        <w:rPr>
          <w:rFonts w:ascii="Times New Roman"/>
          <w:b w:val="false"/>
          <w:i w:val="false"/>
          <w:color w:val="000000"/>
          <w:sz w:val="28"/>
        </w:rPr>
        <w:t>
      1) в строке 881.00.001 указывается общая сумма исчисленной платы за использование радиочастотного спектра за налоговый период, подлежащей уплате в бюджет по всем видам радиосвязи, определяемая как сумма строк 881.01.011 по всем формам 881.01;</w:t>
      </w:r>
    </w:p>
    <w:bookmarkEnd w:id="10142"/>
    <w:bookmarkStart w:name="z9749" w:id="10143"/>
    <w:p>
      <w:pPr>
        <w:spacing w:after="0"/>
        <w:ind w:left="0"/>
        <w:jc w:val="both"/>
      </w:pPr>
      <w:r>
        <w:rPr>
          <w:rFonts w:ascii="Times New Roman"/>
          <w:b w:val="false"/>
          <w:i w:val="false"/>
          <w:color w:val="000000"/>
          <w:sz w:val="28"/>
        </w:rPr>
        <w:t xml:space="preserve">
      2) в строке 881.00.002 указывается сумма исчисленных текущих платежей платы за использование радиочастотного спектра, подлежащих уплате в бюджет в сроки, установленные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515 Налогового кодекса:</w:t>
      </w:r>
    </w:p>
    <w:bookmarkEnd w:id="10143"/>
    <w:bookmarkStart w:name="z9750" w:id="10144"/>
    <w:p>
      <w:pPr>
        <w:spacing w:after="0"/>
        <w:ind w:left="0"/>
        <w:jc w:val="both"/>
      </w:pPr>
      <w:r>
        <w:rPr>
          <w:rFonts w:ascii="Times New Roman"/>
          <w:b w:val="false"/>
          <w:i w:val="false"/>
          <w:color w:val="000000"/>
          <w:sz w:val="28"/>
        </w:rPr>
        <w:t>
      в строке 881.00.002 I указывается сумма платы к уплате в срок не позднее 25 марта налогового периода;</w:t>
      </w:r>
    </w:p>
    <w:bookmarkEnd w:id="10144"/>
    <w:bookmarkStart w:name="z9751" w:id="10145"/>
    <w:p>
      <w:pPr>
        <w:spacing w:after="0"/>
        <w:ind w:left="0"/>
        <w:jc w:val="both"/>
      </w:pPr>
      <w:r>
        <w:rPr>
          <w:rFonts w:ascii="Times New Roman"/>
          <w:b w:val="false"/>
          <w:i w:val="false"/>
          <w:color w:val="000000"/>
          <w:sz w:val="28"/>
        </w:rPr>
        <w:t>
      в строке 881.00.002 II указывается сумма платы к уплате в срок не позднее 25 июня налогового периода;</w:t>
      </w:r>
    </w:p>
    <w:bookmarkEnd w:id="10145"/>
    <w:bookmarkStart w:name="z9752" w:id="10146"/>
    <w:p>
      <w:pPr>
        <w:spacing w:after="0"/>
        <w:ind w:left="0"/>
        <w:jc w:val="both"/>
      </w:pPr>
      <w:r>
        <w:rPr>
          <w:rFonts w:ascii="Times New Roman"/>
          <w:b w:val="false"/>
          <w:i w:val="false"/>
          <w:color w:val="000000"/>
          <w:sz w:val="28"/>
        </w:rPr>
        <w:t>
      в строке 881.00.002 III указывается сумма платы к уплате в срок не позднее 25 сентября налогового периода;</w:t>
      </w:r>
    </w:p>
    <w:bookmarkEnd w:id="10146"/>
    <w:bookmarkStart w:name="z9753" w:id="10147"/>
    <w:p>
      <w:pPr>
        <w:spacing w:after="0"/>
        <w:ind w:left="0"/>
        <w:jc w:val="both"/>
      </w:pPr>
      <w:r>
        <w:rPr>
          <w:rFonts w:ascii="Times New Roman"/>
          <w:b w:val="false"/>
          <w:i w:val="false"/>
          <w:color w:val="000000"/>
          <w:sz w:val="28"/>
        </w:rPr>
        <w:t>
      в строке 881.00.002 IV указывается сумма платы к уплате в срок не позднее 25 декабря налогового периода.</w:t>
      </w:r>
    </w:p>
    <w:bookmarkEnd w:id="10147"/>
    <w:bookmarkStart w:name="z9754" w:id="10148"/>
    <w:p>
      <w:pPr>
        <w:spacing w:after="0"/>
        <w:ind w:left="0"/>
        <w:jc w:val="both"/>
      </w:pPr>
      <w:r>
        <w:rPr>
          <w:rFonts w:ascii="Times New Roman"/>
          <w:b w:val="false"/>
          <w:i w:val="false"/>
          <w:color w:val="000000"/>
          <w:sz w:val="28"/>
        </w:rPr>
        <w:t>
      Сумма текущих платежей платы за использование радиочастотного спектра по каждой указанной строке определяется делением общей суммы платы на количество сроков уплаты, оставшихся до окончания налогового периода.</w:t>
      </w:r>
    </w:p>
    <w:bookmarkEnd w:id="10148"/>
    <w:bookmarkStart w:name="z9755" w:id="10149"/>
    <w:p>
      <w:pPr>
        <w:spacing w:after="0"/>
        <w:ind w:left="0"/>
        <w:jc w:val="both"/>
      </w:pPr>
      <w:r>
        <w:rPr>
          <w:rFonts w:ascii="Times New Roman"/>
          <w:b w:val="false"/>
          <w:i w:val="false"/>
          <w:color w:val="000000"/>
          <w:sz w:val="28"/>
        </w:rPr>
        <w:t>
      16. В разделе "Плата за предоставление междугородной и (или) международной телефонной связи, а также сотовой связи, подлежащая уплате в бюджет":</w:t>
      </w:r>
    </w:p>
    <w:bookmarkEnd w:id="10149"/>
    <w:bookmarkStart w:name="z9756" w:id="10150"/>
    <w:p>
      <w:pPr>
        <w:spacing w:after="0"/>
        <w:ind w:left="0"/>
        <w:jc w:val="both"/>
      </w:pPr>
      <w:r>
        <w:rPr>
          <w:rFonts w:ascii="Times New Roman"/>
          <w:b w:val="false"/>
          <w:i w:val="false"/>
          <w:color w:val="000000"/>
          <w:sz w:val="28"/>
        </w:rPr>
        <w:t>
      1) в строке 881.00.003 указывается общая сумма исчисленной платы за предоставление междугородной и (или) международной телефонной связи, а также сотовой связи за налоговый период, подлежащей уплате в бюджет по всем видам связи, определяемая как сумма строк 881.02.007 по всем формам 881.02;</w:t>
      </w:r>
    </w:p>
    <w:bookmarkEnd w:id="10150"/>
    <w:bookmarkStart w:name="z9757" w:id="10151"/>
    <w:p>
      <w:pPr>
        <w:spacing w:after="0"/>
        <w:ind w:left="0"/>
        <w:jc w:val="both"/>
      </w:pPr>
      <w:r>
        <w:rPr>
          <w:rFonts w:ascii="Times New Roman"/>
          <w:b w:val="false"/>
          <w:i w:val="false"/>
          <w:color w:val="000000"/>
          <w:sz w:val="28"/>
        </w:rPr>
        <w:t xml:space="preserve">
      2) в строке 881.00.004 указывается сумма исчисленных текущих платежей платы за предоставление междугородной и (или) международной телефонной связи, а также сотовой связи, подлежащих уплате в бюджет в сроки, установленные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521 Налогового кодекса:</w:t>
      </w:r>
    </w:p>
    <w:bookmarkEnd w:id="10151"/>
    <w:bookmarkStart w:name="z9758" w:id="10152"/>
    <w:p>
      <w:pPr>
        <w:spacing w:after="0"/>
        <w:ind w:left="0"/>
        <w:jc w:val="both"/>
      </w:pPr>
      <w:r>
        <w:rPr>
          <w:rFonts w:ascii="Times New Roman"/>
          <w:b w:val="false"/>
          <w:i w:val="false"/>
          <w:color w:val="000000"/>
          <w:sz w:val="28"/>
        </w:rPr>
        <w:t>
      в строке 881.00.004 I указывается сумма платы к уплате в срок не позднее 25 марта налогового периода;</w:t>
      </w:r>
    </w:p>
    <w:bookmarkEnd w:id="10152"/>
    <w:bookmarkStart w:name="z9759" w:id="10153"/>
    <w:p>
      <w:pPr>
        <w:spacing w:after="0"/>
        <w:ind w:left="0"/>
        <w:jc w:val="both"/>
      </w:pPr>
      <w:r>
        <w:rPr>
          <w:rFonts w:ascii="Times New Roman"/>
          <w:b w:val="false"/>
          <w:i w:val="false"/>
          <w:color w:val="000000"/>
          <w:sz w:val="28"/>
        </w:rPr>
        <w:t>
      в строке 881.00.004 II указывается сумма платы к уплате в срок не позднее 25 июня налогового периода;</w:t>
      </w:r>
    </w:p>
    <w:bookmarkEnd w:id="10153"/>
    <w:bookmarkStart w:name="z9760" w:id="10154"/>
    <w:p>
      <w:pPr>
        <w:spacing w:after="0"/>
        <w:ind w:left="0"/>
        <w:jc w:val="both"/>
      </w:pPr>
      <w:r>
        <w:rPr>
          <w:rFonts w:ascii="Times New Roman"/>
          <w:b w:val="false"/>
          <w:i w:val="false"/>
          <w:color w:val="000000"/>
          <w:sz w:val="28"/>
        </w:rPr>
        <w:t>
      в строке 881.00.004 III указывается сумма платы к уплате в срок не позднее 25 сентября налогового периода;</w:t>
      </w:r>
    </w:p>
    <w:bookmarkEnd w:id="10154"/>
    <w:bookmarkStart w:name="z9761" w:id="10155"/>
    <w:p>
      <w:pPr>
        <w:spacing w:after="0"/>
        <w:ind w:left="0"/>
        <w:jc w:val="both"/>
      </w:pPr>
      <w:r>
        <w:rPr>
          <w:rFonts w:ascii="Times New Roman"/>
          <w:b w:val="false"/>
          <w:i w:val="false"/>
          <w:color w:val="000000"/>
          <w:sz w:val="28"/>
        </w:rPr>
        <w:t>
      в строке 881.00.004 IV указывается сумма платы к уплате в срок не позднее 25 декабря налогового периода.</w:t>
      </w:r>
    </w:p>
    <w:bookmarkEnd w:id="10155"/>
    <w:bookmarkStart w:name="z9762" w:id="10156"/>
    <w:p>
      <w:pPr>
        <w:spacing w:after="0"/>
        <w:ind w:left="0"/>
        <w:jc w:val="both"/>
      </w:pPr>
      <w:r>
        <w:rPr>
          <w:rFonts w:ascii="Times New Roman"/>
          <w:b w:val="false"/>
          <w:i w:val="false"/>
          <w:color w:val="000000"/>
          <w:sz w:val="28"/>
        </w:rPr>
        <w:t>
      Сумма текущих платежей платы за предоставление междугородной и (или) международной телефонной связи, а также сотовой связи по каждой указанной строке определяется делением общей суммы платы на количество сроков уплаты, оставшихся до окончания налогового периода.</w:t>
      </w:r>
    </w:p>
    <w:bookmarkEnd w:id="10156"/>
    <w:bookmarkStart w:name="z9763" w:id="10157"/>
    <w:p>
      <w:pPr>
        <w:spacing w:after="0"/>
        <w:ind w:left="0"/>
        <w:jc w:val="both"/>
      </w:pPr>
      <w:r>
        <w:rPr>
          <w:rFonts w:ascii="Times New Roman"/>
          <w:b w:val="false"/>
          <w:i w:val="false"/>
          <w:color w:val="000000"/>
          <w:sz w:val="28"/>
        </w:rPr>
        <w:t>
      17. В разделе "Ответственность налогоплательщика":</w:t>
      </w:r>
    </w:p>
    <w:bookmarkEnd w:id="10157"/>
    <w:bookmarkStart w:name="z9764" w:id="10158"/>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Расчет представляется физическим лицом, в поле указывается фамилия, имя, отчество (при его наличии), которые заполняются в соответствии с документами, удостоверяющими личность;</w:t>
      </w:r>
    </w:p>
    <w:bookmarkEnd w:id="10158"/>
    <w:bookmarkStart w:name="z9765" w:id="10159"/>
    <w:p>
      <w:pPr>
        <w:spacing w:after="0"/>
        <w:ind w:left="0"/>
        <w:jc w:val="both"/>
      </w:pPr>
      <w:r>
        <w:rPr>
          <w:rFonts w:ascii="Times New Roman"/>
          <w:b w:val="false"/>
          <w:i w:val="false"/>
          <w:color w:val="000000"/>
          <w:sz w:val="28"/>
        </w:rPr>
        <w:t>
      2) дата подачи Расчета.</w:t>
      </w:r>
    </w:p>
    <w:bookmarkEnd w:id="10159"/>
    <w:bookmarkStart w:name="z9766" w:id="10160"/>
    <w:p>
      <w:pPr>
        <w:spacing w:after="0"/>
        <w:ind w:left="0"/>
        <w:jc w:val="both"/>
      </w:pPr>
      <w:r>
        <w:rPr>
          <w:rFonts w:ascii="Times New Roman"/>
          <w:b w:val="false"/>
          <w:i w:val="false"/>
          <w:color w:val="000000"/>
          <w:sz w:val="28"/>
        </w:rPr>
        <w:t>
      Указывается дата представления Расчета в налоговый орган;</w:t>
      </w:r>
    </w:p>
    <w:bookmarkEnd w:id="10160"/>
    <w:bookmarkStart w:name="z9767" w:id="10161"/>
    <w:p>
      <w:pPr>
        <w:spacing w:after="0"/>
        <w:ind w:left="0"/>
        <w:jc w:val="both"/>
      </w:pPr>
      <w:r>
        <w:rPr>
          <w:rFonts w:ascii="Times New Roman"/>
          <w:b w:val="false"/>
          <w:i w:val="false"/>
          <w:color w:val="000000"/>
          <w:sz w:val="28"/>
        </w:rPr>
        <w:t>
      3) код налогового органа.</w:t>
      </w:r>
    </w:p>
    <w:bookmarkEnd w:id="10161"/>
    <w:bookmarkStart w:name="z9768" w:id="10162"/>
    <w:p>
      <w:pPr>
        <w:spacing w:after="0"/>
        <w:ind w:left="0"/>
        <w:jc w:val="both"/>
      </w:pPr>
      <w:r>
        <w:rPr>
          <w:rFonts w:ascii="Times New Roman"/>
          <w:b w:val="false"/>
          <w:i w:val="false"/>
          <w:color w:val="000000"/>
          <w:sz w:val="28"/>
        </w:rPr>
        <w:t>
      Указывается код налогового органа по месту нахождения плательщика платы за использование радиочастотного спектра и (или) платы за предоставление междугородной и (или) международной телефонной связи, а также сотовой связи;</w:t>
      </w:r>
    </w:p>
    <w:bookmarkEnd w:id="10162"/>
    <w:bookmarkStart w:name="z9769" w:id="10163"/>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10163"/>
    <w:bookmarkStart w:name="z9770" w:id="10164"/>
    <w:p>
      <w:pPr>
        <w:spacing w:after="0"/>
        <w:ind w:left="0"/>
        <w:jc w:val="both"/>
      </w:pPr>
      <w:r>
        <w:rPr>
          <w:rFonts w:ascii="Times New Roman"/>
          <w:b w:val="false"/>
          <w:i w:val="false"/>
          <w:color w:val="000000"/>
          <w:sz w:val="28"/>
        </w:rPr>
        <w:t>
      5) дата приема Расчета.</w:t>
      </w:r>
    </w:p>
    <w:bookmarkEnd w:id="10164"/>
    <w:bookmarkStart w:name="z9771" w:id="10165"/>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10165"/>
    <w:bookmarkStart w:name="z9772" w:id="10166"/>
    <w:p>
      <w:pPr>
        <w:spacing w:after="0"/>
        <w:ind w:left="0"/>
        <w:jc w:val="both"/>
      </w:pPr>
      <w:r>
        <w:rPr>
          <w:rFonts w:ascii="Times New Roman"/>
          <w:b w:val="false"/>
          <w:i w:val="false"/>
          <w:color w:val="000000"/>
          <w:sz w:val="28"/>
        </w:rPr>
        <w:t>
      6) входящий номер документа.</w:t>
      </w:r>
    </w:p>
    <w:bookmarkEnd w:id="10166"/>
    <w:bookmarkStart w:name="z9773" w:id="10167"/>
    <w:p>
      <w:pPr>
        <w:spacing w:after="0"/>
        <w:ind w:left="0"/>
        <w:jc w:val="both"/>
      </w:pPr>
      <w:r>
        <w:rPr>
          <w:rFonts w:ascii="Times New Roman"/>
          <w:b w:val="false"/>
          <w:i w:val="false"/>
          <w:color w:val="000000"/>
          <w:sz w:val="28"/>
        </w:rPr>
        <w:t>
      Указывается регистрационный номер Расчета;</w:t>
      </w:r>
    </w:p>
    <w:bookmarkEnd w:id="10167"/>
    <w:bookmarkStart w:name="z9774" w:id="10168"/>
    <w:p>
      <w:pPr>
        <w:spacing w:after="0"/>
        <w:ind w:left="0"/>
        <w:jc w:val="both"/>
      </w:pPr>
      <w:r>
        <w:rPr>
          <w:rFonts w:ascii="Times New Roman"/>
          <w:b w:val="false"/>
          <w:i w:val="false"/>
          <w:color w:val="000000"/>
          <w:sz w:val="28"/>
        </w:rPr>
        <w:t>
      7) дата почтового штемпеля.</w:t>
      </w:r>
    </w:p>
    <w:bookmarkEnd w:id="10168"/>
    <w:bookmarkStart w:name="z9775" w:id="10169"/>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0169"/>
    <w:bookmarkStart w:name="z9776" w:id="10170"/>
    <w:p>
      <w:pPr>
        <w:spacing w:after="0"/>
        <w:ind w:left="0"/>
        <w:jc w:val="left"/>
      </w:pPr>
      <w:r>
        <w:rPr>
          <w:rFonts w:ascii="Times New Roman"/>
          <w:b/>
          <w:i w:val="false"/>
          <w:color w:val="000000"/>
        </w:rPr>
        <w:t xml:space="preserve"> 3. Составление формы 881.01 – Плата за</w:t>
      </w:r>
      <w:r>
        <w:br/>
      </w:r>
      <w:r>
        <w:rPr>
          <w:rFonts w:ascii="Times New Roman"/>
          <w:b/>
          <w:i w:val="false"/>
          <w:color w:val="000000"/>
        </w:rPr>
        <w:t>использование радиочастотного спектра</w:t>
      </w:r>
    </w:p>
    <w:bookmarkEnd w:id="10170"/>
    <w:bookmarkStart w:name="z9778" w:id="10171"/>
    <w:p>
      <w:pPr>
        <w:spacing w:after="0"/>
        <w:ind w:left="0"/>
        <w:jc w:val="both"/>
      </w:pPr>
      <w:r>
        <w:rPr>
          <w:rFonts w:ascii="Times New Roman"/>
          <w:b w:val="false"/>
          <w:i w:val="false"/>
          <w:color w:val="000000"/>
          <w:sz w:val="28"/>
        </w:rPr>
        <w:t>
      18. Форма 881.01 предназначена для отражения информации об исчислении суммы платы за использование радиочастотного спектра за налоговый период по каждому виду радиосвязи и заполняется отдельно за каждый вид радиосвязи.</w:t>
      </w:r>
    </w:p>
    <w:bookmarkEnd w:id="10171"/>
    <w:bookmarkStart w:name="z9779" w:id="10172"/>
    <w:p>
      <w:pPr>
        <w:spacing w:after="0"/>
        <w:ind w:left="0"/>
        <w:jc w:val="both"/>
      </w:pPr>
      <w:r>
        <w:rPr>
          <w:rFonts w:ascii="Times New Roman"/>
          <w:b w:val="false"/>
          <w:i w:val="false"/>
          <w:color w:val="000000"/>
          <w:sz w:val="28"/>
        </w:rPr>
        <w:t>
      19. В разделе "Общая информация о налогоплательщике":</w:t>
      </w:r>
    </w:p>
    <w:bookmarkEnd w:id="10172"/>
    <w:bookmarkStart w:name="z9780" w:id="10173"/>
    <w:p>
      <w:pPr>
        <w:spacing w:after="0"/>
        <w:ind w:left="0"/>
        <w:jc w:val="both"/>
      </w:pPr>
      <w:r>
        <w:rPr>
          <w:rFonts w:ascii="Times New Roman"/>
          <w:b w:val="false"/>
          <w:i w:val="false"/>
          <w:color w:val="000000"/>
          <w:sz w:val="28"/>
        </w:rPr>
        <w:t>
      1) РНН – регистрационный номер налогоплательщика.</w:t>
      </w:r>
    </w:p>
    <w:bookmarkEnd w:id="10173"/>
    <w:bookmarkStart w:name="z9781" w:id="10174"/>
    <w:p>
      <w:pPr>
        <w:spacing w:after="0"/>
        <w:ind w:left="0"/>
        <w:jc w:val="both"/>
      </w:pPr>
      <w:r>
        <w:rPr>
          <w:rFonts w:ascii="Times New Roman"/>
          <w:b w:val="false"/>
          <w:i w:val="false"/>
          <w:color w:val="000000"/>
          <w:sz w:val="28"/>
        </w:rPr>
        <w:t xml:space="preserve">
      В данной строке указывается РНН плательщика платы за использование радиочастотного спектра в соответствии со </w:t>
      </w:r>
      <w:r>
        <w:rPr>
          <w:rFonts w:ascii="Times New Roman"/>
          <w:b w:val="false"/>
          <w:i w:val="false"/>
          <w:color w:val="000000"/>
          <w:sz w:val="28"/>
        </w:rPr>
        <w:t>статьей 513</w:t>
      </w:r>
      <w:r>
        <w:rPr>
          <w:rFonts w:ascii="Times New Roman"/>
          <w:b w:val="false"/>
          <w:i w:val="false"/>
          <w:color w:val="000000"/>
          <w:sz w:val="28"/>
        </w:rPr>
        <w:t xml:space="preserve"> Налогового кодекса.</w:t>
      </w:r>
    </w:p>
    <w:bookmarkEnd w:id="10174"/>
    <w:bookmarkStart w:name="z9782" w:id="1017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0175"/>
    <w:bookmarkStart w:name="z9783" w:id="10176"/>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10176"/>
    <w:bookmarkStart w:name="z9784" w:id="1017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0177"/>
    <w:bookmarkStart w:name="z9785" w:id="10178"/>
    <w:p>
      <w:pPr>
        <w:spacing w:after="0"/>
        <w:ind w:left="0"/>
        <w:jc w:val="both"/>
      </w:pP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178"/>
    <w:bookmarkStart w:name="z9786" w:id="1017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0179"/>
    <w:bookmarkStart w:name="z9787" w:id="10180"/>
    <w:p>
      <w:pPr>
        <w:spacing w:after="0"/>
        <w:ind w:left="0"/>
        <w:jc w:val="both"/>
      </w:pPr>
      <w:r>
        <w:rPr>
          <w:rFonts w:ascii="Times New Roman"/>
          <w:b w:val="false"/>
          <w:i w:val="false"/>
          <w:color w:val="000000"/>
          <w:sz w:val="28"/>
        </w:rPr>
        <w:t>
      4) ИИН (БИН)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180"/>
    <w:bookmarkStart w:name="z9788" w:id="1018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0181"/>
    <w:bookmarkStart w:name="z9789" w:id="10182"/>
    <w:p>
      <w:pPr>
        <w:spacing w:after="0"/>
        <w:ind w:left="0"/>
        <w:jc w:val="both"/>
      </w:pP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p>
    <w:bookmarkEnd w:id="10182"/>
    <w:bookmarkStart w:name="z9790" w:id="10183"/>
    <w:p>
      <w:pPr>
        <w:spacing w:after="0"/>
        <w:ind w:left="0"/>
        <w:jc w:val="both"/>
      </w:pP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 за использование радиочастотного спектра.</w:t>
      </w:r>
    </w:p>
    <w:bookmarkEnd w:id="10183"/>
    <w:bookmarkStart w:name="z9791" w:id="1018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0184"/>
    <w:bookmarkStart w:name="z9792" w:id="10185"/>
    <w:p>
      <w:pPr>
        <w:spacing w:after="0"/>
        <w:ind w:left="0"/>
        <w:jc w:val="both"/>
      </w:pPr>
      <w:r>
        <w:rPr>
          <w:rFonts w:ascii="Times New Roman"/>
          <w:b w:val="false"/>
          <w:i w:val="false"/>
          <w:color w:val="000000"/>
          <w:sz w:val="28"/>
        </w:rPr>
        <w:t>
      6) ИИН (БИН) юридического лица, структурным подразделением которого филиал, представительство является – индивидуальный идентификационный (бизнес идентификационный) номер налогоплательщика - юридического лица, структурным подразделением которого филиал, представительство является.</w:t>
      </w:r>
    </w:p>
    <w:bookmarkEnd w:id="10185"/>
    <w:bookmarkStart w:name="z9793" w:id="1018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0186"/>
    <w:bookmarkStart w:name="z9794" w:id="10187"/>
    <w:p>
      <w:pPr>
        <w:spacing w:after="0"/>
        <w:ind w:left="0"/>
        <w:jc w:val="both"/>
      </w:pPr>
      <w:r>
        <w:rPr>
          <w:rFonts w:ascii="Times New Roman"/>
          <w:b w:val="false"/>
          <w:i w:val="false"/>
          <w:color w:val="000000"/>
          <w:sz w:val="28"/>
        </w:rPr>
        <w:t>
      7) налоговый период (год) – отчетный налоговый период, за который представляется Расчет (указывается арабскими цифрами);</w:t>
      </w:r>
    </w:p>
    <w:bookmarkEnd w:id="10187"/>
    <w:bookmarkStart w:name="z9795" w:id="10188"/>
    <w:p>
      <w:pPr>
        <w:spacing w:after="0"/>
        <w:ind w:left="0"/>
        <w:jc w:val="both"/>
      </w:pPr>
      <w:r>
        <w:rPr>
          <w:rFonts w:ascii="Times New Roman"/>
          <w:b w:val="false"/>
          <w:i w:val="false"/>
          <w:color w:val="000000"/>
          <w:sz w:val="28"/>
        </w:rPr>
        <w:t>
      8) номер и дата документа, на основании которого возникает доверительное управление имуществом.</w:t>
      </w:r>
    </w:p>
    <w:bookmarkEnd w:id="10188"/>
    <w:bookmarkStart w:name="z9796" w:id="10189"/>
    <w:p>
      <w:pPr>
        <w:spacing w:after="0"/>
        <w:ind w:left="0"/>
        <w:jc w:val="both"/>
      </w:pPr>
      <w:r>
        <w:rPr>
          <w:rFonts w:ascii="Times New Roman"/>
          <w:b w:val="false"/>
          <w:i w:val="false"/>
          <w:color w:val="000000"/>
          <w:sz w:val="28"/>
        </w:rPr>
        <w:t xml:space="preserve">
      Строки заполняются в случае представления Расчета доверительным управляющим за учредителя доверительного управления по договору доверительного управления имуществом либо выгодоприобретателя по иным основаниям возникновения доверительного управления, или юридическим лицом структурного подразделения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189"/>
    <w:bookmarkStart w:name="z9797" w:id="10190"/>
    <w:p>
      <w:pPr>
        <w:spacing w:after="0"/>
        <w:ind w:left="0"/>
        <w:jc w:val="both"/>
      </w:pPr>
      <w:r>
        <w:rPr>
          <w:rFonts w:ascii="Times New Roman"/>
          <w:b w:val="false"/>
          <w:i w:val="false"/>
          <w:color w:val="000000"/>
          <w:sz w:val="28"/>
        </w:rPr>
        <w:t>
      20. В разделе "Сведения для исчисления платы за использование радиочастотного спектра":</w:t>
      </w:r>
    </w:p>
    <w:bookmarkEnd w:id="10190"/>
    <w:bookmarkStart w:name="z9798" w:id="10191"/>
    <w:p>
      <w:pPr>
        <w:spacing w:after="0"/>
        <w:ind w:left="0"/>
        <w:jc w:val="both"/>
      </w:pPr>
      <w:r>
        <w:rPr>
          <w:rFonts w:ascii="Times New Roman"/>
          <w:b w:val="false"/>
          <w:i w:val="false"/>
          <w:color w:val="000000"/>
          <w:sz w:val="28"/>
        </w:rPr>
        <w:t>
      1) в строках 881.01.001 I, 881.01.001 II указываются сведения уполномоченного органа в области связи о дате и номере извещения на уплату платы за использование радиочастотного спектра.</w:t>
      </w:r>
    </w:p>
    <w:bookmarkEnd w:id="10191"/>
    <w:bookmarkStart w:name="z9799" w:id="10192"/>
    <w:p>
      <w:pPr>
        <w:spacing w:after="0"/>
        <w:ind w:left="0"/>
        <w:jc w:val="both"/>
      </w:pPr>
      <w:r>
        <w:rPr>
          <w:rFonts w:ascii="Times New Roman"/>
          <w:b w:val="false"/>
          <w:i w:val="false"/>
          <w:color w:val="000000"/>
          <w:sz w:val="28"/>
        </w:rPr>
        <w:t>
      В строках 881.01.001 III, 881.01.001 IV указываются сведения уполномоченного органа в области связи о дате и номере разрешительного документа на использование радиочастотного спектра Республики Казахстан;</w:t>
      </w:r>
    </w:p>
    <w:bookmarkEnd w:id="10192"/>
    <w:bookmarkStart w:name="z9800" w:id="10193"/>
    <w:p>
      <w:pPr>
        <w:spacing w:after="0"/>
        <w:ind w:left="0"/>
        <w:jc w:val="both"/>
      </w:pPr>
      <w:r>
        <w:rPr>
          <w:rFonts w:ascii="Times New Roman"/>
          <w:b w:val="false"/>
          <w:i w:val="false"/>
          <w:color w:val="000000"/>
          <w:sz w:val="28"/>
        </w:rPr>
        <w:t xml:space="preserve">
      2) в строке 881.01.002 указывается номер пункта и подпункта таблицы ставок платы за использование радиочастотного спектра, указанной в </w:t>
      </w:r>
      <w:r>
        <w:rPr>
          <w:rFonts w:ascii="Times New Roman"/>
          <w:b w:val="false"/>
          <w:i w:val="false"/>
          <w:color w:val="000000"/>
          <w:sz w:val="28"/>
        </w:rPr>
        <w:t>статье 514</w:t>
      </w:r>
      <w:r>
        <w:rPr>
          <w:rFonts w:ascii="Times New Roman"/>
          <w:b w:val="false"/>
          <w:i w:val="false"/>
          <w:color w:val="000000"/>
          <w:sz w:val="28"/>
        </w:rPr>
        <w:t xml:space="preserve"> Налогового кодекса, соответствующих виду и территории использования радиосвязи;</w:t>
      </w:r>
    </w:p>
    <w:bookmarkEnd w:id="10193"/>
    <w:bookmarkStart w:name="z9801" w:id="10194"/>
    <w:p>
      <w:pPr>
        <w:spacing w:after="0"/>
        <w:ind w:left="0"/>
        <w:jc w:val="both"/>
      </w:pPr>
      <w:r>
        <w:rPr>
          <w:rFonts w:ascii="Times New Roman"/>
          <w:b w:val="false"/>
          <w:i w:val="false"/>
          <w:color w:val="000000"/>
          <w:sz w:val="28"/>
        </w:rPr>
        <w:t>
      3) в строках 881.01.003 I, 881.01.003 II, 881.01.003 III указывается место использования радиочастотного спектра (область, город или район, поселок, село);</w:t>
      </w:r>
    </w:p>
    <w:bookmarkEnd w:id="10194"/>
    <w:bookmarkStart w:name="z9802" w:id="10195"/>
    <w:p>
      <w:pPr>
        <w:spacing w:after="0"/>
        <w:ind w:left="0"/>
        <w:jc w:val="both"/>
      </w:pPr>
      <w:r>
        <w:rPr>
          <w:rFonts w:ascii="Times New Roman"/>
          <w:b w:val="false"/>
          <w:i w:val="false"/>
          <w:color w:val="000000"/>
          <w:sz w:val="28"/>
        </w:rPr>
        <w:t>
      4) в строке 881.01.004 указывается мощность передающего средства;</w:t>
      </w:r>
    </w:p>
    <w:bookmarkEnd w:id="10195"/>
    <w:bookmarkStart w:name="z9803" w:id="10196"/>
    <w:p>
      <w:pPr>
        <w:spacing w:after="0"/>
        <w:ind w:left="0"/>
        <w:jc w:val="both"/>
      </w:pPr>
      <w:r>
        <w:rPr>
          <w:rFonts w:ascii="Times New Roman"/>
          <w:b w:val="false"/>
          <w:i w:val="false"/>
          <w:color w:val="000000"/>
          <w:sz w:val="28"/>
        </w:rPr>
        <w:t>
      5) в строке 881.01.005 I указывается количество станций, в случае, если ставка платы за использование радиочастотного спектра устанавливается в зависимости от количества используемых станций.</w:t>
      </w:r>
    </w:p>
    <w:bookmarkEnd w:id="10196"/>
    <w:bookmarkStart w:name="z9804" w:id="10197"/>
    <w:p>
      <w:pPr>
        <w:spacing w:after="0"/>
        <w:ind w:left="0"/>
        <w:jc w:val="both"/>
      </w:pPr>
      <w:r>
        <w:rPr>
          <w:rFonts w:ascii="Times New Roman"/>
          <w:b w:val="false"/>
          <w:i w:val="false"/>
          <w:color w:val="000000"/>
          <w:sz w:val="28"/>
        </w:rPr>
        <w:t>
      В строке 881.01.005 II указывается количество каналов, в случае, если ставка платы за использование радиочастотного спектра устанавливается в зависимости от количества используемых каналов.</w:t>
      </w:r>
    </w:p>
    <w:bookmarkEnd w:id="10197"/>
    <w:bookmarkStart w:name="z9805" w:id="10198"/>
    <w:p>
      <w:pPr>
        <w:spacing w:after="0"/>
        <w:ind w:left="0"/>
        <w:jc w:val="both"/>
      </w:pPr>
      <w:r>
        <w:rPr>
          <w:rFonts w:ascii="Times New Roman"/>
          <w:b w:val="false"/>
          <w:i w:val="false"/>
          <w:color w:val="000000"/>
          <w:sz w:val="28"/>
        </w:rPr>
        <w:t>
      В строке 881.01.005 III указывается количество радиочастот, в случае, если ставка платы за использование радиочастотного спектра устанавливается в зависимости от количества используемых радиочастот.</w:t>
      </w:r>
    </w:p>
    <w:bookmarkEnd w:id="10198"/>
    <w:bookmarkStart w:name="z9806" w:id="10199"/>
    <w:p>
      <w:pPr>
        <w:spacing w:after="0"/>
        <w:ind w:left="0"/>
        <w:jc w:val="both"/>
      </w:pPr>
      <w:r>
        <w:rPr>
          <w:rFonts w:ascii="Times New Roman"/>
          <w:b w:val="false"/>
          <w:i w:val="false"/>
          <w:color w:val="000000"/>
          <w:sz w:val="28"/>
        </w:rPr>
        <w:t>
      В строке 881.01.005 IV указывается количество пролетов, в случае, если ставка платы за использование радиочастотного спектра устанавливается в зависимости от количества используемых пролетов.</w:t>
      </w:r>
    </w:p>
    <w:bookmarkEnd w:id="10199"/>
    <w:bookmarkStart w:name="z9807" w:id="10200"/>
    <w:p>
      <w:pPr>
        <w:spacing w:after="0"/>
        <w:ind w:left="0"/>
        <w:jc w:val="both"/>
      </w:pPr>
      <w:r>
        <w:rPr>
          <w:rFonts w:ascii="Times New Roman"/>
          <w:b w:val="false"/>
          <w:i w:val="false"/>
          <w:color w:val="000000"/>
          <w:sz w:val="28"/>
        </w:rPr>
        <w:t>
      В строке 881.01.005 V указывается количество стволов, в случае, если ставка платы за использование радиочастотного спектра устанавливается в зависимости от количества используемых стволов.</w:t>
      </w:r>
    </w:p>
    <w:bookmarkEnd w:id="10200"/>
    <w:bookmarkStart w:name="z9808" w:id="10201"/>
    <w:p>
      <w:pPr>
        <w:spacing w:after="0"/>
        <w:ind w:left="0"/>
        <w:jc w:val="both"/>
      </w:pPr>
      <w:r>
        <w:rPr>
          <w:rFonts w:ascii="Times New Roman"/>
          <w:b w:val="false"/>
          <w:i w:val="false"/>
          <w:color w:val="000000"/>
          <w:sz w:val="28"/>
        </w:rPr>
        <w:t>
      При этом по каждой указанной строке заполняется отдельная форма 881.01;</w:t>
      </w:r>
    </w:p>
    <w:bookmarkEnd w:id="10201"/>
    <w:bookmarkStart w:name="z9809" w:id="10202"/>
    <w:p>
      <w:pPr>
        <w:spacing w:after="0"/>
        <w:ind w:left="0"/>
        <w:jc w:val="both"/>
      </w:pPr>
      <w:r>
        <w:rPr>
          <w:rFonts w:ascii="Times New Roman"/>
          <w:b w:val="false"/>
          <w:i w:val="false"/>
          <w:color w:val="000000"/>
          <w:sz w:val="28"/>
        </w:rPr>
        <w:t>
      6) в строках 881.01.006 I и 881.01.006 II указывается ширина полосы радиочастотного спектра, выделенная согласно разрешительному документу, в соответствующих единицах измерения (в кГц или в МГц).</w:t>
      </w:r>
    </w:p>
    <w:bookmarkEnd w:id="10202"/>
    <w:bookmarkStart w:name="z9810" w:id="10203"/>
    <w:p>
      <w:pPr>
        <w:spacing w:after="0"/>
        <w:ind w:left="0"/>
        <w:jc w:val="both"/>
      </w:pPr>
      <w:r>
        <w:rPr>
          <w:rFonts w:ascii="Times New Roman"/>
          <w:b w:val="false"/>
          <w:i w:val="false"/>
          <w:color w:val="000000"/>
          <w:sz w:val="28"/>
        </w:rPr>
        <w:t>
      Данные строки заполняются в случае, если ставка платы за использование радиочастотного спектра устанавливается в зависимости от ширины полосы (каналов, радиочастот);</w:t>
      </w:r>
    </w:p>
    <w:bookmarkEnd w:id="10203"/>
    <w:bookmarkStart w:name="z9811" w:id="10204"/>
    <w:p>
      <w:pPr>
        <w:spacing w:after="0"/>
        <w:ind w:left="0"/>
        <w:jc w:val="both"/>
      </w:pPr>
      <w:r>
        <w:rPr>
          <w:rFonts w:ascii="Times New Roman"/>
          <w:b w:val="false"/>
          <w:i w:val="false"/>
          <w:color w:val="000000"/>
          <w:sz w:val="28"/>
        </w:rPr>
        <w:t>
      7) в строке 881.01.007 указывается количество месяцев использования радиочастотного спектра в налоговом периоде согласно разрешительному документу на использование радиочастотного спектра.</w:t>
      </w:r>
    </w:p>
    <w:bookmarkEnd w:id="10204"/>
    <w:bookmarkStart w:name="z9812" w:id="10205"/>
    <w:p>
      <w:pPr>
        <w:spacing w:after="0"/>
        <w:ind w:left="0"/>
        <w:jc w:val="both"/>
      </w:pPr>
      <w:r>
        <w:rPr>
          <w:rFonts w:ascii="Times New Roman"/>
          <w:b w:val="false"/>
          <w:i w:val="false"/>
          <w:color w:val="000000"/>
          <w:sz w:val="28"/>
        </w:rPr>
        <w:t>
      21. В разделе "Исчисление платы за использование радиочастотного спектра, подлежащей уплате в бюджет":</w:t>
      </w:r>
    </w:p>
    <w:bookmarkEnd w:id="10205"/>
    <w:bookmarkStart w:name="z9813" w:id="10206"/>
    <w:p>
      <w:pPr>
        <w:spacing w:after="0"/>
        <w:ind w:left="0"/>
        <w:jc w:val="both"/>
      </w:pPr>
      <w:r>
        <w:rPr>
          <w:rFonts w:ascii="Times New Roman"/>
          <w:b w:val="false"/>
          <w:i w:val="false"/>
          <w:color w:val="000000"/>
          <w:sz w:val="28"/>
        </w:rPr>
        <w:t xml:space="preserve">
      1) в строке 881.01.008 указывается годовая ставка платы за использование радиочастотного спектра в месячных расчетных показателях согласно </w:t>
      </w:r>
      <w:r>
        <w:rPr>
          <w:rFonts w:ascii="Times New Roman"/>
          <w:b w:val="false"/>
          <w:i w:val="false"/>
          <w:color w:val="000000"/>
          <w:sz w:val="28"/>
        </w:rPr>
        <w:t>статье 514</w:t>
      </w:r>
      <w:r>
        <w:rPr>
          <w:rFonts w:ascii="Times New Roman"/>
          <w:b w:val="false"/>
          <w:i w:val="false"/>
          <w:color w:val="000000"/>
          <w:sz w:val="28"/>
        </w:rPr>
        <w:t xml:space="preserve"> Налогового кодекса;</w:t>
      </w:r>
    </w:p>
    <w:bookmarkEnd w:id="10206"/>
    <w:bookmarkStart w:name="z9814" w:id="10207"/>
    <w:p>
      <w:pPr>
        <w:spacing w:after="0"/>
        <w:ind w:left="0"/>
        <w:jc w:val="both"/>
      </w:pPr>
      <w:r>
        <w:rPr>
          <w:rFonts w:ascii="Times New Roman"/>
          <w:b w:val="false"/>
          <w:i w:val="false"/>
          <w:color w:val="000000"/>
          <w:sz w:val="28"/>
        </w:rPr>
        <w:t>
      2) в строке 881.01.009 указывается размер месячного расчетного показателя, установленного законом о республиканском бюджете и действующего на первое число налогового периода;</w:t>
      </w:r>
    </w:p>
    <w:bookmarkEnd w:id="10207"/>
    <w:bookmarkStart w:name="z9815" w:id="10208"/>
    <w:p>
      <w:pPr>
        <w:spacing w:after="0"/>
        <w:ind w:left="0"/>
        <w:jc w:val="both"/>
      </w:pPr>
      <w:r>
        <w:rPr>
          <w:rFonts w:ascii="Times New Roman"/>
          <w:b w:val="false"/>
          <w:i w:val="false"/>
          <w:color w:val="000000"/>
          <w:sz w:val="28"/>
        </w:rPr>
        <w:t>
      3) в строке 881.01.010 указывается годовая ставка платы за использование радиочастотного спектра в тенге, определяемая как произведение строк 881.01.008 и 881.01.009 (881.01.008 х 881.01.009);</w:t>
      </w:r>
    </w:p>
    <w:bookmarkEnd w:id="10208"/>
    <w:bookmarkStart w:name="z9816" w:id="10209"/>
    <w:p>
      <w:pPr>
        <w:spacing w:after="0"/>
        <w:ind w:left="0"/>
        <w:jc w:val="both"/>
      </w:pPr>
      <w:r>
        <w:rPr>
          <w:rFonts w:ascii="Times New Roman"/>
          <w:b w:val="false"/>
          <w:i w:val="false"/>
          <w:color w:val="000000"/>
          <w:sz w:val="28"/>
        </w:rPr>
        <w:t>
      4) в строке 881.01.011 указывается сумма исчисленной годовой платы за использование радиочастотного спектра, подлежащей уплате в бюджет за налоговый период, определяемая в зависимости от количества используемых станций либо каналов либо радиочастот либо пролетов либо стволов, указываемого в соответствующей ячейке строки 881.01.005 либо ширины полосы (строка 881.01.006). К примеру, сумма платы за использование радиочастотного спектра в зависимости от количества используемых станций определяется как отношение произведения строк 881.01.005 и 881.01.010 к 12, умноженное на величину строки 881.01.007 ((881.01.005 х 881.01.010)/ 12 х 881.01.007);</w:t>
      </w:r>
    </w:p>
    <w:bookmarkEnd w:id="10209"/>
    <w:bookmarkStart w:name="z9817" w:id="10210"/>
    <w:p>
      <w:pPr>
        <w:spacing w:after="0"/>
        <w:ind w:left="0"/>
        <w:jc w:val="both"/>
      </w:pPr>
      <w:r>
        <w:rPr>
          <w:rFonts w:ascii="Times New Roman"/>
          <w:b w:val="false"/>
          <w:i w:val="false"/>
          <w:color w:val="000000"/>
          <w:sz w:val="28"/>
        </w:rPr>
        <w:t>
      сумма платы за использование радиочастотного спектра в зависимости от ширины полосы определяется как отношение произведения строк 881.01.006 и 881.01.010 к 12, умноженное на величину строки 881.01.007 ((881.01.006 х 881.01.010)/12 х 881.01.007);</w:t>
      </w:r>
    </w:p>
    <w:bookmarkEnd w:id="10210"/>
    <w:bookmarkStart w:name="z9818" w:id="10211"/>
    <w:p>
      <w:pPr>
        <w:spacing w:after="0"/>
        <w:ind w:left="0"/>
        <w:jc w:val="both"/>
      </w:pPr>
      <w:r>
        <w:rPr>
          <w:rFonts w:ascii="Times New Roman"/>
          <w:b w:val="false"/>
          <w:i w:val="false"/>
          <w:color w:val="000000"/>
          <w:sz w:val="28"/>
        </w:rPr>
        <w:t>
      сумма платы за использование радиочастотного спектра в зависимости от количества используемых станций, каналов, радиочастот, пролетов, стволов и ширины полосы одновременно определяется исходя из соответствующих заполненных строк путем их умножения на строки 881.01.010 и 881.01.007, произведение которых деленное на 12 месяцев ((881.01.010 х 881.01.007)/12).</w:t>
      </w:r>
    </w:p>
    <w:bookmarkEnd w:id="10211"/>
    <w:bookmarkStart w:name="z9819" w:id="10212"/>
    <w:p>
      <w:pPr>
        <w:spacing w:after="0"/>
        <w:ind w:left="0"/>
        <w:jc w:val="left"/>
      </w:pPr>
      <w:r>
        <w:rPr>
          <w:rFonts w:ascii="Times New Roman"/>
          <w:b/>
          <w:i w:val="false"/>
          <w:color w:val="000000"/>
        </w:rPr>
        <w:t xml:space="preserve"> 4. Составление формы 881.02 - Плата за предоставление</w:t>
      </w:r>
      <w:r>
        <w:br/>
      </w:r>
      <w:r>
        <w:rPr>
          <w:rFonts w:ascii="Times New Roman"/>
          <w:b/>
          <w:i w:val="false"/>
          <w:color w:val="000000"/>
        </w:rPr>
        <w:t>междугородной и (или) международной телефонной связи,</w:t>
      </w:r>
      <w:r>
        <w:br/>
      </w:r>
      <w:r>
        <w:rPr>
          <w:rFonts w:ascii="Times New Roman"/>
          <w:b/>
          <w:i w:val="false"/>
          <w:color w:val="000000"/>
        </w:rPr>
        <w:t>а также сотовой связи</w:t>
      </w:r>
    </w:p>
    <w:bookmarkEnd w:id="10212"/>
    <w:bookmarkStart w:name="z9820" w:id="10213"/>
    <w:p>
      <w:pPr>
        <w:spacing w:after="0"/>
        <w:ind w:left="0"/>
        <w:jc w:val="both"/>
      </w:pPr>
      <w:r>
        <w:rPr>
          <w:rFonts w:ascii="Times New Roman"/>
          <w:b w:val="false"/>
          <w:i w:val="false"/>
          <w:color w:val="000000"/>
          <w:sz w:val="28"/>
        </w:rPr>
        <w:t>
      22. Форма 881.02 предназначена для отражения информации об исчислении суммы платы за предоставление междугородной и (или) международной телефонной связи, а также сотовой связи за налоговый период по каждому виду связи, и заполняется отдельно за каждый вид телефонной связи.</w:t>
      </w:r>
    </w:p>
    <w:bookmarkEnd w:id="10213"/>
    <w:bookmarkStart w:name="z9821" w:id="10214"/>
    <w:p>
      <w:pPr>
        <w:spacing w:after="0"/>
        <w:ind w:left="0"/>
        <w:jc w:val="both"/>
      </w:pPr>
      <w:r>
        <w:rPr>
          <w:rFonts w:ascii="Times New Roman"/>
          <w:b w:val="false"/>
          <w:i w:val="false"/>
          <w:color w:val="000000"/>
          <w:sz w:val="28"/>
        </w:rPr>
        <w:t>
      23. В разделе "Сведения для исчисления платы за предоставление междугородной и (или) международной телефонной связи, а также сотовой связи":</w:t>
      </w:r>
    </w:p>
    <w:bookmarkEnd w:id="10214"/>
    <w:bookmarkStart w:name="z9822" w:id="10215"/>
    <w:p>
      <w:pPr>
        <w:spacing w:after="0"/>
        <w:ind w:left="0"/>
        <w:jc w:val="both"/>
      </w:pPr>
      <w:r>
        <w:rPr>
          <w:rFonts w:ascii="Times New Roman"/>
          <w:b w:val="false"/>
          <w:i w:val="false"/>
          <w:color w:val="000000"/>
          <w:sz w:val="28"/>
        </w:rPr>
        <w:t>
      1) в строках 881.02.001 I, 881.02.001 II указываются сведения уполномоченного органа в области связи о дате и номере извещения на уплату платы за предоставление междугородной и (или) международной телефонной связи, а также сотовой связи.</w:t>
      </w:r>
    </w:p>
    <w:bookmarkEnd w:id="10215"/>
    <w:bookmarkStart w:name="z9823" w:id="10216"/>
    <w:p>
      <w:pPr>
        <w:spacing w:after="0"/>
        <w:ind w:left="0"/>
        <w:jc w:val="both"/>
      </w:pPr>
      <w:r>
        <w:rPr>
          <w:rFonts w:ascii="Times New Roman"/>
          <w:b w:val="false"/>
          <w:i w:val="false"/>
          <w:color w:val="000000"/>
          <w:sz w:val="28"/>
        </w:rPr>
        <w:t>
      В строках 881.02.001 III, 881.02.001 IV указываются сведения уполномоченного органа в области связи о дате и номере разрешительного документа на предоставление междугородной и (или) международной телефонной связи, а также сотовой связи;</w:t>
      </w:r>
    </w:p>
    <w:bookmarkEnd w:id="10216"/>
    <w:bookmarkStart w:name="z9824" w:id="10217"/>
    <w:p>
      <w:pPr>
        <w:spacing w:after="0"/>
        <w:ind w:left="0"/>
        <w:jc w:val="both"/>
      </w:pPr>
      <w:r>
        <w:rPr>
          <w:rFonts w:ascii="Times New Roman"/>
          <w:b w:val="false"/>
          <w:i w:val="false"/>
          <w:color w:val="000000"/>
          <w:sz w:val="28"/>
        </w:rPr>
        <w:t>
      2) в строке 881.02.002 указывается вид связи в соответствии с постановлением Правительства Республики Казахстан, утверждающим годовые ставки платы за предоставление междугородной и (или) международной телефонной связи, а также сотовой связи;</w:t>
      </w:r>
    </w:p>
    <w:bookmarkEnd w:id="10217"/>
    <w:bookmarkStart w:name="z9825" w:id="10218"/>
    <w:p>
      <w:pPr>
        <w:spacing w:after="0"/>
        <w:ind w:left="0"/>
        <w:jc w:val="both"/>
      </w:pPr>
      <w:r>
        <w:rPr>
          <w:rFonts w:ascii="Times New Roman"/>
          <w:b w:val="false"/>
          <w:i w:val="false"/>
          <w:color w:val="000000"/>
          <w:sz w:val="28"/>
        </w:rPr>
        <w:t>
      3) в строке 881.02.003 указывается доход плательщика платы (оператора междугородной и (или) международной телефонной связи, а также сотовой связи от предоставления услуг электрической связи (телекоммуникаций)).</w:t>
      </w:r>
    </w:p>
    <w:bookmarkEnd w:id="10218"/>
    <w:bookmarkStart w:name="z9826" w:id="10219"/>
    <w:p>
      <w:pPr>
        <w:spacing w:after="0"/>
        <w:ind w:left="0"/>
        <w:jc w:val="both"/>
      </w:pPr>
      <w:r>
        <w:rPr>
          <w:rFonts w:ascii="Times New Roman"/>
          <w:b w:val="false"/>
          <w:i w:val="false"/>
          <w:color w:val="000000"/>
          <w:sz w:val="28"/>
        </w:rPr>
        <w:t>
      24. В разделе "Исчисление платы за предоставление междугородной и (или) международной телефонной связи, а также сотовой связи, подлежащей уплате в бюджет":</w:t>
      </w:r>
    </w:p>
    <w:bookmarkEnd w:id="10219"/>
    <w:bookmarkStart w:name="z9827" w:id="10220"/>
    <w:p>
      <w:pPr>
        <w:spacing w:after="0"/>
        <w:ind w:left="0"/>
        <w:jc w:val="both"/>
      </w:pPr>
      <w:r>
        <w:rPr>
          <w:rFonts w:ascii="Times New Roman"/>
          <w:b w:val="false"/>
          <w:i w:val="false"/>
          <w:color w:val="000000"/>
          <w:sz w:val="28"/>
        </w:rPr>
        <w:t>
      1) в строке 881.02.004 указывается годовая ставка платы за предоставление междугородной и (или) международной телефонной связи, а также сотовой связи, установленная постановлением Правительства Республики Казахстан;</w:t>
      </w:r>
    </w:p>
    <w:bookmarkEnd w:id="10220"/>
    <w:bookmarkStart w:name="z9828" w:id="10221"/>
    <w:p>
      <w:pPr>
        <w:spacing w:after="0"/>
        <w:ind w:left="0"/>
        <w:jc w:val="both"/>
      </w:pPr>
      <w:r>
        <w:rPr>
          <w:rFonts w:ascii="Times New Roman"/>
          <w:b w:val="false"/>
          <w:i w:val="false"/>
          <w:color w:val="000000"/>
          <w:sz w:val="28"/>
        </w:rPr>
        <w:t xml:space="preserve">
      2) в строке 881.02.005 указывается годовая сумма платы за предоставление междугородной и (или) международной связи, а также сотовой связи, исчисленная согласно </w:t>
      </w:r>
      <w:r>
        <w:rPr>
          <w:rFonts w:ascii="Times New Roman"/>
          <w:b w:val="false"/>
          <w:i w:val="false"/>
          <w:color w:val="000000"/>
          <w:sz w:val="28"/>
        </w:rPr>
        <w:t>пункту 1</w:t>
      </w:r>
      <w:r>
        <w:rPr>
          <w:rFonts w:ascii="Times New Roman"/>
          <w:b w:val="false"/>
          <w:i w:val="false"/>
          <w:color w:val="000000"/>
          <w:sz w:val="28"/>
        </w:rPr>
        <w:t xml:space="preserve"> статьи 521 Налогового кодекса исходя из доходов плательщика от предоставления услуг электрической связи (телекоммуникаций) на основании годовых ставок платы;</w:t>
      </w:r>
    </w:p>
    <w:bookmarkEnd w:id="10221"/>
    <w:bookmarkStart w:name="z9829" w:id="10222"/>
    <w:p>
      <w:pPr>
        <w:spacing w:after="0"/>
        <w:ind w:left="0"/>
        <w:jc w:val="both"/>
      </w:pPr>
      <w:r>
        <w:rPr>
          <w:rFonts w:ascii="Times New Roman"/>
          <w:b w:val="false"/>
          <w:i w:val="false"/>
          <w:color w:val="000000"/>
          <w:sz w:val="28"/>
        </w:rPr>
        <w:t>
      3) в строке 881.02.006 указывается количество месяцев фактического предоставления междугородной и (или) международной телефонной связи, а также сотовой связи в налоговом периоде;</w:t>
      </w:r>
    </w:p>
    <w:bookmarkEnd w:id="10222"/>
    <w:bookmarkStart w:name="z9830" w:id="10223"/>
    <w:p>
      <w:pPr>
        <w:spacing w:after="0"/>
        <w:ind w:left="0"/>
        <w:jc w:val="both"/>
      </w:pPr>
      <w:r>
        <w:rPr>
          <w:rFonts w:ascii="Times New Roman"/>
          <w:b w:val="false"/>
          <w:i w:val="false"/>
          <w:color w:val="000000"/>
          <w:sz w:val="28"/>
        </w:rPr>
        <w:t xml:space="preserve">
      4) в строке 881.02.007 указывается сумма платы за предоставление междугородной и (или) международной телефонной связи, а также сотовой связи, исчисленная согласно </w:t>
      </w:r>
      <w:r>
        <w:rPr>
          <w:rFonts w:ascii="Times New Roman"/>
          <w:b w:val="false"/>
          <w:i w:val="false"/>
          <w:color w:val="000000"/>
          <w:sz w:val="28"/>
        </w:rPr>
        <w:t>пункту 2</w:t>
      </w:r>
      <w:r>
        <w:rPr>
          <w:rFonts w:ascii="Times New Roman"/>
          <w:b w:val="false"/>
          <w:i w:val="false"/>
          <w:color w:val="000000"/>
          <w:sz w:val="28"/>
        </w:rPr>
        <w:t xml:space="preserve"> статьи 521 Налогового кодекса и подлежащей уплате в бюджет за налоговый период, которая определяется как произведение строк 881.02.005, деленной на 12 и 881.02.006 (881.02.005/ 12 х 881.02.006).</w:t>
      </w:r>
    </w:p>
    <w:bookmarkEnd w:id="10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упрощенной</w:t>
            </w:r>
            <w:r>
              <w:br/>
            </w:r>
            <w:r>
              <w:rPr>
                <w:rFonts w:ascii="Times New Roman"/>
                <w:b w:val="false"/>
                <w:i w:val="false"/>
                <w:color w:val="000000"/>
                <w:sz w:val="20"/>
              </w:rPr>
              <w:t>декларации для субъектов</w:t>
            </w:r>
            <w:r>
              <w:br/>
            </w:r>
            <w:r>
              <w:rPr>
                <w:rFonts w:ascii="Times New Roman"/>
                <w:b w:val="false"/>
                <w:i w:val="false"/>
                <w:color w:val="000000"/>
                <w:sz w:val="20"/>
              </w:rPr>
              <w:t>малого бизнеса (форма 910.00)</w:t>
            </w:r>
          </w:p>
        </w:tc>
      </w:tr>
    </w:tbl>
    <w:bookmarkStart w:name="z9832" w:id="1022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 Упрощенной декларации</w:t>
      </w:r>
      <w:r>
        <w:br/>
      </w:r>
      <w:r>
        <w:rPr>
          <w:rFonts w:ascii="Times New Roman"/>
          <w:b/>
          <w:i w:val="false"/>
          <w:color w:val="000000"/>
        </w:rPr>
        <w:t>для субъектов малого бизнеса</w:t>
      </w:r>
      <w:r>
        <w:br/>
      </w:r>
      <w:r>
        <w:rPr>
          <w:rFonts w:ascii="Times New Roman"/>
          <w:b/>
          <w:i w:val="false"/>
          <w:color w:val="000000"/>
        </w:rPr>
        <w:t>(форма 910.00)</w:t>
      </w:r>
      <w:r>
        <w:br/>
      </w:r>
      <w:r>
        <w:rPr>
          <w:rFonts w:ascii="Times New Roman"/>
          <w:b/>
          <w:i w:val="false"/>
          <w:color w:val="000000"/>
        </w:rPr>
        <w:t>1. Общие положения</w:t>
      </w:r>
    </w:p>
    <w:bookmarkEnd w:id="10224"/>
    <w:bookmarkStart w:name="z9834" w:id="1022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(упрощенной декларации) для субъектов малого бизнеса согласно приложению к настоящим Правилам (далее – Декларация), предназначенной для исчисления индивидуального (корпоративного) подоходного и социального налогов, социальных отчислений и обязательных пенсионных взносов. Декларация составляется субъектами малого бизнеса, применяющими специальный налоговый режим на основе упрощенной декларации.</w:t>
      </w:r>
    </w:p>
    <w:bookmarkEnd w:id="10225"/>
    <w:bookmarkStart w:name="z9835" w:id="10226"/>
    <w:p>
      <w:pPr>
        <w:spacing w:after="0"/>
        <w:ind w:left="0"/>
        <w:jc w:val="both"/>
      </w:pPr>
      <w:r>
        <w:rPr>
          <w:rFonts w:ascii="Times New Roman"/>
          <w:b w:val="false"/>
          <w:i w:val="false"/>
          <w:color w:val="000000"/>
          <w:sz w:val="28"/>
        </w:rPr>
        <w:t>
      2. Декларация состоит из самой Декларации (форма 910.00) и приложения к ней (форма 910.01), предназначенного для детального отражения информации об исчислении налогового обязательства.</w:t>
      </w:r>
    </w:p>
    <w:bookmarkEnd w:id="10226"/>
    <w:bookmarkStart w:name="z9836" w:id="10227"/>
    <w:p>
      <w:pPr>
        <w:spacing w:after="0"/>
        <w:ind w:left="0"/>
        <w:jc w:val="both"/>
      </w:pPr>
      <w:r>
        <w:rPr>
          <w:rFonts w:ascii="Times New Roman"/>
          <w:b w:val="false"/>
          <w:i w:val="false"/>
          <w:color w:val="000000"/>
          <w:sz w:val="28"/>
        </w:rPr>
        <w:t>
      3. Приложение к Декларации не составляется при отсутствии данных, подлежащих отражению в нем.</w:t>
      </w:r>
    </w:p>
    <w:bookmarkEnd w:id="10227"/>
    <w:bookmarkStart w:name="z9837" w:id="10228"/>
    <w:p>
      <w:pPr>
        <w:spacing w:after="0"/>
        <w:ind w:left="0"/>
        <w:jc w:val="both"/>
      </w:pPr>
      <w:r>
        <w:rPr>
          <w:rFonts w:ascii="Times New Roman"/>
          <w:b w:val="false"/>
          <w:i w:val="false"/>
          <w:color w:val="000000"/>
          <w:sz w:val="28"/>
        </w:rPr>
        <w:t>
      4. При заполнении Декларации не допускаются исправления, подчистки и помарки.</w:t>
      </w:r>
    </w:p>
    <w:bookmarkEnd w:id="10228"/>
    <w:bookmarkStart w:name="z9838" w:id="10229"/>
    <w:p>
      <w:pPr>
        <w:spacing w:after="0"/>
        <w:ind w:left="0"/>
        <w:jc w:val="both"/>
      </w:pPr>
      <w:r>
        <w:rPr>
          <w:rFonts w:ascii="Times New Roman"/>
          <w:b w:val="false"/>
          <w:i w:val="false"/>
          <w:color w:val="000000"/>
          <w:sz w:val="28"/>
        </w:rPr>
        <w:t>
      5. При отсутствии показателей соответствующие ячейки Декларации не заполняются.</w:t>
      </w:r>
    </w:p>
    <w:bookmarkEnd w:id="10229"/>
    <w:bookmarkStart w:name="z9839" w:id="10230"/>
    <w:p>
      <w:pPr>
        <w:spacing w:after="0"/>
        <w:ind w:left="0"/>
        <w:jc w:val="both"/>
      </w:pPr>
      <w:r>
        <w:rPr>
          <w:rFonts w:ascii="Times New Roman"/>
          <w:b w:val="false"/>
          <w:i w:val="false"/>
          <w:color w:val="000000"/>
          <w:sz w:val="28"/>
        </w:rPr>
        <w:t>
      6. В настоящих Правилах применяются следующие арифметические знаки: "+" - плюс; "–" - минус; "х" - умножение; "/" - деление; "=" - равно.</w:t>
      </w:r>
    </w:p>
    <w:bookmarkEnd w:id="10230"/>
    <w:bookmarkStart w:name="z9840" w:id="10231"/>
    <w:p>
      <w:pPr>
        <w:spacing w:after="0"/>
        <w:ind w:left="0"/>
        <w:jc w:val="both"/>
      </w:pPr>
      <w:r>
        <w:rPr>
          <w:rFonts w:ascii="Times New Roman"/>
          <w:b w:val="false"/>
          <w:i w:val="false"/>
          <w:color w:val="000000"/>
          <w:sz w:val="28"/>
        </w:rPr>
        <w:t>
      7. Отрицательные значения сумм обозначаются знаком "–" в первой левой ячейке соответствующей строки Декларации.</w:t>
      </w:r>
    </w:p>
    <w:bookmarkEnd w:id="10231"/>
    <w:bookmarkStart w:name="z9841" w:id="10232"/>
    <w:p>
      <w:pPr>
        <w:spacing w:after="0"/>
        <w:ind w:left="0"/>
        <w:jc w:val="both"/>
      </w:pPr>
      <w:r>
        <w:rPr>
          <w:rFonts w:ascii="Times New Roman"/>
          <w:b w:val="false"/>
          <w:i w:val="false"/>
          <w:color w:val="000000"/>
          <w:sz w:val="28"/>
        </w:rPr>
        <w:t>
      8. При составлении Декларации:</w:t>
      </w:r>
    </w:p>
    <w:bookmarkEnd w:id="10232"/>
    <w:bookmarkStart w:name="z9842" w:id="10233"/>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0233"/>
    <w:bookmarkStart w:name="z9843" w:id="1023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10234"/>
    <w:bookmarkStart w:name="z9844" w:id="10235"/>
    <w:p>
      <w:pPr>
        <w:spacing w:after="0"/>
        <w:ind w:left="0"/>
        <w:jc w:val="both"/>
      </w:pPr>
      <w:r>
        <w:rPr>
          <w:rFonts w:ascii="Times New Roman"/>
          <w:b w:val="false"/>
          <w:i w:val="false"/>
          <w:color w:val="000000"/>
          <w:sz w:val="28"/>
        </w:rPr>
        <w:t xml:space="preserve">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10235"/>
    <w:bookmarkStart w:name="z9845" w:id="10236"/>
    <w:p>
      <w:pPr>
        <w:spacing w:after="0"/>
        <w:ind w:left="0"/>
        <w:jc w:val="both"/>
      </w:pPr>
      <w:r>
        <w:rPr>
          <w:rFonts w:ascii="Times New Roman"/>
          <w:b w:val="false"/>
          <w:i w:val="false"/>
          <w:color w:val="000000"/>
          <w:sz w:val="28"/>
        </w:rPr>
        <w:t>
      10. При представлении Декларации:</w:t>
      </w:r>
    </w:p>
    <w:bookmarkEnd w:id="10236"/>
    <w:bookmarkStart w:name="z9846" w:id="10237"/>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10237"/>
    <w:bookmarkStart w:name="z9847" w:id="10238"/>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10238"/>
    <w:bookmarkStart w:name="z9848" w:id="10239"/>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10239"/>
    <w:bookmarkStart w:name="z9849" w:id="10240"/>
    <w:p>
      <w:pPr>
        <w:spacing w:after="0"/>
        <w:ind w:left="0"/>
        <w:jc w:val="left"/>
      </w:pPr>
      <w:r>
        <w:rPr>
          <w:rFonts w:ascii="Times New Roman"/>
          <w:b/>
          <w:i w:val="false"/>
          <w:color w:val="000000"/>
        </w:rPr>
        <w:t xml:space="preserve"> 2. Составление Декларации</w:t>
      </w:r>
    </w:p>
    <w:bookmarkEnd w:id="10240"/>
    <w:bookmarkStart w:name="z9850" w:id="10241"/>
    <w:p>
      <w:pPr>
        <w:spacing w:after="0"/>
        <w:ind w:left="0"/>
        <w:jc w:val="both"/>
      </w:pPr>
      <w:r>
        <w:rPr>
          <w:rFonts w:ascii="Times New Roman"/>
          <w:b w:val="false"/>
          <w:i w:val="false"/>
          <w:color w:val="000000"/>
          <w:sz w:val="28"/>
        </w:rPr>
        <w:t>
      11. В разделе "Общая информация о налогоплательщике (налоговом агенте)" налогоплательщик (налоговый агент) указывает следующие данные:</w:t>
      </w:r>
    </w:p>
    <w:bookmarkEnd w:id="10241"/>
    <w:bookmarkStart w:name="z9851" w:id="10242"/>
    <w:p>
      <w:pPr>
        <w:spacing w:after="0"/>
        <w:ind w:left="0"/>
        <w:jc w:val="both"/>
      </w:pPr>
      <w:r>
        <w:rPr>
          <w:rFonts w:ascii="Times New Roman"/>
          <w:b w:val="false"/>
          <w:i w:val="false"/>
          <w:color w:val="000000"/>
          <w:sz w:val="28"/>
        </w:rPr>
        <w:t>
      1) РНН – регистрационный номер налогоплательщика (налогового агента).</w:t>
      </w:r>
    </w:p>
    <w:bookmarkEnd w:id="10242"/>
    <w:bookmarkStart w:name="z9852" w:id="102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243"/>
    <w:bookmarkStart w:name="z9853" w:id="10244"/>
    <w:p>
      <w:pPr>
        <w:spacing w:after="0"/>
        <w:ind w:left="0"/>
        <w:jc w:val="both"/>
      </w:pPr>
      <w:r>
        <w:rPr>
          <w:rFonts w:ascii="Times New Roman"/>
          <w:b w:val="false"/>
          <w:i w:val="false"/>
          <w:color w:val="000000"/>
          <w:sz w:val="28"/>
        </w:rPr>
        <w:t>
      2) ИИН (БИН) – индивидуальный идентификационный (бизнес - идентификационный) номер налогоплательщика (налогового агента).</w:t>
      </w:r>
    </w:p>
    <w:bookmarkEnd w:id="10244"/>
    <w:bookmarkStart w:name="z9854" w:id="1024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245"/>
    <w:bookmarkStart w:name="z9855" w:id="10246"/>
    <w:p>
      <w:pPr>
        <w:spacing w:after="0"/>
        <w:ind w:left="0"/>
        <w:jc w:val="both"/>
      </w:pPr>
      <w:r>
        <w:rPr>
          <w:rFonts w:ascii="Times New Roman"/>
          <w:b w:val="false"/>
          <w:i w:val="false"/>
          <w:color w:val="000000"/>
          <w:sz w:val="28"/>
        </w:rPr>
        <w:t xml:space="preserve">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246"/>
    <w:bookmarkStart w:name="z9856" w:id="1024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247"/>
    <w:bookmarkStart w:name="z9857" w:id="10248"/>
    <w:p>
      <w:pPr>
        <w:spacing w:after="0"/>
        <w:ind w:left="0"/>
        <w:jc w:val="both"/>
      </w:pPr>
      <w:r>
        <w:rPr>
          <w:rFonts w:ascii="Times New Roman"/>
          <w:b w:val="false"/>
          <w:i w:val="false"/>
          <w:color w:val="000000"/>
          <w:sz w:val="28"/>
        </w:rPr>
        <w:t>
      Строка заполняется доверительным управляющим;</w:t>
      </w:r>
    </w:p>
    <w:bookmarkEnd w:id="10248"/>
    <w:bookmarkStart w:name="z9858" w:id="10249"/>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249"/>
    <w:bookmarkStart w:name="z9859" w:id="102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250"/>
    <w:bookmarkStart w:name="z9860" w:id="10251"/>
    <w:p>
      <w:pPr>
        <w:spacing w:after="0"/>
        <w:ind w:left="0"/>
        <w:jc w:val="both"/>
      </w:pPr>
      <w:r>
        <w:rPr>
          <w:rFonts w:ascii="Times New Roman"/>
          <w:b w:val="false"/>
          <w:i w:val="false"/>
          <w:color w:val="000000"/>
          <w:sz w:val="28"/>
        </w:rPr>
        <w:t>
      Строка заполняется доверительным управляющим;</w:t>
      </w:r>
    </w:p>
    <w:bookmarkEnd w:id="10251"/>
    <w:bookmarkStart w:name="z9861" w:id="10252"/>
    <w:p>
      <w:pPr>
        <w:spacing w:after="0"/>
        <w:ind w:left="0"/>
        <w:jc w:val="both"/>
      </w:pPr>
      <w:r>
        <w:rPr>
          <w:rFonts w:ascii="Times New Roman"/>
          <w:b w:val="false"/>
          <w:i w:val="false"/>
          <w:color w:val="000000"/>
          <w:sz w:val="28"/>
        </w:rPr>
        <w:t>
      5) Ф.И.О или наименование налогоплательщика.</w:t>
      </w:r>
    </w:p>
    <w:bookmarkEnd w:id="10252"/>
    <w:bookmarkStart w:name="z9862" w:id="10253"/>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10253"/>
    <w:bookmarkStart w:name="z9863" w:id="10254"/>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w:t>
      </w:r>
    </w:p>
    <w:bookmarkEnd w:id="10254"/>
    <w:bookmarkStart w:name="z9864" w:id="10255"/>
    <w:p>
      <w:pPr>
        <w:spacing w:after="0"/>
        <w:ind w:left="0"/>
        <w:jc w:val="both"/>
      </w:pPr>
      <w:r>
        <w:rPr>
          <w:rFonts w:ascii="Times New Roman"/>
          <w:b w:val="false"/>
          <w:i w:val="false"/>
          <w:color w:val="000000"/>
          <w:sz w:val="28"/>
        </w:rPr>
        <w:t>
      6) налоговый период (квартал, год) – отчетный налоговый период, за который представляется Декларация (указывается арабскими цифрами);</w:t>
      </w:r>
    </w:p>
    <w:bookmarkEnd w:id="10255"/>
    <w:bookmarkStart w:name="z9865" w:id="10256"/>
    <w:p>
      <w:pPr>
        <w:spacing w:after="0"/>
        <w:ind w:left="0"/>
        <w:jc w:val="both"/>
      </w:pPr>
      <w:r>
        <w:rPr>
          <w:rFonts w:ascii="Times New Roman"/>
          <w:b w:val="false"/>
          <w:i w:val="false"/>
          <w:color w:val="000000"/>
          <w:sz w:val="28"/>
        </w:rPr>
        <w:t>
      7) вид Декларации.</w:t>
      </w:r>
    </w:p>
    <w:bookmarkEnd w:id="10256"/>
    <w:bookmarkStart w:name="z9866" w:id="10257"/>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0257"/>
    <w:bookmarkStart w:name="z9867" w:id="10258"/>
    <w:p>
      <w:pPr>
        <w:spacing w:after="0"/>
        <w:ind w:left="0"/>
        <w:jc w:val="both"/>
      </w:pPr>
      <w:r>
        <w:rPr>
          <w:rFonts w:ascii="Times New Roman"/>
          <w:b w:val="false"/>
          <w:i w:val="false"/>
          <w:color w:val="000000"/>
          <w:sz w:val="28"/>
        </w:rPr>
        <w:t>
      8) номер и дата уведомления.</w:t>
      </w:r>
    </w:p>
    <w:bookmarkEnd w:id="10258"/>
    <w:bookmarkStart w:name="z9868" w:id="10259"/>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0259"/>
    <w:bookmarkStart w:name="z9869" w:id="10260"/>
    <w:p>
      <w:pPr>
        <w:spacing w:after="0"/>
        <w:ind w:left="0"/>
        <w:jc w:val="both"/>
      </w:pPr>
      <w:r>
        <w:rPr>
          <w:rFonts w:ascii="Times New Roman"/>
          <w:b w:val="false"/>
          <w:i w:val="false"/>
          <w:color w:val="000000"/>
          <w:sz w:val="28"/>
        </w:rPr>
        <w:t>
      9) Декларация составлена по деятельности:</w:t>
      </w:r>
    </w:p>
    <w:bookmarkEnd w:id="10260"/>
    <w:bookmarkStart w:name="z9870" w:id="10261"/>
    <w:p>
      <w:pPr>
        <w:spacing w:after="0"/>
        <w:ind w:left="0"/>
        <w:jc w:val="both"/>
      </w:pPr>
      <w:r>
        <w:rPr>
          <w:rFonts w:ascii="Times New Roman"/>
          <w:b w:val="false"/>
          <w:i w:val="false"/>
          <w:color w:val="000000"/>
          <w:sz w:val="28"/>
        </w:rPr>
        <w:t>
      ячейка 9 А отмечается в том случае, когда налогоплательщик составляет Декларацию по результатам собственной деятельности;</w:t>
      </w:r>
    </w:p>
    <w:bookmarkEnd w:id="10261"/>
    <w:bookmarkStart w:name="z9871" w:id="10262"/>
    <w:p>
      <w:pPr>
        <w:spacing w:after="0"/>
        <w:ind w:left="0"/>
        <w:jc w:val="both"/>
      </w:pPr>
      <w:r>
        <w:rPr>
          <w:rFonts w:ascii="Times New Roman"/>
          <w:b w:val="false"/>
          <w:i w:val="false"/>
          <w:color w:val="000000"/>
          <w:sz w:val="28"/>
        </w:rPr>
        <w:t>
      ячейка 9 В отмечается в случае, когда налогоплательщик составляет Декларацию по результатам деятельности, осуществляемой в интересах учредителя доверительного управления имуществом и (или) выгодоприобретателя;</w:t>
      </w:r>
    </w:p>
    <w:bookmarkEnd w:id="10262"/>
    <w:bookmarkStart w:name="z9872" w:id="10263"/>
    <w:p>
      <w:pPr>
        <w:spacing w:after="0"/>
        <w:ind w:left="0"/>
        <w:jc w:val="both"/>
      </w:pPr>
      <w:r>
        <w:rPr>
          <w:rFonts w:ascii="Times New Roman"/>
          <w:b w:val="false"/>
          <w:i w:val="false"/>
          <w:color w:val="000000"/>
          <w:sz w:val="28"/>
        </w:rPr>
        <w:t>
      ячейки 9 А и 9 В отмечаются в случае составления налогоплательщиком Декларации по результатам собственной деятельности и по результатам деятельности, осуществляемой в интересах учредителя доверительного управления имуществом и (или) выгодоприобретателя;</w:t>
      </w:r>
    </w:p>
    <w:bookmarkEnd w:id="10263"/>
    <w:bookmarkStart w:name="z9873" w:id="10264"/>
    <w:p>
      <w:pPr>
        <w:spacing w:after="0"/>
        <w:ind w:left="0"/>
        <w:jc w:val="both"/>
      </w:pPr>
      <w:r>
        <w:rPr>
          <w:rFonts w:ascii="Times New Roman"/>
          <w:b w:val="false"/>
          <w:i w:val="false"/>
          <w:color w:val="000000"/>
          <w:sz w:val="28"/>
        </w:rPr>
        <w:t>
      10) номер и дата документа, на основании которого возникает доверительное управление имуществом.</w:t>
      </w:r>
    </w:p>
    <w:bookmarkEnd w:id="10264"/>
    <w:bookmarkStart w:name="z9874" w:id="10265"/>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10265"/>
    <w:bookmarkStart w:name="z9875" w:id="10266"/>
    <w:p>
      <w:pPr>
        <w:spacing w:after="0"/>
        <w:ind w:left="0"/>
        <w:jc w:val="both"/>
      </w:pPr>
      <w:r>
        <w:rPr>
          <w:rFonts w:ascii="Times New Roman"/>
          <w:b w:val="false"/>
          <w:i w:val="false"/>
          <w:color w:val="000000"/>
          <w:sz w:val="28"/>
        </w:rPr>
        <w:t xml:space="preserve">
      Строка заполняется в случае представления доверительным управляющим Расчета по результатам деятельности, осуществляемой в интересах интересах учредителя доверительного управления имуществом и (или) выгодоприобретателя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266"/>
    <w:bookmarkStart w:name="z9876" w:id="10267"/>
    <w:p>
      <w:pPr>
        <w:spacing w:after="0"/>
        <w:ind w:left="0"/>
        <w:jc w:val="both"/>
      </w:pPr>
      <w:r>
        <w:rPr>
          <w:rFonts w:ascii="Times New Roman"/>
          <w:b w:val="false"/>
          <w:i w:val="false"/>
          <w:color w:val="000000"/>
          <w:sz w:val="28"/>
        </w:rPr>
        <w:t>
      11) код валюты.</w:t>
      </w:r>
    </w:p>
    <w:bookmarkEnd w:id="10267"/>
    <w:bookmarkStart w:name="z9877" w:id="10268"/>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10268"/>
    <w:bookmarkStart w:name="z9878" w:id="10269"/>
    <w:p>
      <w:pPr>
        <w:spacing w:after="0"/>
        <w:ind w:left="0"/>
        <w:jc w:val="both"/>
      </w:pPr>
      <w:r>
        <w:rPr>
          <w:rFonts w:ascii="Times New Roman"/>
          <w:b w:val="false"/>
          <w:i w:val="false"/>
          <w:color w:val="000000"/>
          <w:sz w:val="28"/>
        </w:rPr>
        <w:t>
      12) наличие приложений.</w:t>
      </w:r>
    </w:p>
    <w:bookmarkEnd w:id="10269"/>
    <w:bookmarkStart w:name="z9879" w:id="10270"/>
    <w:p>
      <w:pPr>
        <w:spacing w:after="0"/>
        <w:ind w:left="0"/>
        <w:jc w:val="both"/>
      </w:pPr>
      <w:r>
        <w:rPr>
          <w:rFonts w:ascii="Times New Roman"/>
          <w:b w:val="false"/>
          <w:i w:val="false"/>
          <w:color w:val="000000"/>
          <w:sz w:val="28"/>
        </w:rPr>
        <w:t>
      Указывается отметка при представлении приложения к Декларации.</w:t>
      </w:r>
    </w:p>
    <w:bookmarkEnd w:id="10270"/>
    <w:bookmarkStart w:name="z9880" w:id="10271"/>
    <w:p>
      <w:pPr>
        <w:spacing w:after="0"/>
        <w:ind w:left="0"/>
        <w:jc w:val="both"/>
      </w:pPr>
      <w:r>
        <w:rPr>
          <w:rFonts w:ascii="Times New Roman"/>
          <w:b w:val="false"/>
          <w:i w:val="false"/>
          <w:color w:val="000000"/>
          <w:sz w:val="28"/>
        </w:rPr>
        <w:t>
      12. В разделе "Исчисление налогов, социальных отчислений и обязательных пенсионных взносов":</w:t>
      </w:r>
    </w:p>
    <w:bookmarkEnd w:id="10271"/>
    <w:bookmarkStart w:name="z9881" w:id="10272"/>
    <w:p>
      <w:pPr>
        <w:spacing w:after="0"/>
        <w:ind w:left="0"/>
        <w:jc w:val="both"/>
      </w:pPr>
      <w:r>
        <w:rPr>
          <w:rFonts w:ascii="Times New Roman"/>
          <w:b w:val="false"/>
          <w:i w:val="false"/>
          <w:color w:val="000000"/>
          <w:sz w:val="28"/>
        </w:rPr>
        <w:t xml:space="preserve">
      1) в строке 910.00.001 указывается доход, определяемый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427 Налогового кодекса;</w:t>
      </w:r>
    </w:p>
    <w:bookmarkEnd w:id="10272"/>
    <w:bookmarkStart w:name="z9882" w:id="10273"/>
    <w:p>
      <w:pPr>
        <w:spacing w:after="0"/>
        <w:ind w:left="0"/>
        <w:jc w:val="both"/>
      </w:pPr>
      <w:r>
        <w:rPr>
          <w:rFonts w:ascii="Times New Roman"/>
          <w:b w:val="false"/>
          <w:i w:val="false"/>
          <w:color w:val="000000"/>
          <w:sz w:val="28"/>
        </w:rPr>
        <w:t>
      2) в строке 910.00.002 указывается доход учредителя;</w:t>
      </w:r>
    </w:p>
    <w:bookmarkEnd w:id="10273"/>
    <w:bookmarkStart w:name="z9883" w:id="10274"/>
    <w:p>
      <w:pPr>
        <w:spacing w:after="0"/>
        <w:ind w:left="0"/>
        <w:jc w:val="both"/>
      </w:pPr>
      <w:r>
        <w:rPr>
          <w:rFonts w:ascii="Times New Roman"/>
          <w:b w:val="false"/>
          <w:i w:val="false"/>
          <w:color w:val="000000"/>
          <w:sz w:val="28"/>
        </w:rPr>
        <w:t>
      3) в строках 910.00.003 I, 910.00.003 II, 910.00.003 III указывается количество работников за каждый месяц налогового периода;</w:t>
      </w:r>
    </w:p>
    <w:bookmarkEnd w:id="10274"/>
    <w:bookmarkStart w:name="z9884" w:id="10275"/>
    <w:p>
      <w:pPr>
        <w:spacing w:after="0"/>
        <w:ind w:left="0"/>
        <w:jc w:val="both"/>
      </w:pPr>
      <w:r>
        <w:rPr>
          <w:rFonts w:ascii="Times New Roman"/>
          <w:b w:val="false"/>
          <w:i w:val="false"/>
          <w:color w:val="000000"/>
          <w:sz w:val="28"/>
        </w:rPr>
        <w:t>
      4) в строке 910.00.004 указывается среднесписочная численность работников за налоговый период (910.00.003 I + 910.00.003 II + 910.00.003 III)/3).</w:t>
      </w:r>
    </w:p>
    <w:bookmarkEnd w:id="10275"/>
    <w:bookmarkStart w:name="z9885" w:id="10276"/>
    <w:p>
      <w:pPr>
        <w:spacing w:after="0"/>
        <w:ind w:left="0"/>
        <w:jc w:val="both"/>
      </w:pPr>
      <w:r>
        <w:rPr>
          <w:rFonts w:ascii="Times New Roman"/>
          <w:b w:val="false"/>
          <w:i w:val="false"/>
          <w:color w:val="000000"/>
          <w:sz w:val="28"/>
        </w:rPr>
        <w:t>
      В случае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w:t>
      </w:r>
    </w:p>
    <w:bookmarkEnd w:id="10276"/>
    <w:bookmarkStart w:name="z9886" w:id="10277"/>
    <w:p>
      <w:pPr>
        <w:spacing w:after="0"/>
        <w:ind w:left="0"/>
        <w:jc w:val="both"/>
      </w:pPr>
      <w:r>
        <w:rPr>
          <w:rFonts w:ascii="Times New Roman"/>
          <w:b w:val="false"/>
          <w:i w:val="false"/>
          <w:color w:val="000000"/>
          <w:sz w:val="28"/>
        </w:rPr>
        <w:t>
      5) в строке 910.00.005 указывается среднесписочная численность работников, включая индивидуального предпринимателя за налоговый период (910.00.003 I + 910.00.003 II + 910.00.003 III)/3 + 1).</w:t>
      </w:r>
    </w:p>
    <w:bookmarkEnd w:id="10277"/>
    <w:bookmarkStart w:name="z9887" w:id="10278"/>
    <w:p>
      <w:pPr>
        <w:spacing w:after="0"/>
        <w:ind w:left="0"/>
        <w:jc w:val="both"/>
      </w:pPr>
      <w:r>
        <w:rPr>
          <w:rFonts w:ascii="Times New Roman"/>
          <w:b w:val="false"/>
          <w:i w:val="false"/>
          <w:color w:val="000000"/>
          <w:sz w:val="28"/>
        </w:rPr>
        <w:t>
      В случае,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w:t>
      </w:r>
    </w:p>
    <w:bookmarkEnd w:id="10278"/>
    <w:bookmarkStart w:name="z9888" w:id="10279"/>
    <w:p>
      <w:pPr>
        <w:spacing w:after="0"/>
        <w:ind w:left="0"/>
        <w:jc w:val="both"/>
      </w:pPr>
      <w:r>
        <w:rPr>
          <w:rFonts w:ascii="Times New Roman"/>
          <w:b w:val="false"/>
          <w:i w:val="false"/>
          <w:color w:val="000000"/>
          <w:sz w:val="28"/>
        </w:rPr>
        <w:t>
      Индивидуальный предприниматель при осуществлении деятельности без наемных работников в строке 910.00.005 указывает цифру 1;</w:t>
      </w:r>
    </w:p>
    <w:bookmarkEnd w:id="10279"/>
    <w:bookmarkStart w:name="z9889" w:id="10280"/>
    <w:p>
      <w:pPr>
        <w:spacing w:after="0"/>
        <w:ind w:left="0"/>
        <w:jc w:val="both"/>
      </w:pPr>
      <w:r>
        <w:rPr>
          <w:rFonts w:ascii="Times New Roman"/>
          <w:b w:val="false"/>
          <w:i w:val="false"/>
          <w:color w:val="000000"/>
          <w:sz w:val="28"/>
        </w:rPr>
        <w:t xml:space="preserve">
      6) в строке 910.00.006 указывается среднесписочная численность, превышающая предел, установленный </w:t>
      </w:r>
      <w:r>
        <w:rPr>
          <w:rFonts w:ascii="Times New Roman"/>
          <w:b w:val="false"/>
          <w:i w:val="false"/>
          <w:color w:val="000000"/>
          <w:sz w:val="28"/>
        </w:rPr>
        <w:t>статьей 433</w:t>
      </w:r>
      <w:r>
        <w:rPr>
          <w:rFonts w:ascii="Times New Roman"/>
          <w:b w:val="false"/>
          <w:i w:val="false"/>
          <w:color w:val="000000"/>
          <w:sz w:val="28"/>
        </w:rPr>
        <w:t xml:space="preserve"> Налогового кодекса;</w:t>
      </w:r>
    </w:p>
    <w:bookmarkEnd w:id="10280"/>
    <w:bookmarkStart w:name="z9890" w:id="10281"/>
    <w:p>
      <w:pPr>
        <w:spacing w:after="0"/>
        <w:ind w:left="0"/>
        <w:jc w:val="both"/>
      </w:pPr>
      <w:r>
        <w:rPr>
          <w:rFonts w:ascii="Times New Roman"/>
          <w:b w:val="false"/>
          <w:i w:val="false"/>
          <w:color w:val="000000"/>
          <w:sz w:val="28"/>
        </w:rPr>
        <w:t>
      7) в строке 910.00.007 указывается среднемесячная заработная плата на одного работника за налоговый период;</w:t>
      </w:r>
    </w:p>
    <w:bookmarkEnd w:id="10281"/>
    <w:bookmarkStart w:name="z9891" w:id="10282"/>
    <w:p>
      <w:pPr>
        <w:spacing w:after="0"/>
        <w:ind w:left="0"/>
        <w:jc w:val="both"/>
      </w:pPr>
      <w:r>
        <w:rPr>
          <w:rFonts w:ascii="Times New Roman"/>
          <w:b w:val="false"/>
          <w:i w:val="false"/>
          <w:color w:val="000000"/>
          <w:sz w:val="28"/>
        </w:rPr>
        <w:t xml:space="preserve">
      8) в строке 910.00.008 указывается сумма налогов, исчисленных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436 Налогового кодекса;</w:t>
      </w:r>
    </w:p>
    <w:bookmarkEnd w:id="10282"/>
    <w:bookmarkStart w:name="z9892" w:id="10283"/>
    <w:p>
      <w:pPr>
        <w:spacing w:after="0"/>
        <w:ind w:left="0"/>
        <w:jc w:val="both"/>
      </w:pPr>
      <w:r>
        <w:rPr>
          <w:rFonts w:ascii="Times New Roman"/>
          <w:b w:val="false"/>
          <w:i w:val="false"/>
          <w:color w:val="000000"/>
          <w:sz w:val="28"/>
        </w:rPr>
        <w:t xml:space="preserve">
      9) в строке 910.00.009 указывается сумма налогов с дохода, превышающего предельный доход, установленный </w:t>
      </w:r>
      <w:r>
        <w:rPr>
          <w:rFonts w:ascii="Times New Roman"/>
          <w:b w:val="false"/>
          <w:i w:val="false"/>
          <w:color w:val="000000"/>
          <w:sz w:val="28"/>
        </w:rPr>
        <w:t>статьей 433</w:t>
      </w:r>
      <w:r>
        <w:rPr>
          <w:rFonts w:ascii="Times New Roman"/>
          <w:b w:val="false"/>
          <w:i w:val="false"/>
          <w:color w:val="000000"/>
          <w:sz w:val="28"/>
        </w:rPr>
        <w:t xml:space="preserve"> Налогового кодекса;</w:t>
      </w:r>
    </w:p>
    <w:bookmarkEnd w:id="10283"/>
    <w:bookmarkStart w:name="z9893" w:id="10284"/>
    <w:p>
      <w:pPr>
        <w:spacing w:after="0"/>
        <w:ind w:left="0"/>
        <w:jc w:val="both"/>
      </w:pPr>
      <w:r>
        <w:rPr>
          <w:rFonts w:ascii="Times New Roman"/>
          <w:b w:val="false"/>
          <w:i w:val="false"/>
          <w:color w:val="000000"/>
          <w:sz w:val="28"/>
        </w:rPr>
        <w:t>
      10) в строке 910.00.010 указывается уменьшение суммы налога в зависимости от среднесписочной численности работников, определяемая по формуле ((910.00.008 - 910.00.009) х (910.00.005 - 910.00.006) х 0,015).</w:t>
      </w:r>
    </w:p>
    <w:bookmarkEnd w:id="10284"/>
    <w:bookmarkStart w:name="z9894" w:id="10285"/>
    <w:p>
      <w:pPr>
        <w:spacing w:after="0"/>
        <w:ind w:left="0"/>
        <w:jc w:val="both"/>
      </w:pPr>
      <w:r>
        <w:rPr>
          <w:rFonts w:ascii="Times New Roman"/>
          <w:b w:val="false"/>
          <w:i w:val="false"/>
          <w:color w:val="000000"/>
          <w:sz w:val="28"/>
        </w:rPr>
        <w:t xml:space="preserve">
      Данная строка заполняется при условии, если среднемесячная заработная плата одного работника по итогам отчетного периода у индивидуальных предпринимателей составляет не менее 2-кратного, у юридических лиц - не менее 2,5-кратного минимального размера заработной платы согласно </w:t>
      </w:r>
      <w:r>
        <w:rPr>
          <w:rFonts w:ascii="Times New Roman"/>
          <w:b w:val="false"/>
          <w:i w:val="false"/>
          <w:color w:val="000000"/>
          <w:sz w:val="28"/>
        </w:rPr>
        <w:t>пункту 2</w:t>
      </w:r>
      <w:r>
        <w:rPr>
          <w:rFonts w:ascii="Times New Roman"/>
          <w:b w:val="false"/>
          <w:i w:val="false"/>
          <w:color w:val="000000"/>
          <w:sz w:val="28"/>
        </w:rPr>
        <w:t xml:space="preserve"> статьи 436 Налогового кодекса;</w:t>
      </w:r>
    </w:p>
    <w:bookmarkEnd w:id="10285"/>
    <w:bookmarkStart w:name="z9895" w:id="10286"/>
    <w:p>
      <w:pPr>
        <w:spacing w:after="0"/>
        <w:ind w:left="0"/>
        <w:jc w:val="both"/>
      </w:pPr>
      <w:r>
        <w:rPr>
          <w:rFonts w:ascii="Times New Roman"/>
          <w:b w:val="false"/>
          <w:i w:val="false"/>
          <w:color w:val="000000"/>
          <w:sz w:val="28"/>
        </w:rPr>
        <w:t>
      11) в строке 910.00.011 указывается сумма налогов после корректировки, определяемая как разница строк 910.00.008 и 910.00.010;</w:t>
      </w:r>
    </w:p>
    <w:bookmarkEnd w:id="10286"/>
    <w:bookmarkStart w:name="z9896" w:id="10287"/>
    <w:p>
      <w:pPr>
        <w:spacing w:after="0"/>
        <w:ind w:left="0"/>
        <w:jc w:val="both"/>
      </w:pPr>
      <w:r>
        <w:rPr>
          <w:rFonts w:ascii="Times New Roman"/>
          <w:b w:val="false"/>
          <w:i w:val="false"/>
          <w:color w:val="000000"/>
          <w:sz w:val="28"/>
        </w:rPr>
        <w:t>
      12) в строке 910.00.012 указывается сумма индивидуального (корпоративного) подоходного налога, подлежащего уплате в бюджет в размере Ң от исчисленной суммы налогов по декларации (910.00.011 х 0,5). При этом, исчисленная сумма налога подлежит округлению до 1 тенге: сумма в 50 и более тиын принимается за один тенге, сумма меньше 50 тиын в Декларацию не принимается;</w:t>
      </w:r>
    </w:p>
    <w:bookmarkEnd w:id="10287"/>
    <w:bookmarkStart w:name="z9897" w:id="10288"/>
    <w:p>
      <w:pPr>
        <w:spacing w:after="0"/>
        <w:ind w:left="0"/>
        <w:jc w:val="both"/>
      </w:pPr>
      <w:r>
        <w:rPr>
          <w:rFonts w:ascii="Times New Roman"/>
          <w:b w:val="false"/>
          <w:i w:val="false"/>
          <w:color w:val="000000"/>
          <w:sz w:val="28"/>
        </w:rPr>
        <w:t>
      13) в строке 910.00.013 указывается сумма социального налога, подлежащего уплате в бюджет в размере Ң от исчисленной суммы налогов по декларации за минусом суммы социальных отчислений в Государственный фонд социального страхования ((910.00.011 х 0,5) – 910.00.022 - 910.00.015). При этом, исчисленная сумма налога подлежит округлению до 1 тенге: сумма в 50 и более тиын принимается за один тенге, сумма меньше 50 тиын в Декларацию не принимается.</w:t>
      </w:r>
    </w:p>
    <w:bookmarkEnd w:id="10288"/>
    <w:bookmarkStart w:name="z9898" w:id="10289"/>
    <w:p>
      <w:pPr>
        <w:spacing w:after="0"/>
        <w:ind w:left="0"/>
        <w:jc w:val="both"/>
      </w:pPr>
      <w:r>
        <w:rPr>
          <w:rFonts w:ascii="Times New Roman"/>
          <w:b w:val="false"/>
          <w:i w:val="false"/>
          <w:color w:val="000000"/>
          <w:sz w:val="28"/>
        </w:rPr>
        <w:t xml:space="preserve">
      В случае превышения суммы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над суммой социального налога, в строке 910.00.013 указывается сумма социального налога, равная нулю,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437 Налогового кодекса;</w:t>
      </w:r>
    </w:p>
    <w:bookmarkEnd w:id="10289"/>
    <w:bookmarkStart w:name="z9899" w:id="10290"/>
    <w:p>
      <w:pPr>
        <w:spacing w:after="0"/>
        <w:ind w:left="0"/>
        <w:jc w:val="both"/>
      </w:pPr>
      <w:r>
        <w:rPr>
          <w:rFonts w:ascii="Times New Roman"/>
          <w:b w:val="false"/>
          <w:i w:val="false"/>
          <w:color w:val="000000"/>
          <w:sz w:val="28"/>
        </w:rPr>
        <w:t>
      14) в строке 910.00.014 указывается доход, с которого исчисляются социальные отчисления за индивидуального предпринимателя;</w:t>
      </w:r>
    </w:p>
    <w:bookmarkEnd w:id="10290"/>
    <w:bookmarkStart w:name="z9900" w:id="10291"/>
    <w:p>
      <w:pPr>
        <w:spacing w:after="0"/>
        <w:ind w:left="0"/>
        <w:jc w:val="both"/>
      </w:pPr>
      <w:r>
        <w:rPr>
          <w:rFonts w:ascii="Times New Roman"/>
          <w:b w:val="false"/>
          <w:i w:val="false"/>
          <w:color w:val="000000"/>
          <w:sz w:val="28"/>
        </w:rPr>
        <w:t>
      15) в строке 910.00.015 указывается сумма социальных отчислений за индивидуального предпринимателя;</w:t>
      </w:r>
    </w:p>
    <w:bookmarkEnd w:id="10291"/>
    <w:bookmarkStart w:name="z9901" w:id="10292"/>
    <w:p>
      <w:pPr>
        <w:spacing w:after="0"/>
        <w:ind w:left="0"/>
        <w:jc w:val="both"/>
      </w:pPr>
      <w:r>
        <w:rPr>
          <w:rFonts w:ascii="Times New Roman"/>
          <w:b w:val="false"/>
          <w:i w:val="false"/>
          <w:color w:val="000000"/>
          <w:sz w:val="28"/>
        </w:rPr>
        <w:t>
      16) в строке 910.00.016 указывается доход, с которого исчисляются обязательные пенсионные взносы за индивидуального предпринимателя;</w:t>
      </w:r>
    </w:p>
    <w:bookmarkEnd w:id="10292"/>
    <w:bookmarkStart w:name="z9902" w:id="10293"/>
    <w:p>
      <w:pPr>
        <w:spacing w:after="0"/>
        <w:ind w:left="0"/>
        <w:jc w:val="both"/>
      </w:pPr>
      <w:r>
        <w:rPr>
          <w:rFonts w:ascii="Times New Roman"/>
          <w:b w:val="false"/>
          <w:i w:val="false"/>
          <w:color w:val="000000"/>
          <w:sz w:val="28"/>
        </w:rPr>
        <w:t>
      17) в строке 910.00.017 указывается сумма обязательных пенсионных взносов за индивидуального предпринимателя.</w:t>
      </w:r>
    </w:p>
    <w:bookmarkEnd w:id="10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9903" w:id="10294"/>
    <w:p>
      <w:pPr>
        <w:spacing w:after="0"/>
        <w:ind w:left="0"/>
        <w:jc w:val="both"/>
      </w:pPr>
      <w:r>
        <w:rPr>
          <w:rFonts w:ascii="Times New Roman"/>
          <w:b w:val="false"/>
          <w:i w:val="false"/>
          <w:color w:val="000000"/>
          <w:sz w:val="28"/>
        </w:rPr>
        <w:t>
      13. К примеру, за 2009 год заполнение вышеуказанных строк производится следующим образом:</w:t>
      </w:r>
    </w:p>
    <w:bookmarkEnd w:id="10294"/>
    <w:bookmarkStart w:name="z9904" w:id="10295"/>
    <w:p>
      <w:pPr>
        <w:spacing w:after="0"/>
        <w:ind w:left="0"/>
        <w:jc w:val="both"/>
      </w:pPr>
      <w:r>
        <w:rPr>
          <w:rFonts w:ascii="Times New Roman"/>
          <w:b w:val="false"/>
          <w:i w:val="false"/>
          <w:color w:val="000000"/>
          <w:sz w:val="28"/>
        </w:rPr>
        <w:t>
      1) по строке 910.00.001 доход за налоговый период индивидуального предпринимателя составил 12 000 000 тенге;</w:t>
      </w:r>
    </w:p>
    <w:bookmarkEnd w:id="10295"/>
    <w:bookmarkStart w:name="z9905" w:id="10296"/>
    <w:p>
      <w:pPr>
        <w:spacing w:after="0"/>
        <w:ind w:left="0"/>
        <w:jc w:val="both"/>
      </w:pPr>
      <w:r>
        <w:rPr>
          <w:rFonts w:ascii="Times New Roman"/>
          <w:b w:val="false"/>
          <w:i w:val="false"/>
          <w:color w:val="000000"/>
          <w:sz w:val="28"/>
        </w:rPr>
        <w:t>
      2) по строке 910.00.002 доход учредителя составил 1000 000 тенге;</w:t>
      </w:r>
    </w:p>
    <w:bookmarkEnd w:id="10296"/>
    <w:bookmarkStart w:name="z9906" w:id="10297"/>
    <w:p>
      <w:pPr>
        <w:spacing w:after="0"/>
        <w:ind w:left="0"/>
        <w:jc w:val="both"/>
      </w:pPr>
      <w:r>
        <w:rPr>
          <w:rFonts w:ascii="Times New Roman"/>
          <w:b w:val="false"/>
          <w:i w:val="false"/>
          <w:color w:val="000000"/>
          <w:sz w:val="28"/>
        </w:rPr>
        <w:t>
      3) по строке 910.00.003 I количество работников в первом месяце налогового периода составило 28 человек;</w:t>
      </w:r>
    </w:p>
    <w:bookmarkEnd w:id="10297"/>
    <w:bookmarkStart w:name="z9907" w:id="10298"/>
    <w:p>
      <w:pPr>
        <w:spacing w:after="0"/>
        <w:ind w:left="0"/>
        <w:jc w:val="both"/>
      </w:pPr>
      <w:r>
        <w:rPr>
          <w:rFonts w:ascii="Times New Roman"/>
          <w:b w:val="false"/>
          <w:i w:val="false"/>
          <w:color w:val="000000"/>
          <w:sz w:val="28"/>
        </w:rPr>
        <w:t>
      4) по строке 910.00.003 II количество работников во втором месяце налогового периода составило 25 человек;</w:t>
      </w:r>
    </w:p>
    <w:bookmarkEnd w:id="10298"/>
    <w:bookmarkStart w:name="z9908" w:id="10299"/>
    <w:p>
      <w:pPr>
        <w:spacing w:after="0"/>
        <w:ind w:left="0"/>
        <w:jc w:val="both"/>
      </w:pPr>
      <w:r>
        <w:rPr>
          <w:rFonts w:ascii="Times New Roman"/>
          <w:b w:val="false"/>
          <w:i w:val="false"/>
          <w:color w:val="000000"/>
          <w:sz w:val="28"/>
        </w:rPr>
        <w:t>
      5) по строке 910.00.003 III количество работников в третьем месяце налогового периода составило 25 человек;</w:t>
      </w:r>
    </w:p>
    <w:bookmarkEnd w:id="10299"/>
    <w:bookmarkStart w:name="z9909" w:id="10300"/>
    <w:p>
      <w:pPr>
        <w:spacing w:after="0"/>
        <w:ind w:left="0"/>
        <w:jc w:val="both"/>
      </w:pPr>
      <w:r>
        <w:rPr>
          <w:rFonts w:ascii="Times New Roman"/>
          <w:b w:val="false"/>
          <w:i w:val="false"/>
          <w:color w:val="000000"/>
          <w:sz w:val="28"/>
        </w:rPr>
        <w:t>
      6) по строке 910.00.004 среднесписочная численность работников составила 26 человек ((28 + 25 + 25)/3 месяца);</w:t>
      </w:r>
    </w:p>
    <w:bookmarkEnd w:id="10300"/>
    <w:bookmarkStart w:name="z9910" w:id="10301"/>
    <w:p>
      <w:pPr>
        <w:spacing w:after="0"/>
        <w:ind w:left="0"/>
        <w:jc w:val="both"/>
      </w:pPr>
      <w:r>
        <w:rPr>
          <w:rFonts w:ascii="Times New Roman"/>
          <w:b w:val="false"/>
          <w:i w:val="false"/>
          <w:color w:val="000000"/>
          <w:sz w:val="28"/>
        </w:rPr>
        <w:t>
      7) по строке 910.00.005 среднесписочная численность работников составила 27 человек, включая самого индивидуального предпринимателя ((28 + 25 + 25)/3 месяца + 1);</w:t>
      </w:r>
    </w:p>
    <w:bookmarkEnd w:id="10301"/>
    <w:bookmarkStart w:name="z9911" w:id="10302"/>
    <w:p>
      <w:pPr>
        <w:spacing w:after="0"/>
        <w:ind w:left="0"/>
        <w:jc w:val="both"/>
      </w:pPr>
      <w:r>
        <w:rPr>
          <w:rFonts w:ascii="Times New Roman"/>
          <w:b w:val="false"/>
          <w:i w:val="false"/>
          <w:color w:val="000000"/>
          <w:sz w:val="28"/>
        </w:rPr>
        <w:t xml:space="preserve">
      8) по строке 910.00.006 среднесписочная численность, превышающая предельную численность, составила 2 человека (27 – 25), где 27 человек - фактическая среднесписочная численность, 25 человек – предельная численность, установленная </w:t>
      </w:r>
      <w:r>
        <w:rPr>
          <w:rFonts w:ascii="Times New Roman"/>
          <w:b w:val="false"/>
          <w:i w:val="false"/>
          <w:color w:val="000000"/>
          <w:sz w:val="28"/>
        </w:rPr>
        <w:t>подпунктом 1)</w:t>
      </w:r>
      <w:r>
        <w:rPr>
          <w:rFonts w:ascii="Times New Roman"/>
          <w:b w:val="false"/>
          <w:i w:val="false"/>
          <w:color w:val="000000"/>
          <w:sz w:val="28"/>
        </w:rPr>
        <w:t xml:space="preserve"> статьи 433 Налогового кодекса;</w:t>
      </w:r>
    </w:p>
    <w:bookmarkEnd w:id="10302"/>
    <w:bookmarkStart w:name="z9912" w:id="10303"/>
    <w:p>
      <w:pPr>
        <w:spacing w:after="0"/>
        <w:ind w:left="0"/>
        <w:jc w:val="both"/>
      </w:pPr>
      <w:r>
        <w:rPr>
          <w:rFonts w:ascii="Times New Roman"/>
          <w:b w:val="false"/>
          <w:i w:val="false"/>
          <w:color w:val="000000"/>
          <w:sz w:val="28"/>
        </w:rPr>
        <w:t>
      9) по строке 910.00.007 среднемесячная заработная плата на одного работника за налоговый период составила 29 094 тенге, определенная следующим образом:</w:t>
      </w:r>
    </w:p>
    <w:bookmarkEnd w:id="10303"/>
    <w:bookmarkStart w:name="z9913" w:id="10304"/>
    <w:p>
      <w:pPr>
        <w:spacing w:after="0"/>
        <w:ind w:left="0"/>
        <w:jc w:val="both"/>
      </w:pPr>
      <w:r>
        <w:rPr>
          <w:rFonts w:ascii="Times New Roman"/>
          <w:b w:val="false"/>
          <w:i w:val="false"/>
          <w:color w:val="000000"/>
          <w:sz w:val="28"/>
        </w:rPr>
        <w:t>
      сумма начисленной заработной платы работников за первый месяц налогового периода составила 656 000 тенге (75 000 тенге + 500 000 + 81 000), в том числе:</w:t>
      </w:r>
    </w:p>
    <w:bookmarkEnd w:id="10304"/>
    <w:bookmarkStart w:name="z9914" w:id="10305"/>
    <w:p>
      <w:pPr>
        <w:spacing w:after="0"/>
        <w:ind w:left="0"/>
        <w:jc w:val="both"/>
      </w:pPr>
      <w:r>
        <w:rPr>
          <w:rFonts w:ascii="Times New Roman"/>
          <w:b w:val="false"/>
          <w:i w:val="false"/>
          <w:color w:val="000000"/>
          <w:sz w:val="28"/>
        </w:rPr>
        <w:t>
      заработная плата пяти человек по 15 000 тенге составила 75 000 тенге (5 х 15 000 тенге);</w:t>
      </w:r>
    </w:p>
    <w:bookmarkEnd w:id="10305"/>
    <w:bookmarkStart w:name="z9915" w:id="10306"/>
    <w:p>
      <w:pPr>
        <w:spacing w:after="0"/>
        <w:ind w:left="0"/>
        <w:jc w:val="both"/>
      </w:pPr>
      <w:r>
        <w:rPr>
          <w:rFonts w:ascii="Times New Roman"/>
          <w:b w:val="false"/>
          <w:i w:val="false"/>
          <w:color w:val="000000"/>
          <w:sz w:val="28"/>
        </w:rPr>
        <w:t>
      заработная плата двадцати человек по 25 000 тенге - 500 000 тенге (20 х 25 000 тенге);</w:t>
      </w:r>
    </w:p>
    <w:bookmarkEnd w:id="10306"/>
    <w:bookmarkStart w:name="z9916" w:id="10307"/>
    <w:p>
      <w:pPr>
        <w:spacing w:after="0"/>
        <w:ind w:left="0"/>
        <w:jc w:val="both"/>
      </w:pPr>
      <w:r>
        <w:rPr>
          <w:rFonts w:ascii="Times New Roman"/>
          <w:b w:val="false"/>
          <w:i w:val="false"/>
          <w:color w:val="000000"/>
          <w:sz w:val="28"/>
        </w:rPr>
        <w:t>
      заработная плата трех человек по 27 000 тенге - 81 000 тенге (3 х 27 000 тенге).</w:t>
      </w:r>
    </w:p>
    <w:bookmarkEnd w:id="10307"/>
    <w:bookmarkStart w:name="z9917" w:id="10308"/>
    <w:p>
      <w:pPr>
        <w:spacing w:after="0"/>
        <w:ind w:left="0"/>
        <w:jc w:val="both"/>
      </w:pPr>
      <w:r>
        <w:rPr>
          <w:rFonts w:ascii="Times New Roman"/>
          <w:b w:val="false"/>
          <w:i w:val="false"/>
          <w:color w:val="000000"/>
          <w:sz w:val="28"/>
        </w:rPr>
        <w:t>
      Так, среднемесячная заработная плата на одного работника за первый месяц налогового периода составила 23 429 тенге (656 000/28 человек), где 28 человек – количество работников в первом месяце налогового периода.</w:t>
      </w:r>
    </w:p>
    <w:bookmarkEnd w:id="10308"/>
    <w:bookmarkStart w:name="z9918" w:id="10309"/>
    <w:p>
      <w:pPr>
        <w:spacing w:after="0"/>
        <w:ind w:left="0"/>
        <w:jc w:val="both"/>
      </w:pPr>
      <w:r>
        <w:rPr>
          <w:rFonts w:ascii="Times New Roman"/>
          <w:b w:val="false"/>
          <w:i w:val="false"/>
          <w:color w:val="000000"/>
          <w:sz w:val="28"/>
        </w:rPr>
        <w:t>
      Аналогично определяются среднемесячные суммы заработной платы на одного работника за второй и третий месяцы налогового периода.</w:t>
      </w:r>
    </w:p>
    <w:bookmarkEnd w:id="10309"/>
    <w:bookmarkStart w:name="z9919" w:id="10310"/>
    <w:p>
      <w:pPr>
        <w:spacing w:after="0"/>
        <w:ind w:left="0"/>
        <w:jc w:val="both"/>
      </w:pPr>
      <w:r>
        <w:rPr>
          <w:rFonts w:ascii="Times New Roman"/>
          <w:b w:val="false"/>
          <w:i w:val="false"/>
          <w:color w:val="000000"/>
          <w:sz w:val="28"/>
        </w:rPr>
        <w:t>
      Допустим, что во втором месяце налогового периода сумма заработной платы на одного работника составила – 27 350 тенге, в третьем – 35 400 тенге.</w:t>
      </w:r>
    </w:p>
    <w:bookmarkEnd w:id="10310"/>
    <w:bookmarkStart w:name="z9920" w:id="10311"/>
    <w:p>
      <w:pPr>
        <w:spacing w:after="0"/>
        <w:ind w:left="0"/>
        <w:jc w:val="both"/>
      </w:pPr>
      <w:r>
        <w:rPr>
          <w:rFonts w:ascii="Times New Roman"/>
          <w:b w:val="false"/>
          <w:i w:val="false"/>
          <w:color w:val="000000"/>
          <w:sz w:val="28"/>
        </w:rPr>
        <w:t>
      Тогда, среднемесячная сумма заработной платы на одного работника за налоговый период составила 28 726 тенге ((23 429 тенге + 27350 тенге + 35400 тенге) / 3 месяца).</w:t>
      </w:r>
    </w:p>
    <w:bookmarkEnd w:id="10311"/>
    <w:bookmarkStart w:name="z9921" w:id="10312"/>
    <w:p>
      <w:pPr>
        <w:spacing w:after="0"/>
        <w:ind w:left="0"/>
        <w:jc w:val="both"/>
      </w:pPr>
      <w:r>
        <w:rPr>
          <w:rFonts w:ascii="Times New Roman"/>
          <w:b w:val="false"/>
          <w:i w:val="false"/>
          <w:color w:val="000000"/>
          <w:sz w:val="28"/>
        </w:rPr>
        <w:t xml:space="preserve">
      В данном примере 2-кратный минимальный размер месячной заработной платы, установленный законом Республики Казахстан о республиканском бюджете на 2009 год, составил 26 940 тенге (13470 тенге х 2). Так как, среднемесячная заработная плата на одного работника по итогам налогового периода превысила 2-кратный размер минимальной заработной платы, то производится корректировка сумм налогов, исчисленных за налоговый период, в сторону уменьшения, исходя из среднесписочной численности работников, предусмотренная </w:t>
      </w:r>
      <w:r>
        <w:rPr>
          <w:rFonts w:ascii="Times New Roman"/>
          <w:b w:val="false"/>
          <w:i w:val="false"/>
          <w:color w:val="000000"/>
          <w:sz w:val="28"/>
        </w:rPr>
        <w:t>пунктом 2</w:t>
      </w:r>
      <w:r>
        <w:rPr>
          <w:rFonts w:ascii="Times New Roman"/>
          <w:b w:val="false"/>
          <w:i w:val="false"/>
          <w:color w:val="000000"/>
          <w:sz w:val="28"/>
        </w:rPr>
        <w:t xml:space="preserve"> статьи 436 Налогового кодекса;</w:t>
      </w:r>
    </w:p>
    <w:bookmarkEnd w:id="10312"/>
    <w:bookmarkStart w:name="z9922" w:id="10313"/>
    <w:p>
      <w:pPr>
        <w:spacing w:after="0"/>
        <w:ind w:left="0"/>
        <w:jc w:val="both"/>
      </w:pPr>
      <w:r>
        <w:rPr>
          <w:rFonts w:ascii="Times New Roman"/>
          <w:b w:val="false"/>
          <w:i w:val="false"/>
          <w:color w:val="000000"/>
          <w:sz w:val="28"/>
        </w:rPr>
        <w:t xml:space="preserve">
      10) по строке 910.00.008 сумма исчисленных налогов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436 Налогового кодекса составит 360 000 тенге (12 000 000 тенге х 3 %);</w:t>
      </w:r>
    </w:p>
    <w:bookmarkEnd w:id="10313"/>
    <w:bookmarkStart w:name="z9923" w:id="10314"/>
    <w:p>
      <w:pPr>
        <w:spacing w:after="0"/>
        <w:ind w:left="0"/>
        <w:jc w:val="both"/>
      </w:pPr>
      <w:r>
        <w:rPr>
          <w:rFonts w:ascii="Times New Roman"/>
          <w:b w:val="false"/>
          <w:i w:val="false"/>
          <w:color w:val="000000"/>
          <w:sz w:val="28"/>
        </w:rPr>
        <w:t xml:space="preserve">
      11) по строке 910.00.009 сумма налога с дохода, превышающего предельную сумму дохода, установленного </w:t>
      </w:r>
      <w:r>
        <w:rPr>
          <w:rFonts w:ascii="Times New Roman"/>
          <w:b w:val="false"/>
          <w:i w:val="false"/>
          <w:color w:val="000000"/>
          <w:sz w:val="28"/>
        </w:rPr>
        <w:t>подпунктом 1)</w:t>
      </w:r>
      <w:r>
        <w:rPr>
          <w:rFonts w:ascii="Times New Roman"/>
          <w:b w:val="false"/>
          <w:i w:val="false"/>
          <w:color w:val="000000"/>
          <w:sz w:val="28"/>
        </w:rPr>
        <w:t xml:space="preserve"> статьи 433 Налогового кодекса, составит 60 000 тенге (12 000 000 тенге – 10 000 000 тенге) х 3 %);</w:t>
      </w:r>
    </w:p>
    <w:bookmarkEnd w:id="10314"/>
    <w:bookmarkStart w:name="z9924" w:id="10315"/>
    <w:p>
      <w:pPr>
        <w:spacing w:after="0"/>
        <w:ind w:left="0"/>
        <w:jc w:val="both"/>
      </w:pPr>
      <w:r>
        <w:rPr>
          <w:rFonts w:ascii="Times New Roman"/>
          <w:b w:val="false"/>
          <w:i w:val="false"/>
          <w:color w:val="000000"/>
          <w:sz w:val="28"/>
        </w:rPr>
        <w:t>
      12) по строке 910.00.010 уменьшенная сумма налога в зависимости от среднесписочной численности работников составит 112 500 тенге ((360 000 тенге – 60 000 тенге) х (27 чел. - 2 чел.) х 0,015), где 0,015 – коэффициент корректировки суммы налога за каждого работника, исходя из среднесписочной численности работников;</w:t>
      </w:r>
    </w:p>
    <w:bookmarkEnd w:id="10315"/>
    <w:bookmarkStart w:name="z9925" w:id="10316"/>
    <w:p>
      <w:pPr>
        <w:spacing w:after="0"/>
        <w:ind w:left="0"/>
        <w:jc w:val="both"/>
      </w:pPr>
      <w:r>
        <w:rPr>
          <w:rFonts w:ascii="Times New Roman"/>
          <w:b w:val="false"/>
          <w:i w:val="false"/>
          <w:color w:val="000000"/>
          <w:sz w:val="28"/>
        </w:rPr>
        <w:t>
      13) по строке 910.00.011 сумма налогов после корректировки, произведенной в сторону уменьшения, составит 247 500 тенге (360 000 тенге - 112 500 тенге);</w:t>
      </w:r>
    </w:p>
    <w:bookmarkEnd w:id="10316"/>
    <w:bookmarkStart w:name="z9926" w:id="10317"/>
    <w:p>
      <w:pPr>
        <w:spacing w:after="0"/>
        <w:ind w:left="0"/>
        <w:jc w:val="both"/>
      </w:pPr>
      <w:r>
        <w:rPr>
          <w:rFonts w:ascii="Times New Roman"/>
          <w:b w:val="false"/>
          <w:i w:val="false"/>
          <w:color w:val="000000"/>
          <w:sz w:val="28"/>
        </w:rPr>
        <w:t>
      14) по строке 910.00.012 сумма индивидуального подоходного налога, подлежащего уплате в бюджет за налоговый период, составит 123 750 тенге (247 500 тенге х 0,5);</w:t>
      </w:r>
    </w:p>
    <w:bookmarkEnd w:id="10317"/>
    <w:bookmarkStart w:name="z9927" w:id="10318"/>
    <w:p>
      <w:pPr>
        <w:spacing w:after="0"/>
        <w:ind w:left="0"/>
        <w:jc w:val="both"/>
      </w:pPr>
      <w:r>
        <w:rPr>
          <w:rFonts w:ascii="Times New Roman"/>
          <w:b w:val="false"/>
          <w:i w:val="false"/>
          <w:color w:val="000000"/>
          <w:sz w:val="28"/>
        </w:rPr>
        <w:t>
      15) по строке 910.00.013 исчисленная сумма социального налога, подлежащая уплате в бюджет за налоговый период, составит 27869 тенге ((247 500 тенге х 0,5) – 94265 тенге –1616 тенге), где 94265 тенге – сумма социальных отчислений за работников (910.00.021), 1616 тенге – сумма социальных отчислений за индивидуального предпринимателя (910.00.017);</w:t>
      </w:r>
    </w:p>
    <w:bookmarkEnd w:id="10318"/>
    <w:bookmarkStart w:name="z9928" w:id="10319"/>
    <w:p>
      <w:pPr>
        <w:spacing w:after="0"/>
        <w:ind w:left="0"/>
        <w:jc w:val="both"/>
      </w:pPr>
      <w:r>
        <w:rPr>
          <w:rFonts w:ascii="Times New Roman"/>
          <w:b w:val="false"/>
          <w:i w:val="false"/>
          <w:color w:val="000000"/>
          <w:sz w:val="28"/>
        </w:rPr>
        <w:t>
      16) по строке 910.00.014 указывается сумма дохода, с которого исчисляются социальные отчисления за индивидуального предпринимателя, - 40 410 тенге (13 470 тенге х 3 месяца), где 13 470 тенге – минимальный размер заработной платы в 2009 году;</w:t>
      </w:r>
    </w:p>
    <w:bookmarkEnd w:id="10319"/>
    <w:bookmarkStart w:name="z9929" w:id="10320"/>
    <w:p>
      <w:pPr>
        <w:spacing w:after="0"/>
        <w:ind w:left="0"/>
        <w:jc w:val="both"/>
      </w:pPr>
      <w:r>
        <w:rPr>
          <w:rFonts w:ascii="Times New Roman"/>
          <w:b w:val="false"/>
          <w:i w:val="false"/>
          <w:color w:val="000000"/>
          <w:sz w:val="28"/>
        </w:rPr>
        <w:t>
      17) по строке 910.00.015 сумма социальных отчислений за индивидуального предпринимателя составила 1616 тенге (13 470 тенге х 4 % х 3 месяца), где 4 % - ставка социальных отчислений в 2009 году;</w:t>
      </w:r>
    </w:p>
    <w:bookmarkEnd w:id="10320"/>
    <w:bookmarkStart w:name="z9930" w:id="10321"/>
    <w:p>
      <w:pPr>
        <w:spacing w:after="0"/>
        <w:ind w:left="0"/>
        <w:jc w:val="both"/>
      </w:pPr>
      <w:r>
        <w:rPr>
          <w:rFonts w:ascii="Times New Roman"/>
          <w:b w:val="false"/>
          <w:i w:val="false"/>
          <w:color w:val="000000"/>
          <w:sz w:val="28"/>
        </w:rPr>
        <w:t>
      18) по строке 910.00.016 сумма дохода, с которого исчисляются обязательные пенсионные взносы за индивидуального предпринимателя, составила 40 410 тенге (13470 тенге х 3 месяца), где 13 470 тенге – минимальный размер заработной платы в 2009 году;</w:t>
      </w:r>
    </w:p>
    <w:bookmarkEnd w:id="10321"/>
    <w:bookmarkStart w:name="z9931" w:id="10322"/>
    <w:p>
      <w:pPr>
        <w:spacing w:after="0"/>
        <w:ind w:left="0"/>
        <w:jc w:val="both"/>
      </w:pPr>
      <w:r>
        <w:rPr>
          <w:rFonts w:ascii="Times New Roman"/>
          <w:b w:val="false"/>
          <w:i w:val="false"/>
          <w:color w:val="000000"/>
          <w:sz w:val="28"/>
        </w:rPr>
        <w:t>
      19) по строке 910.00.017 сумма обязательных пенсионных взносов за индивидуального предпринимателя составила 4041 тенге (13 470 тенге х 10 % х 3 месяца), где 10 % - ставка обязательных пенсионных взносов.</w:t>
      </w:r>
    </w:p>
    <w:bookmarkEnd w:id="10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9932" w:id="10323"/>
    <w:p>
      <w:pPr>
        <w:spacing w:after="0"/>
        <w:ind w:left="0"/>
        <w:jc w:val="both"/>
      </w:pPr>
      <w:r>
        <w:rPr>
          <w:rFonts w:ascii="Times New Roman"/>
          <w:b w:val="false"/>
          <w:i w:val="false"/>
          <w:color w:val="000000"/>
          <w:sz w:val="28"/>
        </w:rPr>
        <w:t>
      14. Раздел "Суммы налогов, социальных отчислений и обязательных пенсионных взносов за работников" заполняется при наличии работников на основании данных приложения к Декларации (910.01):</w:t>
      </w:r>
    </w:p>
    <w:bookmarkEnd w:id="10323"/>
    <w:bookmarkStart w:name="z9933" w:id="10324"/>
    <w:p>
      <w:pPr>
        <w:spacing w:after="0"/>
        <w:ind w:left="0"/>
        <w:jc w:val="both"/>
      </w:pPr>
      <w:r>
        <w:rPr>
          <w:rFonts w:ascii="Times New Roman"/>
          <w:b w:val="false"/>
          <w:i w:val="false"/>
          <w:color w:val="000000"/>
          <w:sz w:val="28"/>
        </w:rPr>
        <w:t>
      1) в строке 910.00.018 указывается сумма индивидуального подоходного налога, удерживаемого у источника выплаты, которая переносится со строки 910.01.002 IV;</w:t>
      </w:r>
    </w:p>
    <w:bookmarkEnd w:id="10324"/>
    <w:bookmarkStart w:name="z9934" w:id="10325"/>
    <w:p>
      <w:pPr>
        <w:spacing w:after="0"/>
        <w:ind w:left="0"/>
        <w:jc w:val="both"/>
      </w:pPr>
      <w:r>
        <w:rPr>
          <w:rFonts w:ascii="Times New Roman"/>
          <w:b w:val="false"/>
          <w:i w:val="false"/>
          <w:color w:val="000000"/>
          <w:sz w:val="28"/>
        </w:rPr>
        <w:t xml:space="preserve">
      2) в строке 910.00.019 указывается сумма индивидуального подоходного налога, удерживаемого у источника выплаты, с иностранцев и лиц без гражданства, являющихся резидентами Республики Казахстан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которая переносится со строки 910.01.005 IV;</w:t>
      </w:r>
    </w:p>
    <w:bookmarkEnd w:id="10325"/>
    <w:bookmarkStart w:name="z9935" w:id="10326"/>
    <w:p>
      <w:pPr>
        <w:spacing w:after="0"/>
        <w:ind w:left="0"/>
        <w:jc w:val="both"/>
      </w:pPr>
      <w:r>
        <w:rPr>
          <w:rFonts w:ascii="Times New Roman"/>
          <w:b w:val="false"/>
          <w:i w:val="false"/>
          <w:color w:val="000000"/>
          <w:sz w:val="28"/>
        </w:rPr>
        <w:t>
      3) в строке 910.00.020 указывается сумма индивидуального подоходного налога с начисленных и выплаченных доходов, которая переносится со строки 910.01.008 IV;</w:t>
      </w:r>
    </w:p>
    <w:bookmarkEnd w:id="10326"/>
    <w:bookmarkStart w:name="z9936" w:id="10327"/>
    <w:p>
      <w:pPr>
        <w:spacing w:after="0"/>
        <w:ind w:left="0"/>
        <w:jc w:val="both"/>
      </w:pPr>
      <w:r>
        <w:rPr>
          <w:rFonts w:ascii="Times New Roman"/>
          <w:b w:val="false"/>
          <w:i w:val="false"/>
          <w:color w:val="000000"/>
          <w:sz w:val="28"/>
        </w:rPr>
        <w:t>
      4) в строке 910.00.021 указывается сумма обязательных пенсионных взносов, подлежащих перечислению в накопительные пенсионные фонды, которая переносится со строки 910.01.011 IV;</w:t>
      </w:r>
    </w:p>
    <w:bookmarkEnd w:id="10327"/>
    <w:bookmarkStart w:name="z9937" w:id="10328"/>
    <w:p>
      <w:pPr>
        <w:spacing w:after="0"/>
        <w:ind w:left="0"/>
        <w:jc w:val="both"/>
      </w:pPr>
      <w:r>
        <w:rPr>
          <w:rFonts w:ascii="Times New Roman"/>
          <w:b w:val="false"/>
          <w:i w:val="false"/>
          <w:color w:val="000000"/>
          <w:sz w:val="28"/>
        </w:rPr>
        <w:t>
      5) в строке 910.00.022 указывается сумма социальных отчислений, которая переносится со строки 910.01.013 IV.</w:t>
      </w:r>
    </w:p>
    <w:bookmarkEnd w:id="10328"/>
    <w:bookmarkStart w:name="z9938" w:id="10329"/>
    <w:p>
      <w:pPr>
        <w:spacing w:after="0"/>
        <w:ind w:left="0"/>
        <w:jc w:val="both"/>
      </w:pPr>
      <w:r>
        <w:rPr>
          <w:rFonts w:ascii="Times New Roman"/>
          <w:b w:val="false"/>
          <w:i w:val="false"/>
          <w:color w:val="000000"/>
          <w:sz w:val="28"/>
        </w:rPr>
        <w:t>
      15. В разделе "Ответственность налогоплательщика (налогового агента)":</w:t>
      </w:r>
    </w:p>
    <w:bookmarkEnd w:id="10329"/>
    <w:bookmarkStart w:name="z9939" w:id="10330"/>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p>
    <w:bookmarkEnd w:id="10330"/>
    <w:bookmarkStart w:name="z9940" w:id="10331"/>
    <w:p>
      <w:pPr>
        <w:spacing w:after="0"/>
        <w:ind w:left="0"/>
        <w:jc w:val="both"/>
      </w:pPr>
      <w:r>
        <w:rPr>
          <w:rFonts w:ascii="Times New Roman"/>
          <w:b w:val="false"/>
          <w:i w:val="false"/>
          <w:color w:val="000000"/>
          <w:sz w:val="28"/>
        </w:rPr>
        <w:t>
      2) дата подачи Декларации.</w:t>
      </w:r>
    </w:p>
    <w:bookmarkEnd w:id="10331"/>
    <w:bookmarkStart w:name="z9941" w:id="10332"/>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10332"/>
    <w:bookmarkStart w:name="z9942" w:id="10333"/>
    <w:p>
      <w:pPr>
        <w:spacing w:after="0"/>
        <w:ind w:left="0"/>
        <w:jc w:val="both"/>
      </w:pPr>
      <w:r>
        <w:rPr>
          <w:rFonts w:ascii="Times New Roman"/>
          <w:b w:val="false"/>
          <w:i w:val="false"/>
          <w:color w:val="000000"/>
          <w:sz w:val="28"/>
        </w:rPr>
        <w:t>
      3) код налогового органа по месту нахождения.</w:t>
      </w:r>
    </w:p>
    <w:bookmarkEnd w:id="10333"/>
    <w:bookmarkStart w:name="z9943" w:id="10334"/>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10334"/>
    <w:bookmarkStart w:name="z9944" w:id="10335"/>
    <w:p>
      <w:pPr>
        <w:spacing w:after="0"/>
        <w:ind w:left="0"/>
        <w:jc w:val="both"/>
      </w:pPr>
      <w:r>
        <w:rPr>
          <w:rFonts w:ascii="Times New Roman"/>
          <w:b w:val="false"/>
          <w:i w:val="false"/>
          <w:color w:val="000000"/>
          <w:sz w:val="28"/>
        </w:rPr>
        <w:t>
      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 заявленное при постановке на регистрационный учет в налоговом органе в качестве индивидуального предпринимателя.</w:t>
      </w:r>
    </w:p>
    <w:bookmarkEnd w:id="10335"/>
    <w:bookmarkStart w:name="z9945" w:id="10336"/>
    <w:p>
      <w:pPr>
        <w:spacing w:after="0"/>
        <w:ind w:left="0"/>
        <w:jc w:val="both"/>
      </w:pPr>
      <w:r>
        <w:rPr>
          <w:rFonts w:ascii="Times New Roman"/>
          <w:b w:val="false"/>
          <w:i w:val="false"/>
          <w:color w:val="000000"/>
          <w:sz w:val="28"/>
        </w:rPr>
        <w:t>
      Местом нахождения юридического лица-резидента признается место нахождения его постоянно действующего органа, указываемое в учредительных документах.</w:t>
      </w:r>
    </w:p>
    <w:bookmarkEnd w:id="10336"/>
    <w:bookmarkStart w:name="z9946" w:id="10337"/>
    <w:p>
      <w:pPr>
        <w:spacing w:after="0"/>
        <w:ind w:left="0"/>
        <w:jc w:val="both"/>
      </w:pPr>
      <w:r>
        <w:rPr>
          <w:rFonts w:ascii="Times New Roman"/>
          <w:b w:val="false"/>
          <w:i w:val="false"/>
          <w:color w:val="000000"/>
          <w:sz w:val="28"/>
        </w:rPr>
        <w:t>
      Местом нахождения юридического лица-нерезидента, осуществляющего деятельность через постоянное учреждение без открытия филиала, представительства, признается место осуществления деятельности в Республике Казахстан, заявленное при регистрации в качестве налогоплательщика в налоговом органе;</w:t>
      </w:r>
    </w:p>
    <w:bookmarkEnd w:id="10337"/>
    <w:bookmarkStart w:name="z9947" w:id="10338"/>
    <w:p>
      <w:pPr>
        <w:spacing w:after="0"/>
        <w:ind w:left="0"/>
        <w:jc w:val="both"/>
      </w:pPr>
      <w:r>
        <w:rPr>
          <w:rFonts w:ascii="Times New Roman"/>
          <w:b w:val="false"/>
          <w:i w:val="false"/>
          <w:color w:val="000000"/>
          <w:sz w:val="28"/>
        </w:rPr>
        <w:t>
      4) код налогового органа по месту жительства.</w:t>
      </w:r>
    </w:p>
    <w:bookmarkEnd w:id="10338"/>
    <w:bookmarkStart w:name="z9948" w:id="10339"/>
    <w:p>
      <w:pPr>
        <w:spacing w:after="0"/>
        <w:ind w:left="0"/>
        <w:jc w:val="both"/>
      </w:pPr>
      <w:r>
        <w:rPr>
          <w:rFonts w:ascii="Times New Roman"/>
          <w:b w:val="false"/>
          <w:i w:val="false"/>
          <w:color w:val="000000"/>
          <w:sz w:val="28"/>
        </w:rPr>
        <w:t>
      Указывается код налогового органа по месту жительства физического лица.</w:t>
      </w:r>
    </w:p>
    <w:bookmarkEnd w:id="10339"/>
    <w:bookmarkStart w:name="z9949" w:id="10340"/>
    <w:p>
      <w:pPr>
        <w:spacing w:after="0"/>
        <w:ind w:left="0"/>
        <w:jc w:val="both"/>
      </w:pPr>
      <w:r>
        <w:rPr>
          <w:rFonts w:ascii="Times New Roman"/>
          <w:b w:val="false"/>
          <w:i w:val="false"/>
          <w:color w:val="000000"/>
          <w:sz w:val="28"/>
        </w:rPr>
        <w:t>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w:t>
      </w:r>
    </w:p>
    <w:bookmarkEnd w:id="10340"/>
    <w:bookmarkStart w:name="z9950" w:id="10341"/>
    <w:p>
      <w:pPr>
        <w:spacing w:after="0"/>
        <w:ind w:left="0"/>
        <w:jc w:val="both"/>
      </w:pPr>
      <w:r>
        <w:rPr>
          <w:rFonts w:ascii="Times New Roman"/>
          <w:b w:val="false"/>
          <w:i w:val="false"/>
          <w:color w:val="000000"/>
          <w:sz w:val="28"/>
        </w:rPr>
        <w:t>
      5)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10341"/>
    <w:bookmarkStart w:name="z9951" w:id="10342"/>
    <w:p>
      <w:pPr>
        <w:spacing w:after="0"/>
        <w:ind w:left="0"/>
        <w:jc w:val="both"/>
      </w:pPr>
      <w:r>
        <w:rPr>
          <w:rFonts w:ascii="Times New Roman"/>
          <w:b w:val="false"/>
          <w:i w:val="false"/>
          <w:color w:val="000000"/>
          <w:sz w:val="28"/>
        </w:rPr>
        <w:t>
      6) дата приема Декларации.</w:t>
      </w:r>
    </w:p>
    <w:bookmarkEnd w:id="10342"/>
    <w:bookmarkStart w:name="z9952" w:id="10343"/>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10343"/>
    <w:bookmarkStart w:name="z9953" w:id="10344"/>
    <w:p>
      <w:pPr>
        <w:spacing w:after="0"/>
        <w:ind w:left="0"/>
        <w:jc w:val="both"/>
      </w:pPr>
      <w:r>
        <w:rPr>
          <w:rFonts w:ascii="Times New Roman"/>
          <w:b w:val="false"/>
          <w:i w:val="false"/>
          <w:color w:val="000000"/>
          <w:sz w:val="28"/>
        </w:rPr>
        <w:t>
      7) входящий номер Декларации.</w:t>
      </w:r>
    </w:p>
    <w:bookmarkEnd w:id="10344"/>
    <w:bookmarkStart w:name="z9954" w:id="10345"/>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10345"/>
    <w:bookmarkStart w:name="z9955" w:id="10346"/>
    <w:p>
      <w:pPr>
        <w:spacing w:after="0"/>
        <w:ind w:left="0"/>
        <w:jc w:val="both"/>
      </w:pPr>
      <w:r>
        <w:rPr>
          <w:rFonts w:ascii="Times New Roman"/>
          <w:b w:val="false"/>
          <w:i w:val="false"/>
          <w:color w:val="000000"/>
          <w:sz w:val="28"/>
        </w:rPr>
        <w:t>
      8) дата почтового штемпеля.</w:t>
      </w:r>
    </w:p>
    <w:bookmarkEnd w:id="10346"/>
    <w:bookmarkStart w:name="z9956" w:id="1034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0347"/>
    <w:bookmarkStart w:name="z9957" w:id="10348"/>
    <w:p>
      <w:pPr>
        <w:spacing w:after="0"/>
        <w:ind w:left="0"/>
        <w:jc w:val="left"/>
      </w:pPr>
      <w:r>
        <w:rPr>
          <w:rFonts w:ascii="Times New Roman"/>
          <w:b/>
          <w:i w:val="false"/>
          <w:color w:val="000000"/>
        </w:rPr>
        <w:t xml:space="preserve"> 3. Составление формы 910.01</w:t>
      </w:r>
    </w:p>
    <w:bookmarkEnd w:id="10348"/>
    <w:bookmarkStart w:name="z9958" w:id="10349"/>
    <w:p>
      <w:pPr>
        <w:spacing w:after="0"/>
        <w:ind w:left="0"/>
        <w:jc w:val="both"/>
      </w:pPr>
      <w:r>
        <w:rPr>
          <w:rFonts w:ascii="Times New Roman"/>
          <w:b w:val="false"/>
          <w:i w:val="false"/>
          <w:color w:val="000000"/>
          <w:sz w:val="28"/>
        </w:rPr>
        <w:t>
      16. Форма 910.01 заполняется, в случае если налогоплательщик осуществляет предпринимательскую деятельность с привлечением работников:</w:t>
      </w:r>
    </w:p>
    <w:bookmarkEnd w:id="10349"/>
    <w:bookmarkStart w:name="z9959" w:id="10350"/>
    <w:p>
      <w:pPr>
        <w:spacing w:after="0"/>
        <w:ind w:left="0"/>
        <w:jc w:val="both"/>
      </w:pPr>
      <w:r>
        <w:rPr>
          <w:rFonts w:ascii="Times New Roman"/>
          <w:b w:val="false"/>
          <w:i w:val="false"/>
          <w:color w:val="000000"/>
          <w:sz w:val="28"/>
        </w:rPr>
        <w:t>
      1) РНН – регистрационный номер налогоплательщика (налогового агента).</w:t>
      </w:r>
    </w:p>
    <w:bookmarkEnd w:id="10350"/>
    <w:bookmarkStart w:name="z9960" w:id="103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351"/>
    <w:bookmarkStart w:name="z9961" w:id="10352"/>
    <w:p>
      <w:pPr>
        <w:spacing w:after="0"/>
        <w:ind w:left="0"/>
        <w:jc w:val="both"/>
      </w:pPr>
      <w:r>
        <w:rPr>
          <w:rFonts w:ascii="Times New Roman"/>
          <w:b w:val="false"/>
          <w:i w:val="false"/>
          <w:color w:val="000000"/>
          <w:sz w:val="28"/>
        </w:rPr>
        <w:t>
      2) ИИН (БИН) – индивидуальный идентификационный (бизнес - идентификационный) номер налогоплательщика (налогового агента).</w:t>
      </w:r>
    </w:p>
    <w:bookmarkEnd w:id="10352"/>
    <w:bookmarkStart w:name="z9962" w:id="1035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353"/>
    <w:bookmarkStart w:name="z9963" w:id="10354"/>
    <w:p>
      <w:pPr>
        <w:spacing w:after="0"/>
        <w:ind w:left="0"/>
        <w:jc w:val="both"/>
      </w:pPr>
      <w:r>
        <w:rPr>
          <w:rFonts w:ascii="Times New Roman"/>
          <w:b w:val="false"/>
          <w:i w:val="false"/>
          <w:color w:val="000000"/>
          <w:sz w:val="28"/>
        </w:rPr>
        <w:t xml:space="preserve">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354"/>
    <w:bookmarkStart w:name="z9964" w:id="1035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355"/>
    <w:bookmarkStart w:name="z9965" w:id="10356"/>
    <w:p>
      <w:pPr>
        <w:spacing w:after="0"/>
        <w:ind w:left="0"/>
        <w:jc w:val="both"/>
      </w:pPr>
      <w:r>
        <w:rPr>
          <w:rFonts w:ascii="Times New Roman"/>
          <w:b w:val="false"/>
          <w:i w:val="false"/>
          <w:color w:val="000000"/>
          <w:sz w:val="28"/>
        </w:rPr>
        <w:t>
      Строка заполняется доверительным управляющим;</w:t>
      </w:r>
    </w:p>
    <w:bookmarkEnd w:id="10356"/>
    <w:bookmarkStart w:name="z9966" w:id="10357"/>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357"/>
    <w:bookmarkStart w:name="z9967" w:id="1035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358"/>
    <w:bookmarkStart w:name="z9968" w:id="10359"/>
    <w:p>
      <w:pPr>
        <w:spacing w:after="0"/>
        <w:ind w:left="0"/>
        <w:jc w:val="both"/>
      </w:pPr>
      <w:r>
        <w:rPr>
          <w:rFonts w:ascii="Times New Roman"/>
          <w:b w:val="false"/>
          <w:i w:val="false"/>
          <w:color w:val="000000"/>
          <w:sz w:val="28"/>
        </w:rPr>
        <w:t>
      Строка заполняется доверительным управляющим;</w:t>
      </w:r>
    </w:p>
    <w:bookmarkEnd w:id="10359"/>
    <w:bookmarkStart w:name="z9969" w:id="10360"/>
    <w:p>
      <w:pPr>
        <w:spacing w:after="0"/>
        <w:ind w:left="0"/>
        <w:jc w:val="both"/>
      </w:pPr>
      <w:r>
        <w:rPr>
          <w:rFonts w:ascii="Times New Roman"/>
          <w:b w:val="false"/>
          <w:i w:val="false"/>
          <w:color w:val="000000"/>
          <w:sz w:val="28"/>
        </w:rPr>
        <w:t>
      5) налоговый период (квартал, год) – отчетный налоговый период, за который представляется Декларация (указывается арабскими цифрами);</w:t>
      </w:r>
    </w:p>
    <w:bookmarkEnd w:id="10360"/>
    <w:bookmarkStart w:name="z9970" w:id="10361"/>
    <w:p>
      <w:pPr>
        <w:spacing w:after="0"/>
        <w:ind w:left="0"/>
        <w:jc w:val="both"/>
      </w:pP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p>
    <w:bookmarkEnd w:id="10361"/>
    <w:bookmarkStart w:name="z9971" w:id="10362"/>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10362"/>
    <w:bookmarkStart w:name="z9972" w:id="10363"/>
    <w:p>
      <w:pPr>
        <w:spacing w:after="0"/>
        <w:ind w:left="0"/>
        <w:jc w:val="both"/>
      </w:pPr>
      <w:r>
        <w:rPr>
          <w:rFonts w:ascii="Times New Roman"/>
          <w:b w:val="false"/>
          <w:i w:val="false"/>
          <w:color w:val="000000"/>
          <w:sz w:val="28"/>
        </w:rPr>
        <w:t xml:space="preserve">
      Строка заполняется в случае представления доверительным управляющим Расчета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363"/>
    <w:bookmarkStart w:name="z9973" w:id="10364"/>
    <w:p>
      <w:pPr>
        <w:spacing w:after="0"/>
        <w:ind w:left="0"/>
        <w:jc w:val="both"/>
      </w:pPr>
      <w:r>
        <w:rPr>
          <w:rFonts w:ascii="Times New Roman"/>
          <w:b w:val="false"/>
          <w:i w:val="false"/>
          <w:color w:val="000000"/>
          <w:sz w:val="28"/>
        </w:rPr>
        <w:t>
      17. В разделе "Исчисление индивидуального подоходного налога, удерживаемого у источника выплаты с доходов работников (граждан Республики Казахстан)":</w:t>
      </w:r>
    </w:p>
    <w:bookmarkEnd w:id="10364"/>
    <w:bookmarkStart w:name="z9974" w:id="10365"/>
    <w:p>
      <w:pPr>
        <w:spacing w:after="0"/>
        <w:ind w:left="0"/>
        <w:jc w:val="both"/>
      </w:pPr>
      <w:r>
        <w:rPr>
          <w:rFonts w:ascii="Times New Roman"/>
          <w:b w:val="false"/>
          <w:i w:val="false"/>
          <w:color w:val="000000"/>
          <w:sz w:val="28"/>
        </w:rPr>
        <w:t xml:space="preserve">
      1) в строках 910.01.001 I, 910.01.001 II и 910.01.001 III указывается суммы доходов, начисленных налоговым агентом физическим лицам (работникам), являющимся резидентами (граждане Республики Казахстан), за каждый месяц налогового периода. При этом, доходы, не подлежащие налогообложению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156 Налогового кодекса, в данных строках не отражаются.</w:t>
      </w:r>
    </w:p>
    <w:bookmarkEnd w:id="10365"/>
    <w:bookmarkStart w:name="z9975" w:id="10366"/>
    <w:p>
      <w:pPr>
        <w:spacing w:after="0"/>
        <w:ind w:left="0"/>
        <w:jc w:val="both"/>
      </w:pPr>
      <w:r>
        <w:rPr>
          <w:rFonts w:ascii="Times New Roman"/>
          <w:b w:val="false"/>
          <w:i w:val="false"/>
          <w:color w:val="000000"/>
          <w:sz w:val="28"/>
        </w:rPr>
        <w:t>
      В строке 910.01.001 IV указывается итоговая сумма доходов за налоговый период, определяемая как сумма строк 910.01.001 I, 910.01.001 II и 910.01.001 III.</w:t>
      </w:r>
    </w:p>
    <w:bookmarkEnd w:id="10366"/>
    <w:bookmarkStart w:name="z9976" w:id="10367"/>
    <w:p>
      <w:pPr>
        <w:spacing w:after="0"/>
        <w:ind w:left="0"/>
        <w:jc w:val="both"/>
      </w:pPr>
      <w:r>
        <w:rPr>
          <w:rFonts w:ascii="Times New Roman"/>
          <w:b w:val="false"/>
          <w:i w:val="false"/>
          <w:color w:val="000000"/>
          <w:sz w:val="28"/>
        </w:rPr>
        <w:t>
      В строке 910.01.001 V указывается итоговая сумма доходов с начала года, определяемая как сумма строк 910.01.001 IV за налоговый период и 910.01.001 V за предыдущие налоговые периоды текущего года;</w:t>
      </w:r>
    </w:p>
    <w:bookmarkEnd w:id="10367"/>
    <w:bookmarkStart w:name="z9977" w:id="10368"/>
    <w:p>
      <w:pPr>
        <w:spacing w:after="0"/>
        <w:ind w:left="0"/>
        <w:jc w:val="both"/>
      </w:pPr>
      <w:r>
        <w:rPr>
          <w:rFonts w:ascii="Times New Roman"/>
          <w:b w:val="false"/>
          <w:i w:val="false"/>
          <w:color w:val="000000"/>
          <w:sz w:val="28"/>
        </w:rPr>
        <w:t>
      2) в строках 910.01.002 I, 910.01.002 II и 910.01.002 III указываются суммы индивидуального подоходного налога, исчисленного с доходов, выплаченных резидентам (гражданам Республики Казахстан), и подлежащего уплате в бюджет за каждый месяц налогового периода. Строки 910.01.002 I, 910.01.002 II и 910.01.002 III включают в себя суммы строк 910.01.003 I, 910.01.003 II и 910.01.003 III.</w:t>
      </w:r>
    </w:p>
    <w:bookmarkEnd w:id="10368"/>
    <w:bookmarkStart w:name="z9978" w:id="10369"/>
    <w:p>
      <w:pPr>
        <w:spacing w:after="0"/>
        <w:ind w:left="0"/>
        <w:jc w:val="both"/>
      </w:pPr>
      <w:r>
        <w:rPr>
          <w:rFonts w:ascii="Times New Roman"/>
          <w:b w:val="false"/>
          <w:i w:val="false"/>
          <w:color w:val="000000"/>
          <w:sz w:val="28"/>
        </w:rPr>
        <w:t>
      В строке 910.01.002 IV указывается итоговая сумма налога за налоговый период, определяемая как сумма строк 910.01.002 I, 910.01.002 II и 910.01.002 III. Строка 910.01.002 IV включает в себя сумму строки 910.01.003 IV.</w:t>
      </w:r>
    </w:p>
    <w:bookmarkEnd w:id="10369"/>
    <w:bookmarkStart w:name="z9979" w:id="10370"/>
    <w:p>
      <w:pPr>
        <w:spacing w:after="0"/>
        <w:ind w:left="0"/>
        <w:jc w:val="both"/>
      </w:pPr>
      <w:r>
        <w:rPr>
          <w:rFonts w:ascii="Times New Roman"/>
          <w:b w:val="false"/>
          <w:i w:val="false"/>
          <w:color w:val="000000"/>
          <w:sz w:val="28"/>
        </w:rPr>
        <w:t>
      В строке 910.01.002 V указывается итоговая сумма налога с начала года, определяемая как сумма строк 910.01.002 IV за налоговый период и 910.01.002 V за предыдущие налоговые периоды текущего года. Строка 910.01.002 V включает в себя сумму строки 910.01.003 V;</w:t>
      </w:r>
    </w:p>
    <w:bookmarkEnd w:id="10370"/>
    <w:bookmarkStart w:name="z9980" w:id="10371"/>
    <w:p>
      <w:pPr>
        <w:spacing w:after="0"/>
        <w:ind w:left="0"/>
        <w:jc w:val="both"/>
      </w:pPr>
      <w:r>
        <w:rPr>
          <w:rFonts w:ascii="Times New Roman"/>
          <w:b w:val="false"/>
          <w:i w:val="false"/>
          <w:color w:val="000000"/>
          <w:sz w:val="28"/>
        </w:rPr>
        <w:t xml:space="preserve">
      3) строка 910.01.003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371"/>
    <w:bookmarkStart w:name="z9981" w:id="10372"/>
    <w:p>
      <w:pPr>
        <w:spacing w:after="0"/>
        <w:ind w:left="0"/>
        <w:jc w:val="both"/>
      </w:pPr>
      <w:r>
        <w:rPr>
          <w:rFonts w:ascii="Times New Roman"/>
          <w:b w:val="false"/>
          <w:i w:val="false"/>
          <w:color w:val="000000"/>
          <w:sz w:val="28"/>
        </w:rPr>
        <w:t>
      В строках 910.01.003 I, 910.01.003 II и 910.01.003 III указываются суммы индивидуального подоходного налога, исчисленного по доходам, выплаченным физическим лицам, являющимся резидентами (граждане Республики Казахстан), доверительным управляющим по договорам доверительного управления, и подлежащего уплате в бюджет не позднее 25 числа второго месяца, следующего за отчетным налоговым периодом.</w:t>
      </w:r>
    </w:p>
    <w:bookmarkEnd w:id="10372"/>
    <w:bookmarkStart w:name="z9982" w:id="10373"/>
    <w:p>
      <w:pPr>
        <w:spacing w:after="0"/>
        <w:ind w:left="0"/>
        <w:jc w:val="both"/>
      </w:pPr>
      <w:r>
        <w:rPr>
          <w:rFonts w:ascii="Times New Roman"/>
          <w:b w:val="false"/>
          <w:i w:val="false"/>
          <w:color w:val="000000"/>
          <w:sz w:val="28"/>
        </w:rPr>
        <w:t>
      В строке 910.01.003 IV указывается итоговая сумма налога за налоговый период, определяемая как сумма строк 910.01.003 I, 910.01.003 II и 910.01.003 III.</w:t>
      </w:r>
    </w:p>
    <w:bookmarkEnd w:id="10373"/>
    <w:bookmarkStart w:name="z9983" w:id="10374"/>
    <w:p>
      <w:pPr>
        <w:spacing w:after="0"/>
        <w:ind w:left="0"/>
        <w:jc w:val="both"/>
      </w:pPr>
      <w:r>
        <w:rPr>
          <w:rFonts w:ascii="Times New Roman"/>
          <w:b w:val="false"/>
          <w:i w:val="false"/>
          <w:color w:val="000000"/>
          <w:sz w:val="28"/>
        </w:rPr>
        <w:t>
      В строке 910.01.003 V указывается сумма налога с начала года, определяемая как сумма строк 910.01.003 IV налогового периода и 910.01.003 V из Деклараций за предыдущие налоговые периоды текущего года.</w:t>
      </w:r>
    </w:p>
    <w:bookmarkEnd w:id="10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9984" w:id="10375"/>
    <w:p>
      <w:pPr>
        <w:spacing w:after="0"/>
        <w:ind w:left="0"/>
        <w:jc w:val="both"/>
      </w:pPr>
      <w:r>
        <w:rPr>
          <w:rFonts w:ascii="Times New Roman"/>
          <w:b w:val="false"/>
          <w:i w:val="false"/>
          <w:color w:val="000000"/>
          <w:sz w:val="28"/>
        </w:rPr>
        <w:t xml:space="preserve">
      18. В разделе "Исчисление индивидуального подоходного налога, удерживаемого у источника выплаты с доходов иностранцев и лиц без гражданства, являющихся резидентами Республики Казахстан в соответствии со </w:t>
      </w:r>
      <w:r>
        <w:rPr>
          <w:rFonts w:ascii="Times New Roman"/>
          <w:b w:val="false"/>
          <w:i w:val="false"/>
          <w:color w:val="000000"/>
          <w:sz w:val="28"/>
        </w:rPr>
        <w:t>статьей 189</w:t>
      </w:r>
      <w:r>
        <w:rPr>
          <w:rFonts w:ascii="Times New Roman"/>
          <w:b w:val="false"/>
          <w:i w:val="false"/>
          <w:color w:val="000000"/>
          <w:sz w:val="28"/>
        </w:rPr>
        <w:t>, Налогового кодекса":</w:t>
      </w:r>
    </w:p>
    <w:bookmarkEnd w:id="10375"/>
    <w:bookmarkStart w:name="z9985" w:id="10376"/>
    <w:p>
      <w:pPr>
        <w:spacing w:after="0"/>
        <w:ind w:left="0"/>
        <w:jc w:val="both"/>
      </w:pPr>
      <w:r>
        <w:rPr>
          <w:rFonts w:ascii="Times New Roman"/>
          <w:b w:val="false"/>
          <w:i w:val="false"/>
          <w:color w:val="000000"/>
          <w:sz w:val="28"/>
        </w:rPr>
        <w:t xml:space="preserve">
      1) в строках 910.01.004 I, 910.01.004 II и 910.01.004 III указываются суммы доходов, начисленных налоговым агентом иностранцам и лицам без гражданства, признанных резидентами Республики Казахстан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за каждый месяц налогового периода. При этом, доходы, не подлежащие налогообложению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156 Налогового кодекса, в данных строках не отражаются.</w:t>
      </w:r>
    </w:p>
    <w:bookmarkEnd w:id="10376"/>
    <w:bookmarkStart w:name="z9986" w:id="10377"/>
    <w:p>
      <w:pPr>
        <w:spacing w:after="0"/>
        <w:ind w:left="0"/>
        <w:jc w:val="both"/>
      </w:pPr>
      <w:r>
        <w:rPr>
          <w:rFonts w:ascii="Times New Roman"/>
          <w:b w:val="false"/>
          <w:i w:val="false"/>
          <w:color w:val="000000"/>
          <w:sz w:val="28"/>
        </w:rPr>
        <w:t>
      В строке 910.01.004 IV указывается итоговая сумма доходов за налоговый период, определяемая как сумма строк 910.01.004 I, 910.01.004 II и 910.01.004 III.</w:t>
      </w:r>
    </w:p>
    <w:bookmarkEnd w:id="10377"/>
    <w:bookmarkStart w:name="z9987" w:id="10378"/>
    <w:p>
      <w:pPr>
        <w:spacing w:after="0"/>
        <w:ind w:left="0"/>
        <w:jc w:val="both"/>
      </w:pPr>
      <w:r>
        <w:rPr>
          <w:rFonts w:ascii="Times New Roman"/>
          <w:b w:val="false"/>
          <w:i w:val="false"/>
          <w:color w:val="000000"/>
          <w:sz w:val="28"/>
        </w:rPr>
        <w:t>
      В строке 910.01.004 V указывается итоговая сумма доходов с начала года, определяемая как сумма строк 910.01.004 IV за налоговый период и 910.01.004 V за предыдущие налоговые периоды текущего года;</w:t>
      </w:r>
    </w:p>
    <w:bookmarkEnd w:id="10378"/>
    <w:bookmarkStart w:name="z9988" w:id="10379"/>
    <w:p>
      <w:pPr>
        <w:spacing w:after="0"/>
        <w:ind w:left="0"/>
        <w:jc w:val="both"/>
      </w:pPr>
      <w:r>
        <w:rPr>
          <w:rFonts w:ascii="Times New Roman"/>
          <w:b w:val="false"/>
          <w:i w:val="false"/>
          <w:color w:val="000000"/>
          <w:sz w:val="28"/>
        </w:rPr>
        <w:t>
      2) в строках 910.01.005 I, 910.01.005 II и 910.01.005 III указываются суммы индивидуального подоходного налога, исчисленного с доходов, иностранцев и лиц без гражданства, признанных резидентами Республики Казахстан,), и подлежащего уплате в бюджет за каждый месяц налогового периода. Строки 910.01.005 I, 910.01.005 II и 910.01.005 III включают в себя суммы строк 910.01.006 I, 910.01.006 II и 910.01.006 III.</w:t>
      </w:r>
    </w:p>
    <w:bookmarkEnd w:id="10379"/>
    <w:bookmarkStart w:name="z9989" w:id="10380"/>
    <w:p>
      <w:pPr>
        <w:spacing w:after="0"/>
        <w:ind w:left="0"/>
        <w:jc w:val="both"/>
      </w:pPr>
      <w:r>
        <w:rPr>
          <w:rFonts w:ascii="Times New Roman"/>
          <w:b w:val="false"/>
          <w:i w:val="false"/>
          <w:color w:val="000000"/>
          <w:sz w:val="28"/>
        </w:rPr>
        <w:t>
      В строке 910.01.005 IV указывается итоговая сумма налога за налоговый период, определяемая как сумма строк 910.01.005 I, 910.01.005 II и 910.01.005 III. Строка 910.01.005 IV включает в себя сумму строки 910.01.006 IV.</w:t>
      </w:r>
    </w:p>
    <w:bookmarkEnd w:id="10380"/>
    <w:bookmarkStart w:name="z9990" w:id="10381"/>
    <w:p>
      <w:pPr>
        <w:spacing w:after="0"/>
        <w:ind w:left="0"/>
        <w:jc w:val="both"/>
      </w:pPr>
      <w:r>
        <w:rPr>
          <w:rFonts w:ascii="Times New Roman"/>
          <w:b w:val="false"/>
          <w:i w:val="false"/>
          <w:color w:val="000000"/>
          <w:sz w:val="28"/>
        </w:rPr>
        <w:t>
      В строке 910.01.005 V указывается итоговая сумма налога с начала года, определяемая как сумма строк 910.01.005 IV за налоговый период и 910.01.005 V за предыдущие налоговые периоды текущего года. Строка 910.01.005 V включает в себя сумму строки 910.01.006 V;</w:t>
      </w:r>
    </w:p>
    <w:bookmarkEnd w:id="10381"/>
    <w:bookmarkStart w:name="z9991" w:id="10382"/>
    <w:p>
      <w:pPr>
        <w:spacing w:after="0"/>
        <w:ind w:left="0"/>
        <w:jc w:val="both"/>
      </w:pPr>
      <w:r>
        <w:rPr>
          <w:rFonts w:ascii="Times New Roman"/>
          <w:b w:val="false"/>
          <w:i w:val="false"/>
          <w:color w:val="000000"/>
          <w:sz w:val="28"/>
        </w:rPr>
        <w:t xml:space="preserve">
      3) строка 910.01.006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строках 910.01.006 I, 910.01.006 II и 910.01.006 III указываются суммы индивидуального подоходного налога, исчисленного по доходам, выплаченным иностранцам и лицам без гражданства, признанных резидентами Республики Казахстан, доверительным управляющим по договорам доверительного управления, и подлежащего уплате в бюджет не позднее 25 числа второго месяца, следующего за отчетным налоговым периодом.</w:t>
      </w:r>
    </w:p>
    <w:bookmarkEnd w:id="10382"/>
    <w:bookmarkStart w:name="z9992" w:id="10383"/>
    <w:p>
      <w:pPr>
        <w:spacing w:after="0"/>
        <w:ind w:left="0"/>
        <w:jc w:val="both"/>
      </w:pPr>
      <w:r>
        <w:rPr>
          <w:rFonts w:ascii="Times New Roman"/>
          <w:b w:val="false"/>
          <w:i w:val="false"/>
          <w:color w:val="000000"/>
          <w:sz w:val="28"/>
        </w:rPr>
        <w:t>
      В строке 910.01.006 IV указывается итоговая сумма налога за налоговый период, определяемая как сумма строк 910.01.006 I, 910.01.006 II и 910.01.006 III.</w:t>
      </w:r>
    </w:p>
    <w:bookmarkEnd w:id="10383"/>
    <w:bookmarkStart w:name="z9993" w:id="10384"/>
    <w:p>
      <w:pPr>
        <w:spacing w:after="0"/>
        <w:ind w:left="0"/>
        <w:jc w:val="both"/>
      </w:pPr>
      <w:r>
        <w:rPr>
          <w:rFonts w:ascii="Times New Roman"/>
          <w:b w:val="false"/>
          <w:i w:val="false"/>
          <w:color w:val="000000"/>
          <w:sz w:val="28"/>
        </w:rPr>
        <w:t>
      В строке 910.01.006 V указывается сумма налога с начала года, определяемая как сумма строк 910.01.006 IV налогового периода и 910.01.006 V из Деклараций за предыдущие налоговые периоды текущего года.</w:t>
      </w:r>
    </w:p>
    <w:bookmarkEnd w:id="10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9994" w:id="10385"/>
    <w:p>
      <w:pPr>
        <w:spacing w:after="0"/>
        <w:ind w:left="0"/>
        <w:jc w:val="both"/>
      </w:pPr>
      <w:r>
        <w:rPr>
          <w:rFonts w:ascii="Times New Roman"/>
          <w:b w:val="false"/>
          <w:i w:val="false"/>
          <w:color w:val="000000"/>
          <w:sz w:val="28"/>
        </w:rPr>
        <w:t xml:space="preserve">
      19. В разделе "Исчисление индивидуального подоходного налога, удерживаемого у источника выплаты с доходов иностранцев и лиц без гражданства, являющихся нерезидентами Республики Казахстан в соответствии со </w:t>
      </w:r>
      <w:r>
        <w:rPr>
          <w:rFonts w:ascii="Times New Roman"/>
          <w:b w:val="false"/>
          <w:i w:val="false"/>
          <w:color w:val="000000"/>
          <w:sz w:val="28"/>
        </w:rPr>
        <w:t>стаей 190</w:t>
      </w:r>
      <w:r>
        <w:rPr>
          <w:rFonts w:ascii="Times New Roman"/>
          <w:b w:val="false"/>
          <w:i w:val="false"/>
          <w:color w:val="000000"/>
          <w:sz w:val="28"/>
        </w:rPr>
        <w:t xml:space="preserve"> Налогового кодекса":</w:t>
      </w:r>
    </w:p>
    <w:bookmarkEnd w:id="10385"/>
    <w:bookmarkStart w:name="z9995" w:id="10386"/>
    <w:p>
      <w:pPr>
        <w:spacing w:after="0"/>
        <w:ind w:left="0"/>
        <w:jc w:val="both"/>
      </w:pPr>
      <w:r>
        <w:rPr>
          <w:rFonts w:ascii="Times New Roman"/>
          <w:b w:val="false"/>
          <w:i w:val="false"/>
          <w:color w:val="000000"/>
          <w:sz w:val="28"/>
        </w:rPr>
        <w:t>
      1) в строках 910.01.007 I, 910.01.007 II и 910.01.007 III указываются суммы доходов, начисленных и выплаченных иностранцам и лицам без гражданства, являющихся нерезидентами (далее – нерезиденты), за каждый месяц налогового периода.</w:t>
      </w:r>
    </w:p>
    <w:bookmarkEnd w:id="10386"/>
    <w:bookmarkStart w:name="z9996" w:id="10387"/>
    <w:p>
      <w:pPr>
        <w:spacing w:after="0"/>
        <w:ind w:left="0"/>
        <w:jc w:val="both"/>
      </w:pPr>
      <w:r>
        <w:rPr>
          <w:rFonts w:ascii="Times New Roman"/>
          <w:b w:val="false"/>
          <w:i w:val="false"/>
          <w:color w:val="000000"/>
          <w:sz w:val="28"/>
        </w:rPr>
        <w:t>
      В строке 910.01.007 IV указывается итоговая сумма доходов за налоговый период, определяемая как сумма строк 910.01.007 I, 910.01.007 II и 910.01.007 III.</w:t>
      </w:r>
    </w:p>
    <w:bookmarkEnd w:id="10387"/>
    <w:bookmarkStart w:name="z9997" w:id="10388"/>
    <w:p>
      <w:pPr>
        <w:spacing w:after="0"/>
        <w:ind w:left="0"/>
        <w:jc w:val="both"/>
      </w:pPr>
      <w:r>
        <w:rPr>
          <w:rFonts w:ascii="Times New Roman"/>
          <w:b w:val="false"/>
          <w:i w:val="false"/>
          <w:color w:val="000000"/>
          <w:sz w:val="28"/>
        </w:rPr>
        <w:t>
      В строке 910.01.007 V указывается итоговая сумма доходов с начала года, определяемая как сумма строк 910.01.007 IV налогового периода и 910.01.007 V из Деклараций за предыдущие налоговые периоды текущего года;</w:t>
      </w:r>
    </w:p>
    <w:bookmarkEnd w:id="10388"/>
    <w:bookmarkStart w:name="z9998" w:id="10389"/>
    <w:p>
      <w:pPr>
        <w:spacing w:after="0"/>
        <w:ind w:left="0"/>
        <w:jc w:val="both"/>
      </w:pPr>
      <w:r>
        <w:rPr>
          <w:rFonts w:ascii="Times New Roman"/>
          <w:b w:val="false"/>
          <w:i w:val="false"/>
          <w:color w:val="000000"/>
          <w:sz w:val="28"/>
        </w:rPr>
        <w:t xml:space="preserve">
      2) в строках 910.01.008 I, 910.01.008 II и 910.01.008 III указываются суммы индивидуального подоходного налога с начисленных и выплаченных доходов нерезидентам, подлежащего уплате в бюджет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195 Налогового кодекса, за каждый месяц налогового периода. Строки 910.01.008 I, 910.01.008 II и 910.01.008 III включают в себя суммы строк 910.01.009 I, 910.01.009 II и 910.01.009 III.</w:t>
      </w:r>
    </w:p>
    <w:bookmarkEnd w:id="10389"/>
    <w:bookmarkStart w:name="z9999" w:id="10390"/>
    <w:p>
      <w:pPr>
        <w:spacing w:after="0"/>
        <w:ind w:left="0"/>
        <w:jc w:val="both"/>
      </w:pPr>
      <w:r>
        <w:rPr>
          <w:rFonts w:ascii="Times New Roman"/>
          <w:b w:val="false"/>
          <w:i w:val="false"/>
          <w:color w:val="000000"/>
          <w:sz w:val="28"/>
        </w:rPr>
        <w:t>
      В строке 910.01.008 IV указывается итоговая сумма налога за налоговый период, определяемая как сумма строк 910.01.008 I, 910.01.008 II и 910.01.008 III. Строка 910.01.008 IV включает в себя сумму строки 910.01.009 IV.</w:t>
      </w:r>
    </w:p>
    <w:bookmarkEnd w:id="10390"/>
    <w:bookmarkStart w:name="z10000" w:id="10391"/>
    <w:p>
      <w:pPr>
        <w:spacing w:after="0"/>
        <w:ind w:left="0"/>
        <w:jc w:val="both"/>
      </w:pPr>
      <w:r>
        <w:rPr>
          <w:rFonts w:ascii="Times New Roman"/>
          <w:b w:val="false"/>
          <w:i w:val="false"/>
          <w:color w:val="000000"/>
          <w:sz w:val="28"/>
        </w:rPr>
        <w:t>
      В строке 910.01.008 V указывается итоговая сумма налога с начала года, определяемая как сумма строк 910.01.008 IV налогового периода и 910.01.008 V за предыдущие налоговые периоды текущего года. Строка 910.01.008 V включает в себя 910.01.009 V;</w:t>
      </w:r>
    </w:p>
    <w:bookmarkEnd w:id="10391"/>
    <w:bookmarkStart w:name="z10001" w:id="10392"/>
    <w:p>
      <w:pPr>
        <w:spacing w:after="0"/>
        <w:ind w:left="0"/>
        <w:jc w:val="both"/>
      </w:pPr>
      <w:r>
        <w:rPr>
          <w:rFonts w:ascii="Times New Roman"/>
          <w:b w:val="false"/>
          <w:i w:val="false"/>
          <w:color w:val="000000"/>
          <w:sz w:val="28"/>
        </w:rPr>
        <w:t xml:space="preserve">
      3) строка 910.01.009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 В строках 910.01.009 I, 910.01.009 II и 910.01.009 III указываются суммы индивидуального подоходного налога с начисленных и выплаченных доходов нерезидентам доверительным управляющим по договорам доверительного управления за каждый месяц налогового периода.</w:t>
      </w:r>
    </w:p>
    <w:bookmarkEnd w:id="10392"/>
    <w:bookmarkStart w:name="z10002" w:id="10393"/>
    <w:p>
      <w:pPr>
        <w:spacing w:after="0"/>
        <w:ind w:left="0"/>
        <w:jc w:val="both"/>
      </w:pPr>
      <w:r>
        <w:rPr>
          <w:rFonts w:ascii="Times New Roman"/>
          <w:b w:val="false"/>
          <w:i w:val="false"/>
          <w:color w:val="000000"/>
          <w:sz w:val="28"/>
        </w:rPr>
        <w:t>
      В строке 910.01.009 IV указывается итоговая сумма налога за налоговый период, определяемая как сумма строк 910.01.009 I, 910.01.009 II и 910.01.009 III.</w:t>
      </w:r>
    </w:p>
    <w:bookmarkEnd w:id="10393"/>
    <w:bookmarkStart w:name="z10003" w:id="10394"/>
    <w:p>
      <w:pPr>
        <w:spacing w:after="0"/>
        <w:ind w:left="0"/>
        <w:jc w:val="both"/>
      </w:pPr>
      <w:r>
        <w:rPr>
          <w:rFonts w:ascii="Times New Roman"/>
          <w:b w:val="false"/>
          <w:i w:val="false"/>
          <w:color w:val="000000"/>
          <w:sz w:val="28"/>
        </w:rPr>
        <w:t>
      В строке 910.01.009 V указывается итоговая сумма налога, определяемая как сумма строк 910.01.009 IV налогового периода и 910.01.009 V за предыдущий налоговый период текущего года.</w:t>
      </w:r>
    </w:p>
    <w:bookmarkEnd w:id="10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0004" w:id="10395"/>
    <w:p>
      <w:pPr>
        <w:spacing w:after="0"/>
        <w:ind w:left="0"/>
        <w:jc w:val="both"/>
      </w:pPr>
      <w:r>
        <w:rPr>
          <w:rFonts w:ascii="Times New Roman"/>
          <w:b w:val="false"/>
          <w:i w:val="false"/>
          <w:color w:val="000000"/>
          <w:sz w:val="28"/>
        </w:rPr>
        <w:t>
      20. В разделе "Исчисление социальных отчислений и обязательных пенсионных взносов по выплаченным доходам, в том числе доходам иностранцев и лиц без гражданства, постоянно проживающих на территории Республики":</w:t>
      </w:r>
    </w:p>
    <w:bookmarkEnd w:id="10395"/>
    <w:bookmarkStart w:name="z10005" w:id="10396"/>
    <w:p>
      <w:pPr>
        <w:spacing w:after="0"/>
        <w:ind w:left="0"/>
        <w:jc w:val="both"/>
      </w:pPr>
      <w:r>
        <w:rPr>
          <w:rFonts w:ascii="Times New Roman"/>
          <w:b w:val="false"/>
          <w:i w:val="false"/>
          <w:color w:val="000000"/>
          <w:sz w:val="28"/>
        </w:rPr>
        <w:t>
      1) в строках 910.01.010 I, 910.01.010 II и 910.01.010 III указываются суммы начисленных доходов работников, с которых удерживаются (начисляются) обязательные пенсионные взносы в накопительные пенсионные фонды, за каждый месяц налогового периода.</w:t>
      </w:r>
    </w:p>
    <w:bookmarkEnd w:id="10396"/>
    <w:bookmarkStart w:name="z10006" w:id="10397"/>
    <w:p>
      <w:pPr>
        <w:spacing w:after="0"/>
        <w:ind w:left="0"/>
        <w:jc w:val="both"/>
      </w:pPr>
      <w:r>
        <w:rPr>
          <w:rFonts w:ascii="Times New Roman"/>
          <w:b w:val="false"/>
          <w:i w:val="false"/>
          <w:color w:val="000000"/>
          <w:sz w:val="28"/>
        </w:rPr>
        <w:t>
      В строке 910.01.010 IV указывается итоговая сумма доходов за налоговый период, определяемая как сумма строк 910.01.010 I, 910.01.010 II и 910.01.010 III.</w:t>
      </w:r>
    </w:p>
    <w:bookmarkEnd w:id="10397"/>
    <w:bookmarkStart w:name="z10007" w:id="10398"/>
    <w:p>
      <w:pPr>
        <w:spacing w:after="0"/>
        <w:ind w:left="0"/>
        <w:jc w:val="both"/>
      </w:pPr>
      <w:r>
        <w:rPr>
          <w:rFonts w:ascii="Times New Roman"/>
          <w:b w:val="false"/>
          <w:i w:val="false"/>
          <w:color w:val="000000"/>
          <w:sz w:val="28"/>
        </w:rPr>
        <w:t>
      В строке 910.01.010 V указывается итоговая сумма доходов с начала года, определяемая как сумма строк 910.01.010 IV налогового периода и 910.01.010 V за предыдущие налоговые периоды текущего года.</w:t>
      </w:r>
    </w:p>
    <w:bookmarkEnd w:id="10398"/>
    <w:bookmarkStart w:name="z10008" w:id="10399"/>
    <w:p>
      <w:pPr>
        <w:spacing w:after="0"/>
        <w:ind w:left="0"/>
        <w:jc w:val="both"/>
      </w:pPr>
      <w:r>
        <w:rPr>
          <w:rFonts w:ascii="Times New Roman"/>
          <w:b w:val="false"/>
          <w:i w:val="false"/>
          <w:color w:val="000000"/>
          <w:sz w:val="28"/>
        </w:rPr>
        <w:t>
      При этом обязательные пенсионные взносы удерживаются в размере 10 % от ежемесячного дохода, начисленного работодателем в денежной или натуральной форме, включая доходы, предоставленные работодателем в виде материальных, социальных благ или иной материальной выгоды. Ежемесячный доход, принимаемый для исчисления обязательных пенсионных взносов, не должен превышать 75-кратный минимальный размер заработной платы, установленный законом о республиканском бюджете на соответствующий финансовый год;</w:t>
      </w:r>
    </w:p>
    <w:bookmarkEnd w:id="10399"/>
    <w:bookmarkStart w:name="z10009" w:id="10400"/>
    <w:p>
      <w:pPr>
        <w:spacing w:after="0"/>
        <w:ind w:left="0"/>
        <w:jc w:val="both"/>
      </w:pPr>
      <w:r>
        <w:rPr>
          <w:rFonts w:ascii="Times New Roman"/>
          <w:b w:val="false"/>
          <w:i w:val="false"/>
          <w:color w:val="000000"/>
          <w:sz w:val="28"/>
        </w:rPr>
        <w:t>
      2) в строках 910.01.011 I, 910.01.011 II и 910.01.011 III указываются суммы обязательных пенсионных взносов, исчисленных за каждый месяц налогового периода с выплаченных доходов работников и подлежащих перечислению в накопительные пенсионные фонды в соответствии с пенсионным законодательством Республики Казахстан.</w:t>
      </w:r>
    </w:p>
    <w:bookmarkEnd w:id="10400"/>
    <w:bookmarkStart w:name="z10010" w:id="10401"/>
    <w:p>
      <w:pPr>
        <w:spacing w:after="0"/>
        <w:ind w:left="0"/>
        <w:jc w:val="both"/>
      </w:pPr>
      <w:r>
        <w:rPr>
          <w:rFonts w:ascii="Times New Roman"/>
          <w:b w:val="false"/>
          <w:i w:val="false"/>
          <w:color w:val="000000"/>
          <w:sz w:val="28"/>
        </w:rPr>
        <w:t>
      В строке 910.01.011 IV указывается итоговая сумма обязательных пенсионных взносов за налоговый период, определяемая как сумма строк 910.01.011 I, 910.01.011 II и 910.01.011 III.</w:t>
      </w:r>
    </w:p>
    <w:bookmarkEnd w:id="10401"/>
    <w:bookmarkStart w:name="z10011" w:id="10402"/>
    <w:p>
      <w:pPr>
        <w:spacing w:after="0"/>
        <w:ind w:left="0"/>
        <w:jc w:val="both"/>
      </w:pPr>
      <w:r>
        <w:rPr>
          <w:rFonts w:ascii="Times New Roman"/>
          <w:b w:val="false"/>
          <w:i w:val="false"/>
          <w:color w:val="000000"/>
          <w:sz w:val="28"/>
        </w:rPr>
        <w:t>
      В строке 910.01.011 V указывается итоговая сумма обязательных пенсионных взносов с начала года, определяемая как сумма строк 910.01.11 IV налогового периода и 910.01.011 V за предыдущие налоговые периоды текущего года;</w:t>
      </w:r>
    </w:p>
    <w:bookmarkEnd w:id="10402"/>
    <w:bookmarkStart w:name="z10012" w:id="10403"/>
    <w:p>
      <w:pPr>
        <w:spacing w:after="0"/>
        <w:ind w:left="0"/>
        <w:jc w:val="both"/>
      </w:pPr>
      <w:r>
        <w:rPr>
          <w:rFonts w:ascii="Times New Roman"/>
          <w:b w:val="false"/>
          <w:i w:val="false"/>
          <w:color w:val="000000"/>
          <w:sz w:val="28"/>
        </w:rPr>
        <w:t xml:space="preserve">
      3) в строках 910.01.012 I, 910.01.012 II, 910.01.012 III указываются суммы расходов работодателя, выплачиваемых работникам в виде доходов,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в каждом месяце налогового периода, с которых исчисляются социальные отчисления.</w:t>
      </w:r>
    </w:p>
    <w:bookmarkEnd w:id="10403"/>
    <w:bookmarkStart w:name="z10013" w:id="10404"/>
    <w:p>
      <w:pPr>
        <w:spacing w:after="0"/>
        <w:ind w:left="0"/>
        <w:jc w:val="both"/>
      </w:pPr>
      <w:r>
        <w:rPr>
          <w:rFonts w:ascii="Times New Roman"/>
          <w:b w:val="false"/>
          <w:i w:val="false"/>
          <w:color w:val="000000"/>
          <w:sz w:val="28"/>
        </w:rPr>
        <w:t>
      При этом социальные отчисления производятся в размере, установленном законодательным актом Республики Казахстан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 на соответствующий финансовый год.</w:t>
      </w:r>
    </w:p>
    <w:bookmarkEnd w:id="10404"/>
    <w:bookmarkStart w:name="z10014" w:id="10405"/>
    <w:p>
      <w:pPr>
        <w:spacing w:after="0"/>
        <w:ind w:left="0"/>
        <w:jc w:val="both"/>
      </w:pPr>
      <w:r>
        <w:rPr>
          <w:rFonts w:ascii="Times New Roman"/>
          <w:b w:val="false"/>
          <w:i w:val="false"/>
          <w:color w:val="000000"/>
          <w:sz w:val="28"/>
        </w:rPr>
        <w:t>
      В строке 910.01.012 IV указывается итоговая сумма доходов работников за налоговый период, определяемая как сумма строк 910.01.012 I, 910.01.012 II, 910.01.012 III.</w:t>
      </w:r>
    </w:p>
    <w:bookmarkEnd w:id="10405"/>
    <w:bookmarkStart w:name="z10015" w:id="10406"/>
    <w:p>
      <w:pPr>
        <w:spacing w:after="0"/>
        <w:ind w:left="0"/>
        <w:jc w:val="both"/>
      </w:pPr>
      <w:r>
        <w:rPr>
          <w:rFonts w:ascii="Times New Roman"/>
          <w:b w:val="false"/>
          <w:i w:val="false"/>
          <w:color w:val="000000"/>
          <w:sz w:val="28"/>
        </w:rPr>
        <w:t>
      В строке 910.01.012 V указывается итоговая сумма доходов работников с начала года, определяемая как сумма строк 910.01.012 IV налогового периода и 910.01.012 V за предыдущие налоговые периоды текущего года;</w:t>
      </w:r>
    </w:p>
    <w:bookmarkEnd w:id="10406"/>
    <w:bookmarkStart w:name="z10016" w:id="10407"/>
    <w:p>
      <w:pPr>
        <w:spacing w:after="0"/>
        <w:ind w:left="0"/>
        <w:jc w:val="both"/>
      </w:pPr>
      <w:r>
        <w:rPr>
          <w:rFonts w:ascii="Times New Roman"/>
          <w:b w:val="false"/>
          <w:i w:val="false"/>
          <w:color w:val="000000"/>
          <w:sz w:val="28"/>
        </w:rPr>
        <w:t>
      4) в строках 910.01.013 I, 910.01.013 II, 910.01.013 III указываются суммы социальных отчислений в каждом месяце налогового периода, определяемых в соответствии с законодательным актом Республики Казахстан об обязательном социальном страховании.</w:t>
      </w:r>
    </w:p>
    <w:bookmarkEnd w:id="10407"/>
    <w:bookmarkStart w:name="z10017" w:id="10408"/>
    <w:p>
      <w:pPr>
        <w:spacing w:after="0"/>
        <w:ind w:left="0"/>
        <w:jc w:val="both"/>
      </w:pPr>
      <w:r>
        <w:rPr>
          <w:rFonts w:ascii="Times New Roman"/>
          <w:b w:val="false"/>
          <w:i w:val="false"/>
          <w:color w:val="000000"/>
          <w:sz w:val="28"/>
        </w:rPr>
        <w:t>
      В строке 910.01.013 IV указывается итоговая сумма социальных отчислений за налоговый период, определяемая как сумма строк 910.01.013 I, 910.01.013 II и 910.01.013 III.</w:t>
      </w:r>
    </w:p>
    <w:bookmarkEnd w:id="10408"/>
    <w:bookmarkStart w:name="z10018" w:id="10409"/>
    <w:p>
      <w:pPr>
        <w:spacing w:after="0"/>
        <w:ind w:left="0"/>
        <w:jc w:val="both"/>
      </w:pPr>
      <w:r>
        <w:rPr>
          <w:rFonts w:ascii="Times New Roman"/>
          <w:b w:val="false"/>
          <w:i w:val="false"/>
          <w:color w:val="000000"/>
          <w:sz w:val="28"/>
        </w:rPr>
        <w:t>
      В строке 910.01.013 V указывается итоговая сумма социальных отчислений с начала года, определяемая как сумма строк 910.01.013 IV налогового периода и 910.01.013 V за предыдущие налоговые периоды текущего года.</w:t>
      </w:r>
    </w:p>
    <w:bookmarkEnd w:id="10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расчету для</w:t>
            </w:r>
            <w:r>
              <w:br/>
            </w:r>
            <w:r>
              <w:rPr>
                <w:rFonts w:ascii="Times New Roman"/>
                <w:b w:val="false"/>
                <w:i w:val="false"/>
                <w:color w:val="000000"/>
                <w:sz w:val="20"/>
              </w:rPr>
              <w:t>получения патента</w:t>
            </w:r>
            <w:r>
              <w:br/>
            </w:r>
            <w:r>
              <w:rPr>
                <w:rFonts w:ascii="Times New Roman"/>
                <w:b w:val="false"/>
                <w:i w:val="false"/>
                <w:color w:val="000000"/>
                <w:sz w:val="20"/>
              </w:rPr>
              <w:t>(форма 911.00)</w:t>
            </w:r>
          </w:p>
        </w:tc>
      </w:tr>
    </w:tbl>
    <w:bookmarkStart w:name="z10020" w:id="10410"/>
    <w:p>
      <w:pPr>
        <w:spacing w:after="0"/>
        <w:ind w:left="0"/>
        <w:jc w:val="left"/>
      </w:pPr>
      <w:r>
        <w:rPr>
          <w:rFonts w:ascii="Times New Roman"/>
          <w:b/>
          <w:i w:val="false"/>
          <w:color w:val="000000"/>
        </w:rPr>
        <w:t xml:space="preserve"> Правила составления налоговой отчетности – Расчета</w:t>
      </w:r>
      <w:r>
        <w:br/>
      </w:r>
      <w:r>
        <w:rPr>
          <w:rFonts w:ascii="Times New Roman"/>
          <w:b/>
          <w:i w:val="false"/>
          <w:color w:val="000000"/>
        </w:rPr>
        <w:t>для получения патента (форма 911.00)</w:t>
      </w:r>
      <w:r>
        <w:br/>
      </w:r>
      <w:r>
        <w:rPr>
          <w:rFonts w:ascii="Times New Roman"/>
          <w:b/>
          <w:i w:val="false"/>
          <w:color w:val="000000"/>
        </w:rPr>
        <w:t>1. Общие положения</w:t>
      </w:r>
    </w:p>
    <w:bookmarkEnd w:id="10410"/>
    <w:bookmarkStart w:name="z10022" w:id="1041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 Расчета для получения патента согласно приложению к настоящим Правилам (далее – Расчет), предназначенной для исчисления стоимости патента. В стоимость патента включаются индивидуальный подоходный и социальный налоги. Расчет составляется индивидуальными предпринимателями, применяющими специальный налоговый режим на основе патента.</w:t>
      </w:r>
    </w:p>
    <w:bookmarkEnd w:id="10411"/>
    <w:bookmarkStart w:name="z10023" w:id="10412"/>
    <w:p>
      <w:pPr>
        <w:spacing w:after="0"/>
        <w:ind w:left="0"/>
        <w:jc w:val="both"/>
      </w:pPr>
      <w:r>
        <w:rPr>
          <w:rFonts w:ascii="Times New Roman"/>
          <w:b w:val="false"/>
          <w:i w:val="false"/>
          <w:color w:val="000000"/>
          <w:sz w:val="28"/>
        </w:rPr>
        <w:t>
      2. Расчет состоит из самого Расчета (форма 911.00) и приложения к нему (форма 911.01), предназначенного для отражения необходимой информации для получения патента.</w:t>
      </w:r>
    </w:p>
    <w:bookmarkEnd w:id="10412"/>
    <w:bookmarkStart w:name="z10024" w:id="10413"/>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10413"/>
    <w:bookmarkStart w:name="z10025" w:id="10414"/>
    <w:p>
      <w:pPr>
        <w:spacing w:after="0"/>
        <w:ind w:left="0"/>
        <w:jc w:val="both"/>
      </w:pPr>
      <w:r>
        <w:rPr>
          <w:rFonts w:ascii="Times New Roman"/>
          <w:b w:val="false"/>
          <w:i w:val="false"/>
          <w:color w:val="000000"/>
          <w:sz w:val="28"/>
        </w:rPr>
        <w:t>
      4. При отсутствии показателей соответствующие ячейки Расчета не заполняются.</w:t>
      </w:r>
    </w:p>
    <w:bookmarkEnd w:id="10414"/>
    <w:bookmarkStart w:name="z10026" w:id="10415"/>
    <w:p>
      <w:pPr>
        <w:spacing w:after="0"/>
        <w:ind w:left="0"/>
        <w:jc w:val="both"/>
      </w:pP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p>
    <w:bookmarkEnd w:id="10415"/>
    <w:bookmarkStart w:name="z10027" w:id="10416"/>
    <w:p>
      <w:pPr>
        <w:spacing w:after="0"/>
        <w:ind w:left="0"/>
        <w:jc w:val="both"/>
      </w:pPr>
      <w:r>
        <w:rPr>
          <w:rFonts w:ascii="Times New Roman"/>
          <w:b w:val="false"/>
          <w:i w:val="false"/>
          <w:color w:val="000000"/>
          <w:sz w:val="28"/>
        </w:rPr>
        <w:t>
      6.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p>
    <w:bookmarkEnd w:id="10416"/>
    <w:bookmarkStart w:name="z10028" w:id="10417"/>
    <w:p>
      <w:pPr>
        <w:spacing w:after="0"/>
        <w:ind w:left="0"/>
        <w:jc w:val="both"/>
      </w:pPr>
      <w:r>
        <w:rPr>
          <w:rFonts w:ascii="Times New Roman"/>
          <w:b w:val="false"/>
          <w:i w:val="false"/>
          <w:color w:val="000000"/>
          <w:sz w:val="28"/>
        </w:rPr>
        <w:t>
      7. В настоящих Правилах применяются следующие арифметические знаки:"-" - минус; "х" - умножение.</w:t>
      </w:r>
    </w:p>
    <w:bookmarkEnd w:id="10417"/>
    <w:bookmarkStart w:name="z10029" w:id="10418"/>
    <w:p>
      <w:pPr>
        <w:spacing w:after="0"/>
        <w:ind w:left="0"/>
        <w:jc w:val="both"/>
      </w:pPr>
      <w:r>
        <w:rPr>
          <w:rFonts w:ascii="Times New Roman"/>
          <w:b w:val="false"/>
          <w:i w:val="false"/>
          <w:color w:val="000000"/>
          <w:sz w:val="28"/>
        </w:rPr>
        <w:t>
      8. Отрицательные значения сумм обозначаются знаком "-" в первой левой ячейке соответствующей строки (графы) Расчета.</w:t>
      </w:r>
    </w:p>
    <w:bookmarkEnd w:id="10418"/>
    <w:bookmarkStart w:name="z10030" w:id="10419"/>
    <w:p>
      <w:pPr>
        <w:spacing w:after="0"/>
        <w:ind w:left="0"/>
        <w:jc w:val="both"/>
      </w:pPr>
      <w:r>
        <w:rPr>
          <w:rFonts w:ascii="Times New Roman"/>
          <w:b w:val="false"/>
          <w:i w:val="false"/>
          <w:color w:val="000000"/>
          <w:sz w:val="28"/>
        </w:rPr>
        <w:t>
      9. При составлении Расчета:</w:t>
      </w:r>
    </w:p>
    <w:bookmarkEnd w:id="10419"/>
    <w:bookmarkStart w:name="z10031" w:id="1042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0420"/>
    <w:bookmarkStart w:name="z10032" w:id="1042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10421"/>
    <w:bookmarkStart w:name="z10033" w:id="10422"/>
    <w:p>
      <w:pPr>
        <w:spacing w:after="0"/>
        <w:ind w:left="0"/>
        <w:jc w:val="both"/>
      </w:pPr>
      <w:r>
        <w:rPr>
          <w:rFonts w:ascii="Times New Roman"/>
          <w:b w:val="false"/>
          <w:i w:val="false"/>
          <w:color w:val="000000"/>
          <w:sz w:val="28"/>
        </w:rPr>
        <w:t xml:space="preserve">
      10.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10422"/>
    <w:bookmarkStart w:name="z10034" w:id="10423"/>
    <w:p>
      <w:pPr>
        <w:spacing w:after="0"/>
        <w:ind w:left="0"/>
        <w:jc w:val="both"/>
      </w:pPr>
      <w:r>
        <w:rPr>
          <w:rFonts w:ascii="Times New Roman"/>
          <w:b w:val="false"/>
          <w:i w:val="false"/>
          <w:color w:val="000000"/>
          <w:sz w:val="28"/>
        </w:rPr>
        <w:t>
      11. При представлении Расчета:</w:t>
      </w:r>
    </w:p>
    <w:bookmarkEnd w:id="10423"/>
    <w:bookmarkStart w:name="z10035" w:id="10424"/>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10424"/>
    <w:bookmarkStart w:name="z10036" w:id="10425"/>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10425"/>
    <w:bookmarkStart w:name="z10037" w:id="10426"/>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10426"/>
    <w:bookmarkStart w:name="z10038" w:id="10427"/>
    <w:p>
      <w:pPr>
        <w:spacing w:after="0"/>
        <w:ind w:left="0"/>
        <w:jc w:val="both"/>
      </w:pPr>
      <w:r>
        <w:rPr>
          <w:rFonts w:ascii="Times New Roman"/>
          <w:b w:val="false"/>
          <w:i w:val="false"/>
          <w:color w:val="000000"/>
          <w:sz w:val="28"/>
        </w:rPr>
        <w:t>
      12.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Расчета.</w:t>
      </w:r>
    </w:p>
    <w:bookmarkEnd w:id="10427"/>
    <w:bookmarkStart w:name="z10039" w:id="10428"/>
    <w:p>
      <w:pPr>
        <w:spacing w:after="0"/>
        <w:ind w:left="0"/>
        <w:jc w:val="left"/>
      </w:pPr>
      <w:r>
        <w:rPr>
          <w:rFonts w:ascii="Times New Roman"/>
          <w:b/>
          <w:i w:val="false"/>
          <w:color w:val="000000"/>
        </w:rPr>
        <w:t xml:space="preserve"> 2. Составление Расчета</w:t>
      </w:r>
    </w:p>
    <w:bookmarkEnd w:id="10428"/>
    <w:bookmarkStart w:name="z10040" w:id="10429"/>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w:t>
      </w:r>
    </w:p>
    <w:bookmarkEnd w:id="10429"/>
    <w:bookmarkStart w:name="z10041" w:id="10430"/>
    <w:p>
      <w:pPr>
        <w:spacing w:after="0"/>
        <w:ind w:left="0"/>
        <w:jc w:val="both"/>
      </w:pPr>
      <w:r>
        <w:rPr>
          <w:rFonts w:ascii="Times New Roman"/>
          <w:b w:val="false"/>
          <w:i w:val="false"/>
          <w:color w:val="000000"/>
          <w:sz w:val="28"/>
        </w:rPr>
        <w:t>
      1) РНН – регистрационный номер налогоплательщика.</w:t>
      </w:r>
    </w:p>
    <w:bookmarkEnd w:id="10430"/>
    <w:bookmarkStart w:name="z10042" w:id="104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0431"/>
    <w:bookmarkStart w:name="z10043" w:id="10432"/>
    <w:p>
      <w:pPr>
        <w:spacing w:after="0"/>
        <w:ind w:left="0"/>
        <w:jc w:val="both"/>
      </w:pPr>
      <w:r>
        <w:rPr>
          <w:rFonts w:ascii="Times New Roman"/>
          <w:b w:val="false"/>
          <w:i w:val="false"/>
          <w:color w:val="000000"/>
          <w:sz w:val="28"/>
        </w:rPr>
        <w:t>
      2) ИИН – индивидуальный идентификационный номер налогоплательщика.</w:t>
      </w:r>
    </w:p>
    <w:bookmarkEnd w:id="10432"/>
    <w:bookmarkStart w:name="z10044" w:id="1043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0433"/>
    <w:bookmarkStart w:name="z10045" w:id="10434"/>
    <w:p>
      <w:pPr>
        <w:spacing w:after="0"/>
        <w:ind w:left="0"/>
        <w:jc w:val="both"/>
      </w:pPr>
      <w:r>
        <w:rPr>
          <w:rFonts w:ascii="Times New Roman"/>
          <w:b w:val="false"/>
          <w:i w:val="false"/>
          <w:color w:val="000000"/>
          <w:sz w:val="28"/>
        </w:rPr>
        <w:t xml:space="preserve">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434"/>
    <w:bookmarkStart w:name="z10046" w:id="104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0435"/>
    <w:bookmarkStart w:name="z10047" w:id="10436"/>
    <w:p>
      <w:pPr>
        <w:spacing w:after="0"/>
        <w:ind w:left="0"/>
        <w:jc w:val="both"/>
      </w:pPr>
      <w:r>
        <w:rPr>
          <w:rFonts w:ascii="Times New Roman"/>
          <w:b w:val="false"/>
          <w:i w:val="false"/>
          <w:color w:val="000000"/>
          <w:sz w:val="28"/>
        </w:rPr>
        <w:t>
      Строка заполняется доверительным управляющим;</w:t>
      </w:r>
    </w:p>
    <w:bookmarkEnd w:id="10436"/>
    <w:bookmarkStart w:name="z10048" w:id="10437"/>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437"/>
    <w:bookmarkStart w:name="z10049" w:id="1043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0438"/>
    <w:bookmarkStart w:name="z10050" w:id="10439"/>
    <w:p>
      <w:pPr>
        <w:spacing w:after="0"/>
        <w:ind w:left="0"/>
        <w:jc w:val="both"/>
      </w:pPr>
      <w:r>
        <w:rPr>
          <w:rFonts w:ascii="Times New Roman"/>
          <w:b w:val="false"/>
          <w:i w:val="false"/>
          <w:color w:val="000000"/>
          <w:sz w:val="28"/>
        </w:rPr>
        <w:t>
      Строка заполняется доверительным управляющим;</w:t>
      </w:r>
    </w:p>
    <w:bookmarkEnd w:id="10439"/>
    <w:bookmarkStart w:name="z10051" w:id="10440"/>
    <w:p>
      <w:pPr>
        <w:spacing w:after="0"/>
        <w:ind w:left="0"/>
        <w:jc w:val="both"/>
      </w:pPr>
      <w:r>
        <w:rPr>
          <w:rFonts w:ascii="Times New Roman"/>
          <w:b w:val="false"/>
          <w:i w:val="false"/>
          <w:color w:val="000000"/>
          <w:sz w:val="28"/>
        </w:rPr>
        <w:t>
      5) Ф.И.О. индивидуального предпринимателя.</w:t>
      </w:r>
    </w:p>
    <w:bookmarkEnd w:id="10440"/>
    <w:bookmarkStart w:name="z10052" w:id="10441"/>
    <w:p>
      <w:pPr>
        <w:spacing w:after="0"/>
        <w:ind w:left="0"/>
        <w:jc w:val="both"/>
      </w:pPr>
      <w:r>
        <w:rPr>
          <w:rFonts w:ascii="Times New Roman"/>
          <w:b w:val="false"/>
          <w:i w:val="false"/>
          <w:color w:val="000000"/>
          <w:sz w:val="28"/>
        </w:rPr>
        <w:t>
      Указываются фамилия, имя, отчество (при его наличии) индивидуального предпринимателя;</w:t>
      </w:r>
    </w:p>
    <w:bookmarkEnd w:id="10441"/>
    <w:bookmarkStart w:name="z10053" w:id="10442"/>
    <w:p>
      <w:pPr>
        <w:spacing w:after="0"/>
        <w:ind w:left="0"/>
        <w:jc w:val="both"/>
      </w:pPr>
      <w:r>
        <w:rPr>
          <w:rFonts w:ascii="Times New Roman"/>
          <w:b w:val="false"/>
          <w:i w:val="false"/>
          <w:color w:val="000000"/>
          <w:sz w:val="28"/>
        </w:rPr>
        <w:t>
      6) налоговый период: год – отчетный налоговый период, за который представляется Расчет (указывается арабскими цифрами);</w:t>
      </w:r>
    </w:p>
    <w:bookmarkEnd w:id="10442"/>
    <w:bookmarkStart w:name="z10054" w:id="10443"/>
    <w:p>
      <w:pPr>
        <w:spacing w:after="0"/>
        <w:ind w:left="0"/>
        <w:jc w:val="both"/>
      </w:pPr>
      <w:r>
        <w:rPr>
          <w:rFonts w:ascii="Times New Roman"/>
          <w:b w:val="false"/>
          <w:i w:val="false"/>
          <w:color w:val="000000"/>
          <w:sz w:val="28"/>
        </w:rPr>
        <w:t>
      7) вид Расчета.</w:t>
      </w:r>
    </w:p>
    <w:bookmarkEnd w:id="10443"/>
    <w:bookmarkStart w:name="z10055" w:id="10444"/>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0444"/>
    <w:bookmarkStart w:name="z10056" w:id="10445"/>
    <w:p>
      <w:pPr>
        <w:spacing w:after="0"/>
        <w:ind w:left="0"/>
        <w:jc w:val="both"/>
      </w:pPr>
      <w:r>
        <w:rPr>
          <w:rFonts w:ascii="Times New Roman"/>
          <w:b w:val="false"/>
          <w:i w:val="false"/>
          <w:color w:val="000000"/>
          <w:sz w:val="28"/>
        </w:rPr>
        <w:t>
      8) номер и дата уведомления.</w:t>
      </w:r>
    </w:p>
    <w:bookmarkEnd w:id="10445"/>
    <w:bookmarkStart w:name="z10057" w:id="10446"/>
    <w:p>
      <w:pPr>
        <w:spacing w:after="0"/>
        <w:ind w:left="0"/>
        <w:jc w:val="both"/>
      </w:pPr>
      <w:r>
        <w:rPr>
          <w:rFonts w:ascii="Times New Roman"/>
          <w:b w:val="false"/>
          <w:i w:val="false"/>
          <w:color w:val="000000"/>
          <w:sz w:val="28"/>
        </w:rPr>
        <w:t xml:space="preserve">
      Ячейки заполняются в случае представления Расчета по уведомлению,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0446"/>
    <w:bookmarkStart w:name="z10058" w:id="10447"/>
    <w:p>
      <w:pPr>
        <w:spacing w:after="0"/>
        <w:ind w:left="0"/>
        <w:jc w:val="both"/>
      </w:pPr>
      <w:r>
        <w:rPr>
          <w:rFonts w:ascii="Times New Roman"/>
          <w:b w:val="false"/>
          <w:i w:val="false"/>
          <w:color w:val="000000"/>
          <w:sz w:val="28"/>
        </w:rPr>
        <w:t>
      9) код валюты.</w:t>
      </w:r>
    </w:p>
    <w:bookmarkEnd w:id="10447"/>
    <w:bookmarkStart w:name="z10059" w:id="10448"/>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10448"/>
    <w:bookmarkStart w:name="z10060" w:id="10449"/>
    <w:p>
      <w:pPr>
        <w:spacing w:after="0"/>
        <w:ind w:left="0"/>
        <w:jc w:val="both"/>
      </w:pPr>
      <w:r>
        <w:rPr>
          <w:rFonts w:ascii="Times New Roman"/>
          <w:b w:val="false"/>
          <w:i w:val="false"/>
          <w:color w:val="000000"/>
          <w:sz w:val="28"/>
        </w:rPr>
        <w:t>
      10) представление Расчета в электронном виде.</w:t>
      </w:r>
    </w:p>
    <w:bookmarkEnd w:id="10449"/>
    <w:bookmarkStart w:name="z10061" w:id="10450"/>
    <w:p>
      <w:pPr>
        <w:spacing w:after="0"/>
        <w:ind w:left="0"/>
        <w:jc w:val="both"/>
      </w:pPr>
      <w:r>
        <w:rPr>
          <w:rFonts w:ascii="Times New Roman"/>
          <w:b w:val="false"/>
          <w:i w:val="false"/>
          <w:color w:val="000000"/>
          <w:sz w:val="28"/>
        </w:rPr>
        <w:t>
      Указывается отметка при представлении Расчета в электронном виде;</w:t>
      </w:r>
    </w:p>
    <w:bookmarkEnd w:id="10450"/>
    <w:bookmarkStart w:name="z10062" w:id="10451"/>
    <w:p>
      <w:pPr>
        <w:spacing w:after="0"/>
        <w:ind w:left="0"/>
        <w:jc w:val="both"/>
      </w:pPr>
      <w:r>
        <w:rPr>
          <w:rFonts w:ascii="Times New Roman"/>
          <w:b w:val="false"/>
          <w:i w:val="false"/>
          <w:color w:val="000000"/>
          <w:sz w:val="28"/>
        </w:rPr>
        <w:t>
      11) расчет составлен по деятельности:</w:t>
      </w:r>
    </w:p>
    <w:bookmarkEnd w:id="10451"/>
    <w:bookmarkStart w:name="z10063" w:id="10452"/>
    <w:p>
      <w:pPr>
        <w:spacing w:after="0"/>
        <w:ind w:left="0"/>
        <w:jc w:val="both"/>
      </w:pPr>
      <w:r>
        <w:rPr>
          <w:rFonts w:ascii="Times New Roman"/>
          <w:b w:val="false"/>
          <w:i w:val="false"/>
          <w:color w:val="000000"/>
          <w:sz w:val="28"/>
        </w:rPr>
        <w:t>
      ячейка 11 А отмечается в том случае, когда налогоплательщик составляет Расчет по результатам собственной деятельности;</w:t>
      </w:r>
    </w:p>
    <w:bookmarkEnd w:id="10452"/>
    <w:bookmarkStart w:name="z10064" w:id="10453"/>
    <w:p>
      <w:pPr>
        <w:spacing w:after="0"/>
        <w:ind w:left="0"/>
        <w:jc w:val="both"/>
      </w:pPr>
      <w:r>
        <w:rPr>
          <w:rFonts w:ascii="Times New Roman"/>
          <w:b w:val="false"/>
          <w:i w:val="false"/>
          <w:color w:val="000000"/>
          <w:sz w:val="28"/>
        </w:rPr>
        <w:t>
      ячейка 11 В отмечается в том случае, когда налогоплательщик составляет Расчет по результатам деятельности, осуществляемой в интересах учредителя доверительного управления имуществом и (или) выгодоприобретателя;</w:t>
      </w:r>
    </w:p>
    <w:bookmarkEnd w:id="10453"/>
    <w:bookmarkStart w:name="z10065" w:id="10454"/>
    <w:p>
      <w:pPr>
        <w:spacing w:after="0"/>
        <w:ind w:left="0"/>
        <w:jc w:val="both"/>
      </w:pPr>
      <w:r>
        <w:rPr>
          <w:rFonts w:ascii="Times New Roman"/>
          <w:b w:val="false"/>
          <w:i w:val="false"/>
          <w:color w:val="000000"/>
          <w:sz w:val="28"/>
        </w:rPr>
        <w:t>
      ячейки 11 А и 11 В отмечаются в случае составления налогоплательщиком Расчета по результатам собственной деятельности и по результатам деятельности, осуществляемой в интересах учредителя доверительного управления имуществом и (или) выгодоприобретателя;</w:t>
      </w:r>
    </w:p>
    <w:bookmarkEnd w:id="10454"/>
    <w:bookmarkStart w:name="z10066" w:id="10455"/>
    <w:p>
      <w:pPr>
        <w:spacing w:after="0"/>
        <w:ind w:left="0"/>
        <w:jc w:val="both"/>
      </w:pPr>
      <w:r>
        <w:rPr>
          <w:rFonts w:ascii="Times New Roman"/>
          <w:b w:val="false"/>
          <w:i w:val="false"/>
          <w:color w:val="000000"/>
          <w:sz w:val="28"/>
        </w:rPr>
        <w:t>
      12) номер и дата документа, на основании которого возникает доверительное управление имуществом.</w:t>
      </w:r>
    </w:p>
    <w:bookmarkEnd w:id="10455"/>
    <w:bookmarkStart w:name="z10067" w:id="10456"/>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10456"/>
    <w:bookmarkStart w:name="z10068" w:id="10457"/>
    <w:p>
      <w:pPr>
        <w:spacing w:after="0"/>
        <w:ind w:left="0"/>
        <w:jc w:val="both"/>
      </w:pPr>
      <w:r>
        <w:rPr>
          <w:rFonts w:ascii="Times New Roman"/>
          <w:b w:val="false"/>
          <w:i w:val="false"/>
          <w:color w:val="000000"/>
          <w:sz w:val="28"/>
        </w:rPr>
        <w:t xml:space="preserve">
      Строка заполняется в случае представления доверительным управляющим Расчета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457"/>
    <w:bookmarkStart w:name="z10069" w:id="10458"/>
    <w:p>
      <w:pPr>
        <w:spacing w:after="0"/>
        <w:ind w:left="0"/>
        <w:jc w:val="both"/>
      </w:pPr>
      <w:r>
        <w:rPr>
          <w:rFonts w:ascii="Times New Roman"/>
          <w:b w:val="false"/>
          <w:i w:val="false"/>
          <w:color w:val="000000"/>
          <w:sz w:val="28"/>
        </w:rPr>
        <w:t>
      13) количество приложений.</w:t>
      </w:r>
    </w:p>
    <w:bookmarkEnd w:id="10458"/>
    <w:bookmarkStart w:name="z10070" w:id="10459"/>
    <w:p>
      <w:pPr>
        <w:spacing w:after="0"/>
        <w:ind w:left="0"/>
        <w:jc w:val="both"/>
      </w:pPr>
      <w:r>
        <w:rPr>
          <w:rFonts w:ascii="Times New Roman"/>
          <w:b w:val="false"/>
          <w:i w:val="false"/>
          <w:color w:val="000000"/>
          <w:sz w:val="28"/>
        </w:rPr>
        <w:t>
      Указывается количество представленных приложений.</w:t>
      </w:r>
    </w:p>
    <w:bookmarkEnd w:id="10459"/>
    <w:bookmarkStart w:name="z10071" w:id="10460"/>
    <w:p>
      <w:pPr>
        <w:spacing w:after="0"/>
        <w:ind w:left="0"/>
        <w:jc w:val="both"/>
      </w:pPr>
      <w:r>
        <w:rPr>
          <w:rFonts w:ascii="Times New Roman"/>
          <w:b w:val="false"/>
          <w:i w:val="false"/>
          <w:color w:val="000000"/>
          <w:sz w:val="28"/>
        </w:rPr>
        <w:t>
      14. В разделе "Сведения для исчисления стоимости патента":</w:t>
      </w:r>
    </w:p>
    <w:bookmarkEnd w:id="10460"/>
    <w:bookmarkStart w:name="z10072" w:id="10461"/>
    <w:p>
      <w:pPr>
        <w:spacing w:after="0"/>
        <w:ind w:left="0"/>
        <w:jc w:val="both"/>
      </w:pPr>
      <w:r>
        <w:rPr>
          <w:rFonts w:ascii="Times New Roman"/>
          <w:b w:val="false"/>
          <w:i w:val="false"/>
          <w:color w:val="000000"/>
          <w:sz w:val="28"/>
        </w:rPr>
        <w:t>
      1) в строке 911.00.001 указывается сумма дохода;</w:t>
      </w:r>
    </w:p>
    <w:bookmarkEnd w:id="10461"/>
    <w:bookmarkStart w:name="z10073" w:id="10462"/>
    <w:p>
      <w:pPr>
        <w:spacing w:after="0"/>
        <w:ind w:left="0"/>
        <w:jc w:val="both"/>
      </w:pPr>
      <w:r>
        <w:rPr>
          <w:rFonts w:ascii="Times New Roman"/>
          <w:b w:val="false"/>
          <w:i w:val="false"/>
          <w:color w:val="000000"/>
          <w:sz w:val="28"/>
        </w:rPr>
        <w:t xml:space="preserve">
      2) в строке 911.00.002 указывается сумма исчисленных налогов, подлежащих уплате в бюджет, определяемая как произведение строки 911.00.001 и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432 Налогового кодекса (911.00.001 х 2 %);</w:t>
      </w:r>
    </w:p>
    <w:bookmarkEnd w:id="10462"/>
    <w:bookmarkStart w:name="z10074" w:id="10463"/>
    <w:p>
      <w:pPr>
        <w:spacing w:after="0"/>
        <w:ind w:left="0"/>
        <w:jc w:val="both"/>
      </w:pPr>
      <w:r>
        <w:rPr>
          <w:rFonts w:ascii="Times New Roman"/>
          <w:b w:val="false"/>
          <w:i w:val="false"/>
          <w:color w:val="000000"/>
          <w:sz w:val="28"/>
        </w:rPr>
        <w:t>
      3) в строке 911.00.003 указывается сумма индивидуального подоходного налога, подлежащего уплате в бюджет, определяемая в размере Ң части исчисленных налогов (911.00.002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w:t>
      </w:r>
    </w:p>
    <w:bookmarkEnd w:id="10463"/>
    <w:bookmarkStart w:name="z10075" w:id="10464"/>
    <w:p>
      <w:pPr>
        <w:spacing w:after="0"/>
        <w:ind w:left="0"/>
        <w:jc w:val="both"/>
      </w:pPr>
      <w:r>
        <w:rPr>
          <w:rFonts w:ascii="Times New Roman"/>
          <w:b w:val="false"/>
          <w:i w:val="false"/>
          <w:color w:val="000000"/>
          <w:sz w:val="28"/>
        </w:rPr>
        <w:t xml:space="preserve">
      4) в строке 911.00.004 указывается сумма социального налога, подлежащего уплате в бюджет, определяемая в размере Ң части исчисленных налогов за минусом социальных отчислений, начисленных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((911.00.002 х 0,5) - 911.00.005).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w:t>
      </w:r>
    </w:p>
    <w:bookmarkEnd w:id="10464"/>
    <w:bookmarkStart w:name="z10076" w:id="10465"/>
    <w:p>
      <w:pPr>
        <w:spacing w:after="0"/>
        <w:ind w:left="0"/>
        <w:jc w:val="both"/>
      </w:pPr>
      <w:r>
        <w:rPr>
          <w:rFonts w:ascii="Times New Roman"/>
          <w:b w:val="false"/>
          <w:i w:val="false"/>
          <w:color w:val="000000"/>
          <w:sz w:val="28"/>
        </w:rPr>
        <w:t xml:space="preserve">
      В случае превышения суммы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над суммой социального налога, в данной строке отражается сумма социального налога, равная нулю;</w:t>
      </w:r>
    </w:p>
    <w:bookmarkEnd w:id="10465"/>
    <w:bookmarkStart w:name="z10077" w:id="10466"/>
    <w:p>
      <w:pPr>
        <w:spacing w:after="0"/>
        <w:ind w:left="0"/>
        <w:jc w:val="both"/>
      </w:pPr>
      <w:r>
        <w:rPr>
          <w:rFonts w:ascii="Times New Roman"/>
          <w:b w:val="false"/>
          <w:i w:val="false"/>
          <w:color w:val="000000"/>
          <w:sz w:val="28"/>
        </w:rPr>
        <w:t xml:space="preserve">
      5) в строке 911.00.005 указывается сумма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10466"/>
    <w:bookmarkStart w:name="z10078" w:id="10467"/>
    <w:p>
      <w:pPr>
        <w:spacing w:after="0"/>
        <w:ind w:left="0"/>
        <w:jc w:val="both"/>
      </w:pPr>
      <w:r>
        <w:rPr>
          <w:rFonts w:ascii="Times New Roman"/>
          <w:b w:val="false"/>
          <w:i w:val="false"/>
          <w:color w:val="000000"/>
          <w:sz w:val="28"/>
        </w:rPr>
        <w:t>
      15. В разделе "Сведения для исчисления обязательных пенсионных взносов":</w:t>
      </w:r>
    </w:p>
    <w:bookmarkEnd w:id="10467"/>
    <w:bookmarkStart w:name="z10079" w:id="10468"/>
    <w:p>
      <w:pPr>
        <w:spacing w:after="0"/>
        <w:ind w:left="0"/>
        <w:jc w:val="both"/>
      </w:pPr>
      <w:r>
        <w:rPr>
          <w:rFonts w:ascii="Times New Roman"/>
          <w:b w:val="false"/>
          <w:i w:val="false"/>
          <w:color w:val="000000"/>
          <w:sz w:val="28"/>
        </w:rPr>
        <w:t>
      1) в строке 911.00.006 указывается заявленный доход для исчисления обязательных пенсионных взносов в накопительные пенсионные фонды, определяемый в порядке, установленном законодательством Республики Казахстан о пенсионном обеспечении;</w:t>
      </w:r>
    </w:p>
    <w:bookmarkEnd w:id="10468"/>
    <w:bookmarkStart w:name="z10080" w:id="10469"/>
    <w:p>
      <w:pPr>
        <w:spacing w:after="0"/>
        <w:ind w:left="0"/>
        <w:jc w:val="both"/>
      </w:pPr>
      <w:r>
        <w:rPr>
          <w:rFonts w:ascii="Times New Roman"/>
          <w:b w:val="false"/>
          <w:i w:val="false"/>
          <w:color w:val="000000"/>
          <w:sz w:val="28"/>
        </w:rPr>
        <w:t>
      2) в строке 911.00.007 указывается сумма обязательных пенсионных взносов в накопительные пенсионные фонды, определяемая в порядке, установленном пенсионным законодательством Республики Казахстан.</w:t>
      </w:r>
    </w:p>
    <w:bookmarkEnd w:id="10469"/>
    <w:bookmarkStart w:name="z10081" w:id="10470"/>
    <w:p>
      <w:pPr>
        <w:spacing w:after="0"/>
        <w:ind w:left="0"/>
        <w:jc w:val="both"/>
      </w:pPr>
      <w:r>
        <w:rPr>
          <w:rFonts w:ascii="Times New Roman"/>
          <w:b w:val="false"/>
          <w:i w:val="false"/>
          <w:color w:val="000000"/>
          <w:sz w:val="28"/>
        </w:rPr>
        <w:t xml:space="preserve">
      16. При представлении Расчета в электронном виде в разделе "Сведения об уплате стоимости патента, социальных отчислений и обязательных пенсионных взносов" в строках 911.00.008 А, 911.00.008 В, 911.00.008 С, 911.00.008 D, 911.00.008 Е указываются сведения по индивидуальному подоходному и социальному налогам, социальным отчислениям и обязательным пенсионным взносам (наименование платежа, КБК (код бюджетной классификации), номер платежного документа, дата уплаты, сумма), уплаченных до получения патента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431 Налогового кодекса.</w:t>
      </w:r>
    </w:p>
    <w:bookmarkEnd w:id="10470"/>
    <w:bookmarkStart w:name="z10082" w:id="10471"/>
    <w:p>
      <w:pPr>
        <w:spacing w:after="0"/>
        <w:ind w:left="0"/>
        <w:jc w:val="both"/>
      </w:pPr>
      <w:r>
        <w:rPr>
          <w:rFonts w:ascii="Times New Roman"/>
          <w:b w:val="false"/>
          <w:i w:val="false"/>
          <w:color w:val="000000"/>
          <w:sz w:val="28"/>
        </w:rPr>
        <w:t>
      17. В разделе "Ответственность налогоплательщика":</w:t>
      </w:r>
    </w:p>
    <w:bookmarkEnd w:id="10471"/>
    <w:bookmarkStart w:name="z10083" w:id="10472"/>
    <w:p>
      <w:pPr>
        <w:spacing w:after="0"/>
        <w:ind w:left="0"/>
        <w:jc w:val="both"/>
      </w:pPr>
      <w:r>
        <w:rPr>
          <w:rFonts w:ascii="Times New Roman"/>
          <w:b w:val="false"/>
          <w:i w:val="false"/>
          <w:color w:val="000000"/>
          <w:sz w:val="28"/>
        </w:rPr>
        <w:t>
      1) в поле "Ф.И.О. налогоплательщика" указывается фамилия, имя, отчество (при его наличии) индивидуального предпринимателя в соответствии с документами, удостоверяющими личность;</w:t>
      </w:r>
    </w:p>
    <w:bookmarkEnd w:id="10472"/>
    <w:bookmarkStart w:name="z10084" w:id="10473"/>
    <w:p>
      <w:pPr>
        <w:spacing w:after="0"/>
        <w:ind w:left="0"/>
        <w:jc w:val="both"/>
      </w:pPr>
      <w:r>
        <w:rPr>
          <w:rFonts w:ascii="Times New Roman"/>
          <w:b w:val="false"/>
          <w:i w:val="false"/>
          <w:color w:val="000000"/>
          <w:sz w:val="28"/>
        </w:rPr>
        <w:t>
      2) дата подачи Расчета.</w:t>
      </w:r>
    </w:p>
    <w:bookmarkEnd w:id="10473"/>
    <w:bookmarkStart w:name="z10085" w:id="10474"/>
    <w:p>
      <w:pPr>
        <w:spacing w:after="0"/>
        <w:ind w:left="0"/>
        <w:jc w:val="both"/>
      </w:pPr>
      <w:r>
        <w:rPr>
          <w:rFonts w:ascii="Times New Roman"/>
          <w:b w:val="false"/>
          <w:i w:val="false"/>
          <w:color w:val="000000"/>
          <w:sz w:val="28"/>
        </w:rPr>
        <w:t>
      Указывается дата представления Расчета в налоговый орган;</w:t>
      </w:r>
    </w:p>
    <w:bookmarkEnd w:id="10474"/>
    <w:bookmarkStart w:name="z10086" w:id="10475"/>
    <w:p>
      <w:pPr>
        <w:spacing w:after="0"/>
        <w:ind w:left="0"/>
        <w:jc w:val="both"/>
      </w:pPr>
      <w:r>
        <w:rPr>
          <w:rFonts w:ascii="Times New Roman"/>
          <w:b w:val="false"/>
          <w:i w:val="false"/>
          <w:color w:val="000000"/>
          <w:sz w:val="28"/>
        </w:rPr>
        <w:t>
      3) код налогового органа по месту нахождения.</w:t>
      </w:r>
    </w:p>
    <w:bookmarkEnd w:id="10475"/>
    <w:bookmarkStart w:name="z10087" w:id="10476"/>
    <w:p>
      <w:pPr>
        <w:spacing w:after="0"/>
        <w:ind w:left="0"/>
        <w:jc w:val="both"/>
      </w:pPr>
      <w:r>
        <w:rPr>
          <w:rFonts w:ascii="Times New Roman"/>
          <w:b w:val="false"/>
          <w:i w:val="false"/>
          <w:color w:val="000000"/>
          <w:sz w:val="28"/>
        </w:rPr>
        <w:t>
      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 заявленное им при постановке на регистрационный учет в налоговом органе в качестве индивидуального предпринимателя;</w:t>
      </w:r>
    </w:p>
    <w:bookmarkEnd w:id="10476"/>
    <w:bookmarkStart w:name="z10088" w:id="10477"/>
    <w:p>
      <w:pPr>
        <w:spacing w:after="0"/>
        <w:ind w:left="0"/>
        <w:jc w:val="both"/>
      </w:pPr>
      <w:r>
        <w:rPr>
          <w:rFonts w:ascii="Times New Roman"/>
          <w:b w:val="false"/>
          <w:i w:val="false"/>
          <w:color w:val="000000"/>
          <w:sz w:val="28"/>
        </w:rPr>
        <w:t>
      4) код налогового органа по месту жительства.</w:t>
      </w:r>
    </w:p>
    <w:bookmarkEnd w:id="10477"/>
    <w:bookmarkStart w:name="z10089" w:id="10478"/>
    <w:p>
      <w:pPr>
        <w:spacing w:after="0"/>
        <w:ind w:left="0"/>
        <w:jc w:val="both"/>
      </w:pPr>
      <w:r>
        <w:rPr>
          <w:rFonts w:ascii="Times New Roman"/>
          <w:b w:val="false"/>
          <w:i w:val="false"/>
          <w:color w:val="000000"/>
          <w:sz w:val="28"/>
        </w:rPr>
        <w:t>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w:t>
      </w:r>
    </w:p>
    <w:bookmarkEnd w:id="10478"/>
    <w:bookmarkStart w:name="z10090" w:id="10479"/>
    <w:p>
      <w:pPr>
        <w:spacing w:after="0"/>
        <w:ind w:left="0"/>
        <w:jc w:val="both"/>
      </w:pPr>
      <w:r>
        <w:rPr>
          <w:rFonts w:ascii="Times New Roman"/>
          <w:b w:val="false"/>
          <w:i w:val="false"/>
          <w:color w:val="000000"/>
          <w:sz w:val="28"/>
        </w:rPr>
        <w:t>
      5)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10479"/>
    <w:bookmarkStart w:name="z10091" w:id="10480"/>
    <w:p>
      <w:pPr>
        <w:spacing w:after="0"/>
        <w:ind w:left="0"/>
        <w:jc w:val="both"/>
      </w:pPr>
      <w:r>
        <w:rPr>
          <w:rFonts w:ascii="Times New Roman"/>
          <w:b w:val="false"/>
          <w:i w:val="false"/>
          <w:color w:val="000000"/>
          <w:sz w:val="28"/>
        </w:rPr>
        <w:t>
      6) дата приема Расчета.</w:t>
      </w:r>
    </w:p>
    <w:bookmarkEnd w:id="10480"/>
    <w:bookmarkStart w:name="z10092" w:id="10481"/>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10481"/>
    <w:bookmarkStart w:name="z10093" w:id="10482"/>
    <w:p>
      <w:pPr>
        <w:spacing w:after="0"/>
        <w:ind w:left="0"/>
        <w:jc w:val="both"/>
      </w:pPr>
      <w:r>
        <w:rPr>
          <w:rFonts w:ascii="Times New Roman"/>
          <w:b w:val="false"/>
          <w:i w:val="false"/>
          <w:color w:val="000000"/>
          <w:sz w:val="28"/>
        </w:rPr>
        <w:t>
      7) входящий номер Расчета.</w:t>
      </w:r>
    </w:p>
    <w:bookmarkEnd w:id="10482"/>
    <w:bookmarkStart w:name="z10094" w:id="10483"/>
    <w:p>
      <w:pPr>
        <w:spacing w:after="0"/>
        <w:ind w:left="0"/>
        <w:jc w:val="both"/>
      </w:pPr>
      <w:r>
        <w:rPr>
          <w:rFonts w:ascii="Times New Roman"/>
          <w:b w:val="false"/>
          <w:i w:val="false"/>
          <w:color w:val="000000"/>
          <w:sz w:val="28"/>
        </w:rPr>
        <w:t>
      Указывается регистрационный номер Расчета, присваиваемый налоговым органом;</w:t>
      </w:r>
    </w:p>
    <w:bookmarkEnd w:id="10483"/>
    <w:bookmarkStart w:name="z10095" w:id="10484"/>
    <w:p>
      <w:pPr>
        <w:spacing w:after="0"/>
        <w:ind w:left="0"/>
        <w:jc w:val="both"/>
      </w:pPr>
      <w:r>
        <w:rPr>
          <w:rFonts w:ascii="Times New Roman"/>
          <w:b w:val="false"/>
          <w:i w:val="false"/>
          <w:color w:val="000000"/>
          <w:sz w:val="28"/>
        </w:rPr>
        <w:t>
      8) дата почтового штемпеля.</w:t>
      </w:r>
    </w:p>
    <w:bookmarkEnd w:id="10484"/>
    <w:bookmarkStart w:name="z10096" w:id="10485"/>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0485"/>
    <w:bookmarkStart w:name="z10097" w:id="10486"/>
    <w:p>
      <w:pPr>
        <w:spacing w:after="0"/>
        <w:ind w:left="0"/>
        <w:jc w:val="left"/>
      </w:pPr>
      <w:r>
        <w:rPr>
          <w:rFonts w:ascii="Times New Roman"/>
          <w:b/>
          <w:i w:val="false"/>
          <w:color w:val="000000"/>
        </w:rPr>
        <w:t xml:space="preserve"> 2. Составление формы 911.01 к Расчету</w:t>
      </w:r>
    </w:p>
    <w:bookmarkEnd w:id="10486"/>
    <w:bookmarkStart w:name="z10098" w:id="10487"/>
    <w:p>
      <w:pPr>
        <w:spacing w:after="0"/>
        <w:ind w:left="0"/>
        <w:jc w:val="both"/>
      </w:pPr>
      <w:r>
        <w:rPr>
          <w:rFonts w:ascii="Times New Roman"/>
          <w:b w:val="false"/>
          <w:i w:val="false"/>
          <w:color w:val="000000"/>
          <w:sz w:val="28"/>
        </w:rPr>
        <w:t>
      18. Форма 911.01 предназначена для отражения информации, необходимой для получения патента и подлежит заполнению индивидуальным предпринимателем в обязательном порядке.</w:t>
      </w:r>
    </w:p>
    <w:bookmarkEnd w:id="10487"/>
    <w:bookmarkStart w:name="z10099" w:id="10488"/>
    <w:p>
      <w:pPr>
        <w:spacing w:after="0"/>
        <w:ind w:left="0"/>
        <w:jc w:val="both"/>
      </w:pPr>
      <w:r>
        <w:rPr>
          <w:rFonts w:ascii="Times New Roman"/>
          <w:b w:val="false"/>
          <w:i w:val="false"/>
          <w:color w:val="000000"/>
          <w:sz w:val="28"/>
        </w:rPr>
        <w:t>
      19. В разделе "Общая информация о налогоплательщике" налогоплательщик указывает следующие данные:</w:t>
      </w:r>
    </w:p>
    <w:bookmarkEnd w:id="10488"/>
    <w:bookmarkStart w:name="z10100" w:id="10489"/>
    <w:p>
      <w:pPr>
        <w:spacing w:after="0"/>
        <w:ind w:left="0"/>
        <w:jc w:val="both"/>
      </w:pPr>
      <w:r>
        <w:rPr>
          <w:rFonts w:ascii="Times New Roman"/>
          <w:b w:val="false"/>
          <w:i w:val="false"/>
          <w:color w:val="000000"/>
          <w:sz w:val="28"/>
        </w:rPr>
        <w:t>
      1) РНН – регистрационный номер налогоплательщика.</w:t>
      </w:r>
    </w:p>
    <w:bookmarkEnd w:id="10489"/>
    <w:bookmarkStart w:name="z10101" w:id="1049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0490"/>
    <w:bookmarkStart w:name="z10102" w:id="10491"/>
    <w:p>
      <w:pPr>
        <w:spacing w:after="0"/>
        <w:ind w:left="0"/>
        <w:jc w:val="both"/>
      </w:pPr>
      <w:r>
        <w:rPr>
          <w:rFonts w:ascii="Times New Roman"/>
          <w:b w:val="false"/>
          <w:i w:val="false"/>
          <w:color w:val="000000"/>
          <w:sz w:val="28"/>
        </w:rPr>
        <w:t>
      2) ИИН – индивидуальный идентификационный номер налогоплательщика.</w:t>
      </w:r>
    </w:p>
    <w:bookmarkEnd w:id="10491"/>
    <w:bookmarkStart w:name="z10103" w:id="1049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0492"/>
    <w:bookmarkStart w:name="z10104" w:id="10493"/>
    <w:p>
      <w:pPr>
        <w:spacing w:after="0"/>
        <w:ind w:left="0"/>
        <w:jc w:val="both"/>
      </w:pPr>
      <w:r>
        <w:rPr>
          <w:rFonts w:ascii="Times New Roman"/>
          <w:b w:val="false"/>
          <w:i w:val="false"/>
          <w:color w:val="000000"/>
          <w:sz w:val="28"/>
        </w:rPr>
        <w:t xml:space="preserve">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493"/>
    <w:bookmarkStart w:name="z10105" w:id="104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до 1 января 2012 года.</w:t>
      </w:r>
    </w:p>
    <w:bookmarkEnd w:id="10494"/>
    <w:bookmarkStart w:name="z10106" w:id="10495"/>
    <w:p>
      <w:pPr>
        <w:spacing w:after="0"/>
        <w:ind w:left="0"/>
        <w:jc w:val="both"/>
      </w:pPr>
      <w:r>
        <w:rPr>
          <w:rFonts w:ascii="Times New Roman"/>
          <w:b w:val="false"/>
          <w:i w:val="false"/>
          <w:color w:val="000000"/>
          <w:sz w:val="28"/>
        </w:rPr>
        <w:t>
      Строка заполняется доверительным управляющим;</w:t>
      </w:r>
    </w:p>
    <w:bookmarkEnd w:id="10495"/>
    <w:bookmarkStart w:name="z10107" w:id="10496"/>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496"/>
    <w:bookmarkStart w:name="z10108" w:id="1049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Расчета с 1 января 2012 года.</w:t>
      </w:r>
    </w:p>
    <w:bookmarkEnd w:id="10497"/>
    <w:bookmarkStart w:name="z10109" w:id="10498"/>
    <w:p>
      <w:pPr>
        <w:spacing w:after="0"/>
        <w:ind w:left="0"/>
        <w:jc w:val="both"/>
      </w:pPr>
      <w:r>
        <w:rPr>
          <w:rFonts w:ascii="Times New Roman"/>
          <w:b w:val="false"/>
          <w:i w:val="false"/>
          <w:color w:val="000000"/>
          <w:sz w:val="28"/>
        </w:rPr>
        <w:t>
      Строка заполняется доверительным управляющим;</w:t>
      </w:r>
    </w:p>
    <w:bookmarkEnd w:id="10498"/>
    <w:bookmarkStart w:name="z10110" w:id="10499"/>
    <w:p>
      <w:pPr>
        <w:spacing w:after="0"/>
        <w:ind w:left="0"/>
        <w:jc w:val="both"/>
      </w:pPr>
      <w:r>
        <w:rPr>
          <w:rFonts w:ascii="Times New Roman"/>
          <w:b w:val="false"/>
          <w:i w:val="false"/>
          <w:color w:val="000000"/>
          <w:sz w:val="28"/>
        </w:rPr>
        <w:t>
      5) налоговый период – отчетный налоговый период, за который представляется Расчет (указывается арабскими цифрами).</w:t>
      </w:r>
    </w:p>
    <w:bookmarkEnd w:id="10499"/>
    <w:bookmarkStart w:name="z10111" w:id="10500"/>
    <w:p>
      <w:pPr>
        <w:spacing w:after="0"/>
        <w:ind w:left="0"/>
        <w:jc w:val="both"/>
      </w:pPr>
      <w:r>
        <w:rPr>
          <w:rFonts w:ascii="Times New Roman"/>
          <w:b w:val="false"/>
          <w:i w:val="false"/>
          <w:color w:val="000000"/>
          <w:sz w:val="28"/>
        </w:rPr>
        <w:t>
      20. В разделе "Сведения для получения патента":</w:t>
      </w:r>
    </w:p>
    <w:bookmarkEnd w:id="10500"/>
    <w:bookmarkStart w:name="z10112" w:id="10501"/>
    <w:p>
      <w:pPr>
        <w:spacing w:after="0"/>
        <w:ind w:left="0"/>
        <w:jc w:val="both"/>
      </w:pPr>
      <w:r>
        <w:rPr>
          <w:rFonts w:ascii="Times New Roman"/>
          <w:b w:val="false"/>
          <w:i w:val="false"/>
          <w:color w:val="000000"/>
          <w:sz w:val="28"/>
        </w:rPr>
        <w:t>
      1) в строке 911.01.001 указывается срок осуществления деятельности по получаемому патенту;</w:t>
      </w:r>
    </w:p>
    <w:bookmarkEnd w:id="10501"/>
    <w:bookmarkStart w:name="z10113" w:id="10502"/>
    <w:p>
      <w:pPr>
        <w:spacing w:after="0"/>
        <w:ind w:left="0"/>
        <w:jc w:val="both"/>
      </w:pPr>
      <w:r>
        <w:rPr>
          <w:rFonts w:ascii="Times New Roman"/>
          <w:b w:val="false"/>
          <w:i w:val="false"/>
          <w:color w:val="000000"/>
          <w:sz w:val="28"/>
        </w:rPr>
        <w:t>
      2) в строке 911.01.002 указывается вид осуществляемой предпринимательской деятельности;</w:t>
      </w:r>
    </w:p>
    <w:bookmarkEnd w:id="10502"/>
    <w:bookmarkStart w:name="z10114" w:id="10503"/>
    <w:p>
      <w:pPr>
        <w:spacing w:after="0"/>
        <w:ind w:left="0"/>
        <w:jc w:val="both"/>
      </w:pPr>
      <w:r>
        <w:rPr>
          <w:rFonts w:ascii="Times New Roman"/>
          <w:b w:val="false"/>
          <w:i w:val="false"/>
          <w:color w:val="000000"/>
          <w:sz w:val="28"/>
        </w:rPr>
        <w:t>
      3) в строках 911.01.003 A, 911.01.003 B, 911.01.003 C, 911.01.003 D, 911.01.003 E, 911.01.003 F, указываются сведения о месте осуществления предпринимательской деятельности по получаемому патенту (наименование области, города или района, и т.д.).</w:t>
      </w:r>
    </w:p>
    <w:bookmarkEnd w:id="10503"/>
    <w:bookmarkStart w:name="z10115" w:id="10504"/>
    <w:p>
      <w:pPr>
        <w:spacing w:after="0"/>
        <w:ind w:left="0"/>
        <w:jc w:val="both"/>
      </w:pPr>
      <w:r>
        <w:rPr>
          <w:rFonts w:ascii="Times New Roman"/>
          <w:b w:val="false"/>
          <w:i w:val="false"/>
          <w:color w:val="000000"/>
          <w:sz w:val="28"/>
        </w:rPr>
        <w:t>
      В строке 911.01.003 G указывается наименование универмага, супермаркета и т.д., и номер или наименование отдела при осуществлении предпринимательской деятельности в универмагах, супермаркетах и т.д. В случае осуществления предпринимательской деятельности в области автомобильных перевозок пассажиров и багажа в строке 911.01.003 G указывается номер или сообщение маршрута;</w:t>
      </w:r>
    </w:p>
    <w:bookmarkEnd w:id="10504"/>
    <w:bookmarkStart w:name="z10116" w:id="10505"/>
    <w:p>
      <w:pPr>
        <w:spacing w:after="0"/>
        <w:ind w:left="0"/>
        <w:jc w:val="both"/>
      </w:pPr>
      <w:r>
        <w:rPr>
          <w:rFonts w:ascii="Times New Roman"/>
          <w:b w:val="false"/>
          <w:i w:val="false"/>
          <w:color w:val="000000"/>
          <w:sz w:val="28"/>
        </w:rPr>
        <w:t>
      4) в случае осуществления деятельности по сдаче в аренду имущества в разных населенных пунктах дополнительно заполняются строки:</w:t>
      </w:r>
    </w:p>
    <w:bookmarkEnd w:id="10505"/>
    <w:bookmarkStart w:name="z10117" w:id="10506"/>
    <w:p>
      <w:pPr>
        <w:spacing w:after="0"/>
        <w:ind w:left="0"/>
        <w:jc w:val="both"/>
      </w:pPr>
      <w:r>
        <w:rPr>
          <w:rFonts w:ascii="Times New Roman"/>
          <w:b w:val="false"/>
          <w:i w:val="false"/>
          <w:color w:val="000000"/>
          <w:sz w:val="28"/>
        </w:rPr>
        <w:t>
      911.01.004 - вид осуществляемой предпринимательской деятельности;</w:t>
      </w:r>
    </w:p>
    <w:bookmarkEnd w:id="10506"/>
    <w:bookmarkStart w:name="z10118" w:id="10507"/>
    <w:p>
      <w:pPr>
        <w:spacing w:after="0"/>
        <w:ind w:left="0"/>
        <w:jc w:val="both"/>
      </w:pPr>
      <w:r>
        <w:rPr>
          <w:rFonts w:ascii="Times New Roman"/>
          <w:b w:val="false"/>
          <w:i w:val="false"/>
          <w:color w:val="000000"/>
          <w:sz w:val="28"/>
        </w:rPr>
        <w:t>
      911.01.005 - иное место осуществления предпринимательской деятельности, отличное от места нахождения (регистрации) индивидуального предпринимателя.</w:t>
      </w:r>
    </w:p>
    <w:bookmarkEnd w:id="10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для</w:t>
            </w:r>
            <w:r>
              <w:br/>
            </w:r>
            <w:r>
              <w:rPr>
                <w:rFonts w:ascii="Times New Roman"/>
                <w:b w:val="false"/>
                <w:i w:val="false"/>
                <w:color w:val="000000"/>
                <w:sz w:val="20"/>
              </w:rPr>
              <w:t>плательщиков единого</w:t>
            </w:r>
            <w:r>
              <w:br/>
            </w:r>
            <w:r>
              <w:rPr>
                <w:rFonts w:ascii="Times New Roman"/>
                <w:b w:val="false"/>
                <w:i w:val="false"/>
                <w:color w:val="000000"/>
                <w:sz w:val="20"/>
              </w:rPr>
              <w:t>земельного налог (форма 920.00)</w:t>
            </w:r>
          </w:p>
        </w:tc>
      </w:tr>
    </w:tbl>
    <w:bookmarkStart w:name="z10120" w:id="1050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 Декларации</w:t>
      </w:r>
      <w:r>
        <w:br/>
      </w:r>
      <w:r>
        <w:rPr>
          <w:rFonts w:ascii="Times New Roman"/>
          <w:b/>
          <w:i w:val="false"/>
          <w:color w:val="000000"/>
        </w:rPr>
        <w:t>для плательщиков единого земельного налога</w:t>
      </w:r>
      <w:r>
        <w:br/>
      </w:r>
      <w:r>
        <w:rPr>
          <w:rFonts w:ascii="Times New Roman"/>
          <w:b/>
          <w:i w:val="false"/>
          <w:color w:val="000000"/>
        </w:rPr>
        <w:t>(форма 920.00)</w:t>
      </w:r>
      <w:r>
        <w:br/>
      </w:r>
      <w:r>
        <w:rPr>
          <w:rFonts w:ascii="Times New Roman"/>
          <w:b/>
          <w:i w:val="false"/>
          <w:color w:val="000000"/>
        </w:rPr>
        <w:t>1. Общие положения</w:t>
      </w:r>
    </w:p>
    <w:bookmarkEnd w:id="10508"/>
    <w:bookmarkStart w:name="z10122" w:id="1050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налоговой отчетности (декларации) для плательщиков единого земельного налога согласно приложению к настоящим Правилам (далее – Декларация), предназначенной для исчисления единого земельного и социального налогов, индивидуального подоходного налога, удерживаемого у источника выплаты, платы за пользование водными ресурсами поверхностных источников, платы за эмиссии в окружающую среду, а также обязательных пенсионных взносов и социальных отчислений. Декларация составляется налогоплательщиками применяющими специальный налоговый режим для крестьянских или фермерских хозяйств.</w:t>
      </w:r>
    </w:p>
    <w:bookmarkEnd w:id="10509"/>
    <w:bookmarkStart w:name="z10123" w:id="10510"/>
    <w:p>
      <w:pPr>
        <w:spacing w:after="0"/>
        <w:ind w:left="0"/>
        <w:jc w:val="both"/>
      </w:pPr>
      <w:r>
        <w:rPr>
          <w:rFonts w:ascii="Times New Roman"/>
          <w:b w:val="false"/>
          <w:i w:val="false"/>
          <w:color w:val="000000"/>
          <w:sz w:val="28"/>
        </w:rPr>
        <w:t>
      2. Декларация состоит из самой Декларации (форма 920.00) и приложений к ней (формы с 920.01 по 920.04), предназначенных для детального отражения информации об исчислении налогового обязательства.</w:t>
      </w:r>
    </w:p>
    <w:bookmarkEnd w:id="10510"/>
    <w:bookmarkStart w:name="z10124" w:id="10511"/>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10511"/>
    <w:bookmarkStart w:name="z10125" w:id="10512"/>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10512"/>
    <w:bookmarkStart w:name="z10126" w:id="10513"/>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10513"/>
    <w:bookmarkStart w:name="z10127" w:id="10514"/>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10514"/>
    <w:bookmarkStart w:name="z10128" w:id="10515"/>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10515"/>
    <w:bookmarkStart w:name="z10129" w:id="10516"/>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10516"/>
    <w:bookmarkStart w:name="z10130" w:id="10517"/>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10517"/>
    <w:bookmarkStart w:name="z10131" w:id="10518"/>
    <w:p>
      <w:pPr>
        <w:spacing w:after="0"/>
        <w:ind w:left="0"/>
        <w:jc w:val="both"/>
      </w:pPr>
      <w:r>
        <w:rPr>
          <w:rFonts w:ascii="Times New Roman"/>
          <w:b w:val="false"/>
          <w:i w:val="false"/>
          <w:color w:val="000000"/>
          <w:sz w:val="28"/>
        </w:rPr>
        <w:t>
      10. При составлении Декларации:</w:t>
      </w:r>
    </w:p>
    <w:bookmarkEnd w:id="10518"/>
    <w:bookmarkStart w:name="z10132" w:id="10519"/>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0519"/>
    <w:bookmarkStart w:name="z10133" w:id="1052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10520"/>
    <w:bookmarkStart w:name="z10134" w:id="10521"/>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10521"/>
    <w:bookmarkStart w:name="z10135" w:id="10522"/>
    <w:p>
      <w:pPr>
        <w:spacing w:after="0"/>
        <w:ind w:left="0"/>
        <w:jc w:val="both"/>
      </w:pPr>
      <w:r>
        <w:rPr>
          <w:rFonts w:ascii="Times New Roman"/>
          <w:b w:val="false"/>
          <w:i w:val="false"/>
          <w:color w:val="000000"/>
          <w:sz w:val="28"/>
        </w:rPr>
        <w:t>
      12. При представлении Декларации:</w:t>
      </w:r>
    </w:p>
    <w:bookmarkEnd w:id="10522"/>
    <w:bookmarkStart w:name="z10136" w:id="10523"/>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(налоговому агенту) с отметкой налогового органа;</w:t>
      </w:r>
    </w:p>
    <w:bookmarkEnd w:id="10523"/>
    <w:bookmarkStart w:name="z10137" w:id="10524"/>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10524"/>
    <w:bookmarkStart w:name="z10138" w:id="10525"/>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10525"/>
    <w:bookmarkStart w:name="z10139" w:id="10526"/>
    <w:p>
      <w:pPr>
        <w:spacing w:after="0"/>
        <w:ind w:left="0"/>
        <w:jc w:val="both"/>
      </w:pPr>
      <w:r>
        <w:rPr>
          <w:rFonts w:ascii="Times New Roman"/>
          <w:b w:val="false"/>
          <w:i w:val="false"/>
          <w:color w:val="000000"/>
          <w:sz w:val="28"/>
        </w:rPr>
        <w:t>
      13. В разделах "Общая информация о налогоплательщике (налоговом агенте)" приложений указываются соответствующие данные, отраженные в разделе "Общая информация о налогоплательщике" Декларации.</w:t>
      </w:r>
    </w:p>
    <w:bookmarkEnd w:id="10526"/>
    <w:bookmarkStart w:name="z10140" w:id="10527"/>
    <w:p>
      <w:pPr>
        <w:spacing w:after="0"/>
        <w:ind w:left="0"/>
        <w:jc w:val="left"/>
      </w:pPr>
      <w:r>
        <w:rPr>
          <w:rFonts w:ascii="Times New Roman"/>
          <w:b/>
          <w:i w:val="false"/>
          <w:color w:val="000000"/>
        </w:rPr>
        <w:t xml:space="preserve"> 2. Составление Декларации</w:t>
      </w:r>
    </w:p>
    <w:bookmarkEnd w:id="10527"/>
    <w:bookmarkStart w:name="z10141" w:id="10528"/>
    <w:p>
      <w:pPr>
        <w:spacing w:after="0"/>
        <w:ind w:left="0"/>
        <w:jc w:val="both"/>
      </w:pPr>
      <w:r>
        <w:rPr>
          <w:rFonts w:ascii="Times New Roman"/>
          <w:b w:val="false"/>
          <w:i w:val="false"/>
          <w:color w:val="000000"/>
          <w:sz w:val="28"/>
        </w:rPr>
        <w:t>
      14. В разделе "Общая информация о налогоплательщике (налоговом агенте)" налогоплательщик (налоговый агент) указывает следующие данные:</w:t>
      </w:r>
    </w:p>
    <w:bookmarkEnd w:id="10528"/>
    <w:bookmarkStart w:name="z10142" w:id="10529"/>
    <w:p>
      <w:pPr>
        <w:spacing w:after="0"/>
        <w:ind w:left="0"/>
        <w:jc w:val="both"/>
      </w:pPr>
      <w:r>
        <w:rPr>
          <w:rFonts w:ascii="Times New Roman"/>
          <w:b w:val="false"/>
          <w:i w:val="false"/>
          <w:color w:val="000000"/>
          <w:sz w:val="28"/>
        </w:rPr>
        <w:t>
      1) РНН – регистрационный номер налогоплательщика.</w:t>
      </w:r>
    </w:p>
    <w:bookmarkEnd w:id="10529"/>
    <w:bookmarkStart w:name="z10143" w:id="1053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530"/>
    <w:bookmarkStart w:name="z10144" w:id="10531"/>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10531"/>
    <w:bookmarkStart w:name="z10145" w:id="1053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532"/>
    <w:bookmarkStart w:name="z10146" w:id="10533"/>
    <w:p>
      <w:pPr>
        <w:spacing w:after="0"/>
        <w:ind w:left="0"/>
        <w:jc w:val="both"/>
      </w:pPr>
      <w:r>
        <w:rPr>
          <w:rFonts w:ascii="Times New Roman"/>
          <w:b w:val="false"/>
          <w:i w:val="false"/>
          <w:color w:val="000000"/>
          <w:sz w:val="28"/>
        </w:rPr>
        <w:t xml:space="preserve">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533"/>
    <w:bookmarkStart w:name="z10147" w:id="1053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534"/>
    <w:bookmarkStart w:name="z10148" w:id="10535"/>
    <w:p>
      <w:pPr>
        <w:spacing w:after="0"/>
        <w:ind w:left="0"/>
        <w:jc w:val="both"/>
      </w:pPr>
      <w:r>
        <w:rPr>
          <w:rFonts w:ascii="Times New Roman"/>
          <w:b w:val="false"/>
          <w:i w:val="false"/>
          <w:color w:val="000000"/>
          <w:sz w:val="28"/>
        </w:rPr>
        <w:t>
      Строка заполняется доверительным управляющим;</w:t>
      </w:r>
    </w:p>
    <w:bookmarkEnd w:id="10535"/>
    <w:bookmarkStart w:name="z10149" w:id="10536"/>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536"/>
    <w:bookmarkStart w:name="z10150" w:id="105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537"/>
    <w:bookmarkStart w:name="z10151" w:id="10538"/>
    <w:p>
      <w:pPr>
        <w:spacing w:after="0"/>
        <w:ind w:left="0"/>
        <w:jc w:val="both"/>
      </w:pPr>
      <w:r>
        <w:rPr>
          <w:rFonts w:ascii="Times New Roman"/>
          <w:b w:val="false"/>
          <w:i w:val="false"/>
          <w:color w:val="000000"/>
          <w:sz w:val="28"/>
        </w:rPr>
        <w:t>
      Строка заполняется доверительным управляющим;</w:t>
      </w:r>
    </w:p>
    <w:bookmarkEnd w:id="10538"/>
    <w:bookmarkStart w:name="z10152" w:id="10539"/>
    <w:p>
      <w:pPr>
        <w:spacing w:after="0"/>
        <w:ind w:left="0"/>
        <w:jc w:val="both"/>
      </w:pPr>
      <w:r>
        <w:rPr>
          <w:rFonts w:ascii="Times New Roman"/>
          <w:b w:val="false"/>
          <w:i w:val="false"/>
          <w:color w:val="000000"/>
          <w:sz w:val="28"/>
        </w:rPr>
        <w:t>
      5) наименование налогоплательщика.</w:t>
      </w:r>
    </w:p>
    <w:bookmarkEnd w:id="10539"/>
    <w:bookmarkStart w:name="z10153" w:id="10540"/>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 наименование крестьянского или фермерского хозяйства (при его наличии).</w:t>
      </w:r>
    </w:p>
    <w:bookmarkEnd w:id="10540"/>
    <w:bookmarkStart w:name="z10154" w:id="10541"/>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w:t>
      </w:r>
    </w:p>
    <w:bookmarkEnd w:id="10541"/>
    <w:bookmarkStart w:name="z10155" w:id="10542"/>
    <w:p>
      <w:pPr>
        <w:spacing w:after="0"/>
        <w:ind w:left="0"/>
        <w:jc w:val="both"/>
      </w:pPr>
      <w:r>
        <w:rPr>
          <w:rFonts w:ascii="Times New Roman"/>
          <w:b w:val="false"/>
          <w:i w:val="false"/>
          <w:color w:val="000000"/>
          <w:sz w:val="28"/>
        </w:rPr>
        <w:t>
      6) налоговый период: год – отчетный налоговый период, за который представляется Декларация (указывается арабскими цифрами);</w:t>
      </w:r>
    </w:p>
    <w:bookmarkEnd w:id="10542"/>
    <w:bookmarkStart w:name="z10156" w:id="10543"/>
    <w:p>
      <w:pPr>
        <w:spacing w:after="0"/>
        <w:ind w:left="0"/>
        <w:jc w:val="both"/>
      </w:pPr>
      <w:r>
        <w:rPr>
          <w:rFonts w:ascii="Times New Roman"/>
          <w:b w:val="false"/>
          <w:i w:val="false"/>
          <w:color w:val="000000"/>
          <w:sz w:val="28"/>
        </w:rPr>
        <w:t>
      7) вид Декларации.</w:t>
      </w:r>
    </w:p>
    <w:bookmarkEnd w:id="10543"/>
    <w:bookmarkStart w:name="z10157" w:id="10544"/>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0544"/>
    <w:bookmarkStart w:name="z10158" w:id="10545"/>
    <w:p>
      <w:pPr>
        <w:spacing w:after="0"/>
        <w:ind w:left="0"/>
        <w:jc w:val="both"/>
      </w:pPr>
      <w:r>
        <w:rPr>
          <w:rFonts w:ascii="Times New Roman"/>
          <w:b w:val="false"/>
          <w:i w:val="false"/>
          <w:color w:val="000000"/>
          <w:sz w:val="28"/>
        </w:rPr>
        <w:t>
      8) номер и дата уведомления.</w:t>
      </w:r>
    </w:p>
    <w:bookmarkEnd w:id="10545"/>
    <w:bookmarkStart w:name="z10159" w:id="10546"/>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0546"/>
    <w:bookmarkStart w:name="z10160" w:id="10547"/>
    <w:p>
      <w:pPr>
        <w:spacing w:after="0"/>
        <w:ind w:left="0"/>
        <w:jc w:val="both"/>
      </w:pPr>
      <w:r>
        <w:rPr>
          <w:rFonts w:ascii="Times New Roman"/>
          <w:b w:val="false"/>
          <w:i w:val="false"/>
          <w:color w:val="000000"/>
          <w:sz w:val="28"/>
        </w:rPr>
        <w:t>
      9) Декларация составлена по деятельности:</w:t>
      </w:r>
    </w:p>
    <w:bookmarkEnd w:id="10547"/>
    <w:bookmarkStart w:name="z10161" w:id="10548"/>
    <w:p>
      <w:pPr>
        <w:spacing w:after="0"/>
        <w:ind w:left="0"/>
        <w:jc w:val="both"/>
      </w:pPr>
      <w:r>
        <w:rPr>
          <w:rFonts w:ascii="Times New Roman"/>
          <w:b w:val="false"/>
          <w:i w:val="false"/>
          <w:color w:val="000000"/>
          <w:sz w:val="28"/>
        </w:rPr>
        <w:t>
      ячейка 9 А отмечается в том случае, когда налогоплательщик составляет Декларацию по результатам собственной деятельности;</w:t>
      </w:r>
    </w:p>
    <w:bookmarkEnd w:id="10548"/>
    <w:bookmarkStart w:name="z10162" w:id="10549"/>
    <w:p>
      <w:pPr>
        <w:spacing w:after="0"/>
        <w:ind w:left="0"/>
        <w:jc w:val="both"/>
      </w:pPr>
      <w:r>
        <w:rPr>
          <w:rFonts w:ascii="Times New Roman"/>
          <w:b w:val="false"/>
          <w:i w:val="false"/>
          <w:color w:val="000000"/>
          <w:sz w:val="28"/>
        </w:rPr>
        <w:t>
      ячейка 9 В отмечается в том случае, когда налогоплательщик составляет Декларацию по результатам деятельности, осуществляемой в интересах учредителя доверительного управления имуществом и (или) выгодоприобретателя;</w:t>
      </w:r>
    </w:p>
    <w:bookmarkEnd w:id="10549"/>
    <w:bookmarkStart w:name="z10163" w:id="10550"/>
    <w:p>
      <w:pPr>
        <w:spacing w:after="0"/>
        <w:ind w:left="0"/>
        <w:jc w:val="both"/>
      </w:pPr>
      <w:r>
        <w:rPr>
          <w:rFonts w:ascii="Times New Roman"/>
          <w:b w:val="false"/>
          <w:i w:val="false"/>
          <w:color w:val="000000"/>
          <w:sz w:val="28"/>
        </w:rPr>
        <w:t>
      ячейки 9 А и 9 В отмечаются в случае составления налогоплательщиком Декларации по результатам собственной деятельности и по результатам деятельности, осуществляемой в интересах учредителя доверительного управления имуществом и (или) выгодоприобретателя;</w:t>
      </w:r>
    </w:p>
    <w:bookmarkEnd w:id="10550"/>
    <w:bookmarkStart w:name="z10164" w:id="10551"/>
    <w:p>
      <w:pPr>
        <w:spacing w:after="0"/>
        <w:ind w:left="0"/>
        <w:jc w:val="both"/>
      </w:pPr>
      <w:r>
        <w:rPr>
          <w:rFonts w:ascii="Times New Roman"/>
          <w:b w:val="false"/>
          <w:i w:val="false"/>
          <w:color w:val="000000"/>
          <w:sz w:val="28"/>
        </w:rPr>
        <w:t>
      10) номер и дата документа, на основании которого возникает доверительное управление имуществом.</w:t>
      </w:r>
    </w:p>
    <w:bookmarkEnd w:id="10551"/>
    <w:bookmarkStart w:name="z10165" w:id="10552"/>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10552"/>
    <w:bookmarkStart w:name="z10166" w:id="10553"/>
    <w:p>
      <w:pPr>
        <w:spacing w:after="0"/>
        <w:ind w:left="0"/>
        <w:jc w:val="both"/>
      </w:pPr>
      <w:r>
        <w:rPr>
          <w:rFonts w:ascii="Times New Roman"/>
          <w:b w:val="false"/>
          <w:i w:val="false"/>
          <w:color w:val="000000"/>
          <w:sz w:val="28"/>
        </w:rPr>
        <w:t xml:space="preserve">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553"/>
    <w:bookmarkStart w:name="z10167" w:id="10554"/>
    <w:p>
      <w:pPr>
        <w:spacing w:after="0"/>
        <w:ind w:left="0"/>
        <w:jc w:val="both"/>
      </w:pPr>
      <w:r>
        <w:rPr>
          <w:rFonts w:ascii="Times New Roman"/>
          <w:b w:val="false"/>
          <w:i w:val="false"/>
          <w:color w:val="000000"/>
          <w:sz w:val="28"/>
        </w:rPr>
        <w:t>
      11) код валюты.</w:t>
      </w:r>
    </w:p>
    <w:bookmarkEnd w:id="10554"/>
    <w:bookmarkStart w:name="z10168" w:id="10555"/>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10555"/>
    <w:bookmarkStart w:name="z10169" w:id="10556"/>
    <w:p>
      <w:pPr>
        <w:spacing w:after="0"/>
        <w:ind w:left="0"/>
        <w:jc w:val="both"/>
      </w:pPr>
      <w:r>
        <w:rPr>
          <w:rFonts w:ascii="Times New Roman"/>
          <w:b w:val="false"/>
          <w:i w:val="false"/>
          <w:color w:val="000000"/>
          <w:sz w:val="28"/>
        </w:rPr>
        <w:t>
      12) МРП – месячный расчетный показатель (далее – МРП).</w:t>
      </w:r>
    </w:p>
    <w:bookmarkEnd w:id="10556"/>
    <w:bookmarkStart w:name="z10170" w:id="10557"/>
    <w:p>
      <w:pPr>
        <w:spacing w:after="0"/>
        <w:ind w:left="0"/>
        <w:jc w:val="both"/>
      </w:pPr>
      <w:r>
        <w:rPr>
          <w:rFonts w:ascii="Times New Roman"/>
          <w:b w:val="false"/>
          <w:i w:val="false"/>
          <w:color w:val="000000"/>
          <w:sz w:val="28"/>
        </w:rPr>
        <w:t>
      Указывается размер МРП, установленного на соответствующий финансовый год законом Республики Казахстан о республиканском бюджете;</w:t>
      </w:r>
    </w:p>
    <w:bookmarkEnd w:id="10557"/>
    <w:bookmarkStart w:name="z10171" w:id="10558"/>
    <w:p>
      <w:pPr>
        <w:spacing w:after="0"/>
        <w:ind w:left="0"/>
        <w:jc w:val="both"/>
      </w:pPr>
      <w:r>
        <w:rPr>
          <w:rFonts w:ascii="Times New Roman"/>
          <w:b w:val="false"/>
          <w:i w:val="false"/>
          <w:color w:val="000000"/>
          <w:sz w:val="28"/>
        </w:rPr>
        <w:t>
      13) количество приложений.</w:t>
      </w:r>
    </w:p>
    <w:bookmarkEnd w:id="10558"/>
    <w:bookmarkStart w:name="z10172" w:id="10559"/>
    <w:p>
      <w:pPr>
        <w:spacing w:after="0"/>
        <w:ind w:left="0"/>
        <w:jc w:val="both"/>
      </w:pPr>
      <w:r>
        <w:rPr>
          <w:rFonts w:ascii="Times New Roman"/>
          <w:b w:val="false"/>
          <w:i w:val="false"/>
          <w:color w:val="000000"/>
          <w:sz w:val="28"/>
        </w:rPr>
        <w:t>
      Указывается количество представленных приложений в соответствующей ячейке.</w:t>
      </w:r>
    </w:p>
    <w:bookmarkEnd w:id="10559"/>
    <w:bookmarkStart w:name="z10173" w:id="10560"/>
    <w:p>
      <w:pPr>
        <w:spacing w:after="0"/>
        <w:ind w:left="0"/>
        <w:jc w:val="both"/>
      </w:pPr>
      <w:r>
        <w:rPr>
          <w:rFonts w:ascii="Times New Roman"/>
          <w:b w:val="false"/>
          <w:i w:val="false"/>
          <w:color w:val="000000"/>
          <w:sz w:val="28"/>
        </w:rPr>
        <w:t>
      15. В разделе "Единый земельный налог (ЕЗН)":</w:t>
      </w:r>
    </w:p>
    <w:bookmarkEnd w:id="10560"/>
    <w:bookmarkStart w:name="z10174" w:id="10561"/>
    <w:p>
      <w:pPr>
        <w:spacing w:after="0"/>
        <w:ind w:left="0"/>
        <w:jc w:val="both"/>
      </w:pPr>
      <w:r>
        <w:rPr>
          <w:rFonts w:ascii="Times New Roman"/>
          <w:b w:val="false"/>
          <w:i w:val="false"/>
          <w:color w:val="000000"/>
          <w:sz w:val="28"/>
        </w:rPr>
        <w:t>
      1) в строке 920.00.001 I указывается совокупная площадь пашен, имеющихся у крестьянского или фермерского хозяйства по всей Республике Казахстан, за налоговый период.</w:t>
      </w:r>
    </w:p>
    <w:bookmarkEnd w:id="10561"/>
    <w:bookmarkStart w:name="z10175" w:id="10562"/>
    <w:p>
      <w:pPr>
        <w:spacing w:after="0"/>
        <w:ind w:left="0"/>
        <w:jc w:val="both"/>
      </w:pPr>
      <w:r>
        <w:rPr>
          <w:rFonts w:ascii="Times New Roman"/>
          <w:b w:val="false"/>
          <w:i w:val="false"/>
          <w:color w:val="000000"/>
          <w:sz w:val="28"/>
        </w:rPr>
        <w:t>
      В строке 920.00.001 II указывается совокупная площадь пастбищ, естественных сенокосов и других земельных участков, имеющихся у крестьянского или фермерского хозяйства по всей Республике Казахстан, за налоговый период;</w:t>
      </w:r>
    </w:p>
    <w:bookmarkEnd w:id="10562"/>
    <w:bookmarkStart w:name="z10176" w:id="10563"/>
    <w:p>
      <w:pPr>
        <w:spacing w:after="0"/>
        <w:ind w:left="0"/>
        <w:jc w:val="both"/>
      </w:pPr>
      <w:r>
        <w:rPr>
          <w:rFonts w:ascii="Times New Roman"/>
          <w:b w:val="false"/>
          <w:i w:val="false"/>
          <w:color w:val="000000"/>
          <w:sz w:val="28"/>
        </w:rPr>
        <w:t>
      2) в строке 920.00.002 I указывается совокупная оценочная стоимость пашен, имеющихся у крестьянского или фермерского хозяйства по всей Республике Казахстан, за налоговый период.</w:t>
      </w:r>
    </w:p>
    <w:bookmarkEnd w:id="10563"/>
    <w:bookmarkStart w:name="z10177" w:id="10564"/>
    <w:p>
      <w:pPr>
        <w:spacing w:after="0"/>
        <w:ind w:left="0"/>
        <w:jc w:val="both"/>
      </w:pPr>
      <w:r>
        <w:rPr>
          <w:rFonts w:ascii="Times New Roman"/>
          <w:b w:val="false"/>
          <w:i w:val="false"/>
          <w:color w:val="000000"/>
          <w:sz w:val="28"/>
        </w:rPr>
        <w:t>
      В строке 920.00.002 II указывается совокупная оценочная стоимость пастбищ, естественных сенокосов и других земельных участков, имеющихся у крестьянского или фермерского хозяйства по всей Республике Казахстан, за налоговый период;</w:t>
      </w:r>
    </w:p>
    <w:bookmarkEnd w:id="10564"/>
    <w:bookmarkStart w:name="z10178" w:id="10565"/>
    <w:p>
      <w:pPr>
        <w:spacing w:after="0"/>
        <w:ind w:left="0"/>
        <w:jc w:val="both"/>
      </w:pPr>
      <w:r>
        <w:rPr>
          <w:rFonts w:ascii="Times New Roman"/>
          <w:b w:val="false"/>
          <w:i w:val="false"/>
          <w:color w:val="000000"/>
          <w:sz w:val="28"/>
        </w:rPr>
        <w:t>
      3) в строке 920.00.003 I указывается сумма исчисленного единого земельного налога по пашням, имеющихся у крестьянского или фермерского хозяйства по всей Республике Казахстан, за налоговый период.</w:t>
      </w:r>
    </w:p>
    <w:bookmarkEnd w:id="10565"/>
    <w:bookmarkStart w:name="z10179" w:id="10566"/>
    <w:p>
      <w:pPr>
        <w:spacing w:after="0"/>
        <w:ind w:left="0"/>
        <w:jc w:val="both"/>
      </w:pPr>
      <w:r>
        <w:rPr>
          <w:rFonts w:ascii="Times New Roman"/>
          <w:b w:val="false"/>
          <w:i w:val="false"/>
          <w:color w:val="000000"/>
          <w:sz w:val="28"/>
        </w:rPr>
        <w:t>
      В строке 920.00.003 II указывается сумма исчисленного единого земельного налога по пастбищам, естественным сенокосам и другим земельным участкам, имеющимся у крестьянского или фермерского хозяйства по всей Республике Казахстан, за налоговый период;</w:t>
      </w:r>
    </w:p>
    <w:bookmarkEnd w:id="10566"/>
    <w:bookmarkStart w:name="z10180" w:id="10567"/>
    <w:p>
      <w:pPr>
        <w:spacing w:after="0"/>
        <w:ind w:left="0"/>
        <w:jc w:val="both"/>
      </w:pPr>
      <w:r>
        <w:rPr>
          <w:rFonts w:ascii="Times New Roman"/>
          <w:b w:val="false"/>
          <w:i w:val="false"/>
          <w:color w:val="000000"/>
          <w:sz w:val="28"/>
        </w:rPr>
        <w:t>
      4) в строке 920.00.004 указывается общая сумма исчисленного единого земельного налога по месту нахождения пашен и пастбищ, естественных сенокосов и других земельных участков, имеющихся у крестьянского или фермерского хозяйства за налоговый период, определяемая как сумма строк 920.00.004 I и 920.00.004 II. Строка 920.00.004, равная суммам строк 920.00.005 I и 920.00.005 II, включает в себя сумму строки 920.00.006.</w:t>
      </w:r>
    </w:p>
    <w:bookmarkEnd w:id="10567"/>
    <w:bookmarkStart w:name="z10181" w:id="10568"/>
    <w:p>
      <w:pPr>
        <w:spacing w:after="0"/>
        <w:ind w:left="0"/>
        <w:jc w:val="both"/>
      </w:pPr>
      <w:r>
        <w:rPr>
          <w:rFonts w:ascii="Times New Roman"/>
          <w:b w:val="false"/>
          <w:i w:val="false"/>
          <w:color w:val="000000"/>
          <w:sz w:val="28"/>
        </w:rPr>
        <w:t xml:space="preserve">
      В строке 920.00.004 I указывается сумма исчисленного единого земельного налога по месту нахождения пашен за налоговый период, определяемая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как сумма строк 920.01.008 по всем формам 920.01.</w:t>
      </w:r>
    </w:p>
    <w:bookmarkEnd w:id="10568"/>
    <w:bookmarkStart w:name="z10182" w:id="10569"/>
    <w:p>
      <w:pPr>
        <w:spacing w:after="0"/>
        <w:ind w:left="0"/>
        <w:jc w:val="both"/>
      </w:pPr>
      <w:r>
        <w:rPr>
          <w:rFonts w:ascii="Times New Roman"/>
          <w:b w:val="false"/>
          <w:i w:val="false"/>
          <w:color w:val="000000"/>
          <w:sz w:val="28"/>
        </w:rPr>
        <w:t xml:space="preserve">
      В строке 920.00.004 II указывается сумма исчисленного единого земельного налога по месту нахождения пастбищ, естественных сенокосов и других земельных участков за налоговый период, определяемая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как сумма строк 920.01.016 по всем формам 920.01;</w:t>
      </w:r>
    </w:p>
    <w:bookmarkEnd w:id="10569"/>
    <w:bookmarkStart w:name="z10183" w:id="10570"/>
    <w:p>
      <w:pPr>
        <w:spacing w:after="0"/>
        <w:ind w:left="0"/>
        <w:jc w:val="both"/>
      </w:pPr>
      <w:r>
        <w:rPr>
          <w:rFonts w:ascii="Times New Roman"/>
          <w:b w:val="false"/>
          <w:i w:val="false"/>
          <w:color w:val="000000"/>
          <w:sz w:val="28"/>
        </w:rPr>
        <w:t xml:space="preserve">
      5) в строке 920.00.005 I указывается сумма исчисленного текущего платежа единого земельного налога (строка 920.00.004), подлежащего уплате в бюджет по месту нахождения земельных участков в срок не позднее 10 ноября текущего налогового периода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446 Налогового кодекса.</w:t>
      </w:r>
    </w:p>
    <w:bookmarkEnd w:id="10570"/>
    <w:bookmarkStart w:name="z10184" w:id="10571"/>
    <w:p>
      <w:pPr>
        <w:spacing w:after="0"/>
        <w:ind w:left="0"/>
        <w:jc w:val="both"/>
      </w:pPr>
      <w:r>
        <w:rPr>
          <w:rFonts w:ascii="Times New Roman"/>
          <w:b w:val="false"/>
          <w:i w:val="false"/>
          <w:color w:val="000000"/>
          <w:sz w:val="28"/>
        </w:rPr>
        <w:t xml:space="preserve">
      В строке 920.00.005 II указывается сумма исчисленного текущего платежа единого земельного налога (строка 920.00.004), подлежащего уплате в бюджет по месту нахождения земельных участков в срок не позднее 10 апреля налогового периода, следующего за отчетным налоговым периодом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446 Налогового кодекса;</w:t>
      </w:r>
    </w:p>
    <w:bookmarkEnd w:id="10571"/>
    <w:bookmarkStart w:name="z10185" w:id="10572"/>
    <w:p>
      <w:pPr>
        <w:spacing w:after="0"/>
        <w:ind w:left="0"/>
        <w:jc w:val="both"/>
      </w:pPr>
      <w:r>
        <w:rPr>
          <w:rFonts w:ascii="Times New Roman"/>
          <w:b w:val="false"/>
          <w:i w:val="false"/>
          <w:color w:val="000000"/>
          <w:sz w:val="28"/>
        </w:rPr>
        <w:t xml:space="preserve">
      6) строка 920.00.006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572"/>
    <w:bookmarkStart w:name="z10186" w:id="10573"/>
    <w:p>
      <w:pPr>
        <w:spacing w:after="0"/>
        <w:ind w:left="0"/>
        <w:jc w:val="both"/>
      </w:pPr>
      <w:r>
        <w:rPr>
          <w:rFonts w:ascii="Times New Roman"/>
          <w:b w:val="false"/>
          <w:i w:val="false"/>
          <w:color w:val="000000"/>
          <w:sz w:val="28"/>
        </w:rPr>
        <w:t>
      В строке 920.00.006 указывается сумма единого земельного налога, исчисленного за налоговый период доверительным управляющим за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w:t>
      </w:r>
    </w:p>
    <w:bookmarkEnd w:id="10573"/>
    <w:bookmarkStart w:name="z10187" w:id="10574"/>
    <w:p>
      <w:pPr>
        <w:spacing w:after="0"/>
        <w:ind w:left="0"/>
        <w:jc w:val="both"/>
      </w:pPr>
      <w:r>
        <w:rPr>
          <w:rFonts w:ascii="Times New Roman"/>
          <w:b w:val="false"/>
          <w:i w:val="false"/>
          <w:color w:val="000000"/>
          <w:sz w:val="28"/>
        </w:rPr>
        <w:t>
      16. В разделе "Индивидуальный подоходный налог (ИПН) с доходов, облагаемых у источника выплаты":</w:t>
      </w:r>
    </w:p>
    <w:bookmarkEnd w:id="10574"/>
    <w:bookmarkStart w:name="z10188" w:id="10575"/>
    <w:p>
      <w:pPr>
        <w:spacing w:after="0"/>
        <w:ind w:left="0"/>
        <w:jc w:val="both"/>
      </w:pPr>
      <w:r>
        <w:rPr>
          <w:rFonts w:ascii="Times New Roman"/>
          <w:b w:val="false"/>
          <w:i w:val="false"/>
          <w:color w:val="000000"/>
          <w:sz w:val="28"/>
        </w:rPr>
        <w:t>
      1) в строке 920.00.007 указываются доходы, начисленные налоговым агентом за налоговый период (год), включая обязательные пенсионные и добровольные пенсионные взносы, страховые премии и индивидуальный подоходный налог, определяемая как сумма строк 920.00.007 I и 920.00.007 II. Строка 920.00.007 включает в себя сумму строки 920.00.008.</w:t>
      </w:r>
    </w:p>
    <w:bookmarkEnd w:id="10575"/>
    <w:bookmarkStart w:name="z10189" w:id="10576"/>
    <w:p>
      <w:pPr>
        <w:spacing w:after="0"/>
        <w:ind w:left="0"/>
        <w:jc w:val="both"/>
      </w:pPr>
      <w:r>
        <w:rPr>
          <w:rFonts w:ascii="Times New Roman"/>
          <w:b w:val="false"/>
          <w:i w:val="false"/>
          <w:color w:val="000000"/>
          <w:sz w:val="28"/>
        </w:rPr>
        <w:t>
      В строке 920.00.007 I указываются доходы, начисленные налоговым агентом за период с 1 января до 1 октября налогового периода. Строка 920.00.007 I включает в себя сумму строки 920.00.008 I.</w:t>
      </w:r>
    </w:p>
    <w:bookmarkEnd w:id="10576"/>
    <w:bookmarkStart w:name="z10190" w:id="10577"/>
    <w:p>
      <w:pPr>
        <w:spacing w:after="0"/>
        <w:ind w:left="0"/>
        <w:jc w:val="both"/>
      </w:pPr>
      <w:r>
        <w:rPr>
          <w:rFonts w:ascii="Times New Roman"/>
          <w:b w:val="false"/>
          <w:i w:val="false"/>
          <w:color w:val="000000"/>
          <w:sz w:val="28"/>
        </w:rPr>
        <w:t>
      В строке 920.00.007 II указываются доходы, начисленные налоговым агентом за период с 1 октября по 31 декабря налогового периода. Строка 920.00.007 II включает в себя сумму строки 920.00.008 II;</w:t>
      </w:r>
    </w:p>
    <w:bookmarkEnd w:id="10577"/>
    <w:bookmarkStart w:name="z10191" w:id="10578"/>
    <w:p>
      <w:pPr>
        <w:spacing w:after="0"/>
        <w:ind w:left="0"/>
        <w:jc w:val="both"/>
      </w:pPr>
      <w:r>
        <w:rPr>
          <w:rFonts w:ascii="Times New Roman"/>
          <w:b w:val="false"/>
          <w:i w:val="false"/>
          <w:color w:val="000000"/>
          <w:sz w:val="28"/>
        </w:rPr>
        <w:t>
      2) в строке 920.00.008 указываются доходы, облагаемые индивидуальным подоходным налогом у источника выплаты, за налоговый период, определяемая как сумма строк 920.00.008 I и 920.00.008 II.</w:t>
      </w:r>
    </w:p>
    <w:bookmarkEnd w:id="10578"/>
    <w:bookmarkStart w:name="z10192" w:id="10579"/>
    <w:p>
      <w:pPr>
        <w:spacing w:after="0"/>
        <w:ind w:left="0"/>
        <w:jc w:val="both"/>
      </w:pPr>
      <w:r>
        <w:rPr>
          <w:rFonts w:ascii="Times New Roman"/>
          <w:b w:val="false"/>
          <w:i w:val="false"/>
          <w:color w:val="000000"/>
          <w:sz w:val="28"/>
        </w:rPr>
        <w:t>
      В строке 920.00.008 I указываются доходы, облагаемые и начисленные за период с 1 января до 1 октября налогового периода.</w:t>
      </w:r>
    </w:p>
    <w:bookmarkEnd w:id="10579"/>
    <w:bookmarkStart w:name="z10193" w:id="10580"/>
    <w:p>
      <w:pPr>
        <w:spacing w:after="0"/>
        <w:ind w:left="0"/>
        <w:jc w:val="both"/>
      </w:pPr>
      <w:r>
        <w:rPr>
          <w:rFonts w:ascii="Times New Roman"/>
          <w:b w:val="false"/>
          <w:i w:val="false"/>
          <w:color w:val="000000"/>
          <w:sz w:val="28"/>
        </w:rPr>
        <w:t>
      В строке 920.00.008 II указываются доходы, облагаемые и начисленные за период с 1 октября по 31 декабря налогового периода;</w:t>
      </w:r>
    </w:p>
    <w:bookmarkEnd w:id="10580"/>
    <w:bookmarkStart w:name="z10194" w:id="10581"/>
    <w:p>
      <w:pPr>
        <w:spacing w:after="0"/>
        <w:ind w:left="0"/>
        <w:jc w:val="both"/>
      </w:pPr>
      <w:r>
        <w:rPr>
          <w:rFonts w:ascii="Times New Roman"/>
          <w:b w:val="false"/>
          <w:i w:val="false"/>
          <w:color w:val="000000"/>
          <w:sz w:val="28"/>
        </w:rPr>
        <w:t>
      3) в строке 920.00.009 указывается сумма исчисленного индивидуального подоходного налога за налоговый период, определяемая как сумма строк 920.00.009 I и 920.00.009 II.</w:t>
      </w:r>
    </w:p>
    <w:bookmarkEnd w:id="10581"/>
    <w:bookmarkStart w:name="z10195" w:id="10582"/>
    <w:p>
      <w:pPr>
        <w:spacing w:after="0"/>
        <w:ind w:left="0"/>
        <w:jc w:val="both"/>
      </w:pPr>
      <w:r>
        <w:rPr>
          <w:rFonts w:ascii="Times New Roman"/>
          <w:b w:val="false"/>
          <w:i w:val="false"/>
          <w:color w:val="000000"/>
          <w:sz w:val="28"/>
        </w:rPr>
        <w:t>
      В строке 920.00.009 I указывается сумма исчисленного налога за период с 1 января до 1 октября налогового периода.</w:t>
      </w:r>
    </w:p>
    <w:bookmarkEnd w:id="10582"/>
    <w:bookmarkStart w:name="z10196" w:id="10583"/>
    <w:p>
      <w:pPr>
        <w:spacing w:after="0"/>
        <w:ind w:left="0"/>
        <w:jc w:val="both"/>
      </w:pPr>
      <w:r>
        <w:rPr>
          <w:rFonts w:ascii="Times New Roman"/>
          <w:b w:val="false"/>
          <w:i w:val="false"/>
          <w:color w:val="000000"/>
          <w:sz w:val="28"/>
        </w:rPr>
        <w:t>
      В строке 920.00.009 II указывается сумма исчисленного налога за период с 1 октября по 31 декабря налогового периода;</w:t>
      </w:r>
    </w:p>
    <w:bookmarkEnd w:id="10583"/>
    <w:bookmarkStart w:name="z10197" w:id="10584"/>
    <w:p>
      <w:pPr>
        <w:spacing w:after="0"/>
        <w:ind w:left="0"/>
        <w:jc w:val="both"/>
      </w:pPr>
      <w:r>
        <w:rPr>
          <w:rFonts w:ascii="Times New Roman"/>
          <w:b w:val="false"/>
          <w:i w:val="false"/>
          <w:color w:val="000000"/>
          <w:sz w:val="28"/>
        </w:rPr>
        <w:t>
      4) в строке 920.00.010 указываются доходы, начисленные физическим лицам, но не выплаченные налоговым агентом на конец налогового периода;</w:t>
      </w:r>
    </w:p>
    <w:bookmarkEnd w:id="10584"/>
    <w:bookmarkStart w:name="z10198" w:id="10585"/>
    <w:p>
      <w:pPr>
        <w:spacing w:after="0"/>
        <w:ind w:left="0"/>
        <w:jc w:val="both"/>
      </w:pPr>
      <w:r>
        <w:rPr>
          <w:rFonts w:ascii="Times New Roman"/>
          <w:b w:val="false"/>
          <w:i w:val="false"/>
          <w:color w:val="000000"/>
          <w:sz w:val="28"/>
        </w:rPr>
        <w:t>
      5) в строке 920.00.011 указываются доходы, выплаченные физическим лицам за налоговый период, определяемая как сумма строк 920.00.011 I и 920.00.011 II:</w:t>
      </w:r>
    </w:p>
    <w:bookmarkEnd w:id="10585"/>
    <w:bookmarkStart w:name="z10199" w:id="10586"/>
    <w:p>
      <w:pPr>
        <w:spacing w:after="0"/>
        <w:ind w:left="0"/>
        <w:jc w:val="both"/>
      </w:pPr>
      <w:r>
        <w:rPr>
          <w:rFonts w:ascii="Times New Roman"/>
          <w:b w:val="false"/>
          <w:i w:val="false"/>
          <w:color w:val="000000"/>
          <w:sz w:val="28"/>
        </w:rPr>
        <w:t>
      В строке 920.00.011 I указываются доходы, выплаченные физическим лицам в период с 1 января до 1 октября налогового периода.</w:t>
      </w:r>
    </w:p>
    <w:bookmarkEnd w:id="10586"/>
    <w:bookmarkStart w:name="z10200" w:id="10587"/>
    <w:p>
      <w:pPr>
        <w:spacing w:after="0"/>
        <w:ind w:left="0"/>
        <w:jc w:val="both"/>
      </w:pPr>
      <w:r>
        <w:rPr>
          <w:rFonts w:ascii="Times New Roman"/>
          <w:b w:val="false"/>
          <w:i w:val="false"/>
          <w:color w:val="000000"/>
          <w:sz w:val="28"/>
        </w:rPr>
        <w:t>
      В строке 920.00.011 II указываются доходы, выплаченные физическим лицам в период с 1 октября по 31 декабря налогового периода;</w:t>
      </w:r>
    </w:p>
    <w:bookmarkEnd w:id="10587"/>
    <w:bookmarkStart w:name="z10201" w:id="10588"/>
    <w:p>
      <w:pPr>
        <w:spacing w:after="0"/>
        <w:ind w:left="0"/>
        <w:jc w:val="both"/>
      </w:pPr>
      <w:r>
        <w:rPr>
          <w:rFonts w:ascii="Times New Roman"/>
          <w:b w:val="false"/>
          <w:i w:val="false"/>
          <w:color w:val="000000"/>
          <w:sz w:val="28"/>
        </w:rPr>
        <w:t xml:space="preserve">
      6) в строке 920.00.012 указывается сумма исчисленного индивидуального подоходного налога с доходов, выплаченных работникам (гражданам Республики Казахстан), (в том числе иностранцам и лицам без гражданства, являющихся резидентами и нерезидентами Республики Казахстан, в соответствии со </w:t>
      </w:r>
      <w:r>
        <w:rPr>
          <w:rFonts w:ascii="Times New Roman"/>
          <w:b w:val="false"/>
          <w:i w:val="false"/>
          <w:color w:val="000000"/>
          <w:sz w:val="28"/>
        </w:rPr>
        <w:t>статьями 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Налогового кодекса (далее – иностранца и лиц без гражданства), и подлежащего уплате в бюджет за налоговый период, определяемая как сумма строк 920.00.012 I, 920.00.012 II, 920.00.012 III и 920.00.012 IV. Строка 920.00.012 включает в себя сумму строки 920.00.013.</w:t>
      </w:r>
    </w:p>
    <w:bookmarkEnd w:id="10588"/>
    <w:bookmarkStart w:name="z10202" w:id="10589"/>
    <w:p>
      <w:pPr>
        <w:spacing w:after="0"/>
        <w:ind w:left="0"/>
        <w:jc w:val="both"/>
      </w:pPr>
      <w:r>
        <w:rPr>
          <w:rFonts w:ascii="Times New Roman"/>
          <w:b w:val="false"/>
          <w:i w:val="false"/>
          <w:color w:val="000000"/>
          <w:sz w:val="28"/>
        </w:rPr>
        <w:t xml:space="preserve">
      В строке 920.00.012 I указывается сумма исчисленного налога с доходов, выплаченных работникам (гражданам Республики Казахстан), и подлежащего уплате в бюджет за период с 1 января до 1 октября налогового периода в срок не позднее 10 ноября текущего налогового периода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446 Налогового кодекса.</w:t>
      </w:r>
    </w:p>
    <w:bookmarkEnd w:id="10589"/>
    <w:bookmarkStart w:name="z10203" w:id="10590"/>
    <w:p>
      <w:pPr>
        <w:spacing w:after="0"/>
        <w:ind w:left="0"/>
        <w:jc w:val="both"/>
      </w:pPr>
      <w:r>
        <w:rPr>
          <w:rFonts w:ascii="Times New Roman"/>
          <w:b w:val="false"/>
          <w:i w:val="false"/>
          <w:color w:val="000000"/>
          <w:sz w:val="28"/>
        </w:rPr>
        <w:t xml:space="preserve">
      В строке 920.00.012 II указывается сумма исчисленного налога с доходов, выплаченных иностранцам и лицам без гражданства, и подлежащего уплате в бюджет за период с 1 января до 1 октября налогового периода в срок не позднее 10 ноября налогового периода, следующего за отчетным налоговым периодом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446 Налогового кодекса.</w:t>
      </w:r>
    </w:p>
    <w:bookmarkEnd w:id="10590"/>
    <w:bookmarkStart w:name="z10204" w:id="10591"/>
    <w:p>
      <w:pPr>
        <w:spacing w:after="0"/>
        <w:ind w:left="0"/>
        <w:jc w:val="both"/>
      </w:pPr>
      <w:r>
        <w:rPr>
          <w:rFonts w:ascii="Times New Roman"/>
          <w:b w:val="false"/>
          <w:i w:val="false"/>
          <w:color w:val="000000"/>
          <w:sz w:val="28"/>
        </w:rPr>
        <w:t xml:space="preserve">
      В строке 920.00.012 III указывается сумма исчисленного налога с доходов, выплаченных работникам (гражданам Республики Казахстан) и подлежащего уплате в бюджет за период с 1 октября по 31 декабря налогового периода в срок не позднее 10 апреля текущего налогового периода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446 Налогового кодекса.</w:t>
      </w:r>
    </w:p>
    <w:bookmarkEnd w:id="10591"/>
    <w:bookmarkStart w:name="z10205" w:id="10592"/>
    <w:p>
      <w:pPr>
        <w:spacing w:after="0"/>
        <w:ind w:left="0"/>
        <w:jc w:val="both"/>
      </w:pPr>
      <w:r>
        <w:rPr>
          <w:rFonts w:ascii="Times New Roman"/>
          <w:b w:val="false"/>
          <w:i w:val="false"/>
          <w:color w:val="000000"/>
          <w:sz w:val="28"/>
        </w:rPr>
        <w:t xml:space="preserve">
      В строке 920.00.012 IV указывается сумма исчисленного налога с доходов, выплаченных иностранцам и лицам без гражданства и подлежащего уплате в бюджет за период с 1 октября по 31 декабря налогового периода в срок не позднее 10 апреля налогового периода, следующего за отчетным налоговым периодом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446 Налогового кодекса;</w:t>
      </w:r>
    </w:p>
    <w:bookmarkEnd w:id="10592"/>
    <w:bookmarkStart w:name="z10206" w:id="10593"/>
    <w:p>
      <w:pPr>
        <w:spacing w:after="0"/>
        <w:ind w:left="0"/>
        <w:jc w:val="both"/>
      </w:pPr>
      <w:r>
        <w:rPr>
          <w:rFonts w:ascii="Times New Roman"/>
          <w:b w:val="false"/>
          <w:i w:val="false"/>
          <w:color w:val="000000"/>
          <w:sz w:val="28"/>
        </w:rPr>
        <w:t xml:space="preserve">
      7) строка 920.00.013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593"/>
    <w:bookmarkStart w:name="z10207" w:id="10594"/>
    <w:p>
      <w:pPr>
        <w:spacing w:after="0"/>
        <w:ind w:left="0"/>
        <w:jc w:val="both"/>
      </w:pPr>
      <w:r>
        <w:rPr>
          <w:rFonts w:ascii="Times New Roman"/>
          <w:b w:val="false"/>
          <w:i w:val="false"/>
          <w:color w:val="000000"/>
          <w:sz w:val="28"/>
        </w:rPr>
        <w:t>
      В строке 920.00.013 указывается сумма индивидуального подоходного налога с доходов физических лиц, исчисленного за налоговый период доверительным управляющим за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594"/>
    <w:bookmarkStart w:name="z10208" w:id="10595"/>
    <w:p>
      <w:pPr>
        <w:spacing w:after="0"/>
        <w:ind w:left="0"/>
        <w:jc w:val="both"/>
      </w:pPr>
      <w:r>
        <w:rPr>
          <w:rFonts w:ascii="Times New Roman"/>
          <w:b w:val="false"/>
          <w:i w:val="false"/>
          <w:color w:val="000000"/>
          <w:sz w:val="28"/>
        </w:rPr>
        <w:t>
      17. В разделе "Социальный налог, социальные отчисления, обязательные пенсионные взносы":</w:t>
      </w:r>
    </w:p>
    <w:bookmarkEnd w:id="10595"/>
    <w:bookmarkStart w:name="z10209" w:id="10596"/>
    <w:p>
      <w:pPr>
        <w:spacing w:after="0"/>
        <w:ind w:left="0"/>
        <w:jc w:val="both"/>
      </w:pPr>
      <w:r>
        <w:rPr>
          <w:rFonts w:ascii="Times New Roman"/>
          <w:b w:val="false"/>
          <w:i w:val="false"/>
          <w:color w:val="000000"/>
          <w:sz w:val="28"/>
        </w:rPr>
        <w:t>
      1) в строке 920.00.014 указывается сумма социального налога, подлежащего уплате в бюджет за работников, главу и совершеннолетних членов крестьянского или фермерского хозяйства за налоговый период, определяемая суммированием строк 00000001 R по всем формам 920.02. Строка 920.00.014 включает в себя сумму строки 920.00.015.</w:t>
      </w:r>
    </w:p>
    <w:bookmarkEnd w:id="10596"/>
    <w:bookmarkStart w:name="z10210" w:id="10597"/>
    <w:p>
      <w:pPr>
        <w:spacing w:after="0"/>
        <w:ind w:left="0"/>
        <w:jc w:val="both"/>
      </w:pPr>
      <w:r>
        <w:rPr>
          <w:rFonts w:ascii="Times New Roman"/>
          <w:b w:val="false"/>
          <w:i w:val="false"/>
          <w:color w:val="000000"/>
          <w:sz w:val="28"/>
        </w:rPr>
        <w:t xml:space="preserve">
      В строке 920.00.014 I указывается сумма социального налога, подлежащего уплате в бюджет за работников, главу и совершеннолетних членов крестьянского или фермерского хозяйства за период с 1 января до 1 октября налогового периода в срок не позднее 10 ноября текущего налогового периода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446 Налогового кодекса.</w:t>
      </w:r>
    </w:p>
    <w:bookmarkEnd w:id="10597"/>
    <w:bookmarkStart w:name="z10211" w:id="10598"/>
    <w:p>
      <w:pPr>
        <w:spacing w:after="0"/>
        <w:ind w:left="0"/>
        <w:jc w:val="both"/>
      </w:pPr>
      <w:r>
        <w:rPr>
          <w:rFonts w:ascii="Times New Roman"/>
          <w:b w:val="false"/>
          <w:i w:val="false"/>
          <w:color w:val="000000"/>
          <w:sz w:val="28"/>
        </w:rPr>
        <w:t xml:space="preserve">
      В строке 920.00.014 II указывается сумма социального налога, подлежащего уплате в бюджет за работников, главу и совершеннолетних членов крестьянского или фермерского хозяйства за период с 1 октября по 31 декабря налогового периода в срок не позднее 10 апреля налогового периода, следующего за отчетным налоговым периодом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446 Налогового кодекса;</w:t>
      </w:r>
    </w:p>
    <w:bookmarkEnd w:id="10598"/>
    <w:bookmarkStart w:name="z10212" w:id="10599"/>
    <w:p>
      <w:pPr>
        <w:spacing w:after="0"/>
        <w:ind w:left="0"/>
        <w:jc w:val="both"/>
      </w:pPr>
      <w:r>
        <w:rPr>
          <w:rFonts w:ascii="Times New Roman"/>
          <w:b w:val="false"/>
          <w:i w:val="false"/>
          <w:color w:val="000000"/>
          <w:sz w:val="28"/>
        </w:rPr>
        <w:t xml:space="preserve">
      2) строка 920.00.015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599"/>
    <w:bookmarkStart w:name="z10213" w:id="10600"/>
    <w:p>
      <w:pPr>
        <w:spacing w:after="0"/>
        <w:ind w:left="0"/>
        <w:jc w:val="both"/>
      </w:pPr>
      <w:r>
        <w:rPr>
          <w:rFonts w:ascii="Times New Roman"/>
          <w:b w:val="false"/>
          <w:i w:val="false"/>
          <w:color w:val="000000"/>
          <w:sz w:val="28"/>
        </w:rPr>
        <w:t>
      В строке 920.00.015 указывается сумма социального налога, исчисленного за налоговый период доверительным управляющим за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600"/>
    <w:bookmarkStart w:name="z10214" w:id="10601"/>
    <w:p>
      <w:pPr>
        <w:spacing w:after="0"/>
        <w:ind w:left="0"/>
        <w:jc w:val="both"/>
      </w:pPr>
      <w:r>
        <w:rPr>
          <w:rFonts w:ascii="Times New Roman"/>
          <w:b w:val="false"/>
          <w:i w:val="false"/>
          <w:color w:val="000000"/>
          <w:sz w:val="28"/>
        </w:rPr>
        <w:t>
      3) в строке 920.00.016 указывается сумма исчисленных социальных отчислений в Государственный фонд социального страхования за работников, главу и совершеннолетних членов крестьянского или фермерского хозяйства за налоговый период, определяемая суммированием строк 00000001 Т по всем формам 920.02.</w:t>
      </w:r>
    </w:p>
    <w:bookmarkEnd w:id="10601"/>
    <w:bookmarkStart w:name="z10215" w:id="10602"/>
    <w:p>
      <w:pPr>
        <w:spacing w:after="0"/>
        <w:ind w:left="0"/>
        <w:jc w:val="both"/>
      </w:pPr>
      <w:r>
        <w:rPr>
          <w:rFonts w:ascii="Times New Roman"/>
          <w:b w:val="false"/>
          <w:i w:val="false"/>
          <w:color w:val="000000"/>
          <w:sz w:val="28"/>
        </w:rPr>
        <w:t xml:space="preserve">
      В строке 920.00.016 I указывается сумма исчисленных социальных отчислений за период с 1 января до 1 октября налогового периода, подлежащих уплате в бюджет не позднее 10 ноября текущего налогового периода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446 Налогового кодекса.</w:t>
      </w:r>
    </w:p>
    <w:bookmarkEnd w:id="10602"/>
    <w:bookmarkStart w:name="z10216" w:id="10603"/>
    <w:p>
      <w:pPr>
        <w:spacing w:after="0"/>
        <w:ind w:left="0"/>
        <w:jc w:val="both"/>
      </w:pPr>
      <w:r>
        <w:rPr>
          <w:rFonts w:ascii="Times New Roman"/>
          <w:b w:val="false"/>
          <w:i w:val="false"/>
          <w:color w:val="000000"/>
          <w:sz w:val="28"/>
        </w:rPr>
        <w:t xml:space="preserve">
      В строке 920.00.016 II указывается сумма исчисленных социальных отчислений за период с 1 октября по 31 декабря налогового периода, подлежащих уплате в бюджет не позднее 10 апреля налогового периода, следующего за отчетным налоговым периодом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446 Налогового кодекса;</w:t>
      </w:r>
    </w:p>
    <w:bookmarkEnd w:id="10603"/>
    <w:bookmarkStart w:name="z10217" w:id="10604"/>
    <w:p>
      <w:pPr>
        <w:spacing w:after="0"/>
        <w:ind w:left="0"/>
        <w:jc w:val="both"/>
      </w:pPr>
      <w:r>
        <w:rPr>
          <w:rFonts w:ascii="Times New Roman"/>
          <w:b w:val="false"/>
          <w:i w:val="false"/>
          <w:color w:val="000000"/>
          <w:sz w:val="28"/>
        </w:rPr>
        <w:t>
      4) в строке 920.00.017 указывается сумма исчисленных обязательных пенсионных взносов в накопительный пенсионный фонд за работников, главу и совершеннолетних членов крестьянского или фермерского хозяйства за налоговый период, определяемая суммированием строк 00001 I по всем формам 920.02.</w:t>
      </w:r>
    </w:p>
    <w:bookmarkEnd w:id="10604"/>
    <w:bookmarkStart w:name="z10218" w:id="10605"/>
    <w:p>
      <w:pPr>
        <w:spacing w:after="0"/>
        <w:ind w:left="0"/>
        <w:jc w:val="both"/>
      </w:pPr>
      <w:r>
        <w:rPr>
          <w:rFonts w:ascii="Times New Roman"/>
          <w:b w:val="false"/>
          <w:i w:val="false"/>
          <w:color w:val="000000"/>
          <w:sz w:val="28"/>
        </w:rPr>
        <w:t xml:space="preserve">
      В строке 920.00.017 I указывается сумма исчисленных обязательных пенсионных взносов за период с 1 января до 1 октября налогового периода, подлежащих уплате в бюджет не позднее 10 ноября текущего налогового периода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446 Налогового кодекса.</w:t>
      </w:r>
    </w:p>
    <w:bookmarkEnd w:id="10605"/>
    <w:bookmarkStart w:name="z10219" w:id="10606"/>
    <w:p>
      <w:pPr>
        <w:spacing w:after="0"/>
        <w:ind w:left="0"/>
        <w:jc w:val="both"/>
      </w:pPr>
      <w:r>
        <w:rPr>
          <w:rFonts w:ascii="Times New Roman"/>
          <w:b w:val="false"/>
          <w:i w:val="false"/>
          <w:color w:val="000000"/>
          <w:sz w:val="28"/>
        </w:rPr>
        <w:t xml:space="preserve">
      В строке 920.00.017 II указывается сумма исчисленных обязательных пенсионных взносов за период с 1 октября по 31 декабря налогового периода, подлежащих уплате в бюджет не позднее 10 апреля налогового периода, следующего за отчетным налоговым периодом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446 Налогового кодекса.</w:t>
      </w:r>
    </w:p>
    <w:bookmarkEnd w:id="10606"/>
    <w:bookmarkStart w:name="z10220" w:id="10607"/>
    <w:p>
      <w:pPr>
        <w:spacing w:after="0"/>
        <w:ind w:left="0"/>
        <w:jc w:val="both"/>
      </w:pPr>
      <w:r>
        <w:rPr>
          <w:rFonts w:ascii="Times New Roman"/>
          <w:b w:val="false"/>
          <w:i w:val="false"/>
          <w:color w:val="000000"/>
          <w:sz w:val="28"/>
        </w:rPr>
        <w:t>
      18. В разделе "Плата за пользование водными ресурсами поверхностных источников":</w:t>
      </w:r>
    </w:p>
    <w:bookmarkEnd w:id="10607"/>
    <w:bookmarkStart w:name="z10221" w:id="10608"/>
    <w:p>
      <w:pPr>
        <w:spacing w:after="0"/>
        <w:ind w:left="0"/>
        <w:jc w:val="both"/>
      </w:pPr>
      <w:r>
        <w:rPr>
          <w:rFonts w:ascii="Times New Roman"/>
          <w:b w:val="false"/>
          <w:i w:val="false"/>
          <w:color w:val="000000"/>
          <w:sz w:val="28"/>
        </w:rPr>
        <w:t>
      1) в строке 920.00.018 указывается общая сумма исчисленной платы за пользование водными ресурсами поверхностных источников в пределах установленного лимита за налоговый период по всем видам специального водопользования, определяемая суммированием строк 920.03.007 по всем формам 920.03;</w:t>
      </w:r>
    </w:p>
    <w:bookmarkEnd w:id="10608"/>
    <w:bookmarkStart w:name="z10222" w:id="10609"/>
    <w:p>
      <w:pPr>
        <w:spacing w:after="0"/>
        <w:ind w:left="0"/>
        <w:jc w:val="both"/>
      </w:pPr>
      <w:r>
        <w:rPr>
          <w:rFonts w:ascii="Times New Roman"/>
          <w:b w:val="false"/>
          <w:i w:val="false"/>
          <w:color w:val="000000"/>
          <w:sz w:val="28"/>
        </w:rPr>
        <w:t>
      2) в строке 920.00.019 указывается общая сумма исчисленной платы за пользование водными ресурсами поверхностных источников сверх установленного лимита за налоговый период по всем видам специального водопользования, определяемая суммированием строк 920.03.008 по всем формам 920.03;</w:t>
      </w:r>
    </w:p>
    <w:bookmarkEnd w:id="10609"/>
    <w:bookmarkStart w:name="z10223" w:id="10610"/>
    <w:p>
      <w:pPr>
        <w:spacing w:after="0"/>
        <w:ind w:left="0"/>
        <w:jc w:val="both"/>
      </w:pPr>
      <w:r>
        <w:rPr>
          <w:rFonts w:ascii="Times New Roman"/>
          <w:b w:val="false"/>
          <w:i w:val="false"/>
          <w:color w:val="000000"/>
          <w:sz w:val="28"/>
        </w:rPr>
        <w:t>
      3) в строке 920.00.020 указывается общая сумма платы за пользование водными ресурсами поверхностных источников по всем видам специального водопользования, исчисленной и подлежащей уплате в бюджет за налоговый период, определяемая как сумма строк 920.00.018 и 920.00.019. Строка 920.00.020 включает в себя сумму строки 920.00.021.</w:t>
      </w:r>
    </w:p>
    <w:bookmarkEnd w:id="10610"/>
    <w:bookmarkStart w:name="z10224" w:id="10611"/>
    <w:p>
      <w:pPr>
        <w:spacing w:after="0"/>
        <w:ind w:left="0"/>
        <w:jc w:val="both"/>
      </w:pPr>
      <w:r>
        <w:rPr>
          <w:rFonts w:ascii="Times New Roman"/>
          <w:b w:val="false"/>
          <w:i w:val="false"/>
          <w:color w:val="000000"/>
          <w:sz w:val="28"/>
        </w:rPr>
        <w:t xml:space="preserve">
      В строке 920.00.020 I указывается сумма исчисленной платы за период с 1 января до 1 октября налогового периода, подлежащей уплате в бюджет не позднее 10 ноября текущего налогового периода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446 Налогового кодекса.</w:t>
      </w:r>
    </w:p>
    <w:bookmarkEnd w:id="10611"/>
    <w:bookmarkStart w:name="z10225" w:id="10612"/>
    <w:p>
      <w:pPr>
        <w:spacing w:after="0"/>
        <w:ind w:left="0"/>
        <w:jc w:val="both"/>
      </w:pPr>
      <w:r>
        <w:rPr>
          <w:rFonts w:ascii="Times New Roman"/>
          <w:b w:val="false"/>
          <w:i w:val="false"/>
          <w:color w:val="000000"/>
          <w:sz w:val="28"/>
        </w:rPr>
        <w:t xml:space="preserve">
      В строке 920.00.020 II указывается сумма исчисленной платы за период с 1 октября по 31 декабря налогового периода, подлежащей уплате в бюджет не позднее 10 апреля налогового периода, следующего за отчетным налоговым периодом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446 Налогового кодекса;</w:t>
      </w:r>
    </w:p>
    <w:bookmarkEnd w:id="10612"/>
    <w:bookmarkStart w:name="z10226" w:id="10613"/>
    <w:p>
      <w:pPr>
        <w:spacing w:after="0"/>
        <w:ind w:left="0"/>
        <w:jc w:val="both"/>
      </w:pPr>
      <w:r>
        <w:rPr>
          <w:rFonts w:ascii="Times New Roman"/>
          <w:b w:val="false"/>
          <w:i w:val="false"/>
          <w:color w:val="000000"/>
          <w:sz w:val="28"/>
        </w:rPr>
        <w:t xml:space="preserve">
      4) строка 920.00.021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613"/>
    <w:bookmarkStart w:name="z10227" w:id="10614"/>
    <w:p>
      <w:pPr>
        <w:spacing w:after="0"/>
        <w:ind w:left="0"/>
        <w:jc w:val="both"/>
      </w:pPr>
      <w:r>
        <w:rPr>
          <w:rFonts w:ascii="Times New Roman"/>
          <w:b w:val="false"/>
          <w:i w:val="false"/>
          <w:color w:val="000000"/>
          <w:sz w:val="28"/>
        </w:rPr>
        <w:t>
      В строке 920.00.021 указывается сумма платы, исчисленной за налоговый период доверительным управляющим за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614"/>
    <w:bookmarkStart w:name="z10228" w:id="10615"/>
    <w:p>
      <w:pPr>
        <w:spacing w:after="0"/>
        <w:ind w:left="0"/>
        <w:jc w:val="both"/>
      </w:pPr>
      <w:r>
        <w:rPr>
          <w:rFonts w:ascii="Times New Roman"/>
          <w:b w:val="false"/>
          <w:i w:val="false"/>
          <w:color w:val="000000"/>
          <w:sz w:val="28"/>
        </w:rPr>
        <w:t>
      19. В разделе "Плата за эмиссии в окружающую среду":</w:t>
      </w:r>
    </w:p>
    <w:bookmarkEnd w:id="10615"/>
    <w:bookmarkStart w:name="z10229" w:id="10616"/>
    <w:p>
      <w:pPr>
        <w:spacing w:after="0"/>
        <w:ind w:left="0"/>
        <w:jc w:val="both"/>
      </w:pPr>
      <w:r>
        <w:rPr>
          <w:rFonts w:ascii="Times New Roman"/>
          <w:b w:val="false"/>
          <w:i w:val="false"/>
          <w:color w:val="000000"/>
          <w:sz w:val="28"/>
        </w:rPr>
        <w:t>
      1) в строке 920.00.022 указывается общая сумма исчисленной платы за эмиссии в окружающую среду в пределах установленного лимита за налоговый период по всем видам специального природопользования, определяемая суммированием строк 920.04.007 по всем формам 920.04;</w:t>
      </w:r>
    </w:p>
    <w:bookmarkEnd w:id="10616"/>
    <w:bookmarkStart w:name="z10230" w:id="10617"/>
    <w:p>
      <w:pPr>
        <w:spacing w:after="0"/>
        <w:ind w:left="0"/>
        <w:jc w:val="both"/>
      </w:pPr>
      <w:r>
        <w:rPr>
          <w:rFonts w:ascii="Times New Roman"/>
          <w:b w:val="false"/>
          <w:i w:val="false"/>
          <w:color w:val="000000"/>
          <w:sz w:val="28"/>
        </w:rPr>
        <w:t>
      2) в строке 920.00.023 указывается общая сумма исчисленной платы за эмиссии в окружающую среду сверх установленного лимита за налоговый период по всем видам специального природопользования, определяемая суммированием строк 920.04.008 по всем формам 920.04;</w:t>
      </w:r>
    </w:p>
    <w:bookmarkEnd w:id="10617"/>
    <w:bookmarkStart w:name="z10231" w:id="10618"/>
    <w:p>
      <w:pPr>
        <w:spacing w:after="0"/>
        <w:ind w:left="0"/>
        <w:jc w:val="both"/>
      </w:pPr>
      <w:r>
        <w:rPr>
          <w:rFonts w:ascii="Times New Roman"/>
          <w:b w:val="false"/>
          <w:i w:val="false"/>
          <w:color w:val="000000"/>
          <w:sz w:val="28"/>
        </w:rPr>
        <w:t>
      3) в строке 920.00.024 указывается общая сумма исчисленной платы за эмиссии в окружающую среду по всем видам специального природопользования, подлежащей уплате в бюджет за налоговый период, определяемая как сумма строк 920.00.022 и 920.00.023. Строка 920.00.024 включает в себя сумму строки 920.00.025.</w:t>
      </w:r>
    </w:p>
    <w:bookmarkEnd w:id="10618"/>
    <w:bookmarkStart w:name="z10232" w:id="10619"/>
    <w:p>
      <w:pPr>
        <w:spacing w:after="0"/>
        <w:ind w:left="0"/>
        <w:jc w:val="both"/>
      </w:pPr>
      <w:r>
        <w:rPr>
          <w:rFonts w:ascii="Times New Roman"/>
          <w:b w:val="false"/>
          <w:i w:val="false"/>
          <w:color w:val="000000"/>
          <w:sz w:val="28"/>
        </w:rPr>
        <w:t xml:space="preserve">
      В строке 920.00.024 I указывается сумма исчисленной платы за период с 1 января до 1 октября налогового периода, подлежащей уплате в бюджет не позднее 10 ноября текущего налогового периода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446 Налогового кодекса.</w:t>
      </w:r>
    </w:p>
    <w:bookmarkEnd w:id="10619"/>
    <w:bookmarkStart w:name="z10233" w:id="10620"/>
    <w:p>
      <w:pPr>
        <w:spacing w:after="0"/>
        <w:ind w:left="0"/>
        <w:jc w:val="both"/>
      </w:pPr>
      <w:r>
        <w:rPr>
          <w:rFonts w:ascii="Times New Roman"/>
          <w:b w:val="false"/>
          <w:i w:val="false"/>
          <w:color w:val="000000"/>
          <w:sz w:val="28"/>
        </w:rPr>
        <w:t xml:space="preserve">
      В строке 920.00.024 II указывается сумма исчисленной платы за период с 1 октября по 31 декабря налогового периода, подлежащей уплате в бюджет не позднее 10 апреля налогового периода, следующего за отчетным налоговым периодом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446 Налогового кодекса;</w:t>
      </w:r>
    </w:p>
    <w:bookmarkEnd w:id="10620"/>
    <w:bookmarkStart w:name="z10234" w:id="10621"/>
    <w:p>
      <w:pPr>
        <w:spacing w:after="0"/>
        <w:ind w:left="0"/>
        <w:jc w:val="both"/>
      </w:pPr>
      <w:r>
        <w:rPr>
          <w:rFonts w:ascii="Times New Roman"/>
          <w:b w:val="false"/>
          <w:i w:val="false"/>
          <w:color w:val="000000"/>
          <w:sz w:val="28"/>
        </w:rPr>
        <w:t xml:space="preserve">
      4) строка 920.00.025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621"/>
    <w:bookmarkStart w:name="z10235" w:id="10622"/>
    <w:p>
      <w:pPr>
        <w:spacing w:after="0"/>
        <w:ind w:left="0"/>
        <w:jc w:val="both"/>
      </w:pPr>
      <w:r>
        <w:rPr>
          <w:rFonts w:ascii="Times New Roman"/>
          <w:b w:val="false"/>
          <w:i w:val="false"/>
          <w:color w:val="000000"/>
          <w:sz w:val="28"/>
        </w:rPr>
        <w:t>
      В строке 920.00.025 указывается сумма платы, исчисленной за налоговый период доверительным управляющим за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10622"/>
    <w:bookmarkStart w:name="z10236" w:id="10623"/>
    <w:p>
      <w:pPr>
        <w:spacing w:after="0"/>
        <w:ind w:left="0"/>
        <w:jc w:val="both"/>
      </w:pPr>
      <w:r>
        <w:rPr>
          <w:rFonts w:ascii="Times New Roman"/>
          <w:b w:val="false"/>
          <w:i w:val="false"/>
          <w:color w:val="000000"/>
          <w:sz w:val="28"/>
        </w:rPr>
        <w:t>
      20. В разделе "Ответственность налогоплательщика (налогового агента)":</w:t>
      </w:r>
    </w:p>
    <w:bookmarkEnd w:id="10623"/>
    <w:bookmarkStart w:name="z10237" w:id="10624"/>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в поле указывается фамилия, имя, отчество (при его наличии) налогоплательщика в соответствии с документами, удостоверяющими личность;</w:t>
      </w:r>
    </w:p>
    <w:bookmarkEnd w:id="10624"/>
    <w:bookmarkStart w:name="z10238" w:id="10625"/>
    <w:p>
      <w:pPr>
        <w:spacing w:after="0"/>
        <w:ind w:left="0"/>
        <w:jc w:val="both"/>
      </w:pPr>
      <w:r>
        <w:rPr>
          <w:rFonts w:ascii="Times New Roman"/>
          <w:b w:val="false"/>
          <w:i w:val="false"/>
          <w:color w:val="000000"/>
          <w:sz w:val="28"/>
        </w:rPr>
        <w:t>
      2) дата подачи Декларации.</w:t>
      </w:r>
    </w:p>
    <w:bookmarkEnd w:id="10625"/>
    <w:bookmarkStart w:name="z10239" w:id="10626"/>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10626"/>
    <w:bookmarkStart w:name="z10240" w:id="10627"/>
    <w:p>
      <w:pPr>
        <w:spacing w:after="0"/>
        <w:ind w:left="0"/>
        <w:jc w:val="both"/>
      </w:pPr>
      <w:r>
        <w:rPr>
          <w:rFonts w:ascii="Times New Roman"/>
          <w:b w:val="false"/>
          <w:i w:val="false"/>
          <w:color w:val="000000"/>
          <w:sz w:val="28"/>
        </w:rPr>
        <w:t>
      3) код налогового органа по месту нахождения земельных участков.</w:t>
      </w:r>
    </w:p>
    <w:bookmarkEnd w:id="10627"/>
    <w:bookmarkStart w:name="z10241" w:id="10628"/>
    <w:p>
      <w:pPr>
        <w:spacing w:after="0"/>
        <w:ind w:left="0"/>
        <w:jc w:val="both"/>
      </w:pPr>
      <w:r>
        <w:rPr>
          <w:rFonts w:ascii="Times New Roman"/>
          <w:b w:val="false"/>
          <w:i w:val="false"/>
          <w:color w:val="000000"/>
          <w:sz w:val="28"/>
        </w:rPr>
        <w:t>
      Указывается код налогового органа по месту нахождения земельных участков;</w:t>
      </w:r>
    </w:p>
    <w:bookmarkEnd w:id="10628"/>
    <w:bookmarkStart w:name="z10242" w:id="10629"/>
    <w:p>
      <w:pPr>
        <w:spacing w:after="0"/>
        <w:ind w:left="0"/>
        <w:jc w:val="both"/>
      </w:pPr>
      <w:r>
        <w:rPr>
          <w:rFonts w:ascii="Times New Roman"/>
          <w:b w:val="false"/>
          <w:i w:val="false"/>
          <w:color w:val="000000"/>
          <w:sz w:val="28"/>
        </w:rPr>
        <w:t>
      4) код налогового органа по месту жительства.</w:t>
      </w:r>
    </w:p>
    <w:bookmarkEnd w:id="10629"/>
    <w:bookmarkStart w:name="z10243" w:id="10630"/>
    <w:p>
      <w:pPr>
        <w:spacing w:after="0"/>
        <w:ind w:left="0"/>
        <w:jc w:val="both"/>
      </w:pPr>
      <w:r>
        <w:rPr>
          <w:rFonts w:ascii="Times New Roman"/>
          <w:b w:val="false"/>
          <w:i w:val="false"/>
          <w:color w:val="000000"/>
          <w:sz w:val="28"/>
        </w:rPr>
        <w:t>
      Указывается код налогового органа по месту жительства физического лица.</w:t>
      </w:r>
    </w:p>
    <w:bookmarkEnd w:id="10630"/>
    <w:bookmarkStart w:name="z10244" w:id="10631"/>
    <w:p>
      <w:pPr>
        <w:spacing w:after="0"/>
        <w:ind w:left="0"/>
        <w:jc w:val="both"/>
      </w:pPr>
      <w:r>
        <w:rPr>
          <w:rFonts w:ascii="Times New Roman"/>
          <w:b w:val="false"/>
          <w:i w:val="false"/>
          <w:color w:val="000000"/>
          <w:sz w:val="28"/>
        </w:rPr>
        <w:t>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w:t>
      </w:r>
    </w:p>
    <w:bookmarkEnd w:id="10631"/>
    <w:bookmarkStart w:name="z10245" w:id="10632"/>
    <w:p>
      <w:pPr>
        <w:spacing w:after="0"/>
        <w:ind w:left="0"/>
        <w:jc w:val="both"/>
      </w:pP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10632"/>
    <w:bookmarkStart w:name="z10246" w:id="10633"/>
    <w:p>
      <w:pPr>
        <w:spacing w:after="0"/>
        <w:ind w:left="0"/>
        <w:jc w:val="both"/>
      </w:pPr>
      <w:r>
        <w:rPr>
          <w:rFonts w:ascii="Times New Roman"/>
          <w:b w:val="false"/>
          <w:i w:val="false"/>
          <w:color w:val="000000"/>
          <w:sz w:val="28"/>
        </w:rPr>
        <w:t>
      6) дата приема Декларации.</w:t>
      </w:r>
    </w:p>
    <w:bookmarkEnd w:id="10633"/>
    <w:bookmarkStart w:name="z10247" w:id="10634"/>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10634"/>
    <w:bookmarkStart w:name="z10248" w:id="10635"/>
    <w:p>
      <w:pPr>
        <w:spacing w:after="0"/>
        <w:ind w:left="0"/>
        <w:jc w:val="both"/>
      </w:pPr>
      <w:r>
        <w:rPr>
          <w:rFonts w:ascii="Times New Roman"/>
          <w:b w:val="false"/>
          <w:i w:val="false"/>
          <w:color w:val="000000"/>
          <w:sz w:val="28"/>
        </w:rPr>
        <w:t>
      7) входящий номер Декларации.</w:t>
      </w:r>
    </w:p>
    <w:bookmarkEnd w:id="10635"/>
    <w:bookmarkStart w:name="z10249" w:id="10636"/>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10636"/>
    <w:bookmarkStart w:name="z10250" w:id="10637"/>
    <w:p>
      <w:pPr>
        <w:spacing w:after="0"/>
        <w:ind w:left="0"/>
        <w:jc w:val="both"/>
      </w:pPr>
      <w:r>
        <w:rPr>
          <w:rFonts w:ascii="Times New Roman"/>
          <w:b w:val="false"/>
          <w:i w:val="false"/>
          <w:color w:val="000000"/>
          <w:sz w:val="28"/>
        </w:rPr>
        <w:t>
      8) дата почтового штемпеля.</w:t>
      </w:r>
    </w:p>
    <w:bookmarkEnd w:id="10637"/>
    <w:bookmarkStart w:name="z10251" w:id="10638"/>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0638"/>
    <w:bookmarkStart w:name="z10252" w:id="10639"/>
    <w:p>
      <w:pPr>
        <w:spacing w:after="0"/>
        <w:ind w:left="0"/>
        <w:jc w:val="left"/>
      </w:pPr>
      <w:r>
        <w:rPr>
          <w:rFonts w:ascii="Times New Roman"/>
          <w:b/>
          <w:i w:val="false"/>
          <w:color w:val="000000"/>
        </w:rPr>
        <w:t xml:space="preserve"> 3. Составление формы 920.01 – Единый земельный налог</w:t>
      </w:r>
    </w:p>
    <w:bookmarkEnd w:id="10639"/>
    <w:bookmarkStart w:name="z10253" w:id="10640"/>
    <w:p>
      <w:pPr>
        <w:spacing w:after="0"/>
        <w:ind w:left="0"/>
        <w:jc w:val="both"/>
      </w:pPr>
      <w:r>
        <w:rPr>
          <w:rFonts w:ascii="Times New Roman"/>
          <w:b w:val="false"/>
          <w:i w:val="false"/>
          <w:color w:val="000000"/>
          <w:sz w:val="28"/>
        </w:rPr>
        <w:t>
      21. Форма 920.01 предназначена для отражения информации об исчислении суммы единого земельного налога за налоговый период по каждому земельному участку:</w:t>
      </w:r>
    </w:p>
    <w:bookmarkEnd w:id="10640"/>
    <w:bookmarkStart w:name="z10254" w:id="10641"/>
    <w:p>
      <w:pPr>
        <w:spacing w:after="0"/>
        <w:ind w:left="0"/>
        <w:jc w:val="both"/>
      </w:pPr>
      <w:r>
        <w:rPr>
          <w:rFonts w:ascii="Times New Roman"/>
          <w:b w:val="false"/>
          <w:i w:val="false"/>
          <w:color w:val="000000"/>
          <w:sz w:val="28"/>
        </w:rPr>
        <w:t>
      имеющегося на праве частной собственности, первичного землепользования, в том числе по земельным участкам, переданным в аренду;</w:t>
      </w:r>
    </w:p>
    <w:bookmarkEnd w:id="10641"/>
    <w:bookmarkStart w:name="z10255" w:id="10642"/>
    <w:p>
      <w:pPr>
        <w:spacing w:after="0"/>
        <w:ind w:left="0"/>
        <w:jc w:val="both"/>
      </w:pPr>
      <w:r>
        <w:rPr>
          <w:rFonts w:ascii="Times New Roman"/>
          <w:b w:val="false"/>
          <w:i w:val="false"/>
          <w:color w:val="000000"/>
          <w:sz w:val="28"/>
        </w:rPr>
        <w:t>
      имеющегося на праве вторичного землепользования.</w:t>
      </w:r>
    </w:p>
    <w:bookmarkEnd w:id="10642"/>
    <w:bookmarkStart w:name="z10256" w:id="10643"/>
    <w:p>
      <w:pPr>
        <w:spacing w:after="0"/>
        <w:ind w:left="0"/>
        <w:jc w:val="both"/>
      </w:pPr>
      <w:r>
        <w:rPr>
          <w:rFonts w:ascii="Times New Roman"/>
          <w:b w:val="false"/>
          <w:i w:val="false"/>
          <w:color w:val="000000"/>
          <w:sz w:val="28"/>
        </w:rPr>
        <w:t>
      При наличии у налогоплательщика земельных участков, имеющих разные показатели (периоды владения; идентификационные документы на земельные участки и так далее), по каждому земельному участку заполняется отдельное приложение по форме 920.01.</w:t>
      </w:r>
    </w:p>
    <w:bookmarkEnd w:id="10643"/>
    <w:bookmarkStart w:name="z10257" w:id="10644"/>
    <w:p>
      <w:pPr>
        <w:spacing w:after="0"/>
        <w:ind w:left="0"/>
        <w:jc w:val="both"/>
      </w:pPr>
      <w:r>
        <w:rPr>
          <w:rFonts w:ascii="Times New Roman"/>
          <w:b w:val="false"/>
          <w:i w:val="false"/>
          <w:color w:val="000000"/>
          <w:sz w:val="28"/>
        </w:rPr>
        <w:t>
      22. В разделе "Общая информация о налогоплательщике":</w:t>
      </w:r>
    </w:p>
    <w:bookmarkEnd w:id="10644"/>
    <w:bookmarkStart w:name="z10258" w:id="10645"/>
    <w:p>
      <w:pPr>
        <w:spacing w:after="0"/>
        <w:ind w:left="0"/>
        <w:jc w:val="both"/>
      </w:pPr>
      <w:r>
        <w:rPr>
          <w:rFonts w:ascii="Times New Roman"/>
          <w:b w:val="false"/>
          <w:i w:val="false"/>
          <w:color w:val="000000"/>
          <w:sz w:val="28"/>
        </w:rPr>
        <w:t>
      1) РНН – регистрационный номер налогоплательщика.</w:t>
      </w:r>
    </w:p>
    <w:bookmarkEnd w:id="10645"/>
    <w:bookmarkStart w:name="z10259" w:id="106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646"/>
    <w:bookmarkStart w:name="z10260" w:id="10647"/>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10647"/>
    <w:bookmarkStart w:name="z10261" w:id="106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648"/>
    <w:bookmarkStart w:name="z10262" w:id="10649"/>
    <w:p>
      <w:pPr>
        <w:spacing w:after="0"/>
        <w:ind w:left="0"/>
        <w:jc w:val="both"/>
      </w:pP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статьи 35 Налогового кодекса.</w:t>
      </w:r>
    </w:p>
    <w:bookmarkEnd w:id="10649"/>
    <w:bookmarkStart w:name="z10263" w:id="106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650"/>
    <w:bookmarkStart w:name="z10264" w:id="10651"/>
    <w:p>
      <w:pPr>
        <w:spacing w:after="0"/>
        <w:ind w:left="0"/>
        <w:jc w:val="both"/>
      </w:pPr>
      <w:r>
        <w:rPr>
          <w:rFonts w:ascii="Times New Roman"/>
          <w:b w:val="false"/>
          <w:i w:val="false"/>
          <w:color w:val="000000"/>
          <w:sz w:val="28"/>
        </w:rPr>
        <w:t>
      Строка заполняется доверительным управляющим;</w:t>
      </w:r>
    </w:p>
    <w:bookmarkEnd w:id="10651"/>
    <w:bookmarkStart w:name="z10265" w:id="10652"/>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652"/>
    <w:bookmarkStart w:name="z10266" w:id="1065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653"/>
    <w:bookmarkStart w:name="z10267" w:id="10654"/>
    <w:p>
      <w:pPr>
        <w:spacing w:after="0"/>
        <w:ind w:left="0"/>
        <w:jc w:val="both"/>
      </w:pPr>
      <w:r>
        <w:rPr>
          <w:rFonts w:ascii="Times New Roman"/>
          <w:b w:val="false"/>
          <w:i w:val="false"/>
          <w:color w:val="000000"/>
          <w:sz w:val="28"/>
        </w:rPr>
        <w:t>
      Строка заполняется доверительным управляющим;</w:t>
      </w:r>
    </w:p>
    <w:bookmarkEnd w:id="10654"/>
    <w:bookmarkStart w:name="z10268" w:id="10655"/>
    <w:p>
      <w:pPr>
        <w:spacing w:after="0"/>
        <w:ind w:left="0"/>
        <w:jc w:val="both"/>
      </w:pPr>
      <w:r>
        <w:rPr>
          <w:rFonts w:ascii="Times New Roman"/>
          <w:b w:val="false"/>
          <w:i w:val="false"/>
          <w:color w:val="000000"/>
          <w:sz w:val="28"/>
        </w:rPr>
        <w:t>
      5) налоговый период (год) – отчетный налоговый период, за который представляется Декларация (указывается арабскими цифрами);</w:t>
      </w:r>
    </w:p>
    <w:bookmarkEnd w:id="10655"/>
    <w:bookmarkStart w:name="z10269" w:id="10656"/>
    <w:p>
      <w:pPr>
        <w:spacing w:after="0"/>
        <w:ind w:left="0"/>
        <w:jc w:val="both"/>
      </w:pP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p>
    <w:bookmarkEnd w:id="10656"/>
    <w:bookmarkStart w:name="z10270" w:id="10657"/>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10657"/>
    <w:bookmarkStart w:name="z10271" w:id="10658"/>
    <w:p>
      <w:pPr>
        <w:spacing w:after="0"/>
        <w:ind w:left="0"/>
        <w:jc w:val="both"/>
      </w:pPr>
      <w:r>
        <w:rPr>
          <w:rFonts w:ascii="Times New Roman"/>
          <w:b w:val="false"/>
          <w:i w:val="false"/>
          <w:color w:val="000000"/>
          <w:sz w:val="28"/>
        </w:rPr>
        <w:t xml:space="preserve">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658"/>
    <w:bookmarkStart w:name="z10272" w:id="10659"/>
    <w:p>
      <w:pPr>
        <w:spacing w:after="0"/>
        <w:ind w:left="0"/>
        <w:jc w:val="both"/>
      </w:pPr>
      <w:r>
        <w:rPr>
          <w:rFonts w:ascii="Times New Roman"/>
          <w:b w:val="false"/>
          <w:i w:val="false"/>
          <w:color w:val="000000"/>
          <w:sz w:val="28"/>
        </w:rPr>
        <w:t>
      7) земельный участок.</w:t>
      </w:r>
    </w:p>
    <w:bookmarkEnd w:id="10659"/>
    <w:bookmarkStart w:name="z10273" w:id="10660"/>
    <w:p>
      <w:pPr>
        <w:spacing w:after="0"/>
        <w:ind w:left="0"/>
        <w:jc w:val="both"/>
      </w:pPr>
      <w:r>
        <w:rPr>
          <w:rFonts w:ascii="Times New Roman"/>
          <w:b w:val="false"/>
          <w:i w:val="false"/>
          <w:color w:val="000000"/>
          <w:sz w:val="28"/>
        </w:rPr>
        <w:t>
      Отмечается ячейка соответствующего вида права на земельный участок.</w:t>
      </w:r>
    </w:p>
    <w:bookmarkEnd w:id="10660"/>
    <w:bookmarkStart w:name="z10274" w:id="10661"/>
    <w:p>
      <w:pPr>
        <w:spacing w:after="0"/>
        <w:ind w:left="0"/>
        <w:jc w:val="both"/>
      </w:pPr>
      <w:r>
        <w:rPr>
          <w:rFonts w:ascii="Times New Roman"/>
          <w:b w:val="false"/>
          <w:i w:val="false"/>
          <w:color w:val="000000"/>
          <w:sz w:val="28"/>
        </w:rPr>
        <w:t>
      23. В разделе "Сведения для исчисления единого земельного налога по пашням":</w:t>
      </w:r>
    </w:p>
    <w:bookmarkEnd w:id="10661"/>
    <w:bookmarkStart w:name="z10275" w:id="10662"/>
    <w:p>
      <w:pPr>
        <w:spacing w:after="0"/>
        <w:ind w:left="0"/>
        <w:jc w:val="both"/>
      </w:pPr>
      <w:r>
        <w:rPr>
          <w:rFonts w:ascii="Times New Roman"/>
          <w:b w:val="false"/>
          <w:i w:val="false"/>
          <w:color w:val="000000"/>
          <w:sz w:val="28"/>
        </w:rPr>
        <w:t>
      1) в строках 920.01.001 I и 920.01.001 II указываются сведения о номере и дате заключения договора о землепользовании.</w:t>
      </w:r>
    </w:p>
    <w:bookmarkEnd w:id="10662"/>
    <w:bookmarkStart w:name="z10276" w:id="10663"/>
    <w:p>
      <w:pPr>
        <w:spacing w:after="0"/>
        <w:ind w:left="0"/>
        <w:jc w:val="both"/>
      </w:pPr>
      <w:r>
        <w:rPr>
          <w:rFonts w:ascii="Times New Roman"/>
          <w:b w:val="false"/>
          <w:i w:val="false"/>
          <w:color w:val="000000"/>
          <w:sz w:val="28"/>
        </w:rPr>
        <w:t>
      Строки заполняются по пашни, находящейся у крестьянского или фермерского хозяйства на праве вторичного землепользования;</w:t>
      </w:r>
    </w:p>
    <w:bookmarkEnd w:id="10663"/>
    <w:bookmarkStart w:name="z10277" w:id="10664"/>
    <w:p>
      <w:pPr>
        <w:spacing w:after="0"/>
        <w:ind w:left="0"/>
        <w:jc w:val="both"/>
      </w:pPr>
      <w:r>
        <w:rPr>
          <w:rFonts w:ascii="Times New Roman"/>
          <w:b w:val="false"/>
          <w:i w:val="false"/>
          <w:color w:val="000000"/>
          <w:sz w:val="28"/>
        </w:rPr>
        <w:t>
      2) в строке 920.01.002 указывается период действия договора.</w:t>
      </w:r>
    </w:p>
    <w:bookmarkEnd w:id="10664"/>
    <w:bookmarkStart w:name="z10278" w:id="10665"/>
    <w:p>
      <w:pPr>
        <w:spacing w:after="0"/>
        <w:ind w:left="0"/>
        <w:jc w:val="both"/>
      </w:pPr>
      <w:r>
        <w:rPr>
          <w:rFonts w:ascii="Times New Roman"/>
          <w:b w:val="false"/>
          <w:i w:val="false"/>
          <w:color w:val="000000"/>
          <w:sz w:val="28"/>
        </w:rPr>
        <w:t>
      Строка заполняется по договорам о вторичном землепользовании по пашне, находящейся у крестьянского или фермерского хозяйства на праве вторичного землепользования;</w:t>
      </w:r>
    </w:p>
    <w:bookmarkEnd w:id="10665"/>
    <w:bookmarkStart w:name="z10279" w:id="10666"/>
    <w:p>
      <w:pPr>
        <w:spacing w:after="0"/>
        <w:ind w:left="0"/>
        <w:jc w:val="both"/>
      </w:pPr>
      <w:r>
        <w:rPr>
          <w:rFonts w:ascii="Times New Roman"/>
          <w:b w:val="false"/>
          <w:i w:val="false"/>
          <w:color w:val="000000"/>
          <w:sz w:val="28"/>
        </w:rPr>
        <w:t>
      3) в строке 920.01.003 указывается код налогового органа по месту, где производится фактическое пользование пашней;</w:t>
      </w:r>
    </w:p>
    <w:bookmarkEnd w:id="10666"/>
    <w:bookmarkStart w:name="z10280" w:id="10667"/>
    <w:p>
      <w:pPr>
        <w:spacing w:after="0"/>
        <w:ind w:left="0"/>
        <w:jc w:val="both"/>
      </w:pPr>
      <w:r>
        <w:rPr>
          <w:rFonts w:ascii="Times New Roman"/>
          <w:b w:val="false"/>
          <w:i w:val="false"/>
          <w:color w:val="000000"/>
          <w:sz w:val="28"/>
        </w:rPr>
        <w:t>
      4) в строке 920.01.004 указывается кадастровый номер пашни согласно земельному законодательству Республики Казахстан;</w:t>
      </w:r>
    </w:p>
    <w:bookmarkEnd w:id="10667"/>
    <w:bookmarkStart w:name="z10281" w:id="10668"/>
    <w:p>
      <w:pPr>
        <w:spacing w:after="0"/>
        <w:ind w:left="0"/>
        <w:jc w:val="both"/>
      </w:pPr>
      <w:r>
        <w:rPr>
          <w:rFonts w:ascii="Times New Roman"/>
          <w:b w:val="false"/>
          <w:i w:val="false"/>
          <w:color w:val="000000"/>
          <w:sz w:val="28"/>
        </w:rPr>
        <w:t>
      5) в строке 920.01.005 указывается площадь пашни в гектарах;</w:t>
      </w:r>
    </w:p>
    <w:bookmarkEnd w:id="10668"/>
    <w:bookmarkStart w:name="z10282" w:id="10669"/>
    <w:p>
      <w:pPr>
        <w:spacing w:after="0"/>
        <w:ind w:left="0"/>
        <w:jc w:val="both"/>
      </w:pPr>
      <w:r>
        <w:rPr>
          <w:rFonts w:ascii="Times New Roman"/>
          <w:b w:val="false"/>
          <w:i w:val="false"/>
          <w:color w:val="000000"/>
          <w:sz w:val="28"/>
        </w:rPr>
        <w:t>
      6) в строке 920.01.006 указывается оценочная стоимость пашни согласно данным акта определения оценочной стоимости земельного участка.</w:t>
      </w:r>
    </w:p>
    <w:bookmarkEnd w:id="10669"/>
    <w:bookmarkStart w:name="z10283" w:id="10670"/>
    <w:p>
      <w:pPr>
        <w:spacing w:after="0"/>
        <w:ind w:left="0"/>
        <w:jc w:val="both"/>
      </w:pPr>
      <w:r>
        <w:rPr>
          <w:rFonts w:ascii="Times New Roman"/>
          <w:b w:val="false"/>
          <w:i w:val="false"/>
          <w:color w:val="000000"/>
          <w:sz w:val="28"/>
        </w:rPr>
        <w:t xml:space="preserve">
      В случае отсутствия данного акта, в строке 920.01.006 указывается оценочная стоимость пашни, определенная исходя из оценочной стоимости 1 гектара земли в среднем по району,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441 Налогового кодекса;</w:t>
      </w:r>
    </w:p>
    <w:bookmarkEnd w:id="10670"/>
    <w:bookmarkStart w:name="z10284" w:id="10671"/>
    <w:p>
      <w:pPr>
        <w:spacing w:after="0"/>
        <w:ind w:left="0"/>
        <w:jc w:val="both"/>
      </w:pPr>
      <w:r>
        <w:rPr>
          <w:rFonts w:ascii="Times New Roman"/>
          <w:b w:val="false"/>
          <w:i w:val="false"/>
          <w:color w:val="000000"/>
          <w:sz w:val="28"/>
        </w:rPr>
        <w:t>
      7) в строке 920.01.007 указывается количество месяцев пользования (владения) пашней в течение налогового периода;</w:t>
      </w:r>
    </w:p>
    <w:bookmarkEnd w:id="10671"/>
    <w:bookmarkStart w:name="z10285" w:id="10672"/>
    <w:p>
      <w:pPr>
        <w:spacing w:after="0"/>
        <w:ind w:left="0"/>
        <w:jc w:val="both"/>
      </w:pPr>
      <w:r>
        <w:rPr>
          <w:rFonts w:ascii="Times New Roman"/>
          <w:b w:val="false"/>
          <w:i w:val="false"/>
          <w:color w:val="000000"/>
          <w:sz w:val="28"/>
        </w:rPr>
        <w:t xml:space="preserve">
      8) в строке 920.01.008 указывается сумма исчисленного единого земельного налога по пашне, подлежащего уплате в бюджет за налоговый период, определяемая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444 Налогового кодекса как 920.00.003 I х (920.01.005 / 920.00.001 I х 100).</w:t>
      </w:r>
    </w:p>
    <w:bookmarkEnd w:id="10672"/>
    <w:bookmarkStart w:name="z10286" w:id="10673"/>
    <w:p>
      <w:pPr>
        <w:spacing w:after="0"/>
        <w:ind w:left="0"/>
        <w:jc w:val="both"/>
      </w:pPr>
      <w:r>
        <w:rPr>
          <w:rFonts w:ascii="Times New Roman"/>
          <w:b w:val="false"/>
          <w:i w:val="false"/>
          <w:color w:val="000000"/>
          <w:sz w:val="28"/>
        </w:rPr>
        <w:t>
      Примеры расчета суммы единого земельного налога по пашням, подлежащего уплате в бюджет за 2009 год (налоговый период).</w:t>
      </w:r>
    </w:p>
    <w:bookmarkEnd w:id="10673"/>
    <w:bookmarkStart w:name="z10287" w:id="10674"/>
    <w:p>
      <w:pPr>
        <w:spacing w:after="0"/>
        <w:ind w:left="0"/>
        <w:jc w:val="both"/>
      </w:pPr>
      <w:r>
        <w:rPr>
          <w:rFonts w:ascii="Times New Roman"/>
          <w:b w:val="false"/>
          <w:i w:val="false"/>
          <w:color w:val="000000"/>
          <w:sz w:val="28"/>
        </w:rPr>
        <w:t>
      Пример 1. В случае если плательщик единого земельного налога имеет по Республике Казахстан один земельный участок "пашня", используемый под посевы сельскохозяйственных культур:</w:t>
      </w:r>
    </w:p>
    <w:bookmarkEnd w:id="10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29"/>
        <w:gridCol w:w="2019"/>
        <w:gridCol w:w="2019"/>
        <w:gridCol w:w="2486"/>
        <w:gridCol w:w="3066"/>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нахождение</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(гектар)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земель-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участка (в млн.</w:t>
            </w:r>
          </w:p>
          <w:p>
            <w:pPr>
              <w:spacing w:after="20"/>
              <w:ind w:left="20"/>
              <w:jc w:val="both"/>
            </w:pPr>
            <w:r>
              <w:rPr>
                <w:rFonts w:ascii="Times New Roman"/>
                <w:b w:val="false"/>
                <w:i w:val="false"/>
                <w:color w:val="000000"/>
                <w:sz w:val="20"/>
              </w:rPr>
              <w:t>
тенге)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w:t>
            </w:r>
          </w:p>
          <w:p>
            <w:pPr>
              <w:spacing w:after="20"/>
              <w:ind w:left="20"/>
              <w:jc w:val="both"/>
            </w:pPr>
            <w:r>
              <w:rPr>
                <w:rFonts w:ascii="Times New Roman"/>
                <w:b w:val="false"/>
                <w:i w:val="false"/>
                <w:color w:val="000000"/>
                <w:sz w:val="20"/>
              </w:rPr>
              <w:t>
участком в</w:t>
            </w:r>
          </w:p>
          <w:p>
            <w:pPr>
              <w:spacing w:after="20"/>
              <w:ind w:left="20"/>
              <w:jc w:val="both"/>
            </w:pPr>
            <w:r>
              <w:rPr>
                <w:rFonts w:ascii="Times New Roman"/>
                <w:b w:val="false"/>
                <w:i w:val="false"/>
                <w:color w:val="000000"/>
                <w:sz w:val="20"/>
              </w:rPr>
              <w:t>
2009 году</w:t>
            </w:r>
          </w:p>
          <w:p>
            <w:pPr>
              <w:spacing w:after="20"/>
              <w:ind w:left="20"/>
              <w:jc w:val="both"/>
            </w:pPr>
            <w:r>
              <w:rPr>
                <w:rFonts w:ascii="Times New Roman"/>
                <w:b w:val="false"/>
                <w:i w:val="false"/>
                <w:color w:val="000000"/>
                <w:sz w:val="20"/>
              </w:rPr>
              <w:t>
(месяцев)</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за факти-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пользова-</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земельным</w:t>
            </w:r>
          </w:p>
          <w:p>
            <w:pPr>
              <w:spacing w:after="20"/>
              <w:ind w:left="20"/>
              <w:jc w:val="both"/>
            </w:pPr>
            <w:r>
              <w:rPr>
                <w:rFonts w:ascii="Times New Roman"/>
                <w:b w:val="false"/>
                <w:i w:val="false"/>
                <w:color w:val="000000"/>
                <w:sz w:val="20"/>
              </w:rPr>
              <w:t>
участком</w:t>
            </w:r>
          </w:p>
          <w:p>
            <w:pPr>
              <w:spacing w:after="20"/>
              <w:ind w:left="20"/>
              <w:jc w:val="both"/>
            </w:pPr>
            <w:r>
              <w:rPr>
                <w:rFonts w:ascii="Times New Roman"/>
                <w:b w:val="false"/>
                <w:i w:val="false"/>
                <w:color w:val="000000"/>
                <w:sz w:val="20"/>
              </w:rPr>
              <w:t>
(в млн.</w:t>
            </w:r>
          </w:p>
          <w:p>
            <w:pPr>
              <w:spacing w:after="20"/>
              <w:ind w:left="20"/>
              <w:jc w:val="both"/>
            </w:pPr>
            <w:r>
              <w:rPr>
                <w:rFonts w:ascii="Times New Roman"/>
                <w:b w:val="false"/>
                <w:i w:val="false"/>
                <w:color w:val="000000"/>
                <w:sz w:val="20"/>
              </w:rPr>
              <w:t>
тенге)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 район имени Шал-Акына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w:t>
            </w:r>
          </w:p>
          <w:p>
            <w:pPr>
              <w:spacing w:after="20"/>
              <w:ind w:left="20"/>
              <w:jc w:val="both"/>
            </w:pPr>
            <w:r>
              <w:rPr>
                <w:rFonts w:ascii="Times New Roman"/>
                <w:b w:val="false"/>
                <w:i w:val="false"/>
                <w:color w:val="000000"/>
                <w:sz w:val="20"/>
              </w:rPr>
              <w:t>
тенге (21,0 /</w:t>
            </w:r>
          </w:p>
          <w:p>
            <w:pPr>
              <w:spacing w:after="20"/>
              <w:ind w:left="20"/>
              <w:jc w:val="both"/>
            </w:pPr>
            <w:r>
              <w:rPr>
                <w:rFonts w:ascii="Times New Roman"/>
                <w:b w:val="false"/>
                <w:i w:val="false"/>
                <w:color w:val="000000"/>
                <w:sz w:val="20"/>
              </w:rPr>
              <w:t>
12 х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площадь)</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млн.тенге</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tc>
      </w:tr>
    </w:tbl>
    <w:p>
      <w:pPr>
        <w:spacing w:after="0"/>
        <w:ind w:left="0"/>
        <w:jc w:val="left"/>
      </w:pPr>
      <w:r>
        <w:br/>
      </w:r>
      <w:r>
        <w:rPr>
          <w:rFonts w:ascii="Times New Roman"/>
          <w:b w:val="false"/>
          <w:i w:val="false"/>
          <w:color w:val="000000"/>
          <w:sz w:val="28"/>
        </w:rPr>
        <w:t>
</w:t>
      </w:r>
    </w:p>
    <w:bookmarkStart w:name="z10288" w:id="10675"/>
    <w:p>
      <w:pPr>
        <w:spacing w:after="0"/>
        <w:ind w:left="0"/>
        <w:jc w:val="both"/>
      </w:pPr>
      <w:r>
        <w:rPr>
          <w:rFonts w:ascii="Times New Roman"/>
          <w:b w:val="false"/>
          <w:i w:val="false"/>
          <w:color w:val="000000"/>
          <w:sz w:val="28"/>
        </w:rPr>
        <w:t xml:space="preserve">
      Исходя из совокупной площади (700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0,1 % от совокупной оценочной стоимости с 500 гектаров + 0,2 % от совокупной оценочной стоимости с гектаров, превышающих 500 гектаров. Рассчитываем:</w:t>
      </w:r>
    </w:p>
    <w:bookmarkEnd w:id="10675"/>
    <w:bookmarkStart w:name="z10289" w:id="10676"/>
    <w:p>
      <w:pPr>
        <w:spacing w:after="0"/>
        <w:ind w:left="0"/>
        <w:jc w:val="both"/>
      </w:pPr>
      <w:r>
        <w:rPr>
          <w:rFonts w:ascii="Times New Roman"/>
          <w:b w:val="false"/>
          <w:i w:val="false"/>
          <w:color w:val="000000"/>
          <w:sz w:val="28"/>
        </w:rPr>
        <w:t>
      совокупная оценочная стоимость с 500 гектаров: 7,5 млн. тенге ((10,5 млн.тенге х 500 га)/700 га);</w:t>
      </w:r>
    </w:p>
    <w:bookmarkEnd w:id="10676"/>
    <w:bookmarkStart w:name="z10290" w:id="10677"/>
    <w:p>
      <w:pPr>
        <w:spacing w:after="0"/>
        <w:ind w:left="0"/>
        <w:jc w:val="both"/>
      </w:pPr>
      <w:r>
        <w:rPr>
          <w:rFonts w:ascii="Times New Roman"/>
          <w:b w:val="false"/>
          <w:i w:val="false"/>
          <w:color w:val="000000"/>
          <w:sz w:val="28"/>
        </w:rPr>
        <w:t>
      совокупная оценочная стоимость с гектаров, превышающих 500 гектаров: 3,0 млн. тенге ((10,5 млн.тенге х (700 га – 500 га))/700 га), где (700 га – 500 га) – превышение;</w:t>
      </w:r>
    </w:p>
    <w:bookmarkEnd w:id="10677"/>
    <w:bookmarkStart w:name="z10291" w:id="10678"/>
    <w:p>
      <w:pPr>
        <w:spacing w:after="0"/>
        <w:ind w:left="0"/>
        <w:jc w:val="both"/>
      </w:pPr>
      <w:r>
        <w:rPr>
          <w:rFonts w:ascii="Times New Roman"/>
          <w:b w:val="false"/>
          <w:i w:val="false"/>
          <w:color w:val="000000"/>
          <w:sz w:val="28"/>
        </w:rPr>
        <w:t>
      сумма единого земельного налога, подлежащего уплате в бюджет за 2009 год по месту нахождения земельного участка: 13,5 тыс. тенге ((0,1 % х 7,5 млн.тенге) + (0,2 % х 3,0 млн. тенге)).</w:t>
      </w:r>
    </w:p>
    <w:bookmarkEnd w:id="10678"/>
    <w:bookmarkStart w:name="z10292" w:id="10679"/>
    <w:p>
      <w:pPr>
        <w:spacing w:after="0"/>
        <w:ind w:left="0"/>
        <w:jc w:val="both"/>
      </w:pPr>
      <w:r>
        <w:rPr>
          <w:rFonts w:ascii="Times New Roman"/>
          <w:b w:val="false"/>
          <w:i w:val="false"/>
          <w:color w:val="000000"/>
          <w:sz w:val="28"/>
        </w:rPr>
        <w:t>
      Пример 2. В случае если плательщик единого земельного налога имеет в разных районах одного региона Республики Казахстан два земельных участка "пашни", используемые под посевы сельскохозяйственных культур:</w:t>
      </w:r>
    </w:p>
    <w:bookmarkEnd w:id="10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722"/>
        <w:gridCol w:w="2326"/>
        <w:gridCol w:w="1723"/>
        <w:gridCol w:w="2123"/>
        <w:gridCol w:w="4483"/>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нахождение</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(гектар)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(в</w:t>
            </w:r>
          </w:p>
          <w:p>
            <w:pPr>
              <w:spacing w:after="20"/>
              <w:ind w:left="20"/>
              <w:jc w:val="both"/>
            </w:pPr>
            <w:r>
              <w:rPr>
                <w:rFonts w:ascii="Times New Roman"/>
                <w:b w:val="false"/>
                <w:i w:val="false"/>
                <w:color w:val="000000"/>
                <w:sz w:val="20"/>
              </w:rPr>
              <w:t>
млн.тенге)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w:t>
            </w:r>
          </w:p>
          <w:p>
            <w:pPr>
              <w:spacing w:after="20"/>
              <w:ind w:left="20"/>
              <w:jc w:val="both"/>
            </w:pPr>
            <w:r>
              <w:rPr>
                <w:rFonts w:ascii="Times New Roman"/>
                <w:b w:val="false"/>
                <w:i w:val="false"/>
                <w:color w:val="000000"/>
                <w:sz w:val="20"/>
              </w:rPr>
              <w:t>
участком в</w:t>
            </w:r>
          </w:p>
          <w:p>
            <w:pPr>
              <w:spacing w:after="20"/>
              <w:ind w:left="20"/>
              <w:jc w:val="both"/>
            </w:pPr>
            <w:r>
              <w:rPr>
                <w:rFonts w:ascii="Times New Roman"/>
                <w:b w:val="false"/>
                <w:i w:val="false"/>
                <w:color w:val="000000"/>
                <w:sz w:val="20"/>
              </w:rPr>
              <w:t>
2009 году</w:t>
            </w:r>
          </w:p>
          <w:p>
            <w:pPr>
              <w:spacing w:after="20"/>
              <w:ind w:left="20"/>
              <w:jc w:val="both"/>
            </w:pPr>
            <w:r>
              <w:rPr>
                <w:rFonts w:ascii="Times New Roman"/>
                <w:b w:val="false"/>
                <w:i w:val="false"/>
                <w:color w:val="000000"/>
                <w:sz w:val="20"/>
              </w:rPr>
              <w:t>
(месяцев)</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 за</w:t>
            </w:r>
          </w:p>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период пользования</w:t>
            </w:r>
          </w:p>
          <w:p>
            <w:pPr>
              <w:spacing w:after="20"/>
              <w:ind w:left="20"/>
              <w:jc w:val="both"/>
            </w:pPr>
            <w:r>
              <w:rPr>
                <w:rFonts w:ascii="Times New Roman"/>
                <w:b w:val="false"/>
                <w:i w:val="false"/>
                <w:color w:val="000000"/>
                <w:sz w:val="20"/>
              </w:rPr>
              <w:t>
земельным участком</w:t>
            </w:r>
          </w:p>
          <w:p>
            <w:pPr>
              <w:spacing w:after="20"/>
              <w:ind w:left="20"/>
              <w:jc w:val="both"/>
            </w:pPr>
            <w:r>
              <w:rPr>
                <w:rFonts w:ascii="Times New Roman"/>
                <w:b w:val="false"/>
                <w:i w:val="false"/>
                <w:color w:val="000000"/>
                <w:sz w:val="20"/>
              </w:rPr>
              <w:t>
(в млн.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w:t>
            </w:r>
          </w:p>
          <w:p>
            <w:pPr>
              <w:spacing w:after="20"/>
              <w:ind w:left="20"/>
              <w:jc w:val="both"/>
            </w:pPr>
            <w:r>
              <w:rPr>
                <w:rFonts w:ascii="Times New Roman"/>
                <w:b w:val="false"/>
                <w:i w:val="false"/>
                <w:color w:val="000000"/>
                <w:sz w:val="20"/>
              </w:rPr>
              <w:t>
ская область,</w:t>
            </w:r>
          </w:p>
          <w:p>
            <w:pPr>
              <w:spacing w:after="20"/>
              <w:ind w:left="20"/>
              <w:jc w:val="both"/>
            </w:pPr>
            <w:r>
              <w:rPr>
                <w:rFonts w:ascii="Times New Roman"/>
                <w:b w:val="false"/>
                <w:i w:val="false"/>
                <w:color w:val="000000"/>
                <w:sz w:val="20"/>
              </w:rPr>
              <w:t>
Есильский</w:t>
            </w:r>
          </w:p>
          <w:p>
            <w:pPr>
              <w:spacing w:after="20"/>
              <w:ind w:left="20"/>
              <w:jc w:val="both"/>
            </w:pPr>
            <w:r>
              <w:rPr>
                <w:rFonts w:ascii="Times New Roman"/>
                <w:b w:val="false"/>
                <w:i w:val="false"/>
                <w:color w:val="000000"/>
                <w:sz w:val="20"/>
              </w:rPr>
              <w:t>
район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млн.тенге</w:t>
            </w:r>
          </w:p>
          <w:p>
            <w:pPr>
              <w:spacing w:after="20"/>
              <w:ind w:left="20"/>
              <w:jc w:val="both"/>
            </w:pPr>
            <w:r>
              <w:rPr>
                <w:rFonts w:ascii="Times New Roman"/>
                <w:b w:val="false"/>
                <w:i w:val="false"/>
                <w:color w:val="000000"/>
                <w:sz w:val="20"/>
              </w:rPr>
              <w:t>
(16,0/12 х 9),</w:t>
            </w:r>
          </w:p>
          <w:p>
            <w:pPr>
              <w:spacing w:after="20"/>
              <w:ind w:left="20"/>
              <w:jc w:val="both"/>
            </w:pPr>
            <w:r>
              <w:rPr>
                <w:rFonts w:ascii="Times New Roman"/>
                <w:b w:val="false"/>
                <w:i w:val="false"/>
                <w:color w:val="000000"/>
                <w:sz w:val="20"/>
              </w:rPr>
              <w:t>
где 12 – количество</w:t>
            </w:r>
          </w:p>
          <w:p>
            <w:pPr>
              <w:spacing w:after="20"/>
              <w:ind w:left="20"/>
              <w:jc w:val="both"/>
            </w:pPr>
            <w:r>
              <w:rPr>
                <w:rFonts w:ascii="Times New Roman"/>
                <w:b w:val="false"/>
                <w:i w:val="false"/>
                <w:color w:val="000000"/>
                <w:sz w:val="20"/>
              </w:rPr>
              <w:t>
месяцев в году</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w:t>
            </w:r>
          </w:p>
          <w:p>
            <w:pPr>
              <w:spacing w:after="20"/>
              <w:ind w:left="20"/>
              <w:jc w:val="both"/>
            </w:pPr>
            <w:r>
              <w:rPr>
                <w:rFonts w:ascii="Times New Roman"/>
                <w:b w:val="false"/>
                <w:i w:val="false"/>
                <w:color w:val="000000"/>
                <w:sz w:val="20"/>
              </w:rPr>
              <w:t>
ская область,</w:t>
            </w:r>
          </w:p>
          <w:p>
            <w:pPr>
              <w:spacing w:after="20"/>
              <w:ind w:left="20"/>
              <w:jc w:val="both"/>
            </w:pPr>
            <w:r>
              <w:rPr>
                <w:rFonts w:ascii="Times New Roman"/>
                <w:b w:val="false"/>
                <w:i w:val="false"/>
                <w:color w:val="000000"/>
                <w:sz w:val="20"/>
              </w:rPr>
              <w:t>
Жаксынский</w:t>
            </w:r>
          </w:p>
          <w:p>
            <w:pPr>
              <w:spacing w:after="20"/>
              <w:ind w:left="20"/>
              <w:jc w:val="both"/>
            </w:pPr>
            <w:r>
              <w:rPr>
                <w:rFonts w:ascii="Times New Roman"/>
                <w:b w:val="false"/>
                <w:i w:val="false"/>
                <w:color w:val="000000"/>
                <w:sz w:val="20"/>
              </w:rPr>
              <w:t xml:space="preserve">
район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га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тенге</w:t>
            </w:r>
          </w:p>
          <w:p>
            <w:pPr>
              <w:spacing w:after="20"/>
              <w:ind w:left="20"/>
              <w:jc w:val="both"/>
            </w:pPr>
            <w:r>
              <w:rPr>
                <w:rFonts w:ascii="Times New Roman"/>
                <w:b w:val="false"/>
                <w:i w:val="false"/>
                <w:color w:val="000000"/>
                <w:sz w:val="20"/>
              </w:rPr>
              <w:t>
(24,0/12 х 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w:t>
            </w:r>
          </w:p>
          <w:p>
            <w:pPr>
              <w:spacing w:after="20"/>
              <w:ind w:left="20"/>
              <w:jc w:val="both"/>
            </w:pPr>
            <w:r>
              <w:rPr>
                <w:rFonts w:ascii="Times New Roman"/>
                <w:b w:val="false"/>
                <w:i w:val="false"/>
                <w:color w:val="000000"/>
                <w:sz w:val="20"/>
              </w:rPr>
              <w:t>
го:</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га</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площадь)</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млн.тенге</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оценочная стоимость)</w:t>
            </w:r>
          </w:p>
        </w:tc>
      </w:tr>
    </w:tbl>
    <w:p>
      <w:pPr>
        <w:spacing w:after="0"/>
        <w:ind w:left="0"/>
        <w:jc w:val="left"/>
      </w:pPr>
      <w:r>
        <w:br/>
      </w:r>
      <w:r>
        <w:rPr>
          <w:rFonts w:ascii="Times New Roman"/>
          <w:b w:val="false"/>
          <w:i w:val="false"/>
          <w:color w:val="000000"/>
          <w:sz w:val="28"/>
        </w:rPr>
        <w:t>
</w:t>
      </w:r>
    </w:p>
    <w:bookmarkStart w:name="z10293" w:id="10680"/>
    <w:p>
      <w:pPr>
        <w:spacing w:after="0"/>
        <w:ind w:left="0"/>
        <w:jc w:val="both"/>
      </w:pPr>
      <w:r>
        <w:rPr>
          <w:rFonts w:ascii="Times New Roman"/>
          <w:b w:val="false"/>
          <w:i w:val="false"/>
          <w:color w:val="000000"/>
          <w:sz w:val="28"/>
        </w:rPr>
        <w:t xml:space="preserve">
      Исходя из совокупной площади 2-х земельных участков (2 000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0,3 % от совокупной оценочной стоимости с 1500 гектаров + 0,4 % от совокупной оценочной стоимости с гектаров, превышающих 1 500 гектаров. Рассчитываем:</w:t>
      </w:r>
    </w:p>
    <w:bookmarkEnd w:id="10680"/>
    <w:bookmarkStart w:name="z10294" w:id="10681"/>
    <w:p>
      <w:pPr>
        <w:spacing w:after="0"/>
        <w:ind w:left="0"/>
        <w:jc w:val="both"/>
      </w:pPr>
      <w:r>
        <w:rPr>
          <w:rFonts w:ascii="Times New Roman"/>
          <w:b w:val="false"/>
          <w:i w:val="false"/>
          <w:color w:val="000000"/>
          <w:sz w:val="28"/>
        </w:rPr>
        <w:t>
      совокупная оценочная стоимость с 1 500 гектаров: 27,0 млн. тенге ((36,0 млн.тенге х 1 500 га /2 000 га);</w:t>
      </w:r>
    </w:p>
    <w:bookmarkEnd w:id="10681"/>
    <w:bookmarkStart w:name="z10295" w:id="10682"/>
    <w:p>
      <w:pPr>
        <w:spacing w:after="0"/>
        <w:ind w:left="0"/>
        <w:jc w:val="both"/>
      </w:pPr>
      <w:r>
        <w:rPr>
          <w:rFonts w:ascii="Times New Roman"/>
          <w:b w:val="false"/>
          <w:i w:val="false"/>
          <w:color w:val="000000"/>
          <w:sz w:val="28"/>
        </w:rPr>
        <w:t>
      совокупная оценочная стоимость с гектаров, превышающих 1 500 гектаров: 9,0 млн. тенге ((36,0 млн.тенге х (2 000 га – 1 500 га))/2 000 га), где (2 000 га – 1 500 га) – превышение;</w:t>
      </w:r>
    </w:p>
    <w:bookmarkEnd w:id="10682"/>
    <w:bookmarkStart w:name="z10296" w:id="10683"/>
    <w:p>
      <w:pPr>
        <w:spacing w:after="0"/>
        <w:ind w:left="0"/>
        <w:jc w:val="both"/>
      </w:pPr>
      <w:r>
        <w:rPr>
          <w:rFonts w:ascii="Times New Roman"/>
          <w:b w:val="false"/>
          <w:i w:val="false"/>
          <w:color w:val="000000"/>
          <w:sz w:val="28"/>
        </w:rPr>
        <w:t>
      сумма единого земельного налога, подлежащего уплате в бюджет за 2009 год по двум земельным участкам, имеющимся у плательщика единого земельного налога: 117,0 тыс. тенге ((0,3 % х 27,0 млн.тенге) + (0,4 % х 9,0 млн. тенге)).</w:t>
      </w:r>
    </w:p>
    <w:bookmarkEnd w:id="10683"/>
    <w:bookmarkStart w:name="z10297" w:id="10684"/>
    <w:p>
      <w:pPr>
        <w:spacing w:after="0"/>
        <w:ind w:left="0"/>
        <w:jc w:val="both"/>
      </w:pPr>
      <w:r>
        <w:rPr>
          <w:rFonts w:ascii="Times New Roman"/>
          <w:b w:val="false"/>
          <w:i w:val="false"/>
          <w:color w:val="000000"/>
          <w:sz w:val="28"/>
        </w:rPr>
        <w:t xml:space="preserve">
      Поскольку согласно </w:t>
      </w:r>
      <w:r>
        <w:rPr>
          <w:rFonts w:ascii="Times New Roman"/>
          <w:b w:val="false"/>
          <w:i w:val="false"/>
          <w:color w:val="000000"/>
          <w:sz w:val="28"/>
        </w:rPr>
        <w:t>статье 447</w:t>
      </w:r>
      <w:r>
        <w:rPr>
          <w:rFonts w:ascii="Times New Roman"/>
          <w:b w:val="false"/>
          <w:i w:val="false"/>
          <w:color w:val="000000"/>
          <w:sz w:val="28"/>
        </w:rPr>
        <w:t xml:space="preserve">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(117,0 тыс. тенге) суммы единого земельного налога, подлежащего уплате в бюджет по месту нахождения каждого земельного участка:</w:t>
      </w:r>
    </w:p>
    <w:bookmarkEnd w:id="10684"/>
    <w:bookmarkStart w:name="z10298" w:id="10685"/>
    <w:p>
      <w:pPr>
        <w:spacing w:after="0"/>
        <w:ind w:left="0"/>
        <w:jc w:val="both"/>
      </w:pPr>
      <w:r>
        <w:rPr>
          <w:rFonts w:ascii="Times New Roman"/>
          <w:b w:val="false"/>
          <w:i w:val="false"/>
          <w:color w:val="000000"/>
          <w:sz w:val="28"/>
        </w:rPr>
        <w:t>
      сумма единого земельного налога, подлежащего уплате в бюджет Есильского района Акмолинской области по земельному участку с площадью 800 гектаров, за 2009 год: 46,8 тыс. тенге (117,0 тыс. тенге х 40 % (800 га/2 000 га х 100 %)), где 2 000 га – совокупная площадь земельных участков;</w:t>
      </w:r>
    </w:p>
    <w:bookmarkEnd w:id="10685"/>
    <w:bookmarkStart w:name="z10299" w:id="10686"/>
    <w:p>
      <w:pPr>
        <w:spacing w:after="0"/>
        <w:ind w:left="0"/>
        <w:jc w:val="both"/>
      </w:pPr>
      <w:r>
        <w:rPr>
          <w:rFonts w:ascii="Times New Roman"/>
          <w:b w:val="false"/>
          <w:i w:val="false"/>
          <w:color w:val="000000"/>
          <w:sz w:val="28"/>
        </w:rPr>
        <w:t>
      сумма единого земельного налога, подлежащего уплате в бюджет Жаксынского района Акмолинской области по земельному участку с площадью 1 200 гектаров, за 2009 год: 70,2 тыс. тенге (117,0 тыс. тенге х 60 % (1 200 га/2 000 га х 100 %)).</w:t>
      </w:r>
    </w:p>
    <w:bookmarkEnd w:id="10686"/>
    <w:bookmarkStart w:name="z10300" w:id="10687"/>
    <w:p>
      <w:pPr>
        <w:spacing w:after="0"/>
        <w:ind w:left="0"/>
        <w:jc w:val="both"/>
      </w:pPr>
      <w:r>
        <w:rPr>
          <w:rFonts w:ascii="Times New Roman"/>
          <w:b w:val="false"/>
          <w:i w:val="false"/>
          <w:color w:val="000000"/>
          <w:sz w:val="28"/>
        </w:rPr>
        <w:t>
      Пример 3. В случае если плательщик единого земельного налога имеет в разных регионах Республики Казахстан три земельных участка "пашни", используемых под посевы сельскохозяйственных культур:</w:t>
      </w:r>
    </w:p>
    <w:bookmarkEnd w:id="10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96"/>
        <w:gridCol w:w="2351"/>
        <w:gridCol w:w="1742"/>
        <w:gridCol w:w="2146"/>
        <w:gridCol w:w="433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нахождение</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(гектар)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(в</w:t>
            </w:r>
          </w:p>
          <w:p>
            <w:pPr>
              <w:spacing w:after="20"/>
              <w:ind w:left="20"/>
              <w:jc w:val="both"/>
            </w:pPr>
            <w:r>
              <w:rPr>
                <w:rFonts w:ascii="Times New Roman"/>
                <w:b w:val="false"/>
                <w:i w:val="false"/>
                <w:color w:val="000000"/>
                <w:sz w:val="20"/>
              </w:rPr>
              <w:t>
млн.тенге)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w:t>
            </w:r>
          </w:p>
          <w:p>
            <w:pPr>
              <w:spacing w:after="20"/>
              <w:ind w:left="20"/>
              <w:jc w:val="both"/>
            </w:pPr>
            <w:r>
              <w:rPr>
                <w:rFonts w:ascii="Times New Roman"/>
                <w:b w:val="false"/>
                <w:i w:val="false"/>
                <w:color w:val="000000"/>
                <w:sz w:val="20"/>
              </w:rPr>
              <w:t>
участком в</w:t>
            </w:r>
          </w:p>
          <w:p>
            <w:pPr>
              <w:spacing w:after="20"/>
              <w:ind w:left="20"/>
              <w:jc w:val="both"/>
            </w:pPr>
            <w:r>
              <w:rPr>
                <w:rFonts w:ascii="Times New Roman"/>
                <w:b w:val="false"/>
                <w:i w:val="false"/>
                <w:color w:val="000000"/>
                <w:sz w:val="20"/>
              </w:rPr>
              <w:t>
2009 году</w:t>
            </w:r>
          </w:p>
          <w:p>
            <w:pPr>
              <w:spacing w:after="20"/>
              <w:ind w:left="20"/>
              <w:jc w:val="both"/>
            </w:pPr>
            <w:r>
              <w:rPr>
                <w:rFonts w:ascii="Times New Roman"/>
                <w:b w:val="false"/>
                <w:i w:val="false"/>
                <w:color w:val="000000"/>
                <w:sz w:val="20"/>
              </w:rPr>
              <w:t>
(месяцев)</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 за</w:t>
            </w:r>
          </w:p>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w:t>
            </w:r>
          </w:p>
          <w:p>
            <w:pPr>
              <w:spacing w:after="20"/>
              <w:ind w:left="20"/>
              <w:jc w:val="both"/>
            </w:pPr>
            <w:r>
              <w:rPr>
                <w:rFonts w:ascii="Times New Roman"/>
                <w:b w:val="false"/>
                <w:i w:val="false"/>
                <w:color w:val="000000"/>
                <w:sz w:val="20"/>
              </w:rPr>
              <w:t>
участком (в</w:t>
            </w:r>
          </w:p>
          <w:p>
            <w:pPr>
              <w:spacing w:after="20"/>
              <w:ind w:left="20"/>
              <w:jc w:val="both"/>
            </w:pPr>
            <w:r>
              <w:rPr>
                <w:rFonts w:ascii="Times New Roman"/>
                <w:b w:val="false"/>
                <w:i w:val="false"/>
                <w:color w:val="000000"/>
                <w:sz w:val="20"/>
              </w:rPr>
              <w:t>
млн. тенге)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Камыстинский</w:t>
            </w:r>
          </w:p>
          <w:p>
            <w:pPr>
              <w:spacing w:after="20"/>
              <w:ind w:left="20"/>
              <w:jc w:val="both"/>
            </w:pPr>
            <w:r>
              <w:rPr>
                <w:rFonts w:ascii="Times New Roman"/>
                <w:b w:val="false"/>
                <w:i w:val="false"/>
                <w:color w:val="000000"/>
                <w:sz w:val="20"/>
              </w:rPr>
              <w:t>
район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га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млн.тенге</w:t>
            </w:r>
          </w:p>
          <w:p>
            <w:pPr>
              <w:spacing w:after="20"/>
              <w:ind w:left="20"/>
              <w:jc w:val="both"/>
            </w:pPr>
            <w:r>
              <w:rPr>
                <w:rFonts w:ascii="Times New Roman"/>
                <w:b w:val="false"/>
                <w:i w:val="false"/>
                <w:color w:val="000000"/>
                <w:sz w:val="20"/>
              </w:rPr>
              <w:t>
(64,0/12 х 8),</w:t>
            </w:r>
          </w:p>
          <w:p>
            <w:pPr>
              <w:spacing w:after="20"/>
              <w:ind w:left="20"/>
              <w:jc w:val="both"/>
            </w:pPr>
            <w:r>
              <w:rPr>
                <w:rFonts w:ascii="Times New Roman"/>
                <w:b w:val="false"/>
                <w:i w:val="false"/>
                <w:color w:val="000000"/>
                <w:sz w:val="20"/>
              </w:rPr>
              <w:t>
где 12 –</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месяцев в</w:t>
            </w:r>
          </w:p>
          <w:p>
            <w:pPr>
              <w:spacing w:after="20"/>
              <w:ind w:left="20"/>
              <w:jc w:val="both"/>
            </w:pPr>
            <w:r>
              <w:rPr>
                <w:rFonts w:ascii="Times New Roman"/>
                <w:b w:val="false"/>
                <w:i w:val="false"/>
                <w:color w:val="000000"/>
                <w:sz w:val="20"/>
              </w:rPr>
              <w:t>
году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 район</w:t>
            </w:r>
          </w:p>
          <w:p>
            <w:pPr>
              <w:spacing w:after="20"/>
              <w:ind w:left="20"/>
              <w:jc w:val="both"/>
            </w:pPr>
            <w:r>
              <w:rPr>
                <w:rFonts w:ascii="Times New Roman"/>
                <w:b w:val="false"/>
                <w:i w:val="false"/>
                <w:color w:val="000000"/>
                <w:sz w:val="20"/>
              </w:rPr>
              <w:t>
имени Шал-Акына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w:t>
            </w:r>
          </w:p>
          <w:p>
            <w:pPr>
              <w:spacing w:after="20"/>
              <w:ind w:left="20"/>
              <w:jc w:val="both"/>
            </w:pPr>
            <w:r>
              <w:rPr>
                <w:rFonts w:ascii="Times New Roman"/>
                <w:b w:val="false"/>
                <w:i w:val="false"/>
                <w:color w:val="000000"/>
                <w:sz w:val="20"/>
              </w:rPr>
              <w:t>
тенге (21,0</w:t>
            </w:r>
          </w:p>
          <w:p>
            <w:pPr>
              <w:spacing w:after="20"/>
              <w:ind w:left="20"/>
              <w:jc w:val="both"/>
            </w:pPr>
            <w:r>
              <w:rPr>
                <w:rFonts w:ascii="Times New Roman"/>
                <w:b w:val="false"/>
                <w:i w:val="false"/>
                <w:color w:val="000000"/>
                <w:sz w:val="20"/>
              </w:rPr>
              <w:t>
/12 х 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Жаксынский</w:t>
            </w:r>
          </w:p>
          <w:p>
            <w:pPr>
              <w:spacing w:after="20"/>
              <w:ind w:left="20"/>
              <w:jc w:val="both"/>
            </w:pPr>
            <w:r>
              <w:rPr>
                <w:rFonts w:ascii="Times New Roman"/>
                <w:b w:val="false"/>
                <w:i w:val="false"/>
                <w:color w:val="000000"/>
                <w:sz w:val="20"/>
              </w:rPr>
              <w:t>
район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га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w:t>
            </w:r>
          </w:p>
          <w:p>
            <w:pPr>
              <w:spacing w:after="20"/>
              <w:ind w:left="20"/>
              <w:jc w:val="both"/>
            </w:pPr>
            <w:r>
              <w:rPr>
                <w:rFonts w:ascii="Times New Roman"/>
                <w:b w:val="false"/>
                <w:i w:val="false"/>
                <w:color w:val="000000"/>
                <w:sz w:val="20"/>
              </w:rPr>
              <w:t>
тенге (24,0</w:t>
            </w:r>
          </w:p>
          <w:p>
            <w:pPr>
              <w:spacing w:after="20"/>
              <w:ind w:left="20"/>
              <w:jc w:val="both"/>
            </w:pPr>
            <w:r>
              <w:rPr>
                <w:rFonts w:ascii="Times New Roman"/>
                <w:b w:val="false"/>
                <w:i w:val="false"/>
                <w:color w:val="000000"/>
                <w:sz w:val="20"/>
              </w:rPr>
              <w:t>
/12 х 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w:t>
            </w:r>
          </w:p>
          <w:p>
            <w:pPr>
              <w:spacing w:after="20"/>
              <w:ind w:left="20"/>
              <w:jc w:val="both"/>
            </w:pPr>
            <w:r>
              <w:rPr>
                <w:rFonts w:ascii="Times New Roman"/>
                <w:b w:val="false"/>
                <w:i w:val="false"/>
                <w:color w:val="000000"/>
                <w:sz w:val="20"/>
              </w:rPr>
              <w:t xml:space="preserve">
го: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га</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площадь)</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p>
            <w:pPr>
              <w:spacing w:after="20"/>
              <w:ind w:left="20"/>
              <w:jc w:val="both"/>
            </w:pPr>
            <w:r>
              <w:rPr>
                <w:rFonts w:ascii="Times New Roman"/>
                <w:b w:val="false"/>
                <w:i w:val="false"/>
                <w:color w:val="000000"/>
                <w:sz w:val="20"/>
              </w:rPr>
              <w:t>
млн.тенге</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tc>
      </w:tr>
    </w:tbl>
    <w:p>
      <w:pPr>
        <w:spacing w:after="0"/>
        <w:ind w:left="0"/>
        <w:jc w:val="left"/>
      </w:pPr>
      <w:r>
        <w:br/>
      </w:r>
      <w:r>
        <w:rPr>
          <w:rFonts w:ascii="Times New Roman"/>
          <w:b w:val="false"/>
          <w:i w:val="false"/>
          <w:color w:val="000000"/>
          <w:sz w:val="28"/>
        </w:rPr>
        <w:t>
</w:t>
      </w:r>
    </w:p>
    <w:bookmarkStart w:name="z10301" w:id="10688"/>
    <w:p>
      <w:pPr>
        <w:spacing w:after="0"/>
        <w:ind w:left="0"/>
        <w:jc w:val="both"/>
      </w:pPr>
      <w:r>
        <w:rPr>
          <w:rFonts w:ascii="Times New Roman"/>
          <w:b w:val="false"/>
          <w:i w:val="false"/>
          <w:color w:val="000000"/>
          <w:sz w:val="28"/>
        </w:rPr>
        <w:t xml:space="preserve">
      Исходя из совокупной площади 3-х земельных участков (3 500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0,4 % от совокупной оценочной стоимости с 3000 гектаров + 0,5 % от совокупной оценочной стоимости гектаров, превышающих 3 000 гектаров. Рассчитываем:</w:t>
      </w:r>
    </w:p>
    <w:bookmarkEnd w:id="10688"/>
    <w:bookmarkStart w:name="z10302" w:id="10689"/>
    <w:p>
      <w:pPr>
        <w:spacing w:after="0"/>
        <w:ind w:left="0"/>
        <w:jc w:val="both"/>
      </w:pPr>
      <w:r>
        <w:rPr>
          <w:rFonts w:ascii="Times New Roman"/>
          <w:b w:val="false"/>
          <w:i w:val="false"/>
          <w:color w:val="000000"/>
          <w:sz w:val="28"/>
        </w:rPr>
        <w:t>
      совокупная оценочная стоимость с 3 000 гектаров: 66,2 млн. тенге ((77,2 млн.тенге х 3 000 га)/3 500 га);</w:t>
      </w:r>
    </w:p>
    <w:bookmarkEnd w:id="10689"/>
    <w:bookmarkStart w:name="z10303" w:id="10690"/>
    <w:p>
      <w:pPr>
        <w:spacing w:after="0"/>
        <w:ind w:left="0"/>
        <w:jc w:val="both"/>
      </w:pPr>
      <w:r>
        <w:rPr>
          <w:rFonts w:ascii="Times New Roman"/>
          <w:b w:val="false"/>
          <w:i w:val="false"/>
          <w:color w:val="000000"/>
          <w:sz w:val="28"/>
        </w:rPr>
        <w:t>
      совокупная оценочная стоимость с гектаров, превышающих 3 000 гектаров: 11,0 млн. тенге ((77,2 млн.тенге х (3 500 га – 3 000 га))/3 500 га), где (3 500 га – 3 000 га) – превышение;</w:t>
      </w:r>
    </w:p>
    <w:bookmarkEnd w:id="10690"/>
    <w:bookmarkStart w:name="z10304" w:id="10691"/>
    <w:p>
      <w:pPr>
        <w:spacing w:after="0"/>
        <w:ind w:left="0"/>
        <w:jc w:val="both"/>
      </w:pPr>
      <w:r>
        <w:rPr>
          <w:rFonts w:ascii="Times New Roman"/>
          <w:b w:val="false"/>
          <w:i w:val="false"/>
          <w:color w:val="000000"/>
          <w:sz w:val="28"/>
        </w:rPr>
        <w:t>
      сумма единого земельного налога, подлежащего уплате в бюджет за 2009 год по трем земельным участкам, имеющимся у плательщика единого земельного налога: 319,8 тыс. тенге ((0,4 % х 66,2 млн.тенге) + (0,5 % х 11,0 млн. тенге)).</w:t>
      </w:r>
    </w:p>
    <w:bookmarkEnd w:id="10691"/>
    <w:bookmarkStart w:name="z10305" w:id="10692"/>
    <w:p>
      <w:pPr>
        <w:spacing w:after="0"/>
        <w:ind w:left="0"/>
        <w:jc w:val="both"/>
      </w:pPr>
      <w:r>
        <w:rPr>
          <w:rFonts w:ascii="Times New Roman"/>
          <w:b w:val="false"/>
          <w:i w:val="false"/>
          <w:color w:val="000000"/>
          <w:sz w:val="28"/>
        </w:rPr>
        <w:t xml:space="preserve">
      Поскольку согласно </w:t>
      </w:r>
      <w:r>
        <w:rPr>
          <w:rFonts w:ascii="Times New Roman"/>
          <w:b w:val="false"/>
          <w:i w:val="false"/>
          <w:color w:val="000000"/>
          <w:sz w:val="28"/>
        </w:rPr>
        <w:t>статье 447</w:t>
      </w:r>
      <w:r>
        <w:rPr>
          <w:rFonts w:ascii="Times New Roman"/>
          <w:b w:val="false"/>
          <w:i w:val="false"/>
          <w:color w:val="000000"/>
          <w:sz w:val="28"/>
        </w:rPr>
        <w:t xml:space="preserve">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(319,8 тыс. тенге), суммы единого земельного налога, подлежащего уплате в бюджет по месту нахождения каждого земельного участка:</w:t>
      </w:r>
    </w:p>
    <w:bookmarkEnd w:id="10692"/>
    <w:bookmarkStart w:name="z10306" w:id="10693"/>
    <w:p>
      <w:pPr>
        <w:spacing w:after="0"/>
        <w:ind w:left="0"/>
        <w:jc w:val="both"/>
      </w:pPr>
      <w:r>
        <w:rPr>
          <w:rFonts w:ascii="Times New Roman"/>
          <w:b w:val="false"/>
          <w:i w:val="false"/>
          <w:color w:val="000000"/>
          <w:sz w:val="28"/>
        </w:rPr>
        <w:t>
      сумма единого земельного налога, подлежащего уплате в бюджет Костанайской области (Камыстинский район) по земельному участку с площадью 1 600 гектаров, за 2009 год: 146,1 тыс. тенге (319,8 тыс. тенге х 45,7 % (1 600 га/3 500 га х 100 %)), где 3 500 га – совокупная площадь земельных участков;</w:t>
      </w:r>
    </w:p>
    <w:bookmarkEnd w:id="10693"/>
    <w:bookmarkStart w:name="z10307" w:id="10694"/>
    <w:p>
      <w:pPr>
        <w:spacing w:after="0"/>
        <w:ind w:left="0"/>
        <w:jc w:val="both"/>
      </w:pPr>
      <w:r>
        <w:rPr>
          <w:rFonts w:ascii="Times New Roman"/>
          <w:b w:val="false"/>
          <w:i w:val="false"/>
          <w:color w:val="000000"/>
          <w:sz w:val="28"/>
        </w:rPr>
        <w:t>
      сумма единого земельного налога, подлежащего уплате в бюджет Северо-Казахстанской области (район имени Шал-Акына) по земельному участку с площадью 700 гектаров, за 2009 год: 64,0 тыс. тенге (319,8 тыс. тенге х 20 % (700 га/3 500 га х 100 %));</w:t>
      </w:r>
    </w:p>
    <w:bookmarkEnd w:id="10694"/>
    <w:bookmarkStart w:name="z10308" w:id="10695"/>
    <w:p>
      <w:pPr>
        <w:spacing w:after="0"/>
        <w:ind w:left="0"/>
        <w:jc w:val="both"/>
      </w:pPr>
      <w:r>
        <w:rPr>
          <w:rFonts w:ascii="Times New Roman"/>
          <w:b w:val="false"/>
          <w:i w:val="false"/>
          <w:color w:val="000000"/>
          <w:sz w:val="28"/>
        </w:rPr>
        <w:t>
      сумма единого земельного налога, подлежащего уплате в бюджет Акмолинской области (Жаксынский район) по земельному участку с площадью 1 200 гектаров, за 2009 год: 109,7 тыс. тенге (319,8 тыс. тенге х 34,3 % (1 200 га/3 500 га х 100 %)).</w:t>
      </w:r>
    </w:p>
    <w:bookmarkEnd w:id="10695"/>
    <w:bookmarkStart w:name="z10309" w:id="10696"/>
    <w:p>
      <w:pPr>
        <w:spacing w:after="0"/>
        <w:ind w:left="0"/>
        <w:jc w:val="both"/>
      </w:pPr>
      <w:r>
        <w:rPr>
          <w:rFonts w:ascii="Times New Roman"/>
          <w:b w:val="false"/>
          <w:i w:val="false"/>
          <w:color w:val="000000"/>
          <w:sz w:val="28"/>
        </w:rPr>
        <w:t>
      24. В разделе "Сведения для исчисления единого земельного налога по пастбищам, естественным сенокосам и другим земельным участкам":</w:t>
      </w:r>
    </w:p>
    <w:bookmarkEnd w:id="10696"/>
    <w:bookmarkStart w:name="z10310" w:id="10697"/>
    <w:p>
      <w:pPr>
        <w:spacing w:after="0"/>
        <w:ind w:left="0"/>
        <w:jc w:val="both"/>
      </w:pPr>
      <w:r>
        <w:rPr>
          <w:rFonts w:ascii="Times New Roman"/>
          <w:b w:val="false"/>
          <w:i w:val="false"/>
          <w:color w:val="000000"/>
          <w:sz w:val="28"/>
        </w:rPr>
        <w:t>
      1) в строках 920.01.009 I и 920.01.009 II указываются сведения о номере и дате заключения договора на землепользование.</w:t>
      </w:r>
    </w:p>
    <w:bookmarkEnd w:id="10697"/>
    <w:bookmarkStart w:name="z10311" w:id="10698"/>
    <w:p>
      <w:pPr>
        <w:spacing w:after="0"/>
        <w:ind w:left="0"/>
        <w:jc w:val="both"/>
      </w:pPr>
      <w:r>
        <w:rPr>
          <w:rFonts w:ascii="Times New Roman"/>
          <w:b w:val="false"/>
          <w:i w:val="false"/>
          <w:color w:val="000000"/>
          <w:sz w:val="28"/>
        </w:rPr>
        <w:t>
      Строки заполняются по другим земельным участкам сельскохозяйственного назначения, находящимся у крестьянского или фермерского хозяйства на праве вторичного землепользования;</w:t>
      </w:r>
    </w:p>
    <w:bookmarkEnd w:id="10698"/>
    <w:bookmarkStart w:name="z10312" w:id="10699"/>
    <w:p>
      <w:pPr>
        <w:spacing w:after="0"/>
        <w:ind w:left="0"/>
        <w:jc w:val="both"/>
      </w:pPr>
      <w:r>
        <w:rPr>
          <w:rFonts w:ascii="Times New Roman"/>
          <w:b w:val="false"/>
          <w:i w:val="false"/>
          <w:color w:val="000000"/>
          <w:sz w:val="28"/>
        </w:rPr>
        <w:t>
      2) в строке 920.01.010 указывается период действия договора.</w:t>
      </w:r>
    </w:p>
    <w:bookmarkEnd w:id="10699"/>
    <w:bookmarkStart w:name="z10313" w:id="10700"/>
    <w:p>
      <w:pPr>
        <w:spacing w:after="0"/>
        <w:ind w:left="0"/>
        <w:jc w:val="both"/>
      </w:pPr>
      <w:r>
        <w:rPr>
          <w:rFonts w:ascii="Times New Roman"/>
          <w:b w:val="false"/>
          <w:i w:val="false"/>
          <w:color w:val="000000"/>
          <w:sz w:val="28"/>
        </w:rPr>
        <w:t>
      Строка заполняется по договорам о вторичном землепользовании по другим земельным участкам сельскохозяйственного назначения, находящимся у крестьянского или фермерского хозяйства на праве вторичного землепользования;</w:t>
      </w:r>
    </w:p>
    <w:bookmarkEnd w:id="10700"/>
    <w:bookmarkStart w:name="z10314" w:id="10701"/>
    <w:p>
      <w:pPr>
        <w:spacing w:after="0"/>
        <w:ind w:left="0"/>
        <w:jc w:val="both"/>
      </w:pPr>
      <w:r>
        <w:rPr>
          <w:rFonts w:ascii="Times New Roman"/>
          <w:b w:val="false"/>
          <w:i w:val="false"/>
          <w:color w:val="000000"/>
          <w:sz w:val="28"/>
        </w:rPr>
        <w:t>
      3) в строке 920.01.011 указывается код налогового органа по месту, где производится фактическое пользование земельным участком;</w:t>
      </w:r>
    </w:p>
    <w:bookmarkEnd w:id="10701"/>
    <w:bookmarkStart w:name="z10315" w:id="10702"/>
    <w:p>
      <w:pPr>
        <w:spacing w:after="0"/>
        <w:ind w:left="0"/>
        <w:jc w:val="both"/>
      </w:pPr>
      <w:r>
        <w:rPr>
          <w:rFonts w:ascii="Times New Roman"/>
          <w:b w:val="false"/>
          <w:i w:val="false"/>
          <w:color w:val="000000"/>
          <w:sz w:val="28"/>
        </w:rPr>
        <w:t>
      4) в строке 920.01.012 указывается кадастровый номер земельного участка согласно земельному законодательству Республики Казахстан;</w:t>
      </w:r>
    </w:p>
    <w:bookmarkEnd w:id="10702"/>
    <w:bookmarkStart w:name="z10316" w:id="10703"/>
    <w:p>
      <w:pPr>
        <w:spacing w:after="0"/>
        <w:ind w:left="0"/>
        <w:jc w:val="both"/>
      </w:pPr>
      <w:r>
        <w:rPr>
          <w:rFonts w:ascii="Times New Roman"/>
          <w:b w:val="false"/>
          <w:i w:val="false"/>
          <w:color w:val="000000"/>
          <w:sz w:val="28"/>
        </w:rPr>
        <w:t>
      5) в строке 920.01.013 указывается площадь земельного участка в гектарах;</w:t>
      </w:r>
    </w:p>
    <w:bookmarkEnd w:id="10703"/>
    <w:bookmarkStart w:name="z10317" w:id="10704"/>
    <w:p>
      <w:pPr>
        <w:spacing w:after="0"/>
        <w:ind w:left="0"/>
        <w:jc w:val="both"/>
      </w:pPr>
      <w:r>
        <w:rPr>
          <w:rFonts w:ascii="Times New Roman"/>
          <w:b w:val="false"/>
          <w:i w:val="false"/>
          <w:color w:val="000000"/>
          <w:sz w:val="28"/>
        </w:rPr>
        <w:t>
      6) в строке 920.01.014 указывается оценочная стоимость земельного участка согласно данным акта определения оценочной стоимости земельного участка.</w:t>
      </w:r>
    </w:p>
    <w:bookmarkEnd w:id="10704"/>
    <w:bookmarkStart w:name="z10318" w:id="10705"/>
    <w:p>
      <w:pPr>
        <w:spacing w:after="0"/>
        <w:ind w:left="0"/>
        <w:jc w:val="both"/>
      </w:pPr>
      <w:r>
        <w:rPr>
          <w:rFonts w:ascii="Times New Roman"/>
          <w:b w:val="false"/>
          <w:i w:val="false"/>
          <w:color w:val="000000"/>
          <w:sz w:val="28"/>
        </w:rPr>
        <w:t xml:space="preserve">
      В случае отсутствия указанного акта, в данной строке указывается оценочная стоимость земельного участка, определенная исходя из оценочной стоимости 1 гектара земли в среднем по району,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441 Налогового кодекса;</w:t>
      </w:r>
    </w:p>
    <w:bookmarkEnd w:id="10705"/>
    <w:bookmarkStart w:name="z10319" w:id="10706"/>
    <w:p>
      <w:pPr>
        <w:spacing w:after="0"/>
        <w:ind w:left="0"/>
        <w:jc w:val="both"/>
      </w:pPr>
      <w:r>
        <w:rPr>
          <w:rFonts w:ascii="Times New Roman"/>
          <w:b w:val="false"/>
          <w:i w:val="false"/>
          <w:color w:val="000000"/>
          <w:sz w:val="28"/>
        </w:rPr>
        <w:t>
      7) в строке 920.01.015 указывается количество месяцев пользования (владения) земельным участком в течение налогового периода;</w:t>
      </w:r>
    </w:p>
    <w:bookmarkEnd w:id="10706"/>
    <w:bookmarkStart w:name="z10320" w:id="10707"/>
    <w:p>
      <w:pPr>
        <w:spacing w:after="0"/>
        <w:ind w:left="0"/>
        <w:jc w:val="both"/>
      </w:pPr>
      <w:r>
        <w:rPr>
          <w:rFonts w:ascii="Times New Roman"/>
          <w:b w:val="false"/>
          <w:i w:val="false"/>
          <w:color w:val="000000"/>
          <w:sz w:val="28"/>
        </w:rPr>
        <w:t xml:space="preserve">
      8) в строке 920.01.016 указывается сумма исчисленного единого земельного налога по пастбищам, естественным сенокосам и другим земельным участкам, подлежащего уплате в бюджет за налоговый период, определяемая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444 Налогового кодекса как 920.00.003 II х (920.01.013 / 920.00.001 II х100)).</w:t>
      </w:r>
    </w:p>
    <w:bookmarkEnd w:id="10707"/>
    <w:bookmarkStart w:name="z10321" w:id="10708"/>
    <w:p>
      <w:pPr>
        <w:spacing w:after="0"/>
        <w:ind w:left="0"/>
        <w:jc w:val="both"/>
      </w:pPr>
      <w:r>
        <w:rPr>
          <w:rFonts w:ascii="Times New Roman"/>
          <w:b w:val="false"/>
          <w:i w:val="false"/>
          <w:color w:val="000000"/>
          <w:sz w:val="28"/>
        </w:rPr>
        <w:t>
      Пример расчета суммы единого земельного налога, подлежащего уплате в бюджет за 2009 год (налоговый период), в случае если плательщик единого земельного налога имеет в разных регионах Республики Казахстан два земельных участка, систематически используемые под сенокошение или для выпаса животных:</w:t>
      </w:r>
    </w:p>
    <w:bookmarkEnd w:id="10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94"/>
        <w:gridCol w:w="2352"/>
        <w:gridCol w:w="1743"/>
        <w:gridCol w:w="2146"/>
        <w:gridCol w:w="453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нахождение</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(гектар)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(в млн.тенге)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w:t>
            </w:r>
          </w:p>
          <w:p>
            <w:pPr>
              <w:spacing w:after="20"/>
              <w:ind w:left="20"/>
              <w:jc w:val="both"/>
            </w:pPr>
            <w:r>
              <w:rPr>
                <w:rFonts w:ascii="Times New Roman"/>
                <w:b w:val="false"/>
                <w:i w:val="false"/>
                <w:color w:val="000000"/>
                <w:sz w:val="20"/>
              </w:rPr>
              <w:t>
участком в</w:t>
            </w:r>
          </w:p>
          <w:p>
            <w:pPr>
              <w:spacing w:after="20"/>
              <w:ind w:left="20"/>
              <w:jc w:val="both"/>
            </w:pPr>
            <w:r>
              <w:rPr>
                <w:rFonts w:ascii="Times New Roman"/>
                <w:b w:val="false"/>
                <w:i w:val="false"/>
                <w:color w:val="000000"/>
                <w:sz w:val="20"/>
              </w:rPr>
              <w:t>
2009 году</w:t>
            </w:r>
          </w:p>
          <w:p>
            <w:pPr>
              <w:spacing w:after="20"/>
              <w:ind w:left="20"/>
              <w:jc w:val="both"/>
            </w:pPr>
            <w:r>
              <w:rPr>
                <w:rFonts w:ascii="Times New Roman"/>
                <w:b w:val="false"/>
                <w:i w:val="false"/>
                <w:color w:val="000000"/>
                <w:sz w:val="20"/>
              </w:rPr>
              <w:t>
(месяцев)</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p>
            <w:pPr>
              <w:spacing w:after="20"/>
              <w:ind w:left="20"/>
              <w:jc w:val="both"/>
            </w:pPr>
            <w:r>
              <w:rPr>
                <w:rFonts w:ascii="Times New Roman"/>
                <w:b w:val="false"/>
                <w:i w:val="false"/>
                <w:color w:val="000000"/>
                <w:sz w:val="20"/>
              </w:rPr>
              <w:t>
за фактический</w:t>
            </w:r>
          </w:p>
          <w:p>
            <w:pPr>
              <w:spacing w:after="20"/>
              <w:ind w:left="20"/>
              <w:jc w:val="both"/>
            </w:pPr>
            <w:r>
              <w:rPr>
                <w:rFonts w:ascii="Times New Roman"/>
                <w:b w:val="false"/>
                <w:i w:val="false"/>
                <w:color w:val="000000"/>
                <w:sz w:val="20"/>
              </w:rPr>
              <w:t>
период пользования</w:t>
            </w:r>
          </w:p>
          <w:p>
            <w:pPr>
              <w:spacing w:after="20"/>
              <w:ind w:left="20"/>
              <w:jc w:val="both"/>
            </w:pPr>
            <w:r>
              <w:rPr>
                <w:rFonts w:ascii="Times New Roman"/>
                <w:b w:val="false"/>
                <w:i w:val="false"/>
                <w:color w:val="000000"/>
                <w:sz w:val="20"/>
              </w:rPr>
              <w:t>
земельным участком</w:t>
            </w:r>
          </w:p>
          <w:p>
            <w:pPr>
              <w:spacing w:after="20"/>
              <w:ind w:left="20"/>
              <w:jc w:val="both"/>
            </w:pPr>
            <w:r>
              <w:rPr>
                <w:rFonts w:ascii="Times New Roman"/>
                <w:b w:val="false"/>
                <w:i w:val="false"/>
                <w:color w:val="000000"/>
                <w:sz w:val="20"/>
              </w:rPr>
              <w:t>
(в млн. тенге)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w:t>
            </w:r>
          </w:p>
          <w:p>
            <w:pPr>
              <w:spacing w:after="20"/>
              <w:ind w:left="20"/>
              <w:jc w:val="both"/>
            </w:pPr>
            <w:r>
              <w:rPr>
                <w:rFonts w:ascii="Times New Roman"/>
                <w:b w:val="false"/>
                <w:i w:val="false"/>
                <w:color w:val="000000"/>
                <w:sz w:val="20"/>
              </w:rPr>
              <w:t>
ская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Жаксынский</w:t>
            </w:r>
          </w:p>
          <w:p>
            <w:pPr>
              <w:spacing w:after="20"/>
              <w:ind w:left="20"/>
              <w:jc w:val="both"/>
            </w:pPr>
            <w:r>
              <w:rPr>
                <w:rFonts w:ascii="Times New Roman"/>
                <w:b w:val="false"/>
                <w:i w:val="false"/>
                <w:color w:val="000000"/>
                <w:sz w:val="20"/>
              </w:rPr>
              <w:t>
район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га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тенге</w:t>
            </w:r>
          </w:p>
          <w:p>
            <w:pPr>
              <w:spacing w:after="20"/>
              <w:ind w:left="20"/>
              <w:jc w:val="both"/>
            </w:pPr>
            <w:r>
              <w:rPr>
                <w:rFonts w:ascii="Times New Roman"/>
                <w:b w:val="false"/>
                <w:i w:val="false"/>
                <w:color w:val="000000"/>
                <w:sz w:val="20"/>
              </w:rPr>
              <w:t>
(24,0/12 х 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ская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район имени</w:t>
            </w:r>
          </w:p>
          <w:p>
            <w:pPr>
              <w:spacing w:after="20"/>
              <w:ind w:left="20"/>
              <w:jc w:val="both"/>
            </w:pPr>
            <w:r>
              <w:rPr>
                <w:rFonts w:ascii="Times New Roman"/>
                <w:b w:val="false"/>
                <w:i w:val="false"/>
                <w:color w:val="000000"/>
                <w:sz w:val="20"/>
              </w:rPr>
              <w:t>
Шал-Акына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тенге</w:t>
            </w:r>
          </w:p>
          <w:p>
            <w:pPr>
              <w:spacing w:after="20"/>
              <w:ind w:left="20"/>
              <w:jc w:val="both"/>
            </w:pPr>
            <w:r>
              <w:rPr>
                <w:rFonts w:ascii="Times New Roman"/>
                <w:b w:val="false"/>
                <w:i w:val="false"/>
                <w:color w:val="000000"/>
                <w:sz w:val="20"/>
              </w:rPr>
              <w:t>
(21,0/12 х 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w:t>
            </w:r>
          </w:p>
          <w:p>
            <w:pPr>
              <w:spacing w:after="20"/>
              <w:ind w:left="20"/>
              <w:jc w:val="both"/>
            </w:pPr>
            <w:r>
              <w:rPr>
                <w:rFonts w:ascii="Times New Roman"/>
                <w:b w:val="false"/>
                <w:i w:val="false"/>
                <w:color w:val="000000"/>
                <w:sz w:val="20"/>
              </w:rPr>
              <w:t>
го:</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га</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площадь)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млн. тенге</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оценочная стоимость)</w:t>
            </w:r>
          </w:p>
        </w:tc>
      </w:tr>
    </w:tbl>
    <w:p>
      <w:pPr>
        <w:spacing w:after="0"/>
        <w:ind w:left="0"/>
        <w:jc w:val="left"/>
      </w:pPr>
      <w:r>
        <w:br/>
      </w:r>
      <w:r>
        <w:rPr>
          <w:rFonts w:ascii="Times New Roman"/>
          <w:b w:val="false"/>
          <w:i w:val="false"/>
          <w:color w:val="000000"/>
          <w:sz w:val="28"/>
        </w:rPr>
        <w:t>
</w:t>
      </w:r>
    </w:p>
    <w:bookmarkStart w:name="z10322" w:id="10709"/>
    <w:p>
      <w:pPr>
        <w:spacing w:after="0"/>
        <w:ind w:left="0"/>
        <w:jc w:val="both"/>
      </w:pPr>
      <w:r>
        <w:rPr>
          <w:rFonts w:ascii="Times New Roman"/>
          <w:b w:val="false"/>
          <w:i w:val="false"/>
          <w:color w:val="000000"/>
          <w:sz w:val="28"/>
        </w:rPr>
        <w:t xml:space="preserve">
      Исходя из совокупной площади 2-х земельных участков (1 900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0,1 % к совокупной оценочной стоимости земельных участков. Рассчитываем:</w:t>
      </w:r>
    </w:p>
    <w:bookmarkEnd w:id="10709"/>
    <w:bookmarkStart w:name="z10323" w:id="10710"/>
    <w:p>
      <w:pPr>
        <w:spacing w:after="0"/>
        <w:ind w:left="0"/>
        <w:jc w:val="both"/>
      </w:pPr>
      <w:r>
        <w:rPr>
          <w:rFonts w:ascii="Times New Roman"/>
          <w:b w:val="false"/>
          <w:i w:val="false"/>
          <w:color w:val="000000"/>
          <w:sz w:val="28"/>
        </w:rPr>
        <w:t>
      сумма единого земельного налога, подлежащего уплате в бюджет за 2009 год по двум земельным участкам, имеющимся у плательщика единого земельного налога: 34,5 тыс. тенге (0,1 % х 34,5 млн.тенге).</w:t>
      </w:r>
    </w:p>
    <w:bookmarkEnd w:id="10710"/>
    <w:bookmarkStart w:name="z10324" w:id="10711"/>
    <w:p>
      <w:pPr>
        <w:spacing w:after="0"/>
        <w:ind w:left="0"/>
        <w:jc w:val="both"/>
      </w:pPr>
      <w:r>
        <w:rPr>
          <w:rFonts w:ascii="Times New Roman"/>
          <w:b w:val="false"/>
          <w:i w:val="false"/>
          <w:color w:val="000000"/>
          <w:sz w:val="28"/>
        </w:rPr>
        <w:t xml:space="preserve">
      Поскольку согласно </w:t>
      </w:r>
      <w:r>
        <w:rPr>
          <w:rFonts w:ascii="Times New Roman"/>
          <w:b w:val="false"/>
          <w:i w:val="false"/>
          <w:color w:val="000000"/>
          <w:sz w:val="28"/>
        </w:rPr>
        <w:t>статье 447</w:t>
      </w:r>
      <w:r>
        <w:rPr>
          <w:rFonts w:ascii="Times New Roman"/>
          <w:b w:val="false"/>
          <w:i w:val="false"/>
          <w:color w:val="000000"/>
          <w:sz w:val="28"/>
        </w:rPr>
        <w:t xml:space="preserve">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(34,5 тыс. тенге) суммы единого земельного налога, подлежащего уплате в бюджет по месту нахождения каждого земельного участка:</w:t>
      </w:r>
    </w:p>
    <w:bookmarkEnd w:id="10711"/>
    <w:bookmarkStart w:name="z10325" w:id="10712"/>
    <w:p>
      <w:pPr>
        <w:spacing w:after="0"/>
        <w:ind w:left="0"/>
        <w:jc w:val="both"/>
      </w:pPr>
      <w:r>
        <w:rPr>
          <w:rFonts w:ascii="Times New Roman"/>
          <w:b w:val="false"/>
          <w:i w:val="false"/>
          <w:color w:val="000000"/>
          <w:sz w:val="28"/>
        </w:rPr>
        <w:t>
      сумма единого земельного налога, подлежащего уплате в бюджет Акмолинской области (Жаксынский район) по земельному участку с площадью 1 200 гектаров, за 2009 год: 21,7 тыс. тенге (34,5 тыс. тенге х 63 % (1 200 га/1 900 га х 100 %));</w:t>
      </w:r>
    </w:p>
    <w:bookmarkEnd w:id="10712"/>
    <w:bookmarkStart w:name="z10326" w:id="10713"/>
    <w:p>
      <w:pPr>
        <w:spacing w:after="0"/>
        <w:ind w:left="0"/>
        <w:jc w:val="both"/>
      </w:pPr>
      <w:r>
        <w:rPr>
          <w:rFonts w:ascii="Times New Roman"/>
          <w:b w:val="false"/>
          <w:i w:val="false"/>
          <w:color w:val="000000"/>
          <w:sz w:val="28"/>
        </w:rPr>
        <w:t>
      сумма единого земельного налога, подлежащего уплате в бюджет Северо-Казахстанской области (район имени Шал-Акына) по земельному участку с площадью 700 гектаров, за 2009 год: 12,8 тыс. тенге (34,5 тыс. тенге х 37 % (700 га/1 900 га х 100 %)).</w:t>
      </w:r>
    </w:p>
    <w:bookmarkEnd w:id="10713"/>
    <w:bookmarkStart w:name="z10327" w:id="10714"/>
    <w:p>
      <w:pPr>
        <w:spacing w:after="0"/>
        <w:ind w:left="0"/>
        <w:jc w:val="left"/>
      </w:pPr>
      <w:r>
        <w:rPr>
          <w:rFonts w:ascii="Times New Roman"/>
          <w:b/>
          <w:i w:val="false"/>
          <w:color w:val="000000"/>
        </w:rPr>
        <w:t xml:space="preserve"> 4. Составление формы 920.02 – Индивидуальный подоходный налог,</w:t>
      </w:r>
      <w:r>
        <w:br/>
      </w:r>
      <w:r>
        <w:rPr>
          <w:rFonts w:ascii="Times New Roman"/>
          <w:b/>
          <w:i w:val="false"/>
          <w:color w:val="000000"/>
        </w:rPr>
        <w:t>удерживаемый у источника выплаты, социальный налог, социальные</w:t>
      </w:r>
      <w:r>
        <w:br/>
      </w:r>
      <w:r>
        <w:rPr>
          <w:rFonts w:ascii="Times New Roman"/>
          <w:b/>
          <w:i w:val="false"/>
          <w:color w:val="000000"/>
        </w:rPr>
        <w:t>отчисления и обязательные пенсионные взносы</w:t>
      </w:r>
    </w:p>
    <w:bookmarkEnd w:id="10714"/>
    <w:bookmarkStart w:name="z10328" w:id="10715"/>
    <w:p>
      <w:pPr>
        <w:spacing w:after="0"/>
        <w:ind w:left="0"/>
        <w:jc w:val="both"/>
      </w:pPr>
      <w:r>
        <w:rPr>
          <w:rFonts w:ascii="Times New Roman"/>
          <w:b w:val="false"/>
          <w:i w:val="false"/>
          <w:color w:val="000000"/>
          <w:sz w:val="28"/>
        </w:rPr>
        <w:t xml:space="preserve">
      25. Форма 920.02 предназначена для отражения по каждому физическому лицу начисленных работодателем доходов, облагаемых у источника выплаты и подлежащих налогообложению, доходов, не подлежащих налогообложению, предусмотренных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налоговых вычетов в соответствии со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индивидуального подоходного и социального налогов, социальных отчислений, обязательных пенсионных взносов и выплаченных доходов за период с 1 января до 1 октября и с 1 октября по 31 декабря налогового периода.</w:t>
      </w:r>
    </w:p>
    <w:bookmarkEnd w:id="10715"/>
    <w:bookmarkStart w:name="z10329" w:id="10716"/>
    <w:p>
      <w:pPr>
        <w:spacing w:after="0"/>
        <w:ind w:left="0"/>
        <w:jc w:val="both"/>
      </w:pPr>
      <w:r>
        <w:rPr>
          <w:rFonts w:ascii="Times New Roman"/>
          <w:b w:val="false"/>
          <w:i w:val="false"/>
          <w:color w:val="000000"/>
          <w:sz w:val="28"/>
        </w:rPr>
        <w:t>
      При составлении формы 920.02 за период с 1 января до 1 октября и с 1 октября по 31 декабря налогового периода, по каждому периоду заполняется отдельное приложение по форме 920.02.</w:t>
      </w:r>
    </w:p>
    <w:bookmarkEnd w:id="10716"/>
    <w:bookmarkStart w:name="z10330" w:id="10717"/>
    <w:p>
      <w:pPr>
        <w:spacing w:after="0"/>
        <w:ind w:left="0"/>
        <w:jc w:val="both"/>
      </w:pPr>
      <w:r>
        <w:rPr>
          <w:rFonts w:ascii="Times New Roman"/>
          <w:b w:val="false"/>
          <w:i w:val="false"/>
          <w:color w:val="000000"/>
          <w:sz w:val="28"/>
        </w:rPr>
        <w:t>
      26. В разделе "Общая информация о налогоплательщике (налоговом агенте)":</w:t>
      </w:r>
    </w:p>
    <w:bookmarkEnd w:id="10717"/>
    <w:bookmarkStart w:name="z10331" w:id="10718"/>
    <w:p>
      <w:pPr>
        <w:spacing w:after="0"/>
        <w:ind w:left="0"/>
        <w:jc w:val="both"/>
      </w:pPr>
      <w:r>
        <w:rPr>
          <w:rFonts w:ascii="Times New Roman"/>
          <w:b w:val="false"/>
          <w:i w:val="false"/>
          <w:color w:val="000000"/>
          <w:sz w:val="28"/>
        </w:rPr>
        <w:t>
      1) РНН – регистрационный номер налогоплательщика.</w:t>
      </w:r>
    </w:p>
    <w:bookmarkEnd w:id="10718"/>
    <w:bookmarkStart w:name="z10332" w:id="107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719"/>
    <w:bookmarkStart w:name="z10333" w:id="10720"/>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10720"/>
    <w:bookmarkStart w:name="z10334" w:id="107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721"/>
    <w:bookmarkStart w:name="z10335" w:id="10722"/>
    <w:p>
      <w:pPr>
        <w:spacing w:after="0"/>
        <w:ind w:left="0"/>
        <w:jc w:val="both"/>
      </w:pPr>
      <w:r>
        <w:rPr>
          <w:rFonts w:ascii="Times New Roman"/>
          <w:b w:val="false"/>
          <w:i w:val="false"/>
          <w:color w:val="000000"/>
          <w:sz w:val="28"/>
        </w:rPr>
        <w:t xml:space="preserve">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722"/>
    <w:bookmarkStart w:name="z10336" w:id="107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723"/>
    <w:bookmarkStart w:name="z10337" w:id="10724"/>
    <w:p>
      <w:pPr>
        <w:spacing w:after="0"/>
        <w:ind w:left="0"/>
        <w:jc w:val="both"/>
      </w:pPr>
      <w:r>
        <w:rPr>
          <w:rFonts w:ascii="Times New Roman"/>
          <w:b w:val="false"/>
          <w:i w:val="false"/>
          <w:color w:val="000000"/>
          <w:sz w:val="28"/>
        </w:rPr>
        <w:t>
      Строка заполняется доверительным управляющим;</w:t>
      </w:r>
    </w:p>
    <w:bookmarkEnd w:id="10724"/>
    <w:bookmarkStart w:name="z10338" w:id="10725"/>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725"/>
    <w:bookmarkStart w:name="z10339" w:id="1072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726"/>
    <w:bookmarkStart w:name="z10340" w:id="10727"/>
    <w:p>
      <w:pPr>
        <w:spacing w:after="0"/>
        <w:ind w:left="0"/>
        <w:jc w:val="both"/>
      </w:pPr>
      <w:r>
        <w:rPr>
          <w:rFonts w:ascii="Times New Roman"/>
          <w:b w:val="false"/>
          <w:i w:val="false"/>
          <w:color w:val="000000"/>
          <w:sz w:val="28"/>
        </w:rPr>
        <w:t>
      Строка заполняется доверительным управляющим;</w:t>
      </w:r>
    </w:p>
    <w:bookmarkEnd w:id="10727"/>
    <w:bookmarkStart w:name="z10341" w:id="10728"/>
    <w:p>
      <w:pPr>
        <w:spacing w:after="0"/>
        <w:ind w:left="0"/>
        <w:jc w:val="both"/>
      </w:pPr>
      <w:r>
        <w:rPr>
          <w:rFonts w:ascii="Times New Roman"/>
          <w:b w:val="false"/>
          <w:i w:val="false"/>
          <w:color w:val="000000"/>
          <w:sz w:val="28"/>
        </w:rPr>
        <w:t>
      5) налоговый период ( год) – отчетный налоговый период, за который представляется Декларация (указывается арабскими цифрами);</w:t>
      </w:r>
    </w:p>
    <w:bookmarkEnd w:id="10728"/>
    <w:bookmarkStart w:name="z10342" w:id="10729"/>
    <w:p>
      <w:pPr>
        <w:spacing w:after="0"/>
        <w:ind w:left="0"/>
        <w:jc w:val="both"/>
      </w:pP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p>
    <w:bookmarkEnd w:id="10729"/>
    <w:bookmarkStart w:name="z10343" w:id="10730"/>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10730"/>
    <w:bookmarkStart w:name="z10344" w:id="10731"/>
    <w:p>
      <w:pPr>
        <w:spacing w:after="0"/>
        <w:ind w:left="0"/>
        <w:jc w:val="both"/>
      </w:pPr>
      <w:r>
        <w:rPr>
          <w:rFonts w:ascii="Times New Roman"/>
          <w:b w:val="false"/>
          <w:i w:val="false"/>
          <w:color w:val="000000"/>
          <w:sz w:val="28"/>
        </w:rPr>
        <w:t xml:space="preserve">
      Строка заполняется в случае представления доверительным управляющим Декларации по результатам деятельности, осуществляемой в интересах интересах учредителя доверительного управления имуществом и (или) выгодоприобретателя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731"/>
    <w:bookmarkStart w:name="z10345" w:id="10732"/>
    <w:p>
      <w:pPr>
        <w:spacing w:after="0"/>
        <w:ind w:left="0"/>
        <w:jc w:val="both"/>
      </w:pPr>
      <w:r>
        <w:rPr>
          <w:rFonts w:ascii="Times New Roman"/>
          <w:b w:val="false"/>
          <w:i w:val="false"/>
          <w:color w:val="000000"/>
          <w:sz w:val="28"/>
        </w:rPr>
        <w:t>
      27. В разделе "Расчетные показатели":</w:t>
      </w:r>
    </w:p>
    <w:bookmarkEnd w:id="10732"/>
    <w:bookmarkStart w:name="z10346" w:id="10733"/>
    <w:p>
      <w:pPr>
        <w:spacing w:after="0"/>
        <w:ind w:left="0"/>
        <w:jc w:val="both"/>
      </w:pPr>
      <w:r>
        <w:rPr>
          <w:rFonts w:ascii="Times New Roman"/>
          <w:b w:val="false"/>
          <w:i w:val="false"/>
          <w:color w:val="000000"/>
          <w:sz w:val="28"/>
        </w:rPr>
        <w:t>
      1) строка "00000001 Итого" заполняется только на первой странице.</w:t>
      </w:r>
    </w:p>
    <w:bookmarkEnd w:id="10733"/>
    <w:bookmarkStart w:name="z10347" w:id="10734"/>
    <w:p>
      <w:pPr>
        <w:spacing w:after="0"/>
        <w:ind w:left="0"/>
        <w:jc w:val="both"/>
      </w:pPr>
      <w:r>
        <w:rPr>
          <w:rFonts w:ascii="Times New Roman"/>
          <w:b w:val="false"/>
          <w:i w:val="false"/>
          <w:color w:val="000000"/>
          <w:sz w:val="28"/>
        </w:rPr>
        <w:t>
      2) в графе А указывается очередной порядковый номер;</w:t>
      </w:r>
    </w:p>
    <w:bookmarkEnd w:id="10734"/>
    <w:bookmarkStart w:name="z10348" w:id="10735"/>
    <w:p>
      <w:pPr>
        <w:spacing w:after="0"/>
        <w:ind w:left="0"/>
        <w:jc w:val="both"/>
      </w:pPr>
      <w:r>
        <w:rPr>
          <w:rFonts w:ascii="Times New Roman"/>
          <w:b w:val="false"/>
          <w:i w:val="false"/>
          <w:color w:val="000000"/>
          <w:sz w:val="28"/>
        </w:rPr>
        <w:t>
      3) в графе В указываются фамилии, инициалы физических лиц, которым были начислены, выплачены доходы;</w:t>
      </w:r>
    </w:p>
    <w:bookmarkEnd w:id="10735"/>
    <w:bookmarkStart w:name="z10349" w:id="10736"/>
    <w:p>
      <w:pPr>
        <w:spacing w:after="0"/>
        <w:ind w:left="0"/>
        <w:jc w:val="both"/>
      </w:pP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w:t>
      </w:r>
    </w:p>
    <w:bookmarkEnd w:id="10736"/>
    <w:bookmarkStart w:name="z10350" w:id="10737"/>
    <w:p>
      <w:pPr>
        <w:spacing w:after="0"/>
        <w:ind w:left="0"/>
        <w:jc w:val="both"/>
      </w:pPr>
      <w:r>
        <w:rPr>
          <w:rFonts w:ascii="Times New Roman"/>
          <w:b w:val="false"/>
          <w:i w:val="false"/>
          <w:color w:val="000000"/>
          <w:sz w:val="28"/>
        </w:rPr>
        <w:t>
      5) в графе D ячейка отмечается знаком "х" в случае, если физическое лицо, указанное в графе В, является иностранцем и лицом без гражданства. В остальных случаях ячейка не заполняется;</w:t>
      </w:r>
    </w:p>
    <w:bookmarkEnd w:id="10737"/>
    <w:bookmarkStart w:name="z10351" w:id="10738"/>
    <w:p>
      <w:pPr>
        <w:spacing w:after="0"/>
        <w:ind w:left="0"/>
        <w:jc w:val="both"/>
      </w:pPr>
      <w:r>
        <w:rPr>
          <w:rFonts w:ascii="Times New Roman"/>
          <w:b w:val="false"/>
          <w:i w:val="false"/>
          <w:color w:val="000000"/>
          <w:sz w:val="28"/>
        </w:rPr>
        <w:t>
      6) в графе Е ячейка:</w:t>
      </w:r>
    </w:p>
    <w:bookmarkEnd w:id="10738"/>
    <w:bookmarkStart w:name="z10352" w:id="10739"/>
    <w:p>
      <w:pPr>
        <w:spacing w:after="0"/>
        <w:ind w:left="0"/>
        <w:jc w:val="both"/>
      </w:pPr>
      <w:r>
        <w:rPr>
          <w:rFonts w:ascii="Times New Roman"/>
          <w:b w:val="false"/>
          <w:i w:val="false"/>
          <w:color w:val="000000"/>
          <w:sz w:val="28"/>
        </w:rPr>
        <w:t xml:space="preserve">
      отмечается знаком "1" - в случае, если физическое лицо в том числе иностранец и лицо без гражданства, являющийся резидентом Республики Казахстан,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является индивидуальным предпринимателем, адвокатом или частным нотариусом, которыми получен доход, связанный с их деятельностью;</w:t>
      </w:r>
    </w:p>
    <w:bookmarkEnd w:id="10739"/>
    <w:bookmarkStart w:name="z10353" w:id="10740"/>
    <w:p>
      <w:pPr>
        <w:spacing w:after="0"/>
        <w:ind w:left="0"/>
        <w:jc w:val="both"/>
      </w:pPr>
      <w:r>
        <w:rPr>
          <w:rFonts w:ascii="Times New Roman"/>
          <w:b w:val="false"/>
          <w:i w:val="false"/>
          <w:color w:val="000000"/>
          <w:sz w:val="28"/>
        </w:rPr>
        <w:t xml:space="preserve">
      отмечается знаком "2" - в случае, если физическое лицо претендует на получение льготы в соответствии с </w:t>
      </w:r>
      <w:r>
        <w:rPr>
          <w:rFonts w:ascii="Times New Roman"/>
          <w:b w:val="false"/>
          <w:i w:val="false"/>
          <w:color w:val="000000"/>
          <w:sz w:val="28"/>
        </w:rPr>
        <w:t>подпунктами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статьи 156 Налогового кодекса. В остальных случаях ячейка не заполняется;</w:t>
      </w:r>
    </w:p>
    <w:bookmarkEnd w:id="10740"/>
    <w:bookmarkStart w:name="z10354" w:id="10741"/>
    <w:p>
      <w:pPr>
        <w:spacing w:after="0"/>
        <w:ind w:left="0"/>
        <w:jc w:val="both"/>
      </w:pPr>
      <w:r>
        <w:rPr>
          <w:rFonts w:ascii="Times New Roman"/>
          <w:b w:val="false"/>
          <w:i w:val="false"/>
          <w:color w:val="000000"/>
          <w:sz w:val="28"/>
        </w:rPr>
        <w:t xml:space="preserve">
      отмечается знаком "3" - в случае, если физическое лицо (иностранец и лицо без гражданства) является нерезидентом Республики Казахстан, в соответствии со </w:t>
      </w:r>
      <w:r>
        <w:rPr>
          <w:rFonts w:ascii="Times New Roman"/>
          <w:b w:val="false"/>
          <w:i w:val="false"/>
          <w:color w:val="000000"/>
          <w:sz w:val="28"/>
        </w:rPr>
        <w:t>стаей 190</w:t>
      </w:r>
      <w:r>
        <w:rPr>
          <w:rFonts w:ascii="Times New Roman"/>
          <w:b w:val="false"/>
          <w:i w:val="false"/>
          <w:color w:val="000000"/>
          <w:sz w:val="28"/>
        </w:rPr>
        <w:t xml:space="preserve"> Налогового кодекса;</w:t>
      </w:r>
    </w:p>
    <w:bookmarkEnd w:id="10741"/>
    <w:bookmarkStart w:name="z10355" w:id="10742"/>
    <w:p>
      <w:pPr>
        <w:spacing w:after="0"/>
        <w:ind w:left="0"/>
        <w:jc w:val="both"/>
      </w:pPr>
      <w:r>
        <w:rPr>
          <w:rFonts w:ascii="Times New Roman"/>
          <w:b w:val="false"/>
          <w:i w:val="false"/>
          <w:color w:val="000000"/>
          <w:sz w:val="28"/>
        </w:rPr>
        <w:t>
      7) в графе F ячейка отмечается, если физическое лицо, указанное в графе В, является членом, главой крестьянского или фермерского хозяйства. В остальных случаях ячейка не заполняется. При этом:</w:t>
      </w:r>
    </w:p>
    <w:bookmarkEnd w:id="10742"/>
    <w:bookmarkStart w:name="z10356" w:id="10743"/>
    <w:p>
      <w:pPr>
        <w:spacing w:after="0"/>
        <w:ind w:left="0"/>
        <w:jc w:val="both"/>
      </w:pPr>
      <w:r>
        <w:rPr>
          <w:rFonts w:ascii="Times New Roman"/>
          <w:b w:val="false"/>
          <w:i w:val="false"/>
          <w:color w:val="000000"/>
          <w:sz w:val="28"/>
        </w:rPr>
        <w:t>
      отмечается знаком "1" - в случае, если физическое лицо, указанное в графе В, является совершеннолетним членом крестьянского или фермерского хозяйства;</w:t>
      </w:r>
    </w:p>
    <w:bookmarkEnd w:id="10743"/>
    <w:bookmarkStart w:name="z10357" w:id="10744"/>
    <w:p>
      <w:pPr>
        <w:spacing w:after="0"/>
        <w:ind w:left="0"/>
        <w:jc w:val="both"/>
      </w:pPr>
      <w:r>
        <w:rPr>
          <w:rFonts w:ascii="Times New Roman"/>
          <w:b w:val="false"/>
          <w:i w:val="false"/>
          <w:color w:val="000000"/>
          <w:sz w:val="28"/>
        </w:rPr>
        <w:t>
      отмечается знаком "2" - в случае, если физическое лицо, указанное в графе В, не является совершеннолетним членом крестьянского или фермерского хозяйства;</w:t>
      </w:r>
    </w:p>
    <w:bookmarkEnd w:id="10744"/>
    <w:bookmarkStart w:name="z10358" w:id="10745"/>
    <w:p>
      <w:pPr>
        <w:spacing w:after="0"/>
        <w:ind w:left="0"/>
        <w:jc w:val="both"/>
      </w:pPr>
      <w:r>
        <w:rPr>
          <w:rFonts w:ascii="Times New Roman"/>
          <w:b w:val="false"/>
          <w:i w:val="false"/>
          <w:color w:val="000000"/>
          <w:sz w:val="28"/>
        </w:rPr>
        <w:t>
      8) в графе G указываются доходы, начисленные за налоговый период физическим лицам, указанным в графе В;</w:t>
      </w:r>
    </w:p>
    <w:bookmarkEnd w:id="10745"/>
    <w:bookmarkStart w:name="z10359" w:id="10746"/>
    <w:p>
      <w:pPr>
        <w:spacing w:after="0"/>
        <w:ind w:left="0"/>
        <w:jc w:val="both"/>
      </w:pPr>
      <w:r>
        <w:rPr>
          <w:rFonts w:ascii="Times New Roman"/>
          <w:b w:val="false"/>
          <w:i w:val="false"/>
          <w:color w:val="000000"/>
          <w:sz w:val="28"/>
        </w:rPr>
        <w:t xml:space="preserve">
      9) в графе H указывается налоговый вычет,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166 Налогового кодекса;</w:t>
      </w:r>
    </w:p>
    <w:bookmarkEnd w:id="10746"/>
    <w:bookmarkStart w:name="z10360" w:id="10747"/>
    <w:p>
      <w:pPr>
        <w:spacing w:after="0"/>
        <w:ind w:left="0"/>
        <w:jc w:val="both"/>
      </w:pPr>
      <w:r>
        <w:rPr>
          <w:rFonts w:ascii="Times New Roman"/>
          <w:b w:val="false"/>
          <w:i w:val="false"/>
          <w:color w:val="000000"/>
          <w:sz w:val="28"/>
        </w:rPr>
        <w:t>
      10) в графе I указываются обязательные пенсионные взносы, исчисленные с доходов физических лиц, в том числе работников, главы и совершеннолетних членов крестьянского или фермерского хозяйства, указанных в графе В, в соответствии с законодательством Республики Казахстан о пенсионном обеспечении;</w:t>
      </w:r>
    </w:p>
    <w:bookmarkEnd w:id="10747"/>
    <w:bookmarkStart w:name="z10361" w:id="10748"/>
    <w:p>
      <w:pPr>
        <w:spacing w:after="0"/>
        <w:ind w:left="0"/>
        <w:jc w:val="both"/>
      </w:pPr>
      <w:r>
        <w:rPr>
          <w:rFonts w:ascii="Times New Roman"/>
          <w:b w:val="false"/>
          <w:i w:val="false"/>
          <w:color w:val="000000"/>
          <w:sz w:val="28"/>
        </w:rPr>
        <w:t>
      При этом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w:t>
      </w:r>
    </w:p>
    <w:bookmarkEnd w:id="10748"/>
    <w:bookmarkStart w:name="z10362" w:id="10749"/>
    <w:p>
      <w:pPr>
        <w:spacing w:after="0"/>
        <w:ind w:left="0"/>
        <w:jc w:val="both"/>
      </w:pPr>
      <w:r>
        <w:rPr>
          <w:rFonts w:ascii="Times New Roman"/>
          <w:b w:val="false"/>
          <w:i w:val="false"/>
          <w:color w:val="000000"/>
          <w:sz w:val="28"/>
        </w:rPr>
        <w:t>
      Исчисление обязательных пенсионных взносов за каждый месяц налогового периода в соответствии с законодательством Республики Казахстан о пенсионном обеспечении производится в следующем порядке:</w:t>
      </w:r>
    </w:p>
    <w:bookmarkEnd w:id="10749"/>
    <w:bookmarkStart w:name="z10363" w:id="10750"/>
    <w:p>
      <w:pPr>
        <w:spacing w:after="0"/>
        <w:ind w:left="0"/>
        <w:jc w:val="both"/>
      </w:pPr>
      <w:r>
        <w:rPr>
          <w:rFonts w:ascii="Times New Roman"/>
          <w:b w:val="false"/>
          <w:i w:val="false"/>
          <w:color w:val="000000"/>
          <w:sz w:val="28"/>
        </w:rPr>
        <w:t>
      за индивидуального предпринимателя (взносы в свою пользу) – в размере 10 % от суммы дохода, но не менее 10 % от минимального размера заработной платы и не выше 10 % от семидесятипятикратного минимального размера заработной платы, установленного законом о республиканском бюджете на соответствующий финансовый год;</w:t>
      </w:r>
    </w:p>
    <w:bookmarkEnd w:id="10750"/>
    <w:bookmarkStart w:name="z10364" w:id="10751"/>
    <w:p>
      <w:pPr>
        <w:spacing w:after="0"/>
        <w:ind w:left="0"/>
        <w:jc w:val="both"/>
      </w:pPr>
      <w:r>
        <w:rPr>
          <w:rFonts w:ascii="Times New Roman"/>
          <w:b w:val="false"/>
          <w:i w:val="false"/>
          <w:color w:val="000000"/>
          <w:sz w:val="28"/>
        </w:rPr>
        <w:t>
      за работников индивидуального предпринимателя – в размере 10 % от ежемесячного дохода работника, не превышающего семидесятипятикратный минимальный размер заработной платы, установленный законом о республиканском бюджете на соответствующий финансовый год;</w:t>
      </w:r>
    </w:p>
    <w:bookmarkEnd w:id="10751"/>
    <w:bookmarkStart w:name="z10365" w:id="10752"/>
    <w:p>
      <w:pPr>
        <w:spacing w:after="0"/>
        <w:ind w:left="0"/>
        <w:jc w:val="both"/>
      </w:pPr>
      <w:r>
        <w:rPr>
          <w:rFonts w:ascii="Times New Roman"/>
          <w:b w:val="false"/>
          <w:i w:val="false"/>
          <w:color w:val="000000"/>
          <w:sz w:val="28"/>
        </w:rPr>
        <w:t xml:space="preserve">
      11) в графе J указываются суммы добровольных пенсионных взносов, вносимых в свою пользу физическим лицом в соответствии с законодательством Республики Казахстан о пенсионном обеспечении, и относимых на вычеты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166 Налогового кодекса;</w:t>
      </w:r>
    </w:p>
    <w:bookmarkEnd w:id="10752"/>
    <w:bookmarkStart w:name="z10366" w:id="10753"/>
    <w:p>
      <w:pPr>
        <w:spacing w:after="0"/>
        <w:ind w:left="0"/>
        <w:jc w:val="both"/>
      </w:pPr>
      <w:r>
        <w:rPr>
          <w:rFonts w:ascii="Times New Roman"/>
          <w:b w:val="false"/>
          <w:i w:val="false"/>
          <w:color w:val="000000"/>
          <w:sz w:val="28"/>
        </w:rPr>
        <w:t xml:space="preserve">
      12) в графе К указываются суммы, направленные на погашение вознаграждения по займам, полученным физическим лицом –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166 Налогового кодекса;</w:t>
      </w:r>
    </w:p>
    <w:bookmarkEnd w:id="10753"/>
    <w:bookmarkStart w:name="z10367" w:id="10754"/>
    <w:p>
      <w:pPr>
        <w:spacing w:after="0"/>
        <w:ind w:left="0"/>
        <w:jc w:val="both"/>
      </w:pPr>
      <w:r>
        <w:rPr>
          <w:rFonts w:ascii="Times New Roman"/>
          <w:b w:val="false"/>
          <w:i w:val="false"/>
          <w:color w:val="000000"/>
          <w:sz w:val="28"/>
        </w:rPr>
        <w:t xml:space="preserve">
      13) в графе L указываются суммы страховых премий, вносимых в свою пользу физическим лицом по договорам накопительного страхования и относимых на вычеты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1 статьи 166 Налогового кодекса;</w:t>
      </w:r>
    </w:p>
    <w:bookmarkEnd w:id="10754"/>
    <w:bookmarkStart w:name="z10368" w:id="10755"/>
    <w:p>
      <w:pPr>
        <w:spacing w:after="0"/>
        <w:ind w:left="0"/>
        <w:jc w:val="both"/>
      </w:pPr>
      <w:r>
        <w:rPr>
          <w:rFonts w:ascii="Times New Roman"/>
          <w:b w:val="false"/>
          <w:i w:val="false"/>
          <w:color w:val="000000"/>
          <w:sz w:val="28"/>
        </w:rPr>
        <w:t xml:space="preserve">
      14) в графе М указываются не подлежащие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налогообложению доходы физических лиц, указанных в графе В;</w:t>
      </w:r>
    </w:p>
    <w:bookmarkEnd w:id="10755"/>
    <w:bookmarkStart w:name="z10369" w:id="10756"/>
    <w:p>
      <w:pPr>
        <w:spacing w:after="0"/>
        <w:ind w:left="0"/>
        <w:jc w:val="both"/>
      </w:pPr>
      <w:r>
        <w:rPr>
          <w:rFonts w:ascii="Times New Roman"/>
          <w:b w:val="false"/>
          <w:i w:val="false"/>
          <w:color w:val="000000"/>
          <w:sz w:val="28"/>
        </w:rPr>
        <w:t>
      15) в графе N указываются суммы индивидуального подоходного налога, исчисленного с доходов физических лиц, указанных в графе В, за налоговый период;</w:t>
      </w:r>
    </w:p>
    <w:bookmarkEnd w:id="10756"/>
    <w:bookmarkStart w:name="z10370" w:id="10757"/>
    <w:p>
      <w:pPr>
        <w:spacing w:after="0"/>
        <w:ind w:left="0"/>
        <w:jc w:val="both"/>
      </w:pPr>
      <w:r>
        <w:rPr>
          <w:rFonts w:ascii="Times New Roman"/>
          <w:b w:val="false"/>
          <w:i w:val="false"/>
          <w:color w:val="000000"/>
          <w:sz w:val="28"/>
        </w:rPr>
        <w:t>
      16) в графе О указываются выплаченные в налоговом периоде доходы физическим лицам, указанным в графе В;</w:t>
      </w:r>
    </w:p>
    <w:bookmarkEnd w:id="10757"/>
    <w:bookmarkStart w:name="z10371" w:id="10758"/>
    <w:p>
      <w:pPr>
        <w:spacing w:after="0"/>
        <w:ind w:left="0"/>
        <w:jc w:val="both"/>
      </w:pPr>
      <w:r>
        <w:rPr>
          <w:rFonts w:ascii="Times New Roman"/>
          <w:b w:val="false"/>
          <w:i w:val="false"/>
          <w:color w:val="000000"/>
          <w:sz w:val="28"/>
        </w:rPr>
        <w:t>
      17) в графе Р указываются суммы индивидуального подоходного налога, подлежащего перечислению с доходов физических лиц, указанных в графе В, за соответствующий период;</w:t>
      </w:r>
    </w:p>
    <w:bookmarkEnd w:id="10758"/>
    <w:bookmarkStart w:name="z10372" w:id="10759"/>
    <w:p>
      <w:pPr>
        <w:spacing w:after="0"/>
        <w:ind w:left="0"/>
        <w:jc w:val="both"/>
      </w:pPr>
      <w:r>
        <w:rPr>
          <w:rFonts w:ascii="Times New Roman"/>
          <w:b w:val="false"/>
          <w:i w:val="false"/>
          <w:color w:val="000000"/>
          <w:sz w:val="28"/>
        </w:rPr>
        <w:t>
      18) в графе Q указывается фактическое количество месяцев членства в крестьянском хозяйстве членов и главы, а также фактическое количество месяцев работы работника;</w:t>
      </w:r>
    </w:p>
    <w:bookmarkEnd w:id="10759"/>
    <w:bookmarkStart w:name="z10373" w:id="10760"/>
    <w:p>
      <w:pPr>
        <w:spacing w:after="0"/>
        <w:ind w:left="0"/>
        <w:jc w:val="both"/>
      </w:pPr>
      <w:r>
        <w:rPr>
          <w:rFonts w:ascii="Times New Roman"/>
          <w:b w:val="false"/>
          <w:i w:val="false"/>
          <w:color w:val="000000"/>
          <w:sz w:val="28"/>
        </w:rPr>
        <w:t xml:space="preserve">
      19) в графе R указывается сумма социального налога, исчисленного по ставке 20 процентов от МРП, за каждого работника, а также за главу и совершеннолетних членов крестьянского или фермерского хозяйства, в соответствии со </w:t>
      </w:r>
      <w:r>
        <w:rPr>
          <w:rFonts w:ascii="Times New Roman"/>
          <w:b w:val="false"/>
          <w:i w:val="false"/>
          <w:color w:val="000000"/>
          <w:sz w:val="28"/>
        </w:rPr>
        <w:t>статьей 445</w:t>
      </w:r>
      <w:r>
        <w:rPr>
          <w:rFonts w:ascii="Times New Roman"/>
          <w:b w:val="false"/>
          <w:i w:val="false"/>
          <w:color w:val="000000"/>
          <w:sz w:val="28"/>
        </w:rPr>
        <w:t xml:space="preserve"> Налогового кодекса. Величина соответствующей строки по графе R определяется как (графа Q х 20 % от 1 МРП) - графа T.</w:t>
      </w:r>
    </w:p>
    <w:bookmarkEnd w:id="10760"/>
    <w:bookmarkStart w:name="z10374" w:id="10761"/>
    <w:p>
      <w:pPr>
        <w:spacing w:after="0"/>
        <w:ind w:left="0"/>
        <w:jc w:val="both"/>
      </w:pPr>
      <w:r>
        <w:rPr>
          <w:rFonts w:ascii="Times New Roman"/>
          <w:b w:val="false"/>
          <w:i w:val="false"/>
          <w:color w:val="000000"/>
          <w:sz w:val="28"/>
        </w:rPr>
        <w:t>
      При превышении суммы социальных отчислений над суммой социального налога сумма социального налога равна нулю;</w:t>
      </w:r>
    </w:p>
    <w:bookmarkEnd w:id="10761"/>
    <w:bookmarkStart w:name="z10375" w:id="10762"/>
    <w:p>
      <w:pPr>
        <w:spacing w:after="0"/>
        <w:ind w:left="0"/>
        <w:jc w:val="both"/>
      </w:pPr>
      <w:r>
        <w:rPr>
          <w:rFonts w:ascii="Times New Roman"/>
          <w:b w:val="false"/>
          <w:i w:val="false"/>
          <w:color w:val="000000"/>
          <w:sz w:val="28"/>
        </w:rPr>
        <w:t xml:space="preserve">
      20) в графе S указываются расходы работодателя (выплачиваемые работникам в виде доходов), с которых исчисляются социальные отчисления,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10762"/>
    <w:bookmarkStart w:name="z10376" w:id="10763"/>
    <w:p>
      <w:pPr>
        <w:spacing w:after="0"/>
        <w:ind w:left="0"/>
        <w:jc w:val="both"/>
      </w:pPr>
      <w:r>
        <w:rPr>
          <w:rFonts w:ascii="Times New Roman"/>
          <w:b w:val="false"/>
          <w:i w:val="false"/>
          <w:color w:val="000000"/>
          <w:sz w:val="28"/>
        </w:rPr>
        <w:t xml:space="preserve">
      При этом социальные отчисления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 в соответствии со </w:t>
      </w:r>
      <w:r>
        <w:rPr>
          <w:rFonts w:ascii="Times New Roman"/>
          <w:b w:val="false"/>
          <w:i w:val="false"/>
          <w:color w:val="000000"/>
          <w:sz w:val="28"/>
        </w:rPr>
        <w:t>статьей 445</w:t>
      </w:r>
      <w:r>
        <w:rPr>
          <w:rFonts w:ascii="Times New Roman"/>
          <w:b w:val="false"/>
          <w:i w:val="false"/>
          <w:color w:val="000000"/>
          <w:sz w:val="28"/>
        </w:rPr>
        <w:t xml:space="preserve"> Налогового кодекса;</w:t>
      </w:r>
    </w:p>
    <w:bookmarkEnd w:id="10763"/>
    <w:bookmarkStart w:name="z10377" w:id="10764"/>
    <w:p>
      <w:pPr>
        <w:spacing w:after="0"/>
        <w:ind w:left="0"/>
        <w:jc w:val="both"/>
      </w:pPr>
      <w:r>
        <w:rPr>
          <w:rFonts w:ascii="Times New Roman"/>
          <w:b w:val="false"/>
          <w:i w:val="false"/>
          <w:color w:val="000000"/>
          <w:sz w:val="28"/>
        </w:rPr>
        <w:t xml:space="preserve">
      21) в графе Т указываются суммы социальных отчислений за совершеннолетних членов, главу, работников,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10764"/>
    <w:bookmarkStart w:name="z10378" w:id="10765"/>
    <w:p>
      <w:pPr>
        <w:spacing w:after="0"/>
        <w:ind w:left="0"/>
        <w:jc w:val="both"/>
      </w:pPr>
      <w:r>
        <w:rPr>
          <w:rFonts w:ascii="Times New Roman"/>
          <w:b w:val="false"/>
          <w:i w:val="false"/>
          <w:color w:val="000000"/>
          <w:sz w:val="28"/>
        </w:rPr>
        <w:t>
      Для исчисления социальных отчислений за участников системы обязательного социального страхования принимается ежемесячный доход в размере, не превышающем десятикратного размера минимальной заработной платы, устанавливаемого законом Республики Казахстан о республиканском бюджете на соответствующий финансовый год.</w:t>
      </w:r>
    </w:p>
    <w:bookmarkEnd w:id="10765"/>
    <w:bookmarkStart w:name="z10379" w:id="10766"/>
    <w:p>
      <w:pPr>
        <w:spacing w:after="0"/>
        <w:ind w:left="0"/>
        <w:jc w:val="both"/>
      </w:pPr>
      <w:r>
        <w:rPr>
          <w:rFonts w:ascii="Times New Roman"/>
          <w:b w:val="false"/>
          <w:i w:val="false"/>
          <w:color w:val="000000"/>
          <w:sz w:val="28"/>
        </w:rPr>
        <w:t>
      Для индивидуальных предпринимателей, применяющих специальные налоговые режимы, размер дохода, принимаемого для исчисления социальных отчислений, приравнивается к размеру минимальной заработной платы, устанавливаемому законом Республики Казахстан о республиканском бюджете на соответствующий финансовый год;</w:t>
      </w:r>
    </w:p>
    <w:bookmarkEnd w:id="10766"/>
    <w:bookmarkStart w:name="z10380" w:id="10767"/>
    <w:p>
      <w:pPr>
        <w:spacing w:after="0"/>
        <w:ind w:left="0"/>
        <w:jc w:val="both"/>
      </w:pPr>
      <w:r>
        <w:rPr>
          <w:rFonts w:ascii="Times New Roman"/>
          <w:b w:val="false"/>
          <w:i w:val="false"/>
          <w:color w:val="000000"/>
          <w:sz w:val="28"/>
        </w:rPr>
        <w:t>
      22) в графе U указывается сумма доходов, начисленных и невыплаченных физическим лицам (иностранцам и лицам без гражданства), являющихся нерезидентами Республики Казахстан. Заполняется в случае если в графе Е отмечено знаком "3";</w:t>
      </w:r>
    </w:p>
    <w:bookmarkEnd w:id="10767"/>
    <w:bookmarkStart w:name="z10381" w:id="10768"/>
    <w:p>
      <w:pPr>
        <w:spacing w:after="0"/>
        <w:ind w:left="0"/>
        <w:jc w:val="both"/>
      </w:pPr>
      <w:r>
        <w:rPr>
          <w:rFonts w:ascii="Times New Roman"/>
          <w:b w:val="false"/>
          <w:i w:val="false"/>
          <w:color w:val="000000"/>
          <w:sz w:val="28"/>
        </w:rPr>
        <w:t xml:space="preserve">
      23) в графе V указывается сумма подоходного налога с начисленных и выплаченных доходов физических лиц (иностранцев и лиц без гражданства), являющихся нерезидентами Республики Казахстан, подлежащего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 Заполняется в случае если в графе Е отмечено знаком "3".</w:t>
      </w:r>
    </w:p>
    <w:bookmarkEnd w:id="10768"/>
    <w:bookmarkStart w:name="z10382" w:id="10769"/>
    <w:p>
      <w:pPr>
        <w:spacing w:after="0"/>
        <w:ind w:left="0"/>
        <w:jc w:val="left"/>
      </w:pPr>
      <w:r>
        <w:rPr>
          <w:rFonts w:ascii="Times New Roman"/>
          <w:b/>
          <w:i w:val="false"/>
          <w:color w:val="000000"/>
        </w:rPr>
        <w:t xml:space="preserve"> 5. Составление формы 920.03 – Плата за пользование</w:t>
      </w:r>
      <w:r>
        <w:br/>
      </w:r>
      <w:r>
        <w:rPr>
          <w:rFonts w:ascii="Times New Roman"/>
          <w:b/>
          <w:i w:val="false"/>
          <w:color w:val="000000"/>
        </w:rPr>
        <w:t>водными ресурсами поверхностных источников</w:t>
      </w:r>
    </w:p>
    <w:bookmarkEnd w:id="10769"/>
    <w:bookmarkStart w:name="z10383" w:id="10770"/>
    <w:p>
      <w:pPr>
        <w:spacing w:after="0"/>
        <w:ind w:left="0"/>
        <w:jc w:val="both"/>
      </w:pPr>
      <w:r>
        <w:rPr>
          <w:rFonts w:ascii="Times New Roman"/>
          <w:b w:val="false"/>
          <w:i w:val="false"/>
          <w:color w:val="000000"/>
          <w:sz w:val="28"/>
        </w:rPr>
        <w:t>
      28. Форма 920.03 предназначена 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 (год).</w:t>
      </w:r>
    </w:p>
    <w:bookmarkEnd w:id="10770"/>
    <w:bookmarkStart w:name="z10384" w:id="10771"/>
    <w:p>
      <w:pPr>
        <w:spacing w:after="0"/>
        <w:ind w:left="0"/>
        <w:jc w:val="both"/>
      </w:pPr>
      <w:r>
        <w:rPr>
          <w:rFonts w:ascii="Times New Roman"/>
          <w:b w:val="false"/>
          <w:i w:val="false"/>
          <w:color w:val="000000"/>
          <w:sz w:val="28"/>
        </w:rPr>
        <w:t>
      29. В разделе "Общая информация о налогоплательщике":</w:t>
      </w:r>
    </w:p>
    <w:bookmarkEnd w:id="10771"/>
    <w:bookmarkStart w:name="z10385" w:id="10772"/>
    <w:p>
      <w:pPr>
        <w:spacing w:after="0"/>
        <w:ind w:left="0"/>
        <w:jc w:val="both"/>
      </w:pPr>
      <w:r>
        <w:rPr>
          <w:rFonts w:ascii="Times New Roman"/>
          <w:b w:val="false"/>
          <w:i w:val="false"/>
          <w:color w:val="000000"/>
          <w:sz w:val="28"/>
        </w:rPr>
        <w:t>
      1) РНН – регистрационный номер налогоплательщика.</w:t>
      </w:r>
    </w:p>
    <w:bookmarkEnd w:id="10772"/>
    <w:bookmarkStart w:name="z10386" w:id="1077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 </w:t>
      </w:r>
    </w:p>
    <w:bookmarkEnd w:id="10773"/>
    <w:bookmarkStart w:name="z10387" w:id="10774"/>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10774"/>
    <w:bookmarkStart w:name="z10388" w:id="1077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775"/>
    <w:bookmarkStart w:name="z10389" w:id="10776"/>
    <w:p>
      <w:pPr>
        <w:spacing w:after="0"/>
        <w:ind w:left="0"/>
        <w:jc w:val="both"/>
      </w:pPr>
      <w:r>
        <w:rPr>
          <w:rFonts w:ascii="Times New Roman"/>
          <w:b w:val="false"/>
          <w:i w:val="false"/>
          <w:color w:val="000000"/>
          <w:sz w:val="28"/>
        </w:rPr>
        <w:t xml:space="preserve">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776"/>
    <w:bookmarkStart w:name="z10390" w:id="1077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777"/>
    <w:bookmarkStart w:name="z10391" w:id="10778"/>
    <w:p>
      <w:pPr>
        <w:spacing w:after="0"/>
        <w:ind w:left="0"/>
        <w:jc w:val="both"/>
      </w:pPr>
      <w:r>
        <w:rPr>
          <w:rFonts w:ascii="Times New Roman"/>
          <w:b w:val="false"/>
          <w:i w:val="false"/>
          <w:color w:val="000000"/>
          <w:sz w:val="28"/>
        </w:rPr>
        <w:t>
      Строка заполняется доверительным управляющим;</w:t>
      </w:r>
    </w:p>
    <w:bookmarkEnd w:id="10778"/>
    <w:bookmarkStart w:name="z10392" w:id="10779"/>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779"/>
    <w:bookmarkStart w:name="z10393" w:id="1078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780"/>
    <w:bookmarkStart w:name="z10394" w:id="10781"/>
    <w:p>
      <w:pPr>
        <w:spacing w:after="0"/>
        <w:ind w:left="0"/>
        <w:jc w:val="both"/>
      </w:pPr>
      <w:r>
        <w:rPr>
          <w:rFonts w:ascii="Times New Roman"/>
          <w:b w:val="false"/>
          <w:i w:val="false"/>
          <w:color w:val="000000"/>
          <w:sz w:val="28"/>
        </w:rPr>
        <w:t>
      Строка заполняется доверительным управляющим;</w:t>
      </w:r>
    </w:p>
    <w:bookmarkEnd w:id="10781"/>
    <w:bookmarkStart w:name="z10395" w:id="10782"/>
    <w:p>
      <w:pPr>
        <w:spacing w:after="0"/>
        <w:ind w:left="0"/>
        <w:jc w:val="both"/>
      </w:pPr>
      <w:r>
        <w:rPr>
          <w:rFonts w:ascii="Times New Roman"/>
          <w:b w:val="false"/>
          <w:i w:val="false"/>
          <w:color w:val="000000"/>
          <w:sz w:val="28"/>
        </w:rPr>
        <w:t>
      5) налоговый период: год – отчетный налоговый период, за который представляется Декларация (указывается арабскими цифрами);</w:t>
      </w:r>
    </w:p>
    <w:bookmarkEnd w:id="10782"/>
    <w:bookmarkStart w:name="z10396" w:id="10783"/>
    <w:p>
      <w:pPr>
        <w:spacing w:after="0"/>
        <w:ind w:left="0"/>
        <w:jc w:val="both"/>
      </w:pP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p>
    <w:bookmarkEnd w:id="10783"/>
    <w:bookmarkStart w:name="z10397" w:id="10784"/>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10784"/>
    <w:bookmarkStart w:name="z10398" w:id="10785"/>
    <w:p>
      <w:pPr>
        <w:spacing w:after="0"/>
        <w:ind w:left="0"/>
        <w:jc w:val="both"/>
      </w:pPr>
      <w:r>
        <w:rPr>
          <w:rFonts w:ascii="Times New Roman"/>
          <w:b w:val="false"/>
          <w:i w:val="false"/>
          <w:color w:val="000000"/>
          <w:sz w:val="28"/>
        </w:rPr>
        <w:t xml:space="preserve">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785"/>
    <w:bookmarkStart w:name="z10399" w:id="10786"/>
    <w:p>
      <w:pPr>
        <w:spacing w:after="0"/>
        <w:ind w:left="0"/>
        <w:jc w:val="both"/>
      </w:pPr>
      <w:r>
        <w:rPr>
          <w:rFonts w:ascii="Times New Roman"/>
          <w:b w:val="false"/>
          <w:i w:val="false"/>
          <w:color w:val="000000"/>
          <w:sz w:val="28"/>
        </w:rPr>
        <w:t>
      7) при наличии разрешительного документа на специальное водопользование в ячейке А указывается дата выдачи разрешительного документа, в ячейке В указывается номер разрешительного документа;</w:t>
      </w:r>
    </w:p>
    <w:bookmarkEnd w:id="10786"/>
    <w:bookmarkStart w:name="z10400" w:id="10787"/>
    <w:p>
      <w:pPr>
        <w:spacing w:after="0"/>
        <w:ind w:left="0"/>
        <w:jc w:val="both"/>
      </w:pPr>
      <w:r>
        <w:rPr>
          <w:rFonts w:ascii="Times New Roman"/>
          <w:b w:val="false"/>
          <w:i w:val="false"/>
          <w:color w:val="000000"/>
          <w:sz w:val="28"/>
        </w:rPr>
        <w:t>
      8) вид специального водопользования.</w:t>
      </w:r>
    </w:p>
    <w:bookmarkEnd w:id="10787"/>
    <w:bookmarkStart w:name="z10401" w:id="10788"/>
    <w:p>
      <w:pPr>
        <w:spacing w:after="0"/>
        <w:ind w:left="0"/>
        <w:jc w:val="both"/>
      </w:pPr>
      <w:r>
        <w:rPr>
          <w:rFonts w:ascii="Times New Roman"/>
          <w:b w:val="false"/>
          <w:i w:val="false"/>
          <w:color w:val="000000"/>
          <w:sz w:val="28"/>
        </w:rPr>
        <w:t>
      Отмечается одна ячейка в зависимости от вида специального водопользования, установленного водным законодательством Республики Казахстан;</w:t>
      </w:r>
    </w:p>
    <w:bookmarkEnd w:id="10788"/>
    <w:bookmarkStart w:name="z10402" w:id="10789"/>
    <w:p>
      <w:pPr>
        <w:spacing w:after="0"/>
        <w:ind w:left="0"/>
        <w:jc w:val="both"/>
      </w:pPr>
      <w:r>
        <w:rPr>
          <w:rFonts w:ascii="Times New Roman"/>
          <w:b w:val="false"/>
          <w:i w:val="false"/>
          <w:color w:val="000000"/>
          <w:sz w:val="28"/>
        </w:rPr>
        <w:t>
      9) код налогового органа по месту осуществления специального водопользования.</w:t>
      </w:r>
    </w:p>
    <w:bookmarkEnd w:id="10789"/>
    <w:bookmarkStart w:name="z10403" w:id="10790"/>
    <w:p>
      <w:pPr>
        <w:spacing w:after="0"/>
        <w:ind w:left="0"/>
        <w:jc w:val="both"/>
      </w:pPr>
      <w:r>
        <w:rPr>
          <w:rFonts w:ascii="Times New Roman"/>
          <w:b w:val="false"/>
          <w:i w:val="false"/>
          <w:color w:val="000000"/>
          <w:sz w:val="28"/>
        </w:rPr>
        <w:t>
      Указывается код налогового органа по месту нахождения объекта обложения платы за пользование водными ресурсами поверхностных источников;</w:t>
      </w:r>
    </w:p>
    <w:bookmarkEnd w:id="10790"/>
    <w:bookmarkStart w:name="z10404" w:id="10791"/>
    <w:p>
      <w:pPr>
        <w:spacing w:after="0"/>
        <w:ind w:left="0"/>
        <w:jc w:val="both"/>
      </w:pPr>
      <w:r>
        <w:rPr>
          <w:rFonts w:ascii="Times New Roman"/>
          <w:b w:val="false"/>
          <w:i w:val="false"/>
          <w:color w:val="000000"/>
          <w:sz w:val="28"/>
        </w:rPr>
        <w:t>
      10) единицы измерения водопользования.</w:t>
      </w:r>
    </w:p>
    <w:bookmarkEnd w:id="10791"/>
    <w:bookmarkStart w:name="z10405" w:id="10792"/>
    <w:p>
      <w:pPr>
        <w:spacing w:after="0"/>
        <w:ind w:left="0"/>
        <w:jc w:val="both"/>
      </w:pPr>
      <w:r>
        <w:rPr>
          <w:rFonts w:ascii="Times New Roman"/>
          <w:b w:val="false"/>
          <w:i w:val="false"/>
          <w:color w:val="000000"/>
          <w:sz w:val="28"/>
        </w:rPr>
        <w:t>
      Отмечается соответствующая ячейка единицы измерения производимого специального водопользования, указанного в строке "Вид специального водопользования".</w:t>
      </w:r>
    </w:p>
    <w:bookmarkEnd w:id="10792"/>
    <w:bookmarkStart w:name="z10406" w:id="10793"/>
    <w:p>
      <w:pPr>
        <w:spacing w:after="0"/>
        <w:ind w:left="0"/>
        <w:jc w:val="both"/>
      </w:pPr>
      <w:r>
        <w:rPr>
          <w:rFonts w:ascii="Times New Roman"/>
          <w:b w:val="false"/>
          <w:i w:val="false"/>
          <w:color w:val="000000"/>
          <w:sz w:val="28"/>
        </w:rPr>
        <w:t>
      30. Раздел "Сведения об объемах водопользования (в единицах измерения, указанных в строке 10) для исчисления платы" заполняется в единицах измерения водопользования, указанных в строке 10:</w:t>
      </w:r>
    </w:p>
    <w:bookmarkEnd w:id="10793"/>
    <w:bookmarkStart w:name="z10407" w:id="10794"/>
    <w:p>
      <w:pPr>
        <w:spacing w:after="0"/>
        <w:ind w:left="0"/>
        <w:jc w:val="both"/>
      </w:pPr>
      <w:r>
        <w:rPr>
          <w:rFonts w:ascii="Times New Roman"/>
          <w:b w:val="false"/>
          <w:i w:val="false"/>
          <w:color w:val="000000"/>
          <w:sz w:val="28"/>
        </w:rPr>
        <w:t>
      1) в строке 920.03.001 указывается установленный лимит водопользования;</w:t>
      </w:r>
    </w:p>
    <w:bookmarkEnd w:id="10794"/>
    <w:bookmarkStart w:name="z10408" w:id="10795"/>
    <w:p>
      <w:pPr>
        <w:spacing w:after="0"/>
        <w:ind w:left="0"/>
        <w:jc w:val="both"/>
      </w:pPr>
      <w:r>
        <w:rPr>
          <w:rFonts w:ascii="Times New Roman"/>
          <w:b w:val="false"/>
          <w:i w:val="false"/>
          <w:color w:val="000000"/>
          <w:sz w:val="28"/>
        </w:rPr>
        <w:t>
      2) в строке 920.03.002 указывается общий фактический объем специального водопользования в пределах и сверх установленного лимита за налоговый период;</w:t>
      </w:r>
    </w:p>
    <w:bookmarkEnd w:id="10795"/>
    <w:bookmarkStart w:name="z10409" w:id="10796"/>
    <w:p>
      <w:pPr>
        <w:spacing w:after="0"/>
        <w:ind w:left="0"/>
        <w:jc w:val="both"/>
      </w:pPr>
      <w:r>
        <w:rPr>
          <w:rFonts w:ascii="Times New Roman"/>
          <w:b w:val="false"/>
          <w:i w:val="false"/>
          <w:color w:val="000000"/>
          <w:sz w:val="28"/>
        </w:rPr>
        <w:t>
      3) в строке 920.03.003 указывается фактический объем специального водопользования в пределах установленного лимита за налоговый период;</w:t>
      </w:r>
    </w:p>
    <w:bookmarkEnd w:id="10796"/>
    <w:bookmarkStart w:name="z10410" w:id="10797"/>
    <w:p>
      <w:pPr>
        <w:spacing w:after="0"/>
        <w:ind w:left="0"/>
        <w:jc w:val="both"/>
      </w:pPr>
      <w:r>
        <w:rPr>
          <w:rFonts w:ascii="Times New Roman"/>
          <w:b w:val="false"/>
          <w:i w:val="false"/>
          <w:color w:val="000000"/>
          <w:sz w:val="28"/>
        </w:rPr>
        <w:t>
      4) в строке 920.03.004 указывается фактический объем специального водопользования сверх установленного лимита за налоговый период, определяемая как разница строк 920.03.002 и 920.03.003.</w:t>
      </w:r>
    </w:p>
    <w:bookmarkEnd w:id="10797"/>
    <w:bookmarkStart w:name="z10411" w:id="10798"/>
    <w:p>
      <w:pPr>
        <w:spacing w:after="0"/>
        <w:ind w:left="0"/>
        <w:jc w:val="both"/>
      </w:pPr>
      <w:r>
        <w:rPr>
          <w:rFonts w:ascii="Times New Roman"/>
          <w:b w:val="false"/>
          <w:i w:val="false"/>
          <w:color w:val="000000"/>
          <w:sz w:val="28"/>
        </w:rPr>
        <w:t>
      Строка заполняется в случае превышения величины фактического объема специального водопользования (920.03.002) над объемом специального водопользования в пределах установленного лимита (920.03.003).</w:t>
      </w:r>
    </w:p>
    <w:bookmarkEnd w:id="10798"/>
    <w:bookmarkStart w:name="z10412" w:id="10799"/>
    <w:p>
      <w:pPr>
        <w:spacing w:after="0"/>
        <w:ind w:left="0"/>
        <w:jc w:val="both"/>
      </w:pPr>
      <w:r>
        <w:rPr>
          <w:rFonts w:ascii="Times New Roman"/>
          <w:b w:val="false"/>
          <w:i w:val="false"/>
          <w:color w:val="000000"/>
          <w:sz w:val="28"/>
        </w:rPr>
        <w:t>
      31. В разделе "Сведения об установленных ставках для исчисления платы за пользование водными ресурсами поверхностных источников":</w:t>
      </w:r>
    </w:p>
    <w:bookmarkEnd w:id="10799"/>
    <w:bookmarkStart w:name="z10413" w:id="10800"/>
    <w:p>
      <w:pPr>
        <w:spacing w:after="0"/>
        <w:ind w:left="0"/>
        <w:jc w:val="both"/>
      </w:pPr>
      <w:r>
        <w:rPr>
          <w:rFonts w:ascii="Times New Roman"/>
          <w:b w:val="false"/>
          <w:i w:val="false"/>
          <w:color w:val="000000"/>
          <w:sz w:val="28"/>
        </w:rPr>
        <w:t xml:space="preserve">
      1) в строке 920.03.005 указывается ставка платы за пользование водными ресурсами поверхностных источников в пределах установленного лимита, установленная местным представительным органом области (города республиканского значения, столицы),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487 Налогового кодекса;</w:t>
      </w:r>
    </w:p>
    <w:bookmarkEnd w:id="10800"/>
    <w:bookmarkStart w:name="z10414" w:id="10801"/>
    <w:p>
      <w:pPr>
        <w:spacing w:after="0"/>
        <w:ind w:left="0"/>
        <w:jc w:val="both"/>
      </w:pPr>
      <w:r>
        <w:rPr>
          <w:rFonts w:ascii="Times New Roman"/>
          <w:b w:val="false"/>
          <w:i w:val="false"/>
          <w:color w:val="000000"/>
          <w:sz w:val="28"/>
        </w:rPr>
        <w:t xml:space="preserve">
      2) в строке 920.03.006 указывается ставка платы за пользование водными ресурсами поверхностных источников сверх установленного лимита, определяемая увеличением в пять раз установленных ставок платы (920.03.005)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487 Налогового кодекса.</w:t>
      </w:r>
    </w:p>
    <w:bookmarkEnd w:id="10801"/>
    <w:bookmarkStart w:name="z10415" w:id="10802"/>
    <w:p>
      <w:pPr>
        <w:spacing w:after="0"/>
        <w:ind w:left="0"/>
        <w:jc w:val="both"/>
      </w:pPr>
      <w:r>
        <w:rPr>
          <w:rFonts w:ascii="Times New Roman"/>
          <w:b w:val="false"/>
          <w:i w:val="false"/>
          <w:color w:val="000000"/>
          <w:sz w:val="28"/>
        </w:rPr>
        <w:t>
      32. В разделе "Исчисление платы за пользование водными ресурсами поверхностных источников подлежащей уплате в бюджет":</w:t>
      </w:r>
    </w:p>
    <w:bookmarkEnd w:id="10802"/>
    <w:bookmarkStart w:name="z10416" w:id="10803"/>
    <w:p>
      <w:pPr>
        <w:spacing w:after="0"/>
        <w:ind w:left="0"/>
        <w:jc w:val="both"/>
      </w:pPr>
      <w:r>
        <w:rPr>
          <w:rFonts w:ascii="Times New Roman"/>
          <w:b w:val="false"/>
          <w:i w:val="false"/>
          <w:color w:val="000000"/>
          <w:sz w:val="28"/>
        </w:rPr>
        <w:t>
      1) в строке 920.03.007 указывается сумма исчисленной платы за пользование водными ресурсами поверхностных источников в пределах установленного лимита, подлежащей уплате в бюджет за налоговый период, определяемая как произведение строк 920.03.003 и 920.03.005 (920.03.003 х 920.03.005);</w:t>
      </w:r>
    </w:p>
    <w:bookmarkEnd w:id="10803"/>
    <w:bookmarkStart w:name="z10417" w:id="10804"/>
    <w:p>
      <w:pPr>
        <w:spacing w:after="0"/>
        <w:ind w:left="0"/>
        <w:jc w:val="both"/>
      </w:pPr>
      <w:r>
        <w:rPr>
          <w:rFonts w:ascii="Times New Roman"/>
          <w:b w:val="false"/>
          <w:i w:val="false"/>
          <w:color w:val="000000"/>
          <w:sz w:val="28"/>
        </w:rPr>
        <w:t>
      2) в строке 920.03.008 указывается сумма исчисленной платы за пользование водными ресурсами поверхностных источников сверх установленного лимита, подлежащей уплате в бюджет за налоговый период, определяемая как произведение строк 920.03.004 и 920.03.006 (920.03.004 х 920.03.006);</w:t>
      </w:r>
    </w:p>
    <w:bookmarkEnd w:id="10804"/>
    <w:bookmarkStart w:name="z10418" w:id="10805"/>
    <w:p>
      <w:pPr>
        <w:spacing w:after="0"/>
        <w:ind w:left="0"/>
        <w:jc w:val="both"/>
      </w:pPr>
      <w:r>
        <w:rPr>
          <w:rFonts w:ascii="Times New Roman"/>
          <w:b w:val="false"/>
          <w:i w:val="false"/>
          <w:color w:val="000000"/>
          <w:sz w:val="28"/>
        </w:rPr>
        <w:t>
      3) в строке 920.03.009 указывается общая сумма исчисленной платы за пользование водными ресурсами поверхностных источников, подлежащей уплате в бюджет за налоговый период, определяемая как сумма платы за пользование водными ресурсами поверхностных источников в пределах (920.03.007) и сверх установленного лимита (920.03.008).</w:t>
      </w:r>
    </w:p>
    <w:bookmarkEnd w:id="10805"/>
    <w:bookmarkStart w:name="z10419" w:id="10806"/>
    <w:p>
      <w:pPr>
        <w:spacing w:after="0"/>
        <w:ind w:left="0"/>
        <w:jc w:val="both"/>
      </w:pPr>
      <w:r>
        <w:rPr>
          <w:rFonts w:ascii="Times New Roman"/>
          <w:b w:val="false"/>
          <w:i w:val="false"/>
          <w:color w:val="000000"/>
          <w:sz w:val="28"/>
        </w:rPr>
        <w:t xml:space="preserve">
      В строке 920.03.009 I указывается сумма исчисленной платы за период с 1 января до 1 октября налогового периода, подлежащей уплате в бюджет не позднее 10 ноября текущего налогового периода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446 Налогового кодекса.</w:t>
      </w:r>
    </w:p>
    <w:bookmarkEnd w:id="10806"/>
    <w:bookmarkStart w:name="z10420" w:id="10807"/>
    <w:p>
      <w:pPr>
        <w:spacing w:after="0"/>
        <w:ind w:left="0"/>
        <w:jc w:val="both"/>
      </w:pPr>
      <w:r>
        <w:rPr>
          <w:rFonts w:ascii="Times New Roman"/>
          <w:b w:val="false"/>
          <w:i w:val="false"/>
          <w:color w:val="000000"/>
          <w:sz w:val="28"/>
        </w:rPr>
        <w:t xml:space="preserve">
      В строке 920.03.009 II указывается сумма исчисленной платы за период с 1 октября по 31 декабря налогового периода, подлежащей уплате в бюджет не позднее 10 апреля налогового периода, следующего за отчетным налоговым периодом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446 Налогового кодекса.</w:t>
      </w:r>
    </w:p>
    <w:bookmarkEnd w:id="10807"/>
    <w:bookmarkStart w:name="z10421" w:id="10808"/>
    <w:p>
      <w:pPr>
        <w:spacing w:after="0"/>
        <w:ind w:left="0"/>
        <w:jc w:val="left"/>
      </w:pPr>
      <w:r>
        <w:rPr>
          <w:rFonts w:ascii="Times New Roman"/>
          <w:b/>
          <w:i w:val="false"/>
          <w:color w:val="000000"/>
        </w:rPr>
        <w:t xml:space="preserve"> 6. Составление формы 920.04 – Плата за эмиссии</w:t>
      </w:r>
      <w:r>
        <w:br/>
      </w:r>
      <w:r>
        <w:rPr>
          <w:rFonts w:ascii="Times New Roman"/>
          <w:b/>
          <w:i w:val="false"/>
          <w:color w:val="000000"/>
        </w:rPr>
        <w:t>в окружающую среду</w:t>
      </w:r>
    </w:p>
    <w:bookmarkEnd w:id="10808"/>
    <w:bookmarkStart w:name="z10422" w:id="10809"/>
    <w:p>
      <w:pPr>
        <w:spacing w:after="0"/>
        <w:ind w:left="0"/>
        <w:jc w:val="both"/>
      </w:pPr>
      <w:r>
        <w:rPr>
          <w:rFonts w:ascii="Times New Roman"/>
          <w:b w:val="false"/>
          <w:i w:val="false"/>
          <w:color w:val="000000"/>
          <w:sz w:val="28"/>
        </w:rPr>
        <w:t>
      33. Форма 920.04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w:t>
      </w:r>
    </w:p>
    <w:bookmarkEnd w:id="10809"/>
    <w:bookmarkStart w:name="z10423" w:id="10810"/>
    <w:p>
      <w:pPr>
        <w:spacing w:after="0"/>
        <w:ind w:left="0"/>
        <w:jc w:val="both"/>
      </w:pPr>
      <w:r>
        <w:rPr>
          <w:rFonts w:ascii="Times New Roman"/>
          <w:b w:val="false"/>
          <w:i w:val="false"/>
          <w:color w:val="000000"/>
          <w:sz w:val="28"/>
        </w:rPr>
        <w:t>
      34. В разделе "Общая информация о налогоплательщике":</w:t>
      </w:r>
    </w:p>
    <w:bookmarkEnd w:id="10810"/>
    <w:bookmarkStart w:name="z10424" w:id="10811"/>
    <w:p>
      <w:pPr>
        <w:spacing w:after="0"/>
        <w:ind w:left="0"/>
        <w:jc w:val="both"/>
      </w:pPr>
      <w:r>
        <w:rPr>
          <w:rFonts w:ascii="Times New Roman"/>
          <w:b w:val="false"/>
          <w:i w:val="false"/>
          <w:color w:val="000000"/>
          <w:sz w:val="28"/>
        </w:rPr>
        <w:t>
      1) РНН – регистрационный номер налогоплательщика.</w:t>
      </w:r>
    </w:p>
    <w:bookmarkEnd w:id="10811"/>
    <w:bookmarkStart w:name="z10425" w:id="108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812"/>
    <w:bookmarkStart w:name="z10426" w:id="10813"/>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10813"/>
    <w:bookmarkStart w:name="z10427" w:id="108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814"/>
    <w:bookmarkStart w:name="z10428" w:id="10815"/>
    <w:p>
      <w:pPr>
        <w:spacing w:after="0"/>
        <w:ind w:left="0"/>
        <w:jc w:val="both"/>
      </w:pPr>
      <w:r>
        <w:rPr>
          <w:rFonts w:ascii="Times New Roman"/>
          <w:b w:val="false"/>
          <w:i w:val="false"/>
          <w:color w:val="000000"/>
          <w:sz w:val="28"/>
        </w:rPr>
        <w:t xml:space="preserve">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815"/>
    <w:bookmarkStart w:name="z10429" w:id="108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до 1 января 2012 года.</w:t>
      </w:r>
    </w:p>
    <w:bookmarkEnd w:id="10816"/>
    <w:bookmarkStart w:name="z10430" w:id="10817"/>
    <w:p>
      <w:pPr>
        <w:spacing w:after="0"/>
        <w:ind w:left="0"/>
        <w:jc w:val="both"/>
      </w:pPr>
      <w:r>
        <w:rPr>
          <w:rFonts w:ascii="Times New Roman"/>
          <w:b w:val="false"/>
          <w:i w:val="false"/>
          <w:color w:val="000000"/>
          <w:sz w:val="28"/>
        </w:rPr>
        <w:t>
      Строка заполняется доверительным управляющим;</w:t>
      </w:r>
    </w:p>
    <w:bookmarkEnd w:id="10817"/>
    <w:bookmarkStart w:name="z10431" w:id="10818"/>
    <w:p>
      <w:pPr>
        <w:spacing w:after="0"/>
        <w:ind w:left="0"/>
        <w:jc w:val="both"/>
      </w:pPr>
      <w:r>
        <w:rPr>
          <w:rFonts w:ascii="Times New Roman"/>
          <w:b w:val="false"/>
          <w:i w:val="false"/>
          <w:color w:val="000000"/>
          <w:sz w:val="28"/>
        </w:rPr>
        <w:t xml:space="preserve">
      4) ИИН (БИН)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w:t>
      </w:r>
      <w:r>
        <w:rPr>
          <w:rFonts w:ascii="Times New Roman"/>
          <w:b w:val="false"/>
          <w:i w:val="false"/>
          <w:color w:val="000000"/>
          <w:sz w:val="28"/>
        </w:rPr>
        <w:t>статьи 35</w:t>
      </w:r>
      <w:r>
        <w:rPr>
          <w:rFonts w:ascii="Times New Roman"/>
          <w:b w:val="false"/>
          <w:i w:val="false"/>
          <w:color w:val="000000"/>
          <w:sz w:val="28"/>
        </w:rPr>
        <w:t xml:space="preserve"> Налогового кодекса.</w:t>
      </w:r>
    </w:p>
    <w:bookmarkEnd w:id="10818"/>
    <w:bookmarkStart w:name="z10432" w:id="108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10819"/>
    <w:bookmarkStart w:name="z10433" w:id="10820"/>
    <w:p>
      <w:pPr>
        <w:spacing w:after="0"/>
        <w:ind w:left="0"/>
        <w:jc w:val="both"/>
      </w:pPr>
      <w:r>
        <w:rPr>
          <w:rFonts w:ascii="Times New Roman"/>
          <w:b w:val="false"/>
          <w:i w:val="false"/>
          <w:color w:val="000000"/>
          <w:sz w:val="28"/>
        </w:rPr>
        <w:t>
      Строка заполняется доверительным управляющим;</w:t>
      </w:r>
    </w:p>
    <w:bookmarkEnd w:id="10820"/>
    <w:bookmarkStart w:name="z10434" w:id="10821"/>
    <w:p>
      <w:pPr>
        <w:spacing w:after="0"/>
        <w:ind w:left="0"/>
        <w:jc w:val="both"/>
      </w:pPr>
      <w:r>
        <w:rPr>
          <w:rFonts w:ascii="Times New Roman"/>
          <w:b w:val="false"/>
          <w:i w:val="false"/>
          <w:color w:val="000000"/>
          <w:sz w:val="28"/>
        </w:rPr>
        <w:t>
      5) налоговый период (год) – отчетный налоговый период, за который представляется Декларация (указывается арабскими цифрами);</w:t>
      </w:r>
    </w:p>
    <w:bookmarkEnd w:id="10821"/>
    <w:bookmarkStart w:name="z10435" w:id="10822"/>
    <w:p>
      <w:pPr>
        <w:spacing w:after="0"/>
        <w:ind w:left="0"/>
        <w:jc w:val="both"/>
      </w:pP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p>
    <w:bookmarkEnd w:id="10822"/>
    <w:bookmarkStart w:name="z10436" w:id="10823"/>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10823"/>
    <w:bookmarkStart w:name="z10437" w:id="10824"/>
    <w:p>
      <w:pPr>
        <w:spacing w:after="0"/>
        <w:ind w:left="0"/>
        <w:jc w:val="both"/>
      </w:pPr>
      <w:r>
        <w:rPr>
          <w:rFonts w:ascii="Times New Roman"/>
          <w:b w:val="false"/>
          <w:i w:val="false"/>
          <w:color w:val="000000"/>
          <w:sz w:val="28"/>
        </w:rPr>
        <w:t xml:space="preserve">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0824"/>
    <w:bookmarkStart w:name="z10438" w:id="10825"/>
    <w:p>
      <w:pPr>
        <w:spacing w:after="0"/>
        <w:ind w:left="0"/>
        <w:jc w:val="both"/>
      </w:pPr>
      <w:r>
        <w:rPr>
          <w:rFonts w:ascii="Times New Roman"/>
          <w:b w:val="false"/>
          <w:i w:val="false"/>
          <w:color w:val="000000"/>
          <w:sz w:val="28"/>
        </w:rPr>
        <w:t xml:space="preserve">
      7) при наличии экологического разрешения на эмиссии в окружающую среду в ячейке А указывается номер экологического разрешения, в ячейке В указывается дата выдачи экологического разрешения, в ячейке С указывается категория объектов, на которые природопользователям выдаются разрешения на эмиссии в окружающую среду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Экологического кодекса Республики Казахстан;</w:t>
      </w:r>
    </w:p>
    <w:bookmarkEnd w:id="10825"/>
    <w:bookmarkStart w:name="z10439" w:id="10826"/>
    <w:p>
      <w:pPr>
        <w:spacing w:after="0"/>
        <w:ind w:left="0"/>
        <w:jc w:val="both"/>
      </w:pPr>
      <w:r>
        <w:rPr>
          <w:rFonts w:ascii="Times New Roman"/>
          <w:b w:val="false"/>
          <w:i w:val="false"/>
          <w:color w:val="000000"/>
          <w:sz w:val="28"/>
        </w:rPr>
        <w:t>
      8) вид специального природопользования.</w:t>
      </w:r>
    </w:p>
    <w:bookmarkEnd w:id="10826"/>
    <w:bookmarkStart w:name="z10440" w:id="10827"/>
    <w:p>
      <w:pPr>
        <w:spacing w:after="0"/>
        <w:ind w:left="0"/>
        <w:jc w:val="both"/>
      </w:pPr>
      <w:r>
        <w:rPr>
          <w:rFonts w:ascii="Times New Roman"/>
          <w:b w:val="false"/>
          <w:i w:val="false"/>
          <w:color w:val="000000"/>
          <w:sz w:val="28"/>
        </w:rPr>
        <w:t>
      Отмечается одна ячейка в зависимости от вида специального природопользования, установленного экологическим законодательством Республики Казахстан;</w:t>
      </w:r>
    </w:p>
    <w:bookmarkEnd w:id="10827"/>
    <w:bookmarkStart w:name="z10441" w:id="10828"/>
    <w:p>
      <w:pPr>
        <w:spacing w:after="0"/>
        <w:ind w:left="0"/>
        <w:jc w:val="both"/>
      </w:pPr>
      <w:r>
        <w:rPr>
          <w:rFonts w:ascii="Times New Roman"/>
          <w:b w:val="false"/>
          <w:i w:val="false"/>
          <w:color w:val="000000"/>
          <w:sz w:val="28"/>
        </w:rPr>
        <w:t>
      9) код налогового органа по месту загрязнения.</w:t>
      </w:r>
    </w:p>
    <w:bookmarkEnd w:id="10828"/>
    <w:bookmarkStart w:name="z10442" w:id="10829"/>
    <w:p>
      <w:pPr>
        <w:spacing w:after="0"/>
        <w:ind w:left="0"/>
        <w:jc w:val="both"/>
      </w:pPr>
      <w:r>
        <w:rPr>
          <w:rFonts w:ascii="Times New Roman"/>
          <w:b w:val="false"/>
          <w:i w:val="false"/>
          <w:color w:val="000000"/>
          <w:sz w:val="28"/>
        </w:rPr>
        <w:t>
      Указывается код налогового органа по месту нахождения объекта обложения платы за эмиссии в окружающую среду;</w:t>
      </w:r>
    </w:p>
    <w:bookmarkEnd w:id="10829"/>
    <w:bookmarkStart w:name="z10443" w:id="10830"/>
    <w:p>
      <w:pPr>
        <w:spacing w:after="0"/>
        <w:ind w:left="0"/>
        <w:jc w:val="both"/>
      </w:pPr>
      <w:r>
        <w:rPr>
          <w:rFonts w:ascii="Times New Roman"/>
          <w:b w:val="false"/>
          <w:i w:val="false"/>
          <w:color w:val="000000"/>
          <w:sz w:val="28"/>
        </w:rPr>
        <w:t>
      10) единицы измерения природопользования.</w:t>
      </w:r>
    </w:p>
    <w:bookmarkEnd w:id="10830"/>
    <w:bookmarkStart w:name="z10444" w:id="10831"/>
    <w:p>
      <w:pPr>
        <w:spacing w:after="0"/>
        <w:ind w:left="0"/>
        <w:jc w:val="both"/>
      </w:pPr>
      <w:r>
        <w:rPr>
          <w:rFonts w:ascii="Times New Roman"/>
          <w:b w:val="false"/>
          <w:i w:val="false"/>
          <w:color w:val="000000"/>
          <w:sz w:val="28"/>
        </w:rPr>
        <w:t>
      Отмечается соответствующая ячейка единицы измерения производимого специального природопользования, указанного в строке "Вид специального природопользования".</w:t>
      </w:r>
    </w:p>
    <w:bookmarkEnd w:id="10831"/>
    <w:bookmarkStart w:name="z10445" w:id="10832"/>
    <w:p>
      <w:pPr>
        <w:spacing w:after="0"/>
        <w:ind w:left="0"/>
        <w:jc w:val="both"/>
      </w:pPr>
      <w:r>
        <w:rPr>
          <w:rFonts w:ascii="Times New Roman"/>
          <w:b w:val="false"/>
          <w:i w:val="false"/>
          <w:color w:val="000000"/>
          <w:sz w:val="28"/>
        </w:rPr>
        <w:t>
      35. Раздел "Сведения об объемах загрязнения (в единицах измерения, указанных в строке 10) для исчисления платы за эмиссии в окружающую среду" заполняется в единицах измерения, указанных в строке 10:</w:t>
      </w:r>
    </w:p>
    <w:bookmarkEnd w:id="10832"/>
    <w:bookmarkStart w:name="z10446" w:id="10833"/>
    <w:p>
      <w:pPr>
        <w:spacing w:after="0"/>
        <w:ind w:left="0"/>
        <w:jc w:val="both"/>
      </w:pPr>
      <w:r>
        <w:rPr>
          <w:rFonts w:ascii="Times New Roman"/>
          <w:b w:val="false"/>
          <w:i w:val="false"/>
          <w:color w:val="000000"/>
          <w:sz w:val="28"/>
        </w:rPr>
        <w:t>
      1) в строке 920.04.001 указывается установленный лимит природопользования;</w:t>
      </w:r>
    </w:p>
    <w:bookmarkEnd w:id="10833"/>
    <w:bookmarkStart w:name="z10447" w:id="10834"/>
    <w:p>
      <w:pPr>
        <w:spacing w:after="0"/>
        <w:ind w:left="0"/>
        <w:jc w:val="both"/>
      </w:pPr>
      <w:r>
        <w:rPr>
          <w:rFonts w:ascii="Times New Roman"/>
          <w:b w:val="false"/>
          <w:i w:val="false"/>
          <w:color w:val="000000"/>
          <w:sz w:val="28"/>
        </w:rPr>
        <w:t>
      2) в строке 920.04.002 указывается общий фактический объем эмиссий в окружающую среду (выбросов (сбросов) загрязняющих веществ, размещенных отходов производства и потребления) за налоговый период;</w:t>
      </w:r>
    </w:p>
    <w:bookmarkEnd w:id="10834"/>
    <w:bookmarkStart w:name="z10448" w:id="10835"/>
    <w:p>
      <w:pPr>
        <w:spacing w:after="0"/>
        <w:ind w:left="0"/>
        <w:jc w:val="both"/>
      </w:pPr>
      <w:r>
        <w:rPr>
          <w:rFonts w:ascii="Times New Roman"/>
          <w:b w:val="false"/>
          <w:i w:val="false"/>
          <w:color w:val="000000"/>
          <w:sz w:val="28"/>
        </w:rPr>
        <w:t>
      3) в строке 920.04.003 указывается фактический объем эмиссий в окружающую среду за налоговый период в пределах установленных нормативов.</w:t>
      </w:r>
    </w:p>
    <w:bookmarkEnd w:id="10835"/>
    <w:bookmarkStart w:name="z10449" w:id="10836"/>
    <w:p>
      <w:pPr>
        <w:spacing w:after="0"/>
        <w:ind w:left="0"/>
        <w:jc w:val="both"/>
      </w:pPr>
      <w:r>
        <w:rPr>
          <w:rFonts w:ascii="Times New Roman"/>
          <w:b w:val="false"/>
          <w:i w:val="false"/>
          <w:color w:val="000000"/>
          <w:sz w:val="28"/>
        </w:rPr>
        <w:t>
      При осуществлении специального природопользования, по которому лимит не устанавливается, величина строки 920.04.002 переносится в строку 920.04.003 и строка 920.04.004 не заполняется;</w:t>
      </w:r>
    </w:p>
    <w:bookmarkEnd w:id="10836"/>
    <w:bookmarkStart w:name="z10450" w:id="10837"/>
    <w:p>
      <w:pPr>
        <w:spacing w:after="0"/>
        <w:ind w:left="0"/>
        <w:jc w:val="both"/>
      </w:pPr>
      <w:r>
        <w:rPr>
          <w:rFonts w:ascii="Times New Roman"/>
          <w:b w:val="false"/>
          <w:i w:val="false"/>
          <w:color w:val="000000"/>
          <w:sz w:val="28"/>
        </w:rPr>
        <w:t>
      4) в строке 920.04.004 указывается фактический объем эмиссий в окружающую среду сверх установленных нормативов (при его наличии), определяемый как разница строк 920.04.002 и 920.04.003.</w:t>
      </w:r>
    </w:p>
    <w:bookmarkEnd w:id="10837"/>
    <w:bookmarkStart w:name="z10451" w:id="10838"/>
    <w:p>
      <w:pPr>
        <w:spacing w:after="0"/>
        <w:ind w:left="0"/>
        <w:jc w:val="both"/>
      </w:pPr>
      <w:r>
        <w:rPr>
          <w:rFonts w:ascii="Times New Roman"/>
          <w:b w:val="false"/>
          <w:i w:val="false"/>
          <w:color w:val="000000"/>
          <w:sz w:val="28"/>
        </w:rPr>
        <w:t>
      36. В разделе "Сведения об установленных ставках для исчисления платы за эмиссии в окружающую среду":</w:t>
      </w:r>
    </w:p>
    <w:bookmarkEnd w:id="10838"/>
    <w:bookmarkStart w:name="z10452" w:id="10839"/>
    <w:p>
      <w:pPr>
        <w:spacing w:after="0"/>
        <w:ind w:left="0"/>
        <w:jc w:val="both"/>
      </w:pPr>
      <w:r>
        <w:rPr>
          <w:rFonts w:ascii="Times New Roman"/>
          <w:b w:val="false"/>
          <w:i w:val="false"/>
          <w:color w:val="000000"/>
          <w:sz w:val="28"/>
        </w:rPr>
        <w:t>
      1) в строке 920.04.005 указывается ставка платы за эмиссии в окружающую среду в пределах установленного лимита в соответствии со статьей 495 Налогового кодекса;</w:t>
      </w:r>
    </w:p>
    <w:bookmarkEnd w:id="10839"/>
    <w:bookmarkStart w:name="z10453" w:id="10840"/>
    <w:p>
      <w:pPr>
        <w:spacing w:after="0"/>
        <w:ind w:left="0"/>
        <w:jc w:val="both"/>
      </w:pPr>
      <w:r>
        <w:rPr>
          <w:rFonts w:ascii="Times New Roman"/>
          <w:b w:val="false"/>
          <w:i w:val="false"/>
          <w:color w:val="000000"/>
          <w:sz w:val="28"/>
        </w:rPr>
        <w:t xml:space="preserve">
      2) в строке 920.04.006 указывается ставка платы за эмиссии в окружающую среду сверх установленного лимита, определяемая увеличением в десять раз ставок платы (920.04.005), установленных </w:t>
      </w:r>
      <w:r>
        <w:rPr>
          <w:rFonts w:ascii="Times New Roman"/>
          <w:b w:val="false"/>
          <w:i w:val="false"/>
          <w:color w:val="000000"/>
          <w:sz w:val="28"/>
        </w:rPr>
        <w:t>статьей 495</w:t>
      </w:r>
      <w:r>
        <w:rPr>
          <w:rFonts w:ascii="Times New Roman"/>
          <w:b w:val="false"/>
          <w:i w:val="false"/>
          <w:color w:val="000000"/>
          <w:sz w:val="28"/>
        </w:rPr>
        <w:t xml:space="preserve"> Налогового кодекса.</w:t>
      </w:r>
    </w:p>
    <w:bookmarkEnd w:id="10840"/>
    <w:bookmarkStart w:name="z10454" w:id="10841"/>
    <w:p>
      <w:pPr>
        <w:spacing w:after="0"/>
        <w:ind w:left="0"/>
        <w:jc w:val="both"/>
      </w:pPr>
      <w:r>
        <w:rPr>
          <w:rFonts w:ascii="Times New Roman"/>
          <w:b w:val="false"/>
          <w:i w:val="false"/>
          <w:color w:val="000000"/>
          <w:sz w:val="28"/>
        </w:rPr>
        <w:t>
      37. В разделе "Исчисление платы за эмиссии в окружающую среду, подлежащей уплате в бюджет":</w:t>
      </w:r>
    </w:p>
    <w:bookmarkEnd w:id="10841"/>
    <w:bookmarkStart w:name="z10455" w:id="10842"/>
    <w:p>
      <w:pPr>
        <w:spacing w:after="0"/>
        <w:ind w:left="0"/>
        <w:jc w:val="both"/>
      </w:pPr>
      <w:r>
        <w:rPr>
          <w:rFonts w:ascii="Times New Roman"/>
          <w:b w:val="false"/>
          <w:i w:val="false"/>
          <w:color w:val="000000"/>
          <w:sz w:val="28"/>
        </w:rPr>
        <w:t>
      1) в строке 920.04.007 указывается сумма исчисленной платы за эмиссии в окружающую среду в пределах установленного лимита за налоговый период, определяемая как произведение строк 920.04.003 и 920.04.005 (920.04.003 х 920.04.005);</w:t>
      </w:r>
    </w:p>
    <w:bookmarkEnd w:id="10842"/>
    <w:bookmarkStart w:name="z10456" w:id="10843"/>
    <w:p>
      <w:pPr>
        <w:spacing w:after="0"/>
        <w:ind w:left="0"/>
        <w:jc w:val="both"/>
      </w:pPr>
      <w:r>
        <w:rPr>
          <w:rFonts w:ascii="Times New Roman"/>
          <w:b w:val="false"/>
          <w:i w:val="false"/>
          <w:color w:val="000000"/>
          <w:sz w:val="28"/>
        </w:rPr>
        <w:t>
      2) в строке 920.04.008 указывается сумма исчисленной платы за эмиссии в окружающую среду сверх установленного лимита за налоговый период, определяемая как произведение строк 920.04.004 и 920.04.006 (920.04.004 х 920.04.006);</w:t>
      </w:r>
    </w:p>
    <w:bookmarkEnd w:id="10843"/>
    <w:bookmarkStart w:name="z10457" w:id="10844"/>
    <w:p>
      <w:pPr>
        <w:spacing w:after="0"/>
        <w:ind w:left="0"/>
        <w:jc w:val="both"/>
      </w:pPr>
      <w:r>
        <w:rPr>
          <w:rFonts w:ascii="Times New Roman"/>
          <w:b w:val="false"/>
          <w:i w:val="false"/>
          <w:color w:val="000000"/>
          <w:sz w:val="28"/>
        </w:rPr>
        <w:t>
      3) в строке 920.04.009 указывается общая сумма платы за эмиссии в окружающую среду, подлежащей уплате в бюджет за налоговый период, определяемая как сумма строк 920.04.007 и 920.04.008.</w:t>
      </w:r>
    </w:p>
    <w:bookmarkEnd w:id="10844"/>
    <w:bookmarkStart w:name="z10458" w:id="10845"/>
    <w:p>
      <w:pPr>
        <w:spacing w:after="0"/>
        <w:ind w:left="0"/>
        <w:jc w:val="both"/>
      </w:pPr>
      <w:r>
        <w:rPr>
          <w:rFonts w:ascii="Times New Roman"/>
          <w:b w:val="false"/>
          <w:i w:val="false"/>
          <w:color w:val="000000"/>
          <w:sz w:val="28"/>
        </w:rPr>
        <w:t xml:space="preserve">
      В строке 920.04.009 I указывается сумма исчисленной платы за период с 1 января до 1 октября налогового периода, подлежащей уплате в бюджет не позднее 10 ноября текущего налогового периода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446 Налогового кодекса.</w:t>
      </w:r>
    </w:p>
    <w:bookmarkEnd w:id="10845"/>
    <w:bookmarkStart w:name="z10459" w:id="10846"/>
    <w:p>
      <w:pPr>
        <w:spacing w:after="0"/>
        <w:ind w:left="0"/>
        <w:jc w:val="both"/>
      </w:pPr>
      <w:r>
        <w:rPr>
          <w:rFonts w:ascii="Times New Roman"/>
          <w:b w:val="false"/>
          <w:i w:val="false"/>
          <w:color w:val="000000"/>
          <w:sz w:val="28"/>
        </w:rPr>
        <w:t xml:space="preserve">
      В строке 920.04.009 II указывается сумма исчисленной платы за период с 1 октября по 31 декабря налогового периода, подлежащей уплате в бюджет не позднее 10 апреля налогового периода, следующего за отчетным налоговым периодом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446 Налогового кодекса.</w:t>
      </w:r>
    </w:p>
    <w:bookmarkEnd w:id="10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налоговой отчетности для</w:t>
            </w:r>
            <w:r>
              <w:br/>
            </w:r>
            <w:r>
              <w:rPr>
                <w:rFonts w:ascii="Times New Roman"/>
                <w:b w:val="false"/>
                <w:i w:val="false"/>
                <w:color w:val="000000"/>
                <w:sz w:val="20"/>
              </w:rPr>
              <w:t>крупных налогоплательщиков, подлежащих</w:t>
            </w:r>
            <w:r>
              <w:br/>
            </w:r>
            <w:r>
              <w:rPr>
                <w:rFonts w:ascii="Times New Roman"/>
                <w:b w:val="false"/>
                <w:i w:val="false"/>
                <w:color w:val="000000"/>
                <w:sz w:val="20"/>
              </w:rPr>
              <w:t>мониторингу, за исключением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юридических лиц осуществляющих</w:t>
            </w:r>
            <w:r>
              <w:br/>
            </w:r>
            <w:r>
              <w:rPr>
                <w:rFonts w:ascii="Times New Roman"/>
                <w:b w:val="false"/>
                <w:i w:val="false"/>
                <w:color w:val="000000"/>
                <w:sz w:val="20"/>
              </w:rPr>
              <w:t>банковскую деятельность, отдельные виды</w:t>
            </w:r>
            <w:r>
              <w:br/>
            </w:r>
            <w:r>
              <w:rPr>
                <w:rFonts w:ascii="Times New Roman"/>
                <w:b w:val="false"/>
                <w:i w:val="false"/>
                <w:color w:val="000000"/>
                <w:sz w:val="20"/>
              </w:rPr>
              <w:t>банковских операций на основании</w:t>
            </w:r>
            <w:r>
              <w:br/>
            </w:r>
            <w:r>
              <w:rPr>
                <w:rFonts w:ascii="Times New Roman"/>
                <w:b w:val="false"/>
                <w:i w:val="false"/>
                <w:color w:val="000000"/>
                <w:sz w:val="20"/>
              </w:rPr>
              <w:t>лицензии, деятельность по привлечению</w:t>
            </w:r>
            <w:r>
              <w:br/>
            </w:r>
            <w:r>
              <w:rPr>
                <w:rFonts w:ascii="Times New Roman"/>
                <w:b w:val="false"/>
                <w:i w:val="false"/>
                <w:color w:val="000000"/>
                <w:sz w:val="20"/>
              </w:rPr>
              <w:t>пенсионных взносов и пенсионным</w:t>
            </w:r>
            <w:r>
              <w:br/>
            </w:r>
            <w:r>
              <w:rPr>
                <w:rFonts w:ascii="Times New Roman"/>
                <w:b w:val="false"/>
                <w:i w:val="false"/>
                <w:color w:val="000000"/>
                <w:sz w:val="20"/>
              </w:rPr>
              <w:t>выплатам, а также деятельность по</w:t>
            </w:r>
            <w:r>
              <w:br/>
            </w:r>
            <w:r>
              <w:rPr>
                <w:rFonts w:ascii="Times New Roman"/>
                <w:b w:val="false"/>
                <w:i w:val="false"/>
                <w:color w:val="000000"/>
                <w:sz w:val="20"/>
              </w:rPr>
              <w:t>инвестиционному управлению</w:t>
            </w:r>
            <w:r>
              <w:br/>
            </w:r>
            <w:r>
              <w:rPr>
                <w:rFonts w:ascii="Times New Roman"/>
                <w:b w:val="false"/>
                <w:i w:val="false"/>
                <w:color w:val="000000"/>
                <w:sz w:val="20"/>
              </w:rPr>
              <w:t>пенсионными активами (формы 1.1-1.7)</w:t>
            </w:r>
          </w:p>
        </w:tc>
      </w:tr>
    </w:tbl>
    <w:bookmarkStart w:name="z10461" w:id="10847"/>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крупными налогоплательщиками, подлежащими мониторингу,</w:t>
      </w:r>
      <w:r>
        <w:br/>
      </w:r>
      <w:r>
        <w:rPr>
          <w:rFonts w:ascii="Times New Roman"/>
          <w:b/>
          <w:i w:val="false"/>
          <w:color w:val="000000"/>
        </w:rPr>
        <w:t>за исключением страховых, перестраховочных организаций,</w:t>
      </w:r>
      <w:r>
        <w:br/>
      </w:r>
      <w:r>
        <w:rPr>
          <w:rFonts w:ascii="Times New Roman"/>
          <w:b/>
          <w:i w:val="false"/>
          <w:color w:val="000000"/>
        </w:rPr>
        <w:t>юридических лиц осуществляющих банковскую деятельность,</w:t>
      </w:r>
      <w:r>
        <w:br/>
      </w:r>
      <w:r>
        <w:rPr>
          <w:rFonts w:ascii="Times New Roman"/>
          <w:b/>
          <w:i w:val="false"/>
          <w:color w:val="000000"/>
        </w:rPr>
        <w:t>отдельные виды банковских операций на основании лицензии,</w:t>
      </w:r>
      <w:r>
        <w:br/>
      </w:r>
      <w:r>
        <w:rPr>
          <w:rFonts w:ascii="Times New Roman"/>
          <w:b/>
          <w:i w:val="false"/>
          <w:color w:val="000000"/>
        </w:rPr>
        <w:t>деятельность по привлечению пенсионных взносов и</w:t>
      </w:r>
      <w:r>
        <w:br/>
      </w:r>
      <w:r>
        <w:rPr>
          <w:rFonts w:ascii="Times New Roman"/>
          <w:b/>
          <w:i w:val="false"/>
          <w:color w:val="000000"/>
        </w:rPr>
        <w:t>пенсионным выплатам, а также деятельность по инвестиционному</w:t>
      </w:r>
      <w:r>
        <w:br/>
      </w:r>
      <w:r>
        <w:rPr>
          <w:rFonts w:ascii="Times New Roman"/>
          <w:b/>
          <w:i w:val="false"/>
          <w:color w:val="000000"/>
        </w:rPr>
        <w:t>управлению пенсионными активами</w:t>
      </w:r>
      <w:r>
        <w:br/>
      </w:r>
      <w:r>
        <w:rPr>
          <w:rFonts w:ascii="Times New Roman"/>
          <w:b/>
          <w:i w:val="false"/>
          <w:color w:val="000000"/>
        </w:rPr>
        <w:t>1. Общие положения</w:t>
      </w:r>
    </w:p>
    <w:bookmarkEnd w:id="10847"/>
    <w:bookmarkStart w:name="z10463" w:id="1084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p>
    <w:bookmarkEnd w:id="10848"/>
    <w:bookmarkStart w:name="z10464" w:id="10849"/>
    <w:p>
      <w:pPr>
        <w:spacing w:after="0"/>
        <w:ind w:left="0"/>
        <w:jc w:val="both"/>
      </w:pP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p>
    <w:bookmarkEnd w:id="10849"/>
    <w:bookmarkStart w:name="z10465" w:id="10850"/>
    <w:p>
      <w:pPr>
        <w:spacing w:after="0"/>
        <w:ind w:left="0"/>
        <w:jc w:val="both"/>
      </w:pP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p>
    <w:bookmarkEnd w:id="10850"/>
    <w:bookmarkStart w:name="z10466" w:id="10851"/>
    <w:p>
      <w:pPr>
        <w:spacing w:after="0"/>
        <w:ind w:left="0"/>
        <w:jc w:val="both"/>
      </w:pPr>
      <w:r>
        <w:rPr>
          <w:rFonts w:ascii="Times New Roman"/>
          <w:b w:val="false"/>
          <w:i w:val="false"/>
          <w:color w:val="000000"/>
          <w:sz w:val="28"/>
        </w:rPr>
        <w:t>
      Мониторинг осуществляется уполномоченным органом.</w:t>
      </w:r>
    </w:p>
    <w:bookmarkEnd w:id="10851"/>
    <w:bookmarkStart w:name="z10467" w:id="10852"/>
    <w:p>
      <w:pPr>
        <w:spacing w:after="0"/>
        <w:ind w:left="0"/>
        <w:jc w:val="both"/>
      </w:pPr>
      <w:r>
        <w:rPr>
          <w:rFonts w:ascii="Times New Roman"/>
          <w:b w:val="false"/>
          <w:i w:val="false"/>
          <w:color w:val="000000"/>
          <w:sz w:val="28"/>
        </w:rPr>
        <w:t>
      Налоговая отчетность по мониторингу представляется консолидировано.</w:t>
      </w:r>
    </w:p>
    <w:bookmarkEnd w:id="10852"/>
    <w:bookmarkStart w:name="z10468" w:id="10853"/>
    <w:p>
      <w:pPr>
        <w:spacing w:after="0"/>
        <w:ind w:left="0"/>
        <w:jc w:val="both"/>
      </w:pP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приложениям 1, 2, 3, 4, 5, 6, 7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p>
    <w:bookmarkEnd w:id="10853"/>
    <w:bookmarkStart w:name="z10469" w:id="10854"/>
    <w:p>
      <w:pPr>
        <w:spacing w:after="0"/>
        <w:ind w:left="0"/>
        <w:jc w:val="both"/>
      </w:pP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p>
    <w:bookmarkEnd w:id="10854"/>
    <w:bookmarkStart w:name="z10470" w:id="10855"/>
    <w:p>
      <w:pPr>
        <w:spacing w:after="0"/>
        <w:ind w:left="0"/>
        <w:jc w:val="both"/>
      </w:pP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p>
    <w:bookmarkEnd w:id="10855"/>
    <w:bookmarkStart w:name="z10471" w:id="10856"/>
    <w:p>
      <w:pPr>
        <w:spacing w:after="0"/>
        <w:ind w:left="0"/>
        <w:jc w:val="both"/>
      </w:pP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p>
    <w:bookmarkEnd w:id="10856"/>
    <w:bookmarkStart w:name="z10472" w:id="10857"/>
    <w:p>
      <w:pPr>
        <w:spacing w:after="0"/>
        <w:ind w:left="0"/>
        <w:jc w:val="both"/>
      </w:pP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p>
    <w:bookmarkEnd w:id="10857"/>
    <w:bookmarkStart w:name="z10473" w:id="10858"/>
    <w:p>
      <w:pPr>
        <w:spacing w:after="0"/>
        <w:ind w:left="0"/>
        <w:jc w:val="both"/>
      </w:pPr>
      <w:r>
        <w:rPr>
          <w:rFonts w:ascii="Times New Roman"/>
          <w:b w:val="false"/>
          <w:i w:val="false"/>
          <w:color w:val="000000"/>
          <w:sz w:val="28"/>
        </w:rPr>
        <w:t>
      9. Вид формы налоговой отчетности по мониторингу.</w:t>
      </w:r>
    </w:p>
    <w:bookmarkEnd w:id="10858"/>
    <w:bookmarkStart w:name="z10474" w:id="10859"/>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p>
    <w:bookmarkEnd w:id="10859"/>
    <w:bookmarkStart w:name="z10475" w:id="10860"/>
    <w:p>
      <w:pPr>
        <w:spacing w:after="0"/>
        <w:ind w:left="0"/>
        <w:jc w:val="both"/>
      </w:pP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p>
    <w:bookmarkEnd w:id="10860"/>
    <w:bookmarkStart w:name="z10476" w:id="10861"/>
    <w:p>
      <w:pPr>
        <w:spacing w:after="0"/>
        <w:ind w:left="0"/>
        <w:jc w:val="both"/>
      </w:pPr>
      <w:r>
        <w:rPr>
          <w:rFonts w:ascii="Times New Roman"/>
          <w:b w:val="false"/>
          <w:i w:val="false"/>
          <w:color w:val="000000"/>
          <w:sz w:val="28"/>
        </w:rPr>
        <w:t>
      1) регистрационный номер налогоплательщика (далее - РНН).</w:t>
      </w:r>
    </w:p>
    <w:bookmarkEnd w:id="10861"/>
    <w:bookmarkStart w:name="z10477" w:id="108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p>
    <w:bookmarkEnd w:id="10862"/>
    <w:bookmarkStart w:name="z10478" w:id="10863"/>
    <w:p>
      <w:pPr>
        <w:spacing w:after="0"/>
        <w:ind w:left="0"/>
        <w:jc w:val="both"/>
      </w:pPr>
      <w:r>
        <w:rPr>
          <w:rFonts w:ascii="Times New Roman"/>
          <w:b w:val="false"/>
          <w:i w:val="false"/>
          <w:color w:val="000000"/>
          <w:sz w:val="28"/>
        </w:rPr>
        <w:t>
      2) идентификационный номер (БИН - для юридических лиц) при наличии.</w:t>
      </w:r>
    </w:p>
    <w:bookmarkEnd w:id="10863"/>
    <w:bookmarkStart w:name="z10479" w:id="1086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p>
    <w:bookmarkEnd w:id="10864"/>
    <w:bookmarkStart w:name="z10480" w:id="10865"/>
    <w:p>
      <w:pPr>
        <w:spacing w:after="0"/>
        <w:ind w:left="0"/>
        <w:jc w:val="both"/>
      </w:pPr>
      <w:r>
        <w:rPr>
          <w:rFonts w:ascii="Times New Roman"/>
          <w:b w:val="false"/>
          <w:i w:val="false"/>
          <w:color w:val="000000"/>
          <w:sz w:val="28"/>
        </w:rPr>
        <w:t>
      3) наименование налогоплательщика в соответствии с учредительными документами;</w:t>
      </w:r>
    </w:p>
    <w:bookmarkEnd w:id="10865"/>
    <w:bookmarkStart w:name="z10481" w:id="10866"/>
    <w:p>
      <w:pPr>
        <w:spacing w:after="0"/>
        <w:ind w:left="0"/>
        <w:jc w:val="both"/>
      </w:pPr>
      <w:r>
        <w:rPr>
          <w:rFonts w:ascii="Times New Roman"/>
          <w:b w:val="false"/>
          <w:i w:val="false"/>
          <w:color w:val="000000"/>
          <w:sz w:val="28"/>
        </w:rPr>
        <w:t>
      4) налоговый период, за который представляется налоговая отчетность по мониторингу;</w:t>
      </w:r>
    </w:p>
    <w:bookmarkEnd w:id="10866"/>
    <w:bookmarkStart w:name="z10482" w:id="10867"/>
    <w:p>
      <w:pPr>
        <w:spacing w:after="0"/>
        <w:ind w:left="0"/>
        <w:jc w:val="both"/>
      </w:pPr>
      <w:r>
        <w:rPr>
          <w:rFonts w:ascii="Times New Roman"/>
          <w:b w:val="false"/>
          <w:i w:val="false"/>
          <w:color w:val="000000"/>
          <w:sz w:val="28"/>
        </w:rPr>
        <w:t>
      5) код налогового органа по месту регистрации налогоплательщика.</w:t>
      </w:r>
    </w:p>
    <w:bookmarkEnd w:id="10867"/>
    <w:bookmarkStart w:name="z10483" w:id="10868"/>
    <w:p>
      <w:pPr>
        <w:spacing w:after="0"/>
        <w:ind w:left="0"/>
        <w:jc w:val="both"/>
      </w:pP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Непредставление одного из разделов по формам налоговой отчетности 1.1, 1.2 является неисполнением налогоплательщиком налогового обязательства в части представления налоговой отчетности.</w:t>
      </w:r>
    </w:p>
    <w:bookmarkEnd w:id="10868"/>
    <w:bookmarkStart w:name="z10484" w:id="10869"/>
    <w:p>
      <w:pPr>
        <w:spacing w:after="0"/>
        <w:ind w:left="0"/>
        <w:jc w:val="both"/>
      </w:pP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10869"/>
    <w:bookmarkStart w:name="z10485" w:id="10870"/>
    <w:p>
      <w:pPr>
        <w:spacing w:after="0"/>
        <w:ind w:left="0"/>
        <w:jc w:val="left"/>
      </w:pPr>
      <w:r>
        <w:rPr>
          <w:rFonts w:ascii="Times New Roman"/>
          <w:b/>
          <w:i w:val="false"/>
          <w:color w:val="000000"/>
        </w:rPr>
        <w:t xml:space="preserve"> 2. Порядок заполнения форм налоговой отчетности</w:t>
      </w:r>
    </w:p>
    <w:bookmarkEnd w:id="10870"/>
    <w:bookmarkStart w:name="z10486" w:id="10871"/>
    <w:p>
      <w:pPr>
        <w:spacing w:after="0"/>
        <w:ind w:left="0"/>
        <w:jc w:val="both"/>
      </w:pPr>
      <w:r>
        <w:rPr>
          <w:rFonts w:ascii="Times New Roman"/>
          <w:b w:val="false"/>
          <w:i w:val="false"/>
          <w:color w:val="000000"/>
          <w:sz w:val="28"/>
        </w:rPr>
        <w:t>
      12. Форма 1.1 "Книга реализации товаров, работ, услуг" согласно приложению 1 к настоящим Правилам состоит из разделов 1, 2, 3.</w:t>
      </w:r>
    </w:p>
    <w:bookmarkEnd w:id="10871"/>
    <w:bookmarkStart w:name="z10487" w:id="10872"/>
    <w:p>
      <w:pPr>
        <w:spacing w:after="0"/>
        <w:ind w:left="0"/>
        <w:jc w:val="both"/>
      </w:pPr>
      <w:r>
        <w:rPr>
          <w:rFonts w:ascii="Times New Roman"/>
          <w:b w:val="false"/>
          <w:i w:val="false"/>
          <w:color w:val="000000"/>
          <w:sz w:val="28"/>
        </w:rPr>
        <w:t>
      Раздел 1 "Реализация на территории Казахстана"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w:t>
      </w:r>
    </w:p>
    <w:bookmarkEnd w:id="10872"/>
    <w:bookmarkStart w:name="z10488" w:id="10873"/>
    <w:p>
      <w:pPr>
        <w:spacing w:after="0"/>
        <w:ind w:left="0"/>
        <w:jc w:val="both"/>
      </w:pPr>
      <w:r>
        <w:rPr>
          <w:rFonts w:ascii="Times New Roman"/>
          <w:b w:val="false"/>
          <w:i w:val="false"/>
          <w:color w:val="000000"/>
          <w:sz w:val="28"/>
        </w:rPr>
        <w:t>
      В форме отражается весь объем реализованной продукции за отчетный период. Единицей измерения является тенге.</w:t>
      </w:r>
    </w:p>
    <w:bookmarkEnd w:id="10873"/>
    <w:bookmarkStart w:name="z10489" w:id="10874"/>
    <w:p>
      <w:pPr>
        <w:spacing w:after="0"/>
        <w:ind w:left="0"/>
        <w:jc w:val="both"/>
      </w:pPr>
      <w:r>
        <w:rPr>
          <w:rFonts w:ascii="Times New Roman"/>
          <w:b w:val="false"/>
          <w:i w:val="false"/>
          <w:color w:val="000000"/>
          <w:sz w:val="28"/>
        </w:rPr>
        <w:t>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общей строкой, а для юридических лиц с разбивкой по наименованию реализованных товаров (работ, услуг) отдельно по каждому счету-фактуре.</w:t>
      </w:r>
    </w:p>
    <w:bookmarkEnd w:id="10874"/>
    <w:bookmarkStart w:name="z10490" w:id="10875"/>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10875"/>
    <w:bookmarkStart w:name="z10491" w:id="10876"/>
    <w:p>
      <w:pPr>
        <w:spacing w:after="0"/>
        <w:ind w:left="0"/>
        <w:jc w:val="both"/>
      </w:pPr>
      <w:r>
        <w:rPr>
          <w:rFonts w:ascii="Times New Roman"/>
          <w:b w:val="false"/>
          <w:i w:val="false"/>
          <w:color w:val="000000"/>
          <w:sz w:val="28"/>
        </w:rPr>
        <w:t xml:space="preserve">
      В графе 2 "Кредит счета" указывается кредит соответствующего счета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(зарегистрированного в Реестре государственной регистрации нормативных правовых актов за № 4771) (далее - рабочий план счетов).</w:t>
      </w:r>
    </w:p>
    <w:bookmarkEnd w:id="10876"/>
    <w:bookmarkStart w:name="z10492" w:id="10877"/>
    <w:p>
      <w:pPr>
        <w:spacing w:after="0"/>
        <w:ind w:left="0"/>
        <w:jc w:val="both"/>
      </w:pPr>
      <w:r>
        <w:rPr>
          <w:rFonts w:ascii="Times New Roman"/>
          <w:b w:val="false"/>
          <w:i w:val="false"/>
          <w:color w:val="000000"/>
          <w:sz w:val="28"/>
        </w:rPr>
        <w:t>
      В графе 3 "Код ТН ВЭД" указывается код Единой товарной номенклатуры внешнеэкономической деятельности, утвержденной Комиссией таможенного союза, при этом по услугам указывается код 98 (далее - код ТН ВЭД).</w:t>
      </w:r>
    </w:p>
    <w:bookmarkEnd w:id="10877"/>
    <w:bookmarkStart w:name="z10493" w:id="10878"/>
    <w:p>
      <w:pPr>
        <w:spacing w:after="0"/>
        <w:ind w:left="0"/>
        <w:jc w:val="both"/>
      </w:pPr>
      <w:r>
        <w:rPr>
          <w:rFonts w:ascii="Times New Roman"/>
          <w:b w:val="false"/>
          <w:i w:val="false"/>
          <w:color w:val="000000"/>
          <w:sz w:val="28"/>
        </w:rPr>
        <w:t>
      В графе 4 "Наименование товаров (работ, услуг)" указывается наименование отгруженных товаров, выполненных работ, предоставленных услуг, включая товары (работы, услуги), реализованные нерезиденту на территории Республики Казахстан.</w:t>
      </w:r>
    </w:p>
    <w:bookmarkEnd w:id="10878"/>
    <w:bookmarkStart w:name="z10494" w:id="10879"/>
    <w:p>
      <w:pPr>
        <w:spacing w:after="0"/>
        <w:ind w:left="0"/>
        <w:jc w:val="both"/>
      </w:pPr>
      <w:r>
        <w:rPr>
          <w:rFonts w:ascii="Times New Roman"/>
          <w:b w:val="false"/>
          <w:i w:val="false"/>
          <w:color w:val="000000"/>
          <w:sz w:val="28"/>
        </w:rPr>
        <w:t>
      В графе 5 "Наименование получателя" указывается фамилия, имя, отчество физического лица или наименование юридического лица - получателя товара (работ, услуг).</w:t>
      </w:r>
    </w:p>
    <w:bookmarkEnd w:id="10879"/>
    <w:bookmarkStart w:name="z10495" w:id="10880"/>
    <w:p>
      <w:pPr>
        <w:spacing w:after="0"/>
        <w:ind w:left="0"/>
        <w:jc w:val="both"/>
      </w:pPr>
      <w:r>
        <w:rPr>
          <w:rFonts w:ascii="Times New Roman"/>
          <w:b w:val="false"/>
          <w:i w:val="false"/>
          <w:color w:val="000000"/>
          <w:sz w:val="28"/>
        </w:rPr>
        <w:t>
      При реализации физическим лицам, не осуществляющим предпринимательскую деятельность, в графе "Наименование получателя" указывается "физическим лицам" и не заполняются графы резидент/нерезидент, РНН, ИИН/БИН (при его наличии), код страны резидентства покупателя, дата и номер контракта (договора), дата и номер счета-фактуры.</w:t>
      </w:r>
    </w:p>
    <w:bookmarkEnd w:id="10880"/>
    <w:bookmarkStart w:name="z10496" w:id="10881"/>
    <w:p>
      <w:pPr>
        <w:spacing w:after="0"/>
        <w:ind w:left="0"/>
        <w:jc w:val="both"/>
      </w:pPr>
      <w:r>
        <w:rPr>
          <w:rFonts w:ascii="Times New Roman"/>
          <w:b w:val="false"/>
          <w:i w:val="false"/>
          <w:color w:val="000000"/>
          <w:sz w:val="28"/>
        </w:rPr>
        <w:t>
      В графе 6 "Резидент/нерезидент" указывается код, обозначающий резидентство покупателя:</w:t>
      </w:r>
    </w:p>
    <w:bookmarkEnd w:id="10881"/>
    <w:bookmarkStart w:name="z10497" w:id="10882"/>
    <w:p>
      <w:pPr>
        <w:spacing w:after="0"/>
        <w:ind w:left="0"/>
        <w:jc w:val="both"/>
      </w:pPr>
      <w:r>
        <w:rPr>
          <w:rFonts w:ascii="Times New Roman"/>
          <w:b w:val="false"/>
          <w:i w:val="false"/>
          <w:color w:val="000000"/>
          <w:sz w:val="28"/>
        </w:rPr>
        <w:t>
      0 - резидент Республики Казахстан;</w:t>
      </w:r>
    </w:p>
    <w:bookmarkEnd w:id="10882"/>
    <w:bookmarkStart w:name="z10498" w:id="10883"/>
    <w:p>
      <w:pPr>
        <w:spacing w:after="0"/>
        <w:ind w:left="0"/>
        <w:jc w:val="both"/>
      </w:pPr>
      <w:r>
        <w:rPr>
          <w:rFonts w:ascii="Times New Roman"/>
          <w:b w:val="false"/>
          <w:i w:val="false"/>
          <w:color w:val="000000"/>
          <w:sz w:val="28"/>
        </w:rPr>
        <w:t>
      1- нерезидент Республики Казахстан.</w:t>
      </w:r>
    </w:p>
    <w:bookmarkEnd w:id="10883"/>
    <w:bookmarkStart w:name="z10499" w:id="10884"/>
    <w:p>
      <w:pPr>
        <w:spacing w:after="0"/>
        <w:ind w:left="0"/>
        <w:jc w:val="both"/>
      </w:pPr>
      <w:r>
        <w:rPr>
          <w:rFonts w:ascii="Times New Roman"/>
          <w:b w:val="false"/>
          <w:i w:val="false"/>
          <w:color w:val="000000"/>
          <w:sz w:val="28"/>
        </w:rPr>
        <w:t>
      В графе 7 "РНН" указывается РНН покупателя.</w:t>
      </w:r>
    </w:p>
    <w:bookmarkEnd w:id="10884"/>
    <w:bookmarkStart w:name="z10500" w:id="1088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p>
    <w:bookmarkEnd w:id="10885"/>
    <w:bookmarkStart w:name="z10501" w:id="10886"/>
    <w:p>
      <w:pPr>
        <w:spacing w:after="0"/>
        <w:ind w:left="0"/>
        <w:jc w:val="both"/>
      </w:pPr>
      <w:r>
        <w:rPr>
          <w:rFonts w:ascii="Times New Roman"/>
          <w:b w:val="false"/>
          <w:i w:val="false"/>
          <w:color w:val="000000"/>
          <w:sz w:val="28"/>
        </w:rPr>
        <w:t>
      В графе 8 "ИИН/БИН" указывается идентификационный номер покупателя при его наличии.</w:t>
      </w:r>
    </w:p>
    <w:bookmarkEnd w:id="10886"/>
    <w:bookmarkStart w:name="z10502" w:id="1088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p>
    <w:bookmarkEnd w:id="10887"/>
    <w:bookmarkStart w:name="z10503" w:id="10888"/>
    <w:p>
      <w:pPr>
        <w:spacing w:after="0"/>
        <w:ind w:left="0"/>
        <w:jc w:val="both"/>
      </w:pPr>
      <w:r>
        <w:rPr>
          <w:rFonts w:ascii="Times New Roman"/>
          <w:b w:val="false"/>
          <w:i w:val="false"/>
          <w:color w:val="000000"/>
          <w:sz w:val="28"/>
        </w:rPr>
        <w:t>
      В графе 9 "Код страны резидентства получателя" при заполнении кода страны резидентства налогоплательщика - нерезидента необходимо использовать цифровую кодировку стран в соответствии с приложением 6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цифровая кодировка стран).</w:t>
      </w:r>
    </w:p>
    <w:bookmarkEnd w:id="10888"/>
    <w:bookmarkStart w:name="z10504" w:id="10889"/>
    <w:p>
      <w:pPr>
        <w:spacing w:after="0"/>
        <w:ind w:left="0"/>
        <w:jc w:val="both"/>
      </w:pP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отгрузка товара, выполнение работ, предоставление услуг.</w:t>
      </w:r>
    </w:p>
    <w:bookmarkEnd w:id="10889"/>
    <w:bookmarkStart w:name="z10505" w:id="10890"/>
    <w:p>
      <w:pPr>
        <w:spacing w:after="0"/>
        <w:ind w:left="0"/>
        <w:jc w:val="both"/>
      </w:pP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w:t>
      </w:r>
    </w:p>
    <w:bookmarkEnd w:id="10890"/>
    <w:bookmarkStart w:name="z10506" w:id="10891"/>
    <w:p>
      <w:pPr>
        <w:spacing w:after="0"/>
        <w:ind w:left="0"/>
        <w:jc w:val="both"/>
      </w:pPr>
      <w:r>
        <w:rPr>
          <w:rFonts w:ascii="Times New Roman"/>
          <w:b w:val="false"/>
          <w:i w:val="false"/>
          <w:color w:val="000000"/>
          <w:sz w:val="28"/>
        </w:rPr>
        <w:t>
      В графе 12 "Дата счета-фактуры" указывается дата соответствующего счета-фактуры по отгруженным товарам, выполненным работам, предоставленным услугам.</w:t>
      </w:r>
    </w:p>
    <w:bookmarkEnd w:id="10891"/>
    <w:bookmarkStart w:name="z10507" w:id="10892"/>
    <w:p>
      <w:pPr>
        <w:spacing w:after="0"/>
        <w:ind w:left="0"/>
        <w:jc w:val="both"/>
      </w:pPr>
      <w:r>
        <w:rPr>
          <w:rFonts w:ascii="Times New Roman"/>
          <w:b w:val="false"/>
          <w:i w:val="false"/>
          <w:color w:val="000000"/>
          <w:sz w:val="28"/>
        </w:rPr>
        <w:t>
      В графе 13 "№ счета-фактуры" указывается номер соответствующего счета-фактуры по отгруженным товарам, выполненным работам, предоставленным услугам.</w:t>
      </w:r>
    </w:p>
    <w:bookmarkEnd w:id="10892"/>
    <w:bookmarkStart w:name="z10508" w:id="10893"/>
    <w:p>
      <w:pPr>
        <w:spacing w:after="0"/>
        <w:ind w:left="0"/>
        <w:jc w:val="both"/>
      </w:pPr>
      <w:r>
        <w:rPr>
          <w:rFonts w:ascii="Times New Roman"/>
          <w:b w:val="false"/>
          <w:i w:val="false"/>
          <w:color w:val="000000"/>
          <w:sz w:val="28"/>
        </w:rPr>
        <w:t>
      В графе 14 "Единица измерения" указывается единица измерения реализованных товаров (штуки, килограммы, тонны, метры, кубометры, литры, кВт и другие единицы измерения, применяемые в Республике Казахстан), работ и услуг (тенге).</w:t>
      </w:r>
    </w:p>
    <w:bookmarkEnd w:id="10893"/>
    <w:bookmarkStart w:name="z10509" w:id="10894"/>
    <w:p>
      <w:pPr>
        <w:spacing w:after="0"/>
        <w:ind w:left="0"/>
        <w:jc w:val="both"/>
      </w:pPr>
      <w:r>
        <w:rPr>
          <w:rFonts w:ascii="Times New Roman"/>
          <w:b w:val="false"/>
          <w:i w:val="false"/>
          <w:color w:val="000000"/>
          <w:sz w:val="28"/>
        </w:rPr>
        <w:t>
      В графе 15 "Цена за единицу" указывается цена за единицу товара без косвенных налогов.</w:t>
      </w:r>
    </w:p>
    <w:bookmarkEnd w:id="10894"/>
    <w:bookmarkStart w:name="z10510" w:id="10895"/>
    <w:p>
      <w:pPr>
        <w:spacing w:after="0"/>
        <w:ind w:left="0"/>
        <w:jc w:val="both"/>
      </w:pPr>
      <w:r>
        <w:rPr>
          <w:rFonts w:ascii="Times New Roman"/>
          <w:b w:val="false"/>
          <w:i w:val="false"/>
          <w:color w:val="000000"/>
          <w:sz w:val="28"/>
        </w:rPr>
        <w:t>
      В графе 16 "Количество" указывается количество реализованных товаров, для работ (услуг) указывается значение "1".</w:t>
      </w:r>
    </w:p>
    <w:bookmarkEnd w:id="10895"/>
    <w:bookmarkStart w:name="z10511" w:id="10896"/>
    <w:p>
      <w:pPr>
        <w:spacing w:after="0"/>
        <w:ind w:left="0"/>
        <w:jc w:val="both"/>
      </w:pPr>
      <w:r>
        <w:rPr>
          <w:rFonts w:ascii="Times New Roman"/>
          <w:b w:val="false"/>
          <w:i w:val="false"/>
          <w:color w:val="000000"/>
          <w:sz w:val="28"/>
        </w:rPr>
        <w:t>
      В графе 17 "Сумма без косвенных налогов" указывается общая стоимость реализации без косвенных налогов.</w:t>
      </w:r>
    </w:p>
    <w:bookmarkEnd w:id="10896"/>
    <w:bookmarkStart w:name="z10512" w:id="10897"/>
    <w:p>
      <w:pPr>
        <w:spacing w:after="0"/>
        <w:ind w:left="0"/>
        <w:jc w:val="both"/>
      </w:pPr>
      <w:r>
        <w:rPr>
          <w:rFonts w:ascii="Times New Roman"/>
          <w:b w:val="false"/>
          <w:i w:val="false"/>
          <w:color w:val="000000"/>
          <w:sz w:val="28"/>
        </w:rPr>
        <w:t>
      В графе 18 "Акциз" указывается сумма акцизов по реализуемым товарам (работам, услугам).</w:t>
      </w:r>
    </w:p>
    <w:bookmarkEnd w:id="10897"/>
    <w:bookmarkStart w:name="z10513" w:id="10898"/>
    <w:p>
      <w:pPr>
        <w:spacing w:after="0"/>
        <w:ind w:left="0"/>
        <w:jc w:val="both"/>
      </w:pPr>
      <w:r>
        <w:rPr>
          <w:rFonts w:ascii="Times New Roman"/>
          <w:b w:val="false"/>
          <w:i w:val="false"/>
          <w:color w:val="000000"/>
          <w:sz w:val="28"/>
        </w:rPr>
        <w:t>
      В графе 19 "Ставка НДС" указывается соответствующая ставка налога на добавленную стоимость (далее - НДС).</w:t>
      </w:r>
    </w:p>
    <w:bookmarkEnd w:id="10898"/>
    <w:bookmarkStart w:name="z10514" w:id="10899"/>
    <w:p>
      <w:pPr>
        <w:spacing w:after="0"/>
        <w:ind w:left="0"/>
        <w:jc w:val="both"/>
      </w:pPr>
      <w:r>
        <w:rPr>
          <w:rFonts w:ascii="Times New Roman"/>
          <w:b w:val="false"/>
          <w:i w:val="false"/>
          <w:color w:val="000000"/>
          <w:sz w:val="28"/>
        </w:rPr>
        <w:t>
      В графе 20 "НДС" указывается сумма НДС, отраженного в счете-фактуре. Для товаров (работ, услуг), отражаемых одной строкой, указывается общая сумма НДС.</w:t>
      </w:r>
    </w:p>
    <w:bookmarkEnd w:id="10899"/>
    <w:bookmarkStart w:name="z10515" w:id="10900"/>
    <w:p>
      <w:pPr>
        <w:spacing w:after="0"/>
        <w:ind w:left="0"/>
        <w:jc w:val="both"/>
      </w:pPr>
      <w:r>
        <w:rPr>
          <w:rFonts w:ascii="Times New Roman"/>
          <w:b w:val="false"/>
          <w:i w:val="false"/>
          <w:color w:val="000000"/>
          <w:sz w:val="28"/>
        </w:rPr>
        <w:t>
      Графа 21 "Пин-код товара" заполняется при реализации отдельных видов нефтепродуктов, табачных изделий, этилового спирта или алкогольной продукции. Пин-код - персональный идентификационный номер отдельных видов нефтепродуктов, табачных изделий, этилового спирта или алкогольной продукции, присваиваемый уполномоченным органом, осуществляющим государственное регулирование производства и оборота нефтепродуктов, табачных изделий, этилового спирта и алкогольной продукции в установленном законодательством Республики Казахстан порядке (далее - пин-код).</w:t>
      </w:r>
    </w:p>
    <w:bookmarkEnd w:id="10900"/>
    <w:bookmarkStart w:name="z10516" w:id="10901"/>
    <w:p>
      <w:pPr>
        <w:spacing w:after="0"/>
        <w:ind w:left="0"/>
        <w:jc w:val="both"/>
      </w:pPr>
      <w:r>
        <w:rPr>
          <w:rFonts w:ascii="Times New Roman"/>
          <w:b w:val="false"/>
          <w:i w:val="false"/>
          <w:color w:val="000000"/>
          <w:sz w:val="28"/>
        </w:rPr>
        <w:t xml:space="preserve">
      Раздел 2 "Книга реализации по дополнительному счету-фактуре" заполняется аналогично разделу 1 формы 1.1 с учетом положений </w:t>
      </w:r>
      <w:r>
        <w:rPr>
          <w:rFonts w:ascii="Times New Roman"/>
          <w:b w:val="false"/>
          <w:i w:val="false"/>
          <w:color w:val="000000"/>
          <w:sz w:val="28"/>
        </w:rPr>
        <w:t>статьи 265</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0901"/>
    <w:bookmarkStart w:name="z10517" w:id="10902"/>
    <w:p>
      <w:pPr>
        <w:spacing w:after="0"/>
        <w:ind w:left="0"/>
        <w:jc w:val="both"/>
      </w:pPr>
      <w:r>
        <w:rPr>
          <w:rFonts w:ascii="Times New Roman"/>
          <w:b w:val="false"/>
          <w:i w:val="false"/>
          <w:color w:val="000000"/>
          <w:sz w:val="28"/>
        </w:rPr>
        <w:t>
      В случае если в отчетном периоде не было реализации по дополнительным счетам-фактурам, форма предоставляется с нулевыми значениями.</w:t>
      </w:r>
    </w:p>
    <w:bookmarkEnd w:id="10902"/>
    <w:bookmarkStart w:name="z10518" w:id="10903"/>
    <w:p>
      <w:pPr>
        <w:spacing w:after="0"/>
        <w:ind w:left="0"/>
        <w:jc w:val="both"/>
      </w:pPr>
      <w:r>
        <w:rPr>
          <w:rFonts w:ascii="Times New Roman"/>
          <w:b w:val="false"/>
          <w:i w:val="false"/>
          <w:color w:val="000000"/>
          <w:sz w:val="28"/>
        </w:rPr>
        <w:t>
      Раздел 3 "Экспортный валютный контроль" заполняется по мере выполнения работ, предоставления услуг, отгрузки товаров с целью их реализации за пределы таможенной территории Республики Казахстан независимо от времени оплаты.</w:t>
      </w:r>
    </w:p>
    <w:bookmarkEnd w:id="10903"/>
    <w:bookmarkStart w:name="z10519" w:id="10904"/>
    <w:p>
      <w:pPr>
        <w:spacing w:after="0"/>
        <w:ind w:left="0"/>
        <w:jc w:val="both"/>
      </w:pPr>
      <w:r>
        <w:rPr>
          <w:rFonts w:ascii="Times New Roman"/>
          <w:b w:val="false"/>
          <w:i w:val="false"/>
          <w:color w:val="000000"/>
          <w:sz w:val="28"/>
        </w:rPr>
        <w:t>
      В форме отражается весь объем реализованной продукции за отчетный период.</w:t>
      </w:r>
    </w:p>
    <w:bookmarkEnd w:id="10904"/>
    <w:bookmarkStart w:name="z10520" w:id="10905"/>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10905"/>
    <w:bookmarkStart w:name="z10521" w:id="10906"/>
    <w:p>
      <w:pPr>
        <w:spacing w:after="0"/>
        <w:ind w:left="0"/>
        <w:jc w:val="both"/>
      </w:pPr>
      <w:r>
        <w:rPr>
          <w:rFonts w:ascii="Times New Roman"/>
          <w:b w:val="false"/>
          <w:i w:val="false"/>
          <w:color w:val="000000"/>
          <w:sz w:val="28"/>
        </w:rPr>
        <w:t>
      В графе 2 "Кредит счета" указывается кредит соответствующего счета рабочего плана счетов.</w:t>
      </w:r>
    </w:p>
    <w:bookmarkEnd w:id="10906"/>
    <w:bookmarkStart w:name="z10522" w:id="10907"/>
    <w:p>
      <w:pPr>
        <w:spacing w:after="0"/>
        <w:ind w:left="0"/>
        <w:jc w:val="both"/>
      </w:pPr>
      <w:r>
        <w:rPr>
          <w:rFonts w:ascii="Times New Roman"/>
          <w:b w:val="false"/>
          <w:i w:val="false"/>
          <w:color w:val="000000"/>
          <w:sz w:val="28"/>
        </w:rPr>
        <w:t>
      В графе 3 "Код ТН ВЭД" указывается код ТН ВЭД экспортируемого товара (работ, услуг).</w:t>
      </w:r>
    </w:p>
    <w:bookmarkEnd w:id="10907"/>
    <w:bookmarkStart w:name="z10523" w:id="10908"/>
    <w:p>
      <w:pPr>
        <w:spacing w:after="0"/>
        <w:ind w:left="0"/>
        <w:jc w:val="both"/>
      </w:pPr>
      <w:r>
        <w:rPr>
          <w:rFonts w:ascii="Times New Roman"/>
          <w:b w:val="false"/>
          <w:i w:val="false"/>
          <w:color w:val="000000"/>
          <w:sz w:val="28"/>
        </w:rPr>
        <w:t>
      В графе 4 "Наименование экспортируемых товаров (работ, услуг)" отражается наименование экспортируемых товаров (работ, услуг).</w:t>
      </w:r>
    </w:p>
    <w:bookmarkEnd w:id="10908"/>
    <w:bookmarkStart w:name="z10524" w:id="10909"/>
    <w:p>
      <w:pPr>
        <w:spacing w:after="0"/>
        <w:ind w:left="0"/>
        <w:jc w:val="both"/>
      </w:pPr>
      <w:r>
        <w:rPr>
          <w:rFonts w:ascii="Times New Roman"/>
          <w:b w:val="false"/>
          <w:i w:val="false"/>
          <w:color w:val="000000"/>
          <w:sz w:val="28"/>
        </w:rPr>
        <w:t>
      В графе 5 "Условия поставки" указываются условия поставки товаров (работ, услуг).</w:t>
      </w:r>
    </w:p>
    <w:bookmarkEnd w:id="10909"/>
    <w:bookmarkStart w:name="z10525" w:id="10910"/>
    <w:p>
      <w:pPr>
        <w:spacing w:after="0"/>
        <w:ind w:left="0"/>
        <w:jc w:val="both"/>
      </w:pPr>
      <w:r>
        <w:rPr>
          <w:rFonts w:ascii="Times New Roman"/>
          <w:b w:val="false"/>
          <w:i w:val="false"/>
          <w:color w:val="000000"/>
          <w:sz w:val="28"/>
        </w:rPr>
        <w:t>
      В графе 6 "Место отгрузки товаров (работ, услуг)" указывается место фактической отгрузки товаров, выполнения работ, оказания услуг.</w:t>
      </w:r>
    </w:p>
    <w:bookmarkEnd w:id="10910"/>
    <w:bookmarkStart w:name="z10526" w:id="10911"/>
    <w:p>
      <w:pPr>
        <w:spacing w:after="0"/>
        <w:ind w:left="0"/>
        <w:jc w:val="both"/>
      </w:pPr>
      <w:r>
        <w:rPr>
          <w:rFonts w:ascii="Times New Roman"/>
          <w:b w:val="false"/>
          <w:i w:val="false"/>
          <w:color w:val="000000"/>
          <w:sz w:val="28"/>
        </w:rPr>
        <w:t>
      В графе 7 "Пункт доставки товара (работ, услуг), страна" указывается пункт доставки товаров, выполнения работ, оказания услуг, страна.</w:t>
      </w:r>
    </w:p>
    <w:bookmarkEnd w:id="10911"/>
    <w:bookmarkStart w:name="z10527" w:id="10912"/>
    <w:p>
      <w:pPr>
        <w:spacing w:after="0"/>
        <w:ind w:left="0"/>
        <w:jc w:val="both"/>
      </w:pPr>
      <w:r>
        <w:rPr>
          <w:rFonts w:ascii="Times New Roman"/>
          <w:b w:val="false"/>
          <w:i w:val="false"/>
          <w:color w:val="000000"/>
          <w:sz w:val="28"/>
        </w:rPr>
        <w:t>
      В графах 8 и 9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 - получателя товара (работ, услуг) юридический адрес получателя товара (работ, услуг).</w:t>
      </w:r>
    </w:p>
    <w:bookmarkEnd w:id="10912"/>
    <w:bookmarkStart w:name="z10528" w:id="10913"/>
    <w:p>
      <w:pPr>
        <w:spacing w:after="0"/>
        <w:ind w:left="0"/>
        <w:jc w:val="both"/>
      </w:pPr>
      <w:r>
        <w:rPr>
          <w:rFonts w:ascii="Times New Roman"/>
          <w:b w:val="false"/>
          <w:i w:val="false"/>
          <w:color w:val="000000"/>
          <w:sz w:val="28"/>
        </w:rPr>
        <w:t>
      В графах 10 и 11 "Дата контракта (договора)" и "№ контракта (договора)" указываются соответственно дата и номер заключения контракта (договора), согласно которому производится экспорт товаров, работ, услуг.</w:t>
      </w:r>
    </w:p>
    <w:bookmarkEnd w:id="10913"/>
    <w:bookmarkStart w:name="z10529" w:id="10914"/>
    <w:p>
      <w:pPr>
        <w:spacing w:after="0"/>
        <w:ind w:left="0"/>
        <w:jc w:val="both"/>
      </w:pPr>
      <w:r>
        <w:rPr>
          <w:rFonts w:ascii="Times New Roman"/>
          <w:b w:val="false"/>
          <w:i w:val="false"/>
          <w:color w:val="000000"/>
          <w:sz w:val="28"/>
        </w:rPr>
        <w:t>
      В графах 12 и 13 "Дата паспорта сделки" и "№ паспорта сделки" указываются данные из паспорта сделки по поставкам по данному контракту (договору).</w:t>
      </w:r>
    </w:p>
    <w:bookmarkEnd w:id="10914"/>
    <w:bookmarkStart w:name="z10530" w:id="10915"/>
    <w:p>
      <w:pPr>
        <w:spacing w:after="0"/>
        <w:ind w:left="0"/>
        <w:jc w:val="both"/>
      </w:pPr>
      <w:r>
        <w:rPr>
          <w:rFonts w:ascii="Times New Roman"/>
          <w:b w:val="false"/>
          <w:i w:val="false"/>
          <w:color w:val="000000"/>
          <w:sz w:val="28"/>
        </w:rPr>
        <w:t>
      В графах 14 и 15 "Дата инвойса" и "№ инвойса" указываются дата и номер инвойса.</w:t>
      </w:r>
    </w:p>
    <w:bookmarkEnd w:id="10915"/>
    <w:bookmarkStart w:name="z10531" w:id="10916"/>
    <w:p>
      <w:pPr>
        <w:spacing w:after="0"/>
        <w:ind w:left="0"/>
        <w:jc w:val="both"/>
      </w:pPr>
      <w:r>
        <w:rPr>
          <w:rFonts w:ascii="Times New Roman"/>
          <w:b w:val="false"/>
          <w:i w:val="false"/>
          <w:color w:val="000000"/>
          <w:sz w:val="28"/>
        </w:rPr>
        <w:t>
      В графах 16 и 17 "Дата ГТД" и "№ ГТД" указываются дата и номер грузовой таможенной декларации (далее - ГТД).</w:t>
      </w:r>
    </w:p>
    <w:bookmarkEnd w:id="10916"/>
    <w:bookmarkStart w:name="z10532" w:id="10917"/>
    <w:p>
      <w:pPr>
        <w:spacing w:after="0"/>
        <w:ind w:left="0"/>
        <w:jc w:val="both"/>
      </w:pPr>
      <w:r>
        <w:rPr>
          <w:rFonts w:ascii="Times New Roman"/>
          <w:b w:val="false"/>
          <w:i w:val="false"/>
          <w:color w:val="000000"/>
          <w:sz w:val="28"/>
        </w:rPr>
        <w:t>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p>
    <w:bookmarkEnd w:id="10917"/>
    <w:bookmarkStart w:name="z10533" w:id="10918"/>
    <w:p>
      <w:pPr>
        <w:spacing w:after="0"/>
        <w:ind w:left="0"/>
        <w:jc w:val="both"/>
      </w:pPr>
      <w:r>
        <w:rPr>
          <w:rFonts w:ascii="Times New Roman"/>
          <w:b w:val="false"/>
          <w:i w:val="false"/>
          <w:color w:val="000000"/>
          <w:sz w:val="28"/>
        </w:rPr>
        <w:t>
      В графе 19 "Стоимость единицы продукции" указывается стоимость единицы продукции.</w:t>
      </w:r>
    </w:p>
    <w:bookmarkEnd w:id="10918"/>
    <w:bookmarkStart w:name="z10534" w:id="10919"/>
    <w:p>
      <w:pPr>
        <w:spacing w:after="0"/>
        <w:ind w:left="0"/>
        <w:jc w:val="both"/>
      </w:pPr>
      <w:r>
        <w:rPr>
          <w:rFonts w:ascii="Times New Roman"/>
          <w:b w:val="false"/>
          <w:i w:val="false"/>
          <w:color w:val="000000"/>
          <w:sz w:val="28"/>
        </w:rPr>
        <w:t>
      В графе 20 "Количество" указывается количество фактически экспортированных товаров, для работ (услуг) указывается значение "1".</w:t>
      </w:r>
    </w:p>
    <w:bookmarkEnd w:id="10919"/>
    <w:bookmarkStart w:name="z10535" w:id="10920"/>
    <w:p>
      <w:pPr>
        <w:spacing w:after="0"/>
        <w:ind w:left="0"/>
        <w:jc w:val="both"/>
      </w:pPr>
      <w:r>
        <w:rPr>
          <w:rFonts w:ascii="Times New Roman"/>
          <w:b w:val="false"/>
          <w:i w:val="false"/>
          <w:color w:val="000000"/>
          <w:sz w:val="28"/>
        </w:rPr>
        <w:t>
      В графе 21 "Сумма" отражается сумма фактически экспортированных товаров, работ, услуг.</w:t>
      </w:r>
    </w:p>
    <w:bookmarkEnd w:id="10920"/>
    <w:bookmarkStart w:name="z10536" w:id="10921"/>
    <w:p>
      <w:pPr>
        <w:spacing w:after="0"/>
        <w:ind w:left="0"/>
        <w:jc w:val="both"/>
      </w:pPr>
      <w:r>
        <w:rPr>
          <w:rFonts w:ascii="Times New Roman"/>
          <w:b w:val="false"/>
          <w:i w:val="false"/>
          <w:color w:val="000000"/>
          <w:sz w:val="28"/>
        </w:rPr>
        <w:t>
      В графе 22 "Валюта контракта" указывается валюта, в которой осуществлялась оплата экспортируемого товара, работ, услуг по контракту.</w:t>
      </w:r>
    </w:p>
    <w:bookmarkEnd w:id="10921"/>
    <w:bookmarkStart w:name="z10537" w:id="10922"/>
    <w:p>
      <w:pPr>
        <w:spacing w:after="0"/>
        <w:ind w:left="0"/>
        <w:jc w:val="both"/>
      </w:pPr>
      <w:r>
        <w:rPr>
          <w:rFonts w:ascii="Times New Roman"/>
          <w:b w:val="false"/>
          <w:i w:val="false"/>
          <w:color w:val="000000"/>
          <w:sz w:val="28"/>
        </w:rPr>
        <w:t>
      В графе 23 "Курс тенге" указывается рыночный курс тенге к валюте контракта на дату принятия ГТД к таможенному оформлению.</w:t>
      </w:r>
    </w:p>
    <w:bookmarkEnd w:id="10922"/>
    <w:bookmarkStart w:name="z10538" w:id="10923"/>
    <w:p>
      <w:pPr>
        <w:spacing w:after="0"/>
        <w:ind w:left="0"/>
        <w:jc w:val="both"/>
      </w:pPr>
      <w:r>
        <w:rPr>
          <w:rFonts w:ascii="Times New Roman"/>
          <w:b w:val="false"/>
          <w:i w:val="false"/>
          <w:color w:val="000000"/>
          <w:sz w:val="28"/>
        </w:rPr>
        <w:t>
      В графе 24 "Перерасчет в тенге" указывается сумма в тенговом эквиваленте.</w:t>
      </w:r>
    </w:p>
    <w:bookmarkEnd w:id="10923"/>
    <w:bookmarkStart w:name="z10539" w:id="10924"/>
    <w:p>
      <w:pPr>
        <w:spacing w:after="0"/>
        <w:ind w:left="0"/>
        <w:jc w:val="both"/>
      </w:pPr>
      <w:r>
        <w:rPr>
          <w:rFonts w:ascii="Times New Roman"/>
          <w:b w:val="false"/>
          <w:i w:val="false"/>
          <w:color w:val="000000"/>
          <w:sz w:val="28"/>
        </w:rPr>
        <w:t>
      В графе 25 "Срок оплаты" указывается дата оплаты согласно контракту.</w:t>
      </w:r>
    </w:p>
    <w:bookmarkEnd w:id="10924"/>
    <w:bookmarkStart w:name="z10540" w:id="10925"/>
    <w:p>
      <w:pPr>
        <w:spacing w:after="0"/>
        <w:ind w:left="0"/>
        <w:jc w:val="both"/>
      </w:pP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p>
    <w:bookmarkEnd w:id="10925"/>
    <w:bookmarkStart w:name="z10541" w:id="10926"/>
    <w:p>
      <w:pPr>
        <w:spacing w:after="0"/>
        <w:ind w:left="0"/>
        <w:jc w:val="both"/>
      </w:pPr>
      <w:r>
        <w:rPr>
          <w:rFonts w:ascii="Times New Roman"/>
          <w:b w:val="false"/>
          <w:i w:val="false"/>
          <w:color w:val="000000"/>
          <w:sz w:val="28"/>
        </w:rPr>
        <w:t>
      Графа 27 "Пин-код товара" заполняется при реализации отдельных видов нефтепродуктов, табачных изделий, этилового спирта или алкогольной продукции.</w:t>
      </w:r>
    </w:p>
    <w:bookmarkEnd w:id="10926"/>
    <w:bookmarkStart w:name="z10542" w:id="10927"/>
    <w:p>
      <w:pPr>
        <w:spacing w:after="0"/>
        <w:ind w:left="0"/>
        <w:jc w:val="both"/>
      </w:pPr>
      <w:r>
        <w:rPr>
          <w:rFonts w:ascii="Times New Roman"/>
          <w:b w:val="false"/>
          <w:i w:val="false"/>
          <w:color w:val="000000"/>
          <w:sz w:val="28"/>
        </w:rPr>
        <w:t>
      В случае если в отчетном периоде реализация на экспорт не осуществлялась, форма предоставляется с нулевыми значениями.</w:t>
      </w:r>
    </w:p>
    <w:bookmarkEnd w:id="10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0543" w:id="10928"/>
    <w:p>
      <w:pPr>
        <w:spacing w:after="0"/>
        <w:ind w:left="0"/>
        <w:jc w:val="both"/>
      </w:pPr>
      <w:r>
        <w:rPr>
          <w:rFonts w:ascii="Times New Roman"/>
          <w:b w:val="false"/>
          <w:i w:val="false"/>
          <w:color w:val="000000"/>
          <w:sz w:val="28"/>
        </w:rPr>
        <w:t>
      13. Форма 1.2 "Книга покупок товаров, работ, услуг" согласно приложению 2 к настоящим Правилам.</w:t>
      </w:r>
    </w:p>
    <w:bookmarkEnd w:id="10928"/>
    <w:bookmarkStart w:name="z10544" w:id="10929"/>
    <w:p>
      <w:pPr>
        <w:spacing w:after="0"/>
        <w:ind w:left="0"/>
        <w:jc w:val="both"/>
      </w:pPr>
      <w:r>
        <w:rPr>
          <w:rFonts w:ascii="Times New Roman"/>
          <w:b w:val="false"/>
          <w:i w:val="false"/>
          <w:color w:val="000000"/>
          <w:sz w:val="28"/>
        </w:rPr>
        <w:t>
      Раздел 1 "Приобретение на территории Казахстана" заполняется по мере оприходования товаров (работ, услуг) на территории Республики Казахстан независимо от времени их оплаты.</w:t>
      </w:r>
    </w:p>
    <w:bookmarkEnd w:id="10929"/>
    <w:bookmarkStart w:name="z10545" w:id="10930"/>
    <w:p>
      <w:pPr>
        <w:spacing w:after="0"/>
        <w:ind w:left="0"/>
        <w:jc w:val="both"/>
      </w:pPr>
      <w:r>
        <w:rPr>
          <w:rFonts w:ascii="Times New Roman"/>
          <w:b w:val="false"/>
          <w:i w:val="false"/>
          <w:color w:val="000000"/>
          <w:sz w:val="28"/>
        </w:rPr>
        <w:t>
      В форме отражается весь объем приобретенных товаров (работ, услуг) за отчетный период. Единицей измерения является тенге.</w:t>
      </w:r>
    </w:p>
    <w:bookmarkEnd w:id="10930"/>
    <w:bookmarkStart w:name="z10546" w:id="10931"/>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10931"/>
    <w:bookmarkStart w:name="z10547" w:id="10932"/>
    <w:p>
      <w:pPr>
        <w:spacing w:after="0"/>
        <w:ind w:left="0"/>
        <w:jc w:val="both"/>
      </w:pPr>
      <w:r>
        <w:rPr>
          <w:rFonts w:ascii="Times New Roman"/>
          <w:b w:val="false"/>
          <w:i w:val="false"/>
          <w:color w:val="000000"/>
          <w:sz w:val="28"/>
        </w:rPr>
        <w:t>
      В графе 2 "Дебет счета" указывается дебет соответствующего счета рабочего плана счетов.</w:t>
      </w:r>
    </w:p>
    <w:bookmarkEnd w:id="10932"/>
    <w:bookmarkStart w:name="z10548" w:id="10933"/>
    <w:p>
      <w:pPr>
        <w:spacing w:after="0"/>
        <w:ind w:left="0"/>
        <w:jc w:val="both"/>
      </w:pPr>
      <w:r>
        <w:rPr>
          <w:rFonts w:ascii="Times New Roman"/>
          <w:b w:val="false"/>
          <w:i w:val="false"/>
          <w:color w:val="000000"/>
          <w:sz w:val="28"/>
        </w:rPr>
        <w:t>
      В графе 3 "Код ТН ВЭД" указывается соответствующий код ТН ВЭД приобретенных товаров (работ, услуг).</w:t>
      </w:r>
    </w:p>
    <w:bookmarkEnd w:id="10933"/>
    <w:bookmarkStart w:name="z10549" w:id="10934"/>
    <w:p>
      <w:pPr>
        <w:spacing w:after="0"/>
        <w:ind w:left="0"/>
        <w:jc w:val="both"/>
      </w:pPr>
      <w:r>
        <w:rPr>
          <w:rFonts w:ascii="Times New Roman"/>
          <w:b w:val="false"/>
          <w:i w:val="false"/>
          <w:color w:val="000000"/>
          <w:sz w:val="28"/>
        </w:rPr>
        <w:t>
      В графе 4 "Наименование товаров (работ, услуг)" указывается наименование приобретенных товаров (работ, услуг).</w:t>
      </w:r>
    </w:p>
    <w:bookmarkEnd w:id="10934"/>
    <w:bookmarkStart w:name="z10550" w:id="10935"/>
    <w:p>
      <w:pPr>
        <w:spacing w:after="0"/>
        <w:ind w:left="0"/>
        <w:jc w:val="both"/>
      </w:pPr>
      <w:r>
        <w:rPr>
          <w:rFonts w:ascii="Times New Roman"/>
          <w:b w:val="false"/>
          <w:i w:val="false"/>
          <w:color w:val="000000"/>
          <w:sz w:val="28"/>
        </w:rPr>
        <w:t>
      В графе 5 "Наименование поставщика" указывается наименование поставщика товара (работ, услуг).</w:t>
      </w:r>
    </w:p>
    <w:bookmarkEnd w:id="10935"/>
    <w:bookmarkStart w:name="z10551" w:id="10936"/>
    <w:p>
      <w:pPr>
        <w:spacing w:after="0"/>
        <w:ind w:left="0"/>
        <w:jc w:val="both"/>
      </w:pPr>
      <w:r>
        <w:rPr>
          <w:rFonts w:ascii="Times New Roman"/>
          <w:b w:val="false"/>
          <w:i w:val="false"/>
          <w:color w:val="000000"/>
          <w:sz w:val="28"/>
        </w:rPr>
        <w:t>
      При приобретении от физических лиц, не осуществляющих предпринимательскую деятельность, в графе "Наименование поставщика" указывается "физических лиц", при этом не заполняются графы "Резидент/нерезидент", РНН, ИИН/БИН при его наличии, код страны резидентства поставщика, дата и номер контракта (договора), дата и номер счета - фактуры.</w:t>
      </w:r>
    </w:p>
    <w:bookmarkEnd w:id="10936"/>
    <w:bookmarkStart w:name="z10552" w:id="10937"/>
    <w:p>
      <w:pPr>
        <w:spacing w:after="0"/>
        <w:ind w:left="0"/>
        <w:jc w:val="both"/>
      </w:pPr>
      <w:r>
        <w:rPr>
          <w:rFonts w:ascii="Times New Roman"/>
          <w:b w:val="false"/>
          <w:i w:val="false"/>
          <w:color w:val="000000"/>
          <w:sz w:val="28"/>
        </w:rPr>
        <w:t>
      В графе 6 "Резидент/нерезидент", указывается код, обозначающий резидентство поставщика:</w:t>
      </w:r>
    </w:p>
    <w:bookmarkEnd w:id="10937"/>
    <w:bookmarkStart w:name="z10553" w:id="10938"/>
    <w:p>
      <w:pPr>
        <w:spacing w:after="0"/>
        <w:ind w:left="0"/>
        <w:jc w:val="both"/>
      </w:pPr>
      <w:r>
        <w:rPr>
          <w:rFonts w:ascii="Times New Roman"/>
          <w:b w:val="false"/>
          <w:i w:val="false"/>
          <w:color w:val="000000"/>
          <w:sz w:val="28"/>
        </w:rPr>
        <w:t>
      0 - резидент Республики Казахстан;</w:t>
      </w:r>
    </w:p>
    <w:bookmarkEnd w:id="10938"/>
    <w:bookmarkStart w:name="z10554" w:id="10939"/>
    <w:p>
      <w:pPr>
        <w:spacing w:after="0"/>
        <w:ind w:left="0"/>
        <w:jc w:val="both"/>
      </w:pPr>
      <w:r>
        <w:rPr>
          <w:rFonts w:ascii="Times New Roman"/>
          <w:b w:val="false"/>
          <w:i w:val="false"/>
          <w:color w:val="000000"/>
          <w:sz w:val="28"/>
        </w:rPr>
        <w:t>
      1 - нерезидент Республики Казахстан.</w:t>
      </w:r>
    </w:p>
    <w:bookmarkEnd w:id="10939"/>
    <w:bookmarkStart w:name="z10555" w:id="10940"/>
    <w:p>
      <w:pPr>
        <w:spacing w:after="0"/>
        <w:ind w:left="0"/>
        <w:jc w:val="both"/>
      </w:pPr>
      <w:r>
        <w:rPr>
          <w:rFonts w:ascii="Times New Roman"/>
          <w:b w:val="false"/>
          <w:i w:val="false"/>
          <w:color w:val="000000"/>
          <w:sz w:val="28"/>
        </w:rPr>
        <w:t>
      В графе 7 "РНН" указывается РНН поставщика.</w:t>
      </w:r>
    </w:p>
    <w:bookmarkEnd w:id="10940"/>
    <w:bookmarkStart w:name="z10556" w:id="1094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p>
    <w:bookmarkEnd w:id="10941"/>
    <w:bookmarkStart w:name="z10557" w:id="10942"/>
    <w:p>
      <w:pPr>
        <w:spacing w:after="0"/>
        <w:ind w:left="0"/>
        <w:jc w:val="both"/>
      </w:pPr>
      <w:r>
        <w:rPr>
          <w:rFonts w:ascii="Times New Roman"/>
          <w:b w:val="false"/>
          <w:i w:val="false"/>
          <w:color w:val="000000"/>
          <w:sz w:val="28"/>
        </w:rPr>
        <w:t>
      В графе 8 "ИИН/БИН" указывается идентификационный номер поставщика при его наличии.</w:t>
      </w:r>
    </w:p>
    <w:bookmarkEnd w:id="10942"/>
    <w:bookmarkStart w:name="z10558" w:id="109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p>
    <w:bookmarkEnd w:id="10943"/>
    <w:bookmarkStart w:name="z10559" w:id="10944"/>
    <w:p>
      <w:pPr>
        <w:spacing w:after="0"/>
        <w:ind w:left="0"/>
        <w:jc w:val="both"/>
      </w:pPr>
      <w:r>
        <w:rPr>
          <w:rFonts w:ascii="Times New Roman"/>
          <w:b w:val="false"/>
          <w:i w:val="false"/>
          <w:color w:val="000000"/>
          <w:sz w:val="28"/>
        </w:rPr>
        <w:t>
      В графе 9 "Код страны резидентства" при заполнении кода страны резидентства налогоплательщика - нерезидента необходимо использовать цифровую кодировку стран.</w:t>
      </w:r>
    </w:p>
    <w:bookmarkEnd w:id="10944"/>
    <w:bookmarkStart w:name="z10560" w:id="10945"/>
    <w:p>
      <w:pPr>
        <w:spacing w:after="0"/>
        <w:ind w:left="0"/>
        <w:jc w:val="both"/>
      </w:pP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приобретение товара (работ, услуг).</w:t>
      </w:r>
    </w:p>
    <w:bookmarkEnd w:id="10945"/>
    <w:bookmarkStart w:name="z10561" w:id="10946"/>
    <w:p>
      <w:pPr>
        <w:spacing w:after="0"/>
        <w:ind w:left="0"/>
        <w:jc w:val="both"/>
      </w:pP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приобретение товара (работ, услуг).</w:t>
      </w:r>
    </w:p>
    <w:bookmarkEnd w:id="10946"/>
    <w:bookmarkStart w:name="z10562" w:id="10947"/>
    <w:p>
      <w:pPr>
        <w:spacing w:after="0"/>
        <w:ind w:left="0"/>
        <w:jc w:val="both"/>
      </w:pPr>
      <w:r>
        <w:rPr>
          <w:rFonts w:ascii="Times New Roman"/>
          <w:b w:val="false"/>
          <w:i w:val="false"/>
          <w:color w:val="000000"/>
          <w:sz w:val="28"/>
        </w:rPr>
        <w:t>
      В графе 12 "Дата счета - фактуры" указывается дата соответствующего счета-фактуры.</w:t>
      </w:r>
    </w:p>
    <w:bookmarkEnd w:id="10947"/>
    <w:bookmarkStart w:name="z10563" w:id="10948"/>
    <w:p>
      <w:pPr>
        <w:spacing w:after="0"/>
        <w:ind w:left="0"/>
        <w:jc w:val="both"/>
      </w:pPr>
      <w:r>
        <w:rPr>
          <w:rFonts w:ascii="Times New Roman"/>
          <w:b w:val="false"/>
          <w:i w:val="false"/>
          <w:color w:val="000000"/>
          <w:sz w:val="28"/>
        </w:rPr>
        <w:t>
      В графе 13 "№ счета - фактуры" указывается номер соответствующего счета-фактуры.</w:t>
      </w:r>
    </w:p>
    <w:bookmarkEnd w:id="10948"/>
    <w:bookmarkStart w:name="z10564" w:id="10949"/>
    <w:p>
      <w:pPr>
        <w:spacing w:after="0"/>
        <w:ind w:left="0"/>
        <w:jc w:val="both"/>
      </w:pPr>
      <w:r>
        <w:rPr>
          <w:rFonts w:ascii="Times New Roman"/>
          <w:b w:val="false"/>
          <w:i w:val="false"/>
          <w:color w:val="000000"/>
          <w:sz w:val="28"/>
        </w:rPr>
        <w:t>
      В графе 14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w:t>
      </w:r>
    </w:p>
    <w:bookmarkEnd w:id="10949"/>
    <w:bookmarkStart w:name="z10565" w:id="10950"/>
    <w:p>
      <w:pPr>
        <w:spacing w:after="0"/>
        <w:ind w:left="0"/>
        <w:jc w:val="both"/>
      </w:pPr>
      <w:r>
        <w:rPr>
          <w:rFonts w:ascii="Times New Roman"/>
          <w:b w:val="false"/>
          <w:i w:val="false"/>
          <w:color w:val="000000"/>
          <w:sz w:val="28"/>
        </w:rPr>
        <w:t>
      В графе 15 "Количество" указывается количество (объем) приобретенных товаров, для работ (услуг) указывается значение "1".</w:t>
      </w:r>
    </w:p>
    <w:bookmarkEnd w:id="10950"/>
    <w:bookmarkStart w:name="z10566" w:id="10951"/>
    <w:p>
      <w:pPr>
        <w:spacing w:after="0"/>
        <w:ind w:left="0"/>
        <w:jc w:val="both"/>
      </w:pPr>
      <w:r>
        <w:rPr>
          <w:rFonts w:ascii="Times New Roman"/>
          <w:b w:val="false"/>
          <w:i w:val="false"/>
          <w:color w:val="000000"/>
          <w:sz w:val="28"/>
        </w:rPr>
        <w:t>
      В графе 16 "Цена за единицу" указывается цена за единицу товаров (работ, услуг) без косвенных налогов.</w:t>
      </w:r>
    </w:p>
    <w:bookmarkEnd w:id="10951"/>
    <w:bookmarkStart w:name="z10567" w:id="10952"/>
    <w:p>
      <w:pPr>
        <w:spacing w:after="0"/>
        <w:ind w:left="0"/>
        <w:jc w:val="both"/>
      </w:pPr>
      <w:r>
        <w:rPr>
          <w:rFonts w:ascii="Times New Roman"/>
          <w:b w:val="false"/>
          <w:i w:val="false"/>
          <w:color w:val="000000"/>
          <w:sz w:val="28"/>
        </w:rPr>
        <w:t>
      В графе 17 "Сумма без косвенных налогов" указывается стоимость товаров (работ и услуг) без косвенных налогов.</w:t>
      </w:r>
    </w:p>
    <w:bookmarkEnd w:id="10952"/>
    <w:bookmarkStart w:name="z10568" w:id="10953"/>
    <w:p>
      <w:pPr>
        <w:spacing w:after="0"/>
        <w:ind w:left="0"/>
        <w:jc w:val="both"/>
      </w:pPr>
      <w:r>
        <w:rPr>
          <w:rFonts w:ascii="Times New Roman"/>
          <w:b w:val="false"/>
          <w:i w:val="false"/>
          <w:color w:val="000000"/>
          <w:sz w:val="28"/>
        </w:rPr>
        <w:t>
      В графе 18 "Акциз" указывается сумма акцизов в тенге по приобретаемым товарам (работам, услугам).</w:t>
      </w:r>
    </w:p>
    <w:bookmarkEnd w:id="10953"/>
    <w:bookmarkStart w:name="z10569" w:id="10954"/>
    <w:p>
      <w:pPr>
        <w:spacing w:after="0"/>
        <w:ind w:left="0"/>
        <w:jc w:val="both"/>
      </w:pPr>
      <w:r>
        <w:rPr>
          <w:rFonts w:ascii="Times New Roman"/>
          <w:b w:val="false"/>
          <w:i w:val="false"/>
          <w:color w:val="000000"/>
          <w:sz w:val="28"/>
        </w:rPr>
        <w:t>
      В графе 19 "НДС" указывается сумма НДС.</w:t>
      </w:r>
    </w:p>
    <w:bookmarkEnd w:id="10954"/>
    <w:bookmarkStart w:name="z10570" w:id="10955"/>
    <w:p>
      <w:pPr>
        <w:spacing w:after="0"/>
        <w:ind w:left="0"/>
        <w:jc w:val="both"/>
      </w:pP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w:t>
      </w:r>
    </w:p>
    <w:bookmarkEnd w:id="10955"/>
    <w:bookmarkStart w:name="z10571" w:id="10956"/>
    <w:p>
      <w:pPr>
        <w:spacing w:after="0"/>
        <w:ind w:left="0"/>
        <w:jc w:val="both"/>
      </w:pPr>
      <w:r>
        <w:rPr>
          <w:rFonts w:ascii="Times New Roman"/>
          <w:b w:val="false"/>
          <w:i w:val="false"/>
          <w:color w:val="000000"/>
          <w:sz w:val="28"/>
        </w:rPr>
        <w:t>
      Графа 21 "Пин-код товара" заполняется при приобретении отдельных видов нефтепродуктов, табачных изделий, этилового спирта или алкогольной продукции.</w:t>
      </w:r>
    </w:p>
    <w:bookmarkEnd w:id="10956"/>
    <w:bookmarkStart w:name="z10572" w:id="10957"/>
    <w:p>
      <w:pPr>
        <w:spacing w:after="0"/>
        <w:ind w:left="0"/>
        <w:jc w:val="both"/>
      </w:pPr>
      <w:r>
        <w:rPr>
          <w:rFonts w:ascii="Times New Roman"/>
          <w:b w:val="false"/>
          <w:i w:val="false"/>
          <w:color w:val="000000"/>
          <w:sz w:val="28"/>
        </w:rPr>
        <w:t xml:space="preserve">
      Раздел 2 "Книга покупок по дополнительному счету-фактуре" заполняется аналогично разделу 1 формы 1.2 с учетом положений </w:t>
      </w:r>
      <w:r>
        <w:rPr>
          <w:rFonts w:ascii="Times New Roman"/>
          <w:b w:val="false"/>
          <w:i w:val="false"/>
          <w:color w:val="000000"/>
          <w:sz w:val="28"/>
        </w:rPr>
        <w:t>статьи 265</w:t>
      </w:r>
      <w:r>
        <w:rPr>
          <w:rFonts w:ascii="Times New Roman"/>
          <w:b w:val="false"/>
          <w:i w:val="false"/>
          <w:color w:val="000000"/>
          <w:sz w:val="28"/>
        </w:rPr>
        <w:t xml:space="preserve"> Налогового кодекса.</w:t>
      </w:r>
    </w:p>
    <w:bookmarkEnd w:id="10957"/>
    <w:bookmarkStart w:name="z10573" w:id="10958"/>
    <w:p>
      <w:pPr>
        <w:spacing w:after="0"/>
        <w:ind w:left="0"/>
        <w:jc w:val="both"/>
      </w:pPr>
      <w:r>
        <w:rPr>
          <w:rFonts w:ascii="Times New Roman"/>
          <w:b w:val="false"/>
          <w:i w:val="false"/>
          <w:color w:val="000000"/>
          <w:sz w:val="28"/>
        </w:rPr>
        <w:t>
      В случае если в отчетном периоде не было оприходования по дополнительным счетам-фактурам, форма предоставляется с нулевыми значениями.</w:t>
      </w:r>
    </w:p>
    <w:bookmarkEnd w:id="10958"/>
    <w:bookmarkStart w:name="z10574" w:id="10959"/>
    <w:p>
      <w:pPr>
        <w:spacing w:after="0"/>
        <w:ind w:left="0"/>
        <w:jc w:val="both"/>
      </w:pPr>
      <w:r>
        <w:rPr>
          <w:rFonts w:ascii="Times New Roman"/>
          <w:b w:val="false"/>
          <w:i w:val="false"/>
          <w:color w:val="000000"/>
          <w:sz w:val="28"/>
        </w:rPr>
        <w:t>
      Раздел 3 "Импортный валютный контроль" заполняется по мере оприходования товаров (работ, услуг), приобретенных за пределами таможенной территории Республики Казахстан независимо от времени их оплаты.</w:t>
      </w:r>
    </w:p>
    <w:bookmarkEnd w:id="10959"/>
    <w:bookmarkStart w:name="z10575" w:id="10960"/>
    <w:p>
      <w:pPr>
        <w:spacing w:after="0"/>
        <w:ind w:left="0"/>
        <w:jc w:val="both"/>
      </w:pPr>
      <w:r>
        <w:rPr>
          <w:rFonts w:ascii="Times New Roman"/>
          <w:b w:val="false"/>
          <w:i w:val="false"/>
          <w:color w:val="000000"/>
          <w:sz w:val="28"/>
        </w:rPr>
        <w:t>
      В форме отражается весь объем произведенных приобретений за отчетный период.</w:t>
      </w:r>
    </w:p>
    <w:bookmarkEnd w:id="10960"/>
    <w:bookmarkStart w:name="z10576" w:id="10961"/>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10961"/>
    <w:bookmarkStart w:name="z10577" w:id="10962"/>
    <w:p>
      <w:pPr>
        <w:spacing w:after="0"/>
        <w:ind w:left="0"/>
        <w:jc w:val="both"/>
      </w:pPr>
      <w:r>
        <w:rPr>
          <w:rFonts w:ascii="Times New Roman"/>
          <w:b w:val="false"/>
          <w:i w:val="false"/>
          <w:color w:val="000000"/>
          <w:sz w:val="28"/>
        </w:rPr>
        <w:t>
      В графе 2 "Дебет счета" указывается дебет соответствующего счета рабочего плана счетов.</w:t>
      </w:r>
    </w:p>
    <w:bookmarkEnd w:id="10962"/>
    <w:bookmarkStart w:name="z10578" w:id="10963"/>
    <w:p>
      <w:pPr>
        <w:spacing w:after="0"/>
        <w:ind w:left="0"/>
        <w:jc w:val="both"/>
      </w:pPr>
      <w:r>
        <w:rPr>
          <w:rFonts w:ascii="Times New Roman"/>
          <w:b w:val="false"/>
          <w:i w:val="false"/>
          <w:color w:val="000000"/>
          <w:sz w:val="28"/>
        </w:rPr>
        <w:t>
      В графе 3 "Код ТН ВЭД" отражается код ТН ВЭД.</w:t>
      </w:r>
    </w:p>
    <w:bookmarkEnd w:id="10963"/>
    <w:bookmarkStart w:name="z10579" w:id="10964"/>
    <w:p>
      <w:pPr>
        <w:spacing w:after="0"/>
        <w:ind w:left="0"/>
        <w:jc w:val="both"/>
      </w:pPr>
      <w:r>
        <w:rPr>
          <w:rFonts w:ascii="Times New Roman"/>
          <w:b w:val="false"/>
          <w:i w:val="false"/>
          <w:color w:val="000000"/>
          <w:sz w:val="28"/>
        </w:rPr>
        <w:t>
      В графе 4 "Наименование приобретаемых товаров (работ, услуг)" указывается наименование импортируемого товара и вид работ, услуг, приобретаемых за пределами таможенной территории Республики Казахстан.</w:t>
      </w:r>
    </w:p>
    <w:bookmarkEnd w:id="10964"/>
    <w:bookmarkStart w:name="z10580" w:id="10965"/>
    <w:p>
      <w:pPr>
        <w:spacing w:after="0"/>
        <w:ind w:left="0"/>
        <w:jc w:val="both"/>
      </w:pPr>
      <w:r>
        <w:rPr>
          <w:rFonts w:ascii="Times New Roman"/>
          <w:b w:val="false"/>
          <w:i w:val="false"/>
          <w:color w:val="000000"/>
          <w:sz w:val="28"/>
        </w:rPr>
        <w:t>
      В графе 5 "Условия поставки" указываются условия поставки товара (работ, услуг).</w:t>
      </w:r>
    </w:p>
    <w:bookmarkEnd w:id="10965"/>
    <w:bookmarkStart w:name="z10581" w:id="10966"/>
    <w:p>
      <w:pPr>
        <w:spacing w:after="0"/>
        <w:ind w:left="0"/>
        <w:jc w:val="both"/>
      </w:pPr>
      <w:r>
        <w:rPr>
          <w:rFonts w:ascii="Times New Roman"/>
          <w:b w:val="false"/>
          <w:i w:val="false"/>
          <w:color w:val="000000"/>
          <w:sz w:val="28"/>
        </w:rPr>
        <w:t>
      В графе 6 "Место отгрузки товара (работ, услуг), страна" указывается код страны, резидентом которой является поставщик товара (работ, услуг).</w:t>
      </w:r>
    </w:p>
    <w:bookmarkEnd w:id="10966"/>
    <w:bookmarkStart w:name="z10582" w:id="10967"/>
    <w:p>
      <w:pPr>
        <w:spacing w:after="0"/>
        <w:ind w:left="0"/>
        <w:jc w:val="both"/>
      </w:pPr>
      <w:r>
        <w:rPr>
          <w:rFonts w:ascii="Times New Roman"/>
          <w:b w:val="false"/>
          <w:i w:val="false"/>
          <w:color w:val="000000"/>
          <w:sz w:val="28"/>
        </w:rPr>
        <w:t>
      В графе 7 "Пункт доставки товара (работ, услуг)" указывается пункт доставки товара, выполнения работ, оказания услуг в соответствии с условиями поставки.</w:t>
      </w:r>
    </w:p>
    <w:bookmarkEnd w:id="10967"/>
    <w:bookmarkStart w:name="z10583" w:id="10968"/>
    <w:p>
      <w:pPr>
        <w:spacing w:after="0"/>
        <w:ind w:left="0"/>
        <w:jc w:val="both"/>
      </w:pPr>
      <w:r>
        <w:rPr>
          <w:rFonts w:ascii="Times New Roman"/>
          <w:b w:val="false"/>
          <w:i w:val="false"/>
          <w:color w:val="000000"/>
          <w:sz w:val="28"/>
        </w:rPr>
        <w:t>
      В графе 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p>
    <w:bookmarkEnd w:id="10968"/>
    <w:bookmarkStart w:name="z10584" w:id="10969"/>
    <w:p>
      <w:pPr>
        <w:spacing w:after="0"/>
        <w:ind w:left="0"/>
        <w:jc w:val="both"/>
      </w:pPr>
      <w:r>
        <w:rPr>
          <w:rFonts w:ascii="Times New Roman"/>
          <w:b w:val="false"/>
          <w:i w:val="false"/>
          <w:color w:val="000000"/>
          <w:sz w:val="28"/>
        </w:rPr>
        <w:t>
      В графах 9 и 10 "Наименование продавца" и "Юридический адрес продавца" указывается фамилия, имя, отечество физического лица или наименование юридического лица - продавца товара (работ, услуг) и юридический адрес продавца товара (работ, услуг).</w:t>
      </w:r>
    </w:p>
    <w:bookmarkEnd w:id="10969"/>
    <w:bookmarkStart w:name="z10585" w:id="10970"/>
    <w:p>
      <w:pPr>
        <w:spacing w:after="0"/>
        <w:ind w:left="0"/>
        <w:jc w:val="both"/>
      </w:pPr>
      <w:r>
        <w:rPr>
          <w:rFonts w:ascii="Times New Roman"/>
          <w:b w:val="false"/>
          <w:i w:val="false"/>
          <w:color w:val="000000"/>
          <w:sz w:val="28"/>
        </w:rPr>
        <w:t>
      В графах 11 и 12 "Дата контракта (договора)" и "Номер контракта (договора)" указываются соответственно дата и номер контракта (договора), согласно которому производится импорт товаров.</w:t>
      </w:r>
    </w:p>
    <w:bookmarkEnd w:id="10970"/>
    <w:bookmarkStart w:name="z10586" w:id="10971"/>
    <w:p>
      <w:pPr>
        <w:spacing w:after="0"/>
        <w:ind w:left="0"/>
        <w:jc w:val="both"/>
      </w:pPr>
      <w:r>
        <w:rPr>
          <w:rFonts w:ascii="Times New Roman"/>
          <w:b w:val="false"/>
          <w:i w:val="false"/>
          <w:color w:val="000000"/>
          <w:sz w:val="28"/>
        </w:rPr>
        <w:t>
      В графах 13 и 14 "Дата инвойса" и "№ инвойса" указываются дата и номер инвойса.</w:t>
      </w:r>
    </w:p>
    <w:bookmarkEnd w:id="10971"/>
    <w:bookmarkStart w:name="z10587" w:id="10972"/>
    <w:p>
      <w:pPr>
        <w:spacing w:after="0"/>
        <w:ind w:left="0"/>
        <w:jc w:val="both"/>
      </w:pPr>
      <w:r>
        <w:rPr>
          <w:rFonts w:ascii="Times New Roman"/>
          <w:b w:val="false"/>
          <w:i w:val="false"/>
          <w:color w:val="000000"/>
          <w:sz w:val="28"/>
        </w:rPr>
        <w:t>
      В графах 15 "Дата ГТД (Заявления)" и 16 "№ ГТД (Заявления)" указываются дата и номер грузовой таможенной декларации или Заявления о ввозе товаров и уплате косвенных налогов (далее - ГТД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p>
    <w:bookmarkEnd w:id="10972"/>
    <w:bookmarkStart w:name="z10588" w:id="10973"/>
    <w:p>
      <w:pPr>
        <w:spacing w:after="0"/>
        <w:ind w:left="0"/>
        <w:jc w:val="both"/>
      </w:pPr>
      <w:r>
        <w:rPr>
          <w:rFonts w:ascii="Times New Roman"/>
          <w:b w:val="false"/>
          <w:i w:val="false"/>
          <w:color w:val="000000"/>
          <w:sz w:val="28"/>
        </w:rPr>
        <w:t>
      В графах 17 "Стоимость единицы товаров", 18 "Количество", 19 "Сумма" указываются данные фактически импортированных товаров (работ, услуг).</w:t>
      </w:r>
    </w:p>
    <w:bookmarkEnd w:id="10973"/>
    <w:bookmarkStart w:name="z10589" w:id="10974"/>
    <w:p>
      <w:pPr>
        <w:spacing w:after="0"/>
        <w:ind w:left="0"/>
        <w:jc w:val="both"/>
      </w:pPr>
      <w:r>
        <w:rPr>
          <w:rFonts w:ascii="Times New Roman"/>
          <w:b w:val="false"/>
          <w:i w:val="false"/>
          <w:color w:val="000000"/>
          <w:sz w:val="28"/>
        </w:rPr>
        <w:t>
      В графе 20 "Валюта контракта" указывается валюта, в которой осуществлялась оплата импортируемого товара по контракту.</w:t>
      </w:r>
    </w:p>
    <w:bookmarkEnd w:id="10974"/>
    <w:bookmarkStart w:name="z10590" w:id="10975"/>
    <w:p>
      <w:pPr>
        <w:spacing w:after="0"/>
        <w:ind w:left="0"/>
        <w:jc w:val="both"/>
      </w:pPr>
      <w:r>
        <w:rPr>
          <w:rFonts w:ascii="Times New Roman"/>
          <w:b w:val="false"/>
          <w:i w:val="false"/>
          <w:color w:val="000000"/>
          <w:sz w:val="28"/>
        </w:rPr>
        <w:t>
      В графе 21 "Курс тенге" указывается рыночный курс тенге к валюте контракта на дату принятия ГТД к таможенному оформлению.</w:t>
      </w:r>
    </w:p>
    <w:bookmarkEnd w:id="10975"/>
    <w:bookmarkStart w:name="z10591" w:id="10976"/>
    <w:p>
      <w:pPr>
        <w:spacing w:after="0"/>
        <w:ind w:left="0"/>
        <w:jc w:val="both"/>
      </w:pPr>
      <w:r>
        <w:rPr>
          <w:rFonts w:ascii="Times New Roman"/>
          <w:b w:val="false"/>
          <w:i w:val="false"/>
          <w:color w:val="000000"/>
          <w:sz w:val="28"/>
        </w:rPr>
        <w:t>
      В графе 22 "Перерасчет в тенге" указывается сумма в тенговом эквиваленте.</w:t>
      </w:r>
    </w:p>
    <w:bookmarkEnd w:id="10976"/>
    <w:bookmarkStart w:name="z10592" w:id="10977"/>
    <w:p>
      <w:pPr>
        <w:spacing w:after="0"/>
        <w:ind w:left="0"/>
        <w:jc w:val="both"/>
      </w:pPr>
      <w:r>
        <w:rPr>
          <w:rFonts w:ascii="Times New Roman"/>
          <w:b w:val="false"/>
          <w:i w:val="false"/>
          <w:color w:val="000000"/>
          <w:sz w:val="28"/>
        </w:rPr>
        <w:t>
      В графе 23 "Фактически уплачено НДС" указывается сумма фактически уплаченного НДС при импорте.</w:t>
      </w:r>
    </w:p>
    <w:bookmarkEnd w:id="10977"/>
    <w:bookmarkStart w:name="z10593" w:id="10978"/>
    <w:p>
      <w:pPr>
        <w:spacing w:after="0"/>
        <w:ind w:left="0"/>
        <w:jc w:val="both"/>
      </w:pPr>
      <w:r>
        <w:rPr>
          <w:rFonts w:ascii="Times New Roman"/>
          <w:b w:val="false"/>
          <w:i w:val="false"/>
          <w:color w:val="000000"/>
          <w:sz w:val="28"/>
        </w:rPr>
        <w:t>
      В графе 24 "Уплачено НДС методом зачета" указывается сумма уплаченного НДС методом зачета.</w:t>
      </w:r>
    </w:p>
    <w:bookmarkEnd w:id="10978"/>
    <w:bookmarkStart w:name="z10594" w:id="10979"/>
    <w:p>
      <w:pPr>
        <w:spacing w:after="0"/>
        <w:ind w:left="0"/>
        <w:jc w:val="both"/>
      </w:pPr>
      <w:r>
        <w:rPr>
          <w:rFonts w:ascii="Times New Roman"/>
          <w:b w:val="false"/>
          <w:i w:val="false"/>
          <w:color w:val="000000"/>
          <w:sz w:val="28"/>
        </w:rPr>
        <w:t>
      В графе 25 "Акцизы" указывается сумма уплаченных акцизов.</w:t>
      </w:r>
    </w:p>
    <w:bookmarkEnd w:id="10979"/>
    <w:bookmarkStart w:name="z10595" w:id="10980"/>
    <w:p>
      <w:pPr>
        <w:spacing w:after="0"/>
        <w:ind w:left="0"/>
        <w:jc w:val="both"/>
      </w:pP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p>
    <w:bookmarkEnd w:id="10980"/>
    <w:bookmarkStart w:name="z10596" w:id="10981"/>
    <w:p>
      <w:pPr>
        <w:spacing w:after="0"/>
        <w:ind w:left="0"/>
        <w:jc w:val="both"/>
      </w:pPr>
      <w:r>
        <w:rPr>
          <w:rFonts w:ascii="Times New Roman"/>
          <w:b w:val="false"/>
          <w:i w:val="false"/>
          <w:color w:val="000000"/>
          <w:sz w:val="28"/>
        </w:rPr>
        <w:t>
      В графе 27 "Срок оплаты поставки" указывается дата оплаты согласно контракту.</w:t>
      </w:r>
    </w:p>
    <w:bookmarkEnd w:id="10981"/>
    <w:bookmarkStart w:name="z10597" w:id="10982"/>
    <w:p>
      <w:pPr>
        <w:spacing w:after="0"/>
        <w:ind w:left="0"/>
        <w:jc w:val="both"/>
      </w:pPr>
      <w:r>
        <w:rPr>
          <w:rFonts w:ascii="Times New Roman"/>
          <w:b w:val="false"/>
          <w:i w:val="false"/>
          <w:color w:val="000000"/>
          <w:sz w:val="28"/>
        </w:rPr>
        <w:t>
      Графа 28 "Пин-код товара" заполняется обязательно только при приобретении отдельных видов нефтепродуктов, табачных изделий, этилового спирта или алкогольной продукции.</w:t>
      </w:r>
    </w:p>
    <w:bookmarkEnd w:id="10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финансов РК от 30.06.2010 </w:t>
      </w:r>
      <w:r>
        <w:rPr>
          <w:rFonts w:ascii="Times New Roman"/>
          <w:b w:val="false"/>
          <w:i w:val="false"/>
          <w:color w:val="00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0598" w:id="10983"/>
    <w:p>
      <w:pPr>
        <w:spacing w:after="0"/>
        <w:ind w:left="0"/>
        <w:jc w:val="both"/>
      </w:pPr>
      <w:r>
        <w:rPr>
          <w:rFonts w:ascii="Times New Roman"/>
          <w:b w:val="false"/>
          <w:i w:val="false"/>
          <w:color w:val="000000"/>
          <w:sz w:val="28"/>
        </w:rPr>
        <w:t>
      14. Форма 1.3 "Бухгалтерский баланс" согласно приложению 3 к настоящим Правилам заполняется с нарастающим итогом. Единицей измерения является тысяча тенге.</w:t>
      </w:r>
    </w:p>
    <w:bookmarkEnd w:id="10983"/>
    <w:bookmarkStart w:name="z10599" w:id="10984"/>
    <w:p>
      <w:pPr>
        <w:spacing w:after="0"/>
        <w:ind w:left="0"/>
        <w:jc w:val="both"/>
      </w:pPr>
      <w:r>
        <w:rPr>
          <w:rFonts w:ascii="Times New Roman"/>
          <w:b w:val="false"/>
          <w:i w:val="false"/>
          <w:color w:val="000000"/>
          <w:sz w:val="28"/>
        </w:rPr>
        <w:t>
      15. Форма 1.4 "Отчет о результатах финансово-хозяйственной деятельности" согласно приложению 4 к настоящим Правилам заполняется с нарастающим итогом. Единицей измерения является тысяча тенге.</w:t>
      </w:r>
    </w:p>
    <w:bookmarkEnd w:id="10984"/>
    <w:bookmarkStart w:name="z10600" w:id="10985"/>
    <w:p>
      <w:pPr>
        <w:spacing w:after="0"/>
        <w:ind w:left="0"/>
        <w:jc w:val="both"/>
      </w:pPr>
      <w:r>
        <w:rPr>
          <w:rFonts w:ascii="Times New Roman"/>
          <w:b w:val="false"/>
          <w:i w:val="false"/>
          <w:color w:val="000000"/>
          <w:sz w:val="28"/>
        </w:rPr>
        <w:t>
      16. В форме 1.5 "Отчет о движении произведенных и приобретенных товаров, выполненных работ, оказанных услуг" согласно приложению 5 к настоящим Правилам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w:t>
      </w:r>
    </w:p>
    <w:bookmarkEnd w:id="10985"/>
    <w:bookmarkStart w:name="z10601" w:id="10986"/>
    <w:p>
      <w:pPr>
        <w:spacing w:after="0"/>
        <w:ind w:left="0"/>
        <w:jc w:val="both"/>
      </w:pPr>
      <w:r>
        <w:rPr>
          <w:rFonts w:ascii="Times New Roman"/>
          <w:b w:val="false"/>
          <w:i w:val="false"/>
          <w:color w:val="000000"/>
          <w:sz w:val="28"/>
        </w:rPr>
        <w:t>
      В графе 1 "№ п/п" указывается номер по порядку. Дальнейшая информация не должна прерывать нумерацию по порядку.</w:t>
      </w:r>
    </w:p>
    <w:bookmarkEnd w:id="10986"/>
    <w:bookmarkStart w:name="z10602" w:id="10987"/>
    <w:p>
      <w:pPr>
        <w:spacing w:after="0"/>
        <w:ind w:left="0"/>
        <w:jc w:val="both"/>
      </w:pPr>
      <w:r>
        <w:rPr>
          <w:rFonts w:ascii="Times New Roman"/>
          <w:b w:val="false"/>
          <w:i w:val="false"/>
          <w:color w:val="000000"/>
          <w:sz w:val="28"/>
        </w:rPr>
        <w:t>
      В графе 2 "Код ТН ВЭД" указывается соответствующий код ТН ВЭД указанного товара (работ, услуг).</w:t>
      </w:r>
    </w:p>
    <w:bookmarkEnd w:id="10987"/>
    <w:bookmarkStart w:name="z10603" w:id="10988"/>
    <w:p>
      <w:pPr>
        <w:spacing w:after="0"/>
        <w:ind w:left="0"/>
        <w:jc w:val="both"/>
      </w:pPr>
      <w:r>
        <w:rPr>
          <w:rFonts w:ascii="Times New Roman"/>
          <w:b w:val="false"/>
          <w:i w:val="false"/>
          <w:color w:val="000000"/>
          <w:sz w:val="28"/>
        </w:rPr>
        <w:t>
      В графе 3 "Наименование товара (работ, услуг)" указывается наименование произведенных и приобретенных товаров (работ, услуг).</w:t>
      </w:r>
    </w:p>
    <w:bookmarkEnd w:id="10988"/>
    <w:bookmarkStart w:name="z10604" w:id="10989"/>
    <w:p>
      <w:pPr>
        <w:spacing w:after="0"/>
        <w:ind w:left="0"/>
        <w:jc w:val="both"/>
      </w:pPr>
      <w:r>
        <w:rPr>
          <w:rFonts w:ascii="Times New Roman"/>
          <w:b w:val="false"/>
          <w:i w:val="false"/>
          <w:color w:val="000000"/>
          <w:sz w:val="28"/>
        </w:rPr>
        <w:t>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w:t>
      </w:r>
    </w:p>
    <w:bookmarkEnd w:id="10989"/>
    <w:bookmarkStart w:name="z10605" w:id="10990"/>
    <w:p>
      <w:pPr>
        <w:spacing w:after="0"/>
        <w:ind w:left="0"/>
        <w:jc w:val="both"/>
      </w:pPr>
      <w:r>
        <w:rPr>
          <w:rFonts w:ascii="Times New Roman"/>
          <w:b w:val="false"/>
          <w:i w:val="false"/>
          <w:color w:val="000000"/>
          <w:sz w:val="28"/>
        </w:rPr>
        <w:t>
      В графе 5 "Остаток на начало налогового периода, количество" указывается количество товара, находящегося в остатке на начало налогового периода.</w:t>
      </w:r>
    </w:p>
    <w:bookmarkEnd w:id="10990"/>
    <w:bookmarkStart w:name="z10606" w:id="10991"/>
    <w:p>
      <w:pPr>
        <w:spacing w:after="0"/>
        <w:ind w:left="0"/>
        <w:jc w:val="both"/>
      </w:pPr>
      <w:r>
        <w:rPr>
          <w:rFonts w:ascii="Times New Roman"/>
          <w:b w:val="false"/>
          <w:i w:val="false"/>
          <w:color w:val="000000"/>
          <w:sz w:val="28"/>
        </w:rPr>
        <w:t>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w:t>
      </w:r>
    </w:p>
    <w:bookmarkEnd w:id="10991"/>
    <w:bookmarkStart w:name="z10607" w:id="10992"/>
    <w:p>
      <w:pPr>
        <w:spacing w:after="0"/>
        <w:ind w:left="0"/>
        <w:jc w:val="both"/>
      </w:pPr>
      <w:r>
        <w:rPr>
          <w:rFonts w:ascii="Times New Roman"/>
          <w:b w:val="false"/>
          <w:i w:val="false"/>
          <w:color w:val="000000"/>
          <w:sz w:val="28"/>
        </w:rPr>
        <w:t>
      В графе 7 "Количество произведенного товара" указывается количество произведенного и приобретенного товара (работ, услуг) за налоговый период.</w:t>
      </w:r>
    </w:p>
    <w:bookmarkEnd w:id="10992"/>
    <w:bookmarkStart w:name="z10608" w:id="10993"/>
    <w:p>
      <w:pPr>
        <w:spacing w:after="0"/>
        <w:ind w:left="0"/>
        <w:jc w:val="both"/>
      </w:pPr>
      <w:r>
        <w:rPr>
          <w:rFonts w:ascii="Times New Roman"/>
          <w:b w:val="false"/>
          <w:i w:val="false"/>
          <w:color w:val="000000"/>
          <w:sz w:val="28"/>
        </w:rPr>
        <w:t>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w:t>
      </w:r>
    </w:p>
    <w:bookmarkEnd w:id="10993"/>
    <w:bookmarkStart w:name="z10609" w:id="10994"/>
    <w:p>
      <w:pPr>
        <w:spacing w:after="0"/>
        <w:ind w:left="0"/>
        <w:jc w:val="both"/>
      </w:pPr>
      <w:r>
        <w:rPr>
          <w:rFonts w:ascii="Times New Roman"/>
          <w:b w:val="false"/>
          <w:i w:val="false"/>
          <w:color w:val="000000"/>
          <w:sz w:val="28"/>
        </w:rPr>
        <w:t>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w:t>
      </w:r>
    </w:p>
    <w:bookmarkEnd w:id="10994"/>
    <w:bookmarkStart w:name="z10610" w:id="10995"/>
    <w:p>
      <w:pPr>
        <w:spacing w:after="0"/>
        <w:ind w:left="0"/>
        <w:jc w:val="both"/>
      </w:pPr>
      <w:r>
        <w:rPr>
          <w:rFonts w:ascii="Times New Roman"/>
          <w:b w:val="false"/>
          <w:i w:val="false"/>
          <w:color w:val="000000"/>
          <w:sz w:val="28"/>
        </w:rPr>
        <w:t>
      В графе 10 "Прочее поступление товара, сумма" указывается себестоимость поступившего товара, не связанного с производством и его приобретением.</w:t>
      </w:r>
    </w:p>
    <w:bookmarkEnd w:id="10995"/>
    <w:bookmarkStart w:name="z10611" w:id="10996"/>
    <w:p>
      <w:pPr>
        <w:spacing w:after="0"/>
        <w:ind w:left="0"/>
        <w:jc w:val="both"/>
      </w:pPr>
      <w:r>
        <w:rPr>
          <w:rFonts w:ascii="Times New Roman"/>
          <w:b w:val="false"/>
          <w:i w:val="false"/>
          <w:color w:val="000000"/>
          <w:sz w:val="28"/>
        </w:rPr>
        <w:t>
      В графе 11 "Количество реализованного товара" указывается количество отгруженного товара (работ, услуг) за налоговый период.</w:t>
      </w:r>
    </w:p>
    <w:bookmarkEnd w:id="10996"/>
    <w:bookmarkStart w:name="z10612" w:id="10997"/>
    <w:p>
      <w:pPr>
        <w:spacing w:after="0"/>
        <w:ind w:left="0"/>
        <w:jc w:val="both"/>
      </w:pPr>
      <w:r>
        <w:rPr>
          <w:rFonts w:ascii="Times New Roman"/>
          <w:b w:val="false"/>
          <w:i w:val="false"/>
          <w:color w:val="000000"/>
          <w:sz w:val="28"/>
        </w:rPr>
        <w:t>
      В графе 12 "Себестоимость реализованного товара" указывается себестоимость отгруженного товара (работ, услуг) за налоговый период.</w:t>
      </w:r>
    </w:p>
    <w:bookmarkEnd w:id="10997"/>
    <w:bookmarkStart w:name="z10613" w:id="10998"/>
    <w:p>
      <w:pPr>
        <w:spacing w:after="0"/>
        <w:ind w:left="0"/>
        <w:jc w:val="both"/>
      </w:pPr>
      <w:r>
        <w:rPr>
          <w:rFonts w:ascii="Times New Roman"/>
          <w:b w:val="false"/>
          <w:i w:val="false"/>
          <w:color w:val="000000"/>
          <w:sz w:val="28"/>
        </w:rPr>
        <w:t>
      В графе 13 "Прочее выбытие товара, количество" указывается количество выбывшего товара (работ, услуг), не связанного с реализацией за налоговый период.</w:t>
      </w:r>
    </w:p>
    <w:bookmarkEnd w:id="10998"/>
    <w:bookmarkStart w:name="z10614" w:id="10999"/>
    <w:p>
      <w:pPr>
        <w:spacing w:after="0"/>
        <w:ind w:left="0"/>
        <w:jc w:val="both"/>
      </w:pPr>
      <w:r>
        <w:rPr>
          <w:rFonts w:ascii="Times New Roman"/>
          <w:b w:val="false"/>
          <w:i w:val="false"/>
          <w:color w:val="000000"/>
          <w:sz w:val="28"/>
        </w:rPr>
        <w:t>
      В графе 14 "Прочее выбытие товара, сумма" указывается себестоимость выбывшего товара (работ, услуг), не связанного с реализацией в налоговом периоде.</w:t>
      </w:r>
    </w:p>
    <w:bookmarkEnd w:id="10999"/>
    <w:bookmarkStart w:name="z10615" w:id="11000"/>
    <w:p>
      <w:pPr>
        <w:spacing w:after="0"/>
        <w:ind w:left="0"/>
        <w:jc w:val="both"/>
      </w:pPr>
      <w:r>
        <w:rPr>
          <w:rFonts w:ascii="Times New Roman"/>
          <w:b w:val="false"/>
          <w:i w:val="false"/>
          <w:color w:val="000000"/>
          <w:sz w:val="28"/>
        </w:rPr>
        <w:t>
      В графе 15 "Остаток на конец налогового периода, количество" указывается количество товара, находящегося в остатке на конец налогового периода.</w:t>
      </w:r>
    </w:p>
    <w:bookmarkEnd w:id="11000"/>
    <w:bookmarkStart w:name="z10616" w:id="11001"/>
    <w:p>
      <w:pPr>
        <w:spacing w:after="0"/>
        <w:ind w:left="0"/>
        <w:jc w:val="both"/>
      </w:pPr>
      <w:r>
        <w:rPr>
          <w:rFonts w:ascii="Times New Roman"/>
          <w:b w:val="false"/>
          <w:i w:val="false"/>
          <w:color w:val="000000"/>
          <w:sz w:val="28"/>
        </w:rPr>
        <w:t>
      В графе 16 "Остаток на конец налогового периода, сумма" указывается себестоимость товара, находящегося в остатке на конец налогового периода.</w:t>
      </w:r>
    </w:p>
    <w:bookmarkEnd w:id="11001"/>
    <w:bookmarkStart w:name="z10617" w:id="11002"/>
    <w:p>
      <w:pPr>
        <w:spacing w:after="0"/>
        <w:ind w:left="0"/>
        <w:jc w:val="both"/>
      </w:pPr>
      <w:r>
        <w:rPr>
          <w:rFonts w:ascii="Times New Roman"/>
          <w:b w:val="false"/>
          <w:i w:val="false"/>
          <w:color w:val="000000"/>
          <w:sz w:val="28"/>
        </w:rPr>
        <w:t>
      17. В форме 1.6 "Себестоимость произведенной продукции, выполненных работ, оказанных услуг" согласно приложению 6 к настоящим Правилам отражаются расходы налогоплательщика, понесенные за отчетный период на производство товаров (работ, услуг). Т</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Т</w:t>
      </w:r>
      <w:r>
        <w:rPr>
          <w:rFonts w:ascii="Times New Roman"/>
          <w:b w:val="false"/>
          <w:i w:val="false"/>
          <w:color w:val="000000"/>
          <w:vertAlign w:val="subscript"/>
        </w:rPr>
        <w:t>4</w:t>
      </w:r>
      <w:r>
        <w:rPr>
          <w:rFonts w:ascii="Times New Roman"/>
          <w:b w:val="false"/>
          <w:i w:val="false"/>
          <w:color w:val="000000"/>
          <w:sz w:val="28"/>
        </w:rPr>
        <w:t>, Т</w:t>
      </w:r>
      <w:r>
        <w:rPr>
          <w:rFonts w:ascii="Times New Roman"/>
          <w:b w:val="false"/>
          <w:i w:val="false"/>
          <w:color w:val="000000"/>
          <w:vertAlign w:val="subscript"/>
        </w:rPr>
        <w:t>5</w:t>
      </w:r>
      <w:r>
        <w:rPr>
          <w:rFonts w:ascii="Times New Roman"/>
          <w:b w:val="false"/>
          <w:i w:val="false"/>
          <w:color w:val="000000"/>
          <w:sz w:val="28"/>
        </w:rPr>
        <w:t xml:space="preserve"> -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w:t>
      </w:r>
    </w:p>
    <w:bookmarkEnd w:id="11002"/>
    <w:bookmarkStart w:name="z10618" w:id="11003"/>
    <w:p>
      <w:pPr>
        <w:spacing w:after="0"/>
        <w:ind w:left="0"/>
        <w:jc w:val="both"/>
      </w:pPr>
      <w:r>
        <w:rPr>
          <w:rFonts w:ascii="Times New Roman"/>
          <w:b w:val="false"/>
          <w:i w:val="false"/>
          <w:color w:val="000000"/>
          <w:sz w:val="28"/>
        </w:rPr>
        <w:t>
      Форма заполняется с нарастающим итогом, единицей измерения является тысяча тенге.</w:t>
      </w:r>
    </w:p>
    <w:bookmarkEnd w:id="11003"/>
    <w:bookmarkStart w:name="z10619" w:id="11004"/>
    <w:p>
      <w:pPr>
        <w:spacing w:after="0"/>
        <w:ind w:left="0"/>
        <w:jc w:val="both"/>
      </w:pPr>
      <w:r>
        <w:rPr>
          <w:rFonts w:ascii="Times New Roman"/>
          <w:b w:val="false"/>
          <w:i w:val="false"/>
          <w:color w:val="000000"/>
          <w:sz w:val="28"/>
        </w:rPr>
        <w:t>
      В строке 1 "Материалы" указывается стоимость:</w:t>
      </w:r>
    </w:p>
    <w:bookmarkEnd w:id="11004"/>
    <w:bookmarkStart w:name="z10620" w:id="11005"/>
    <w:p>
      <w:pPr>
        <w:spacing w:after="0"/>
        <w:ind w:left="0"/>
        <w:jc w:val="both"/>
      </w:pPr>
      <w:r>
        <w:rPr>
          <w:rFonts w:ascii="Times New Roman"/>
          <w:b w:val="false"/>
          <w:i w:val="false"/>
          <w:color w:val="000000"/>
          <w:sz w:val="28"/>
        </w:rPr>
        <w:t>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w:t>
      </w:r>
    </w:p>
    <w:bookmarkEnd w:id="11005"/>
    <w:bookmarkStart w:name="z10621" w:id="11006"/>
    <w:p>
      <w:pPr>
        <w:spacing w:after="0"/>
        <w:ind w:left="0"/>
        <w:jc w:val="both"/>
      </w:pPr>
      <w:r>
        <w:rPr>
          <w:rFonts w:ascii="Times New Roman"/>
          <w:b w:val="false"/>
          <w:i w:val="false"/>
          <w:color w:val="000000"/>
          <w:sz w:val="28"/>
        </w:rPr>
        <w:t>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w:t>
      </w:r>
    </w:p>
    <w:bookmarkEnd w:id="11006"/>
    <w:bookmarkStart w:name="z10622" w:id="11007"/>
    <w:p>
      <w:pPr>
        <w:spacing w:after="0"/>
        <w:ind w:left="0"/>
        <w:jc w:val="both"/>
      </w:pPr>
      <w:r>
        <w:rPr>
          <w:rFonts w:ascii="Times New Roman"/>
          <w:b w:val="false"/>
          <w:i w:val="false"/>
          <w:color w:val="000000"/>
          <w:sz w:val="28"/>
        </w:rPr>
        <w:t>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w:t>
      </w:r>
    </w:p>
    <w:bookmarkEnd w:id="11007"/>
    <w:bookmarkStart w:name="z10623" w:id="11008"/>
    <w:p>
      <w:pPr>
        <w:spacing w:after="0"/>
        <w:ind w:left="0"/>
        <w:jc w:val="both"/>
      </w:pPr>
      <w:r>
        <w:rPr>
          <w:rFonts w:ascii="Times New Roman"/>
          <w:b w:val="false"/>
          <w:i w:val="false"/>
          <w:color w:val="000000"/>
          <w:sz w:val="28"/>
        </w:rPr>
        <w:t>
      4) покупных изделий, полуфабрикатов, подвергающихся дополнительной обработке на данном субъекте, монтажу;</w:t>
      </w:r>
    </w:p>
    <w:bookmarkEnd w:id="11008"/>
    <w:bookmarkStart w:name="z10624" w:id="11009"/>
    <w:p>
      <w:pPr>
        <w:spacing w:after="0"/>
        <w:ind w:left="0"/>
        <w:jc w:val="both"/>
      </w:pPr>
      <w:r>
        <w:rPr>
          <w:rFonts w:ascii="Times New Roman"/>
          <w:b w:val="false"/>
          <w:i w:val="false"/>
          <w:color w:val="000000"/>
          <w:sz w:val="28"/>
        </w:rPr>
        <w:t>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w:t>
      </w:r>
    </w:p>
    <w:bookmarkEnd w:id="11009"/>
    <w:bookmarkStart w:name="z10625" w:id="11010"/>
    <w:p>
      <w:pPr>
        <w:spacing w:after="0"/>
        <w:ind w:left="0"/>
        <w:jc w:val="both"/>
      </w:pPr>
      <w:r>
        <w:rPr>
          <w:rFonts w:ascii="Times New Roman"/>
          <w:b w:val="false"/>
          <w:i w:val="false"/>
          <w:color w:val="000000"/>
          <w:sz w:val="28"/>
        </w:rPr>
        <w:t>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w:t>
      </w:r>
    </w:p>
    <w:bookmarkEnd w:id="11010"/>
    <w:bookmarkStart w:name="z10626" w:id="11011"/>
    <w:p>
      <w:pPr>
        <w:spacing w:after="0"/>
        <w:ind w:left="0"/>
        <w:jc w:val="both"/>
      </w:pPr>
      <w:r>
        <w:rPr>
          <w:rFonts w:ascii="Times New Roman"/>
          <w:b w:val="false"/>
          <w:i w:val="false"/>
          <w:color w:val="000000"/>
          <w:sz w:val="28"/>
        </w:rPr>
        <w:t>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w:t>
      </w:r>
    </w:p>
    <w:bookmarkEnd w:id="11011"/>
    <w:bookmarkStart w:name="z10627" w:id="11012"/>
    <w:p>
      <w:pPr>
        <w:spacing w:after="0"/>
        <w:ind w:left="0"/>
        <w:jc w:val="both"/>
      </w:pP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w:t>
      </w:r>
    </w:p>
    <w:bookmarkEnd w:id="11012"/>
    <w:bookmarkStart w:name="z10628" w:id="11013"/>
    <w:p>
      <w:pPr>
        <w:spacing w:after="0"/>
        <w:ind w:left="0"/>
        <w:jc w:val="both"/>
      </w:pPr>
      <w:r>
        <w:rPr>
          <w:rFonts w:ascii="Times New Roman"/>
          <w:b w:val="false"/>
          <w:i w:val="false"/>
          <w:color w:val="000000"/>
          <w:sz w:val="28"/>
        </w:rPr>
        <w:t>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 д.);</w:t>
      </w:r>
    </w:p>
    <w:bookmarkEnd w:id="11013"/>
    <w:bookmarkStart w:name="z10629" w:id="11014"/>
    <w:p>
      <w:pPr>
        <w:spacing w:after="0"/>
        <w:ind w:left="0"/>
        <w:jc w:val="both"/>
      </w:pPr>
      <w:r>
        <w:rPr>
          <w:rFonts w:ascii="Times New Roman"/>
          <w:b w:val="false"/>
          <w:i w:val="false"/>
          <w:color w:val="000000"/>
          <w:sz w:val="28"/>
        </w:rPr>
        <w:t>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 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w:t>
      </w:r>
    </w:p>
    <w:bookmarkEnd w:id="11014"/>
    <w:bookmarkStart w:name="z10630" w:id="11015"/>
    <w:p>
      <w:pPr>
        <w:spacing w:after="0"/>
        <w:ind w:left="0"/>
        <w:jc w:val="both"/>
      </w:pPr>
      <w:r>
        <w:rPr>
          <w:rFonts w:ascii="Times New Roman"/>
          <w:b w:val="false"/>
          <w:i w:val="false"/>
          <w:color w:val="000000"/>
          <w:sz w:val="28"/>
        </w:rPr>
        <w:t>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w:t>
      </w:r>
    </w:p>
    <w:bookmarkEnd w:id="11015"/>
    <w:bookmarkStart w:name="z10631" w:id="11016"/>
    <w:p>
      <w:pPr>
        <w:spacing w:after="0"/>
        <w:ind w:left="0"/>
        <w:jc w:val="both"/>
      </w:pP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жир-сырец, субпродукты) в мясожировом производстве, глицерин и другие виды попутной продукции, перечень которой устанавливается учетной политикой субъекта.</w:t>
      </w:r>
    </w:p>
    <w:bookmarkEnd w:id="11016"/>
    <w:bookmarkStart w:name="z10632" w:id="11017"/>
    <w:p>
      <w:pPr>
        <w:spacing w:after="0"/>
        <w:ind w:left="0"/>
        <w:jc w:val="both"/>
      </w:pP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w:t>
      </w:r>
    </w:p>
    <w:bookmarkEnd w:id="11017"/>
    <w:bookmarkStart w:name="z10633" w:id="11018"/>
    <w:p>
      <w:pPr>
        <w:spacing w:after="0"/>
        <w:ind w:left="0"/>
        <w:jc w:val="both"/>
      </w:pPr>
      <w:r>
        <w:rPr>
          <w:rFonts w:ascii="Times New Roman"/>
          <w:b w:val="false"/>
          <w:i w:val="false"/>
          <w:color w:val="000000"/>
          <w:sz w:val="28"/>
        </w:rPr>
        <w:t>
      Возвратные отходы оцениваются в следующем порядке:</w:t>
      </w:r>
    </w:p>
    <w:bookmarkEnd w:id="11018"/>
    <w:bookmarkStart w:name="z10634" w:id="11019"/>
    <w:p>
      <w:pPr>
        <w:spacing w:after="0"/>
        <w:ind w:left="0"/>
        <w:jc w:val="both"/>
      </w:pP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культурно-бытового назначения и хозяйственного обихода);</w:t>
      </w:r>
    </w:p>
    <w:bookmarkEnd w:id="11019"/>
    <w:bookmarkStart w:name="z10635" w:id="11020"/>
    <w:p>
      <w:pPr>
        <w:spacing w:after="0"/>
        <w:ind w:left="0"/>
        <w:jc w:val="both"/>
      </w:pP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w:t>
      </w:r>
    </w:p>
    <w:bookmarkEnd w:id="11020"/>
    <w:bookmarkStart w:name="z10636" w:id="11021"/>
    <w:p>
      <w:pPr>
        <w:spacing w:after="0"/>
        <w:ind w:left="0"/>
        <w:jc w:val="both"/>
      </w:pP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w:t>
      </w:r>
    </w:p>
    <w:bookmarkEnd w:id="11021"/>
    <w:bookmarkStart w:name="z10637" w:id="11022"/>
    <w:p>
      <w:pPr>
        <w:spacing w:after="0"/>
        <w:ind w:left="0"/>
        <w:jc w:val="both"/>
      </w:pPr>
      <w:r>
        <w:rPr>
          <w:rFonts w:ascii="Times New Roman"/>
          <w:b w:val="false"/>
          <w:i w:val="false"/>
          <w:color w:val="000000"/>
          <w:sz w:val="28"/>
        </w:rPr>
        <w:t>
      Безвозвратные отходы оценке не подлежат.</w:t>
      </w:r>
    </w:p>
    <w:bookmarkEnd w:id="11022"/>
    <w:bookmarkStart w:name="z10638" w:id="11023"/>
    <w:p>
      <w:pPr>
        <w:spacing w:after="0"/>
        <w:ind w:left="0"/>
        <w:jc w:val="both"/>
      </w:pP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w:t>
      </w:r>
    </w:p>
    <w:bookmarkEnd w:id="11023"/>
    <w:bookmarkStart w:name="z10639" w:id="11024"/>
    <w:p>
      <w:pPr>
        <w:spacing w:after="0"/>
        <w:ind w:left="0"/>
        <w:jc w:val="both"/>
      </w:pPr>
      <w:r>
        <w:rPr>
          <w:rFonts w:ascii="Times New Roman"/>
          <w:b w:val="false"/>
          <w:i w:val="false"/>
          <w:color w:val="000000"/>
          <w:sz w:val="28"/>
        </w:rPr>
        <w:t>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w:t>
      </w:r>
    </w:p>
    <w:bookmarkEnd w:id="11024"/>
    <w:bookmarkStart w:name="z10640" w:id="11025"/>
    <w:p>
      <w:pPr>
        <w:spacing w:after="0"/>
        <w:ind w:left="0"/>
        <w:jc w:val="both"/>
      </w:pP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w:t>
      </w:r>
    </w:p>
    <w:bookmarkEnd w:id="11025"/>
    <w:bookmarkStart w:name="z10641" w:id="11026"/>
    <w:p>
      <w:pPr>
        <w:spacing w:after="0"/>
        <w:ind w:left="0"/>
        <w:jc w:val="both"/>
      </w:pPr>
      <w:r>
        <w:rPr>
          <w:rFonts w:ascii="Times New Roman"/>
          <w:b w:val="false"/>
          <w:i w:val="false"/>
          <w:color w:val="000000"/>
          <w:sz w:val="28"/>
        </w:rPr>
        <w:t>
      1) затраты по обеспечению производства сырьем, материалами, топливом, энергией, инструментами, другими средствами и предметами труда;</w:t>
      </w:r>
    </w:p>
    <w:bookmarkEnd w:id="11026"/>
    <w:bookmarkStart w:name="z10642" w:id="11027"/>
    <w:p>
      <w:pPr>
        <w:spacing w:after="0"/>
        <w:ind w:left="0"/>
        <w:jc w:val="both"/>
      </w:pPr>
      <w:r>
        <w:rPr>
          <w:rFonts w:ascii="Times New Roman"/>
          <w:b w:val="false"/>
          <w:i w:val="false"/>
          <w:color w:val="000000"/>
          <w:sz w:val="28"/>
        </w:rPr>
        <w:t>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w:t>
      </w:r>
    </w:p>
    <w:bookmarkEnd w:id="11027"/>
    <w:bookmarkStart w:name="z10643" w:id="11028"/>
    <w:p>
      <w:pPr>
        <w:spacing w:after="0"/>
        <w:ind w:left="0"/>
        <w:jc w:val="both"/>
      </w:pPr>
      <w:r>
        <w:rPr>
          <w:rFonts w:ascii="Times New Roman"/>
          <w:b w:val="false"/>
          <w:i w:val="false"/>
          <w:color w:val="000000"/>
          <w:sz w:val="28"/>
        </w:rPr>
        <w:t>
      3) оплата труда вспомогательного производственного персонала, премии рабочим за производственные результаты, стимулирующие и компенсирующие выплаты;</w:t>
      </w:r>
    </w:p>
    <w:bookmarkEnd w:id="11028"/>
    <w:bookmarkStart w:name="z10644" w:id="11029"/>
    <w:p>
      <w:pPr>
        <w:spacing w:after="0"/>
        <w:ind w:left="0"/>
        <w:jc w:val="both"/>
      </w:pPr>
      <w:r>
        <w:rPr>
          <w:rFonts w:ascii="Times New Roman"/>
          <w:b w:val="false"/>
          <w:i w:val="false"/>
          <w:color w:val="000000"/>
          <w:sz w:val="28"/>
        </w:rPr>
        <w:t>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w:t>
      </w:r>
    </w:p>
    <w:bookmarkEnd w:id="11029"/>
    <w:bookmarkStart w:name="z10645" w:id="11030"/>
    <w:p>
      <w:pPr>
        <w:spacing w:after="0"/>
        <w:ind w:left="0"/>
        <w:jc w:val="both"/>
      </w:pPr>
      <w:r>
        <w:rPr>
          <w:rFonts w:ascii="Times New Roman"/>
          <w:b w:val="false"/>
          <w:i w:val="false"/>
          <w:color w:val="000000"/>
          <w:sz w:val="28"/>
        </w:rPr>
        <w:t>
      5) затраты по обеспечению выполнения санитарно-гигиенических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w:t>
      </w:r>
    </w:p>
    <w:bookmarkEnd w:id="11030"/>
    <w:bookmarkStart w:name="z10646" w:id="11031"/>
    <w:p>
      <w:pPr>
        <w:spacing w:after="0"/>
        <w:ind w:left="0"/>
        <w:jc w:val="both"/>
      </w:pPr>
      <w:r>
        <w:rPr>
          <w:rFonts w:ascii="Times New Roman"/>
          <w:b w:val="false"/>
          <w:i w:val="false"/>
          <w:color w:val="000000"/>
          <w:sz w:val="28"/>
        </w:rPr>
        <w:t>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w:t>
      </w:r>
    </w:p>
    <w:bookmarkEnd w:id="11031"/>
    <w:bookmarkStart w:name="z10647" w:id="11032"/>
    <w:p>
      <w:pPr>
        <w:spacing w:after="0"/>
        <w:ind w:left="0"/>
        <w:jc w:val="both"/>
      </w:pPr>
      <w:r>
        <w:rPr>
          <w:rFonts w:ascii="Times New Roman"/>
          <w:b w:val="false"/>
          <w:i w:val="false"/>
          <w:color w:val="000000"/>
          <w:sz w:val="28"/>
        </w:rPr>
        <w:t>
      7) плата за аренду производственных фондов;</w:t>
      </w:r>
    </w:p>
    <w:bookmarkEnd w:id="11032"/>
    <w:bookmarkStart w:name="z10648" w:id="11033"/>
    <w:p>
      <w:pPr>
        <w:spacing w:after="0"/>
        <w:ind w:left="0"/>
        <w:jc w:val="both"/>
      </w:pPr>
      <w:r>
        <w:rPr>
          <w:rFonts w:ascii="Times New Roman"/>
          <w:b w:val="false"/>
          <w:i w:val="false"/>
          <w:color w:val="000000"/>
          <w:sz w:val="28"/>
        </w:rPr>
        <w:t>
      8) командировочные расходы, связанные с производственной деятельностью;</w:t>
      </w:r>
    </w:p>
    <w:bookmarkEnd w:id="11033"/>
    <w:bookmarkStart w:name="z10649" w:id="11034"/>
    <w:p>
      <w:pPr>
        <w:spacing w:after="0"/>
        <w:ind w:left="0"/>
        <w:jc w:val="both"/>
      </w:pPr>
      <w:r>
        <w:rPr>
          <w:rFonts w:ascii="Times New Roman"/>
          <w:b w:val="false"/>
          <w:i w:val="false"/>
          <w:color w:val="000000"/>
          <w:sz w:val="28"/>
        </w:rPr>
        <w:t>
      9) потери от простоев;</w:t>
      </w:r>
    </w:p>
    <w:bookmarkEnd w:id="11034"/>
    <w:bookmarkStart w:name="z10650" w:id="11035"/>
    <w:p>
      <w:pPr>
        <w:spacing w:after="0"/>
        <w:ind w:left="0"/>
        <w:jc w:val="both"/>
      </w:pPr>
      <w:r>
        <w:rPr>
          <w:rFonts w:ascii="Times New Roman"/>
          <w:b w:val="false"/>
          <w:i w:val="false"/>
          <w:color w:val="000000"/>
          <w:sz w:val="28"/>
        </w:rPr>
        <w:t>
      10) расходы на подготовку и освоение производства;</w:t>
      </w:r>
    </w:p>
    <w:bookmarkEnd w:id="11035"/>
    <w:bookmarkStart w:name="z10651" w:id="11036"/>
    <w:p>
      <w:pPr>
        <w:spacing w:after="0"/>
        <w:ind w:left="0"/>
        <w:jc w:val="both"/>
      </w:pPr>
      <w:r>
        <w:rPr>
          <w:rFonts w:ascii="Times New Roman"/>
          <w:b w:val="false"/>
          <w:i w:val="false"/>
          <w:color w:val="000000"/>
          <w:sz w:val="28"/>
        </w:rPr>
        <w:t>
      11) расходы на содержание и эксплуатацию оборудования;</w:t>
      </w:r>
    </w:p>
    <w:bookmarkEnd w:id="11036"/>
    <w:bookmarkStart w:name="z10652" w:id="11037"/>
    <w:p>
      <w:pPr>
        <w:spacing w:after="0"/>
        <w:ind w:left="0"/>
        <w:jc w:val="both"/>
      </w:pPr>
      <w:r>
        <w:rPr>
          <w:rFonts w:ascii="Times New Roman"/>
          <w:b w:val="false"/>
          <w:i w:val="false"/>
          <w:color w:val="000000"/>
          <w:sz w:val="28"/>
        </w:rPr>
        <w:t>
      12) затраты на гарантированное обслуживание и ремонт товаров;</w:t>
      </w:r>
    </w:p>
    <w:bookmarkEnd w:id="11037"/>
    <w:bookmarkStart w:name="z10653" w:id="11038"/>
    <w:p>
      <w:pPr>
        <w:spacing w:after="0"/>
        <w:ind w:left="0"/>
        <w:jc w:val="both"/>
      </w:pPr>
      <w:r>
        <w:rPr>
          <w:rFonts w:ascii="Times New Roman"/>
          <w:b w:val="false"/>
          <w:i w:val="false"/>
          <w:color w:val="000000"/>
          <w:sz w:val="28"/>
        </w:rPr>
        <w:t>
      13) другие производительные расходы и потери.</w:t>
      </w:r>
    </w:p>
    <w:bookmarkEnd w:id="11038"/>
    <w:bookmarkStart w:name="z10654" w:id="11039"/>
    <w:p>
      <w:pPr>
        <w:spacing w:after="0"/>
        <w:ind w:left="0"/>
        <w:jc w:val="both"/>
      </w:pPr>
      <w:r>
        <w:rPr>
          <w:rFonts w:ascii="Times New Roman"/>
          <w:b w:val="false"/>
          <w:i w:val="false"/>
          <w:color w:val="000000"/>
          <w:sz w:val="28"/>
        </w:rPr>
        <w:t>
      В строке "Всего" указывается суммарное значение по строкам и столбцам.</w:t>
      </w:r>
    </w:p>
    <w:bookmarkEnd w:id="11039"/>
    <w:bookmarkStart w:name="z10655" w:id="11040"/>
    <w:p>
      <w:pPr>
        <w:spacing w:after="0"/>
        <w:ind w:left="0"/>
        <w:jc w:val="both"/>
      </w:pPr>
      <w:r>
        <w:rPr>
          <w:rFonts w:ascii="Times New Roman"/>
          <w:b w:val="false"/>
          <w:i w:val="false"/>
          <w:color w:val="000000"/>
          <w:sz w:val="28"/>
        </w:rPr>
        <w:t>
      18. В форме 1.7. "Расшифровка дебиторской и кредиторской задолженности" согласно приложению 7 к настоящим Правилам указываются суммы дебиторской (кредиторской) задолженности, образовавшейся свыше одного года с момента последней операции по данной задолженности.</w:t>
      </w:r>
    </w:p>
    <w:bookmarkEnd w:id="11040"/>
    <w:bookmarkStart w:name="z10656" w:id="11041"/>
    <w:p>
      <w:pPr>
        <w:spacing w:after="0"/>
        <w:ind w:left="0"/>
        <w:jc w:val="both"/>
      </w:pP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p>
    <w:bookmarkEnd w:id="11041"/>
    <w:bookmarkStart w:name="z10657" w:id="11042"/>
    <w:p>
      <w:pPr>
        <w:spacing w:after="0"/>
        <w:ind w:left="0"/>
        <w:jc w:val="both"/>
      </w:pPr>
      <w:r>
        <w:rPr>
          <w:rFonts w:ascii="Times New Roman"/>
          <w:b w:val="false"/>
          <w:i w:val="false"/>
          <w:color w:val="000000"/>
          <w:sz w:val="28"/>
        </w:rPr>
        <w:t>
      При этом в графе 2 "Наименование дебитора (кредитора)" указывается "физические лица".</w:t>
      </w:r>
    </w:p>
    <w:bookmarkEnd w:id="11042"/>
    <w:bookmarkStart w:name="z10658" w:id="11043"/>
    <w:p>
      <w:pPr>
        <w:spacing w:after="0"/>
        <w:ind w:left="0"/>
        <w:jc w:val="both"/>
      </w:pPr>
      <w:r>
        <w:rPr>
          <w:rFonts w:ascii="Times New Roman"/>
          <w:b w:val="false"/>
          <w:i w:val="false"/>
          <w:color w:val="000000"/>
          <w:sz w:val="28"/>
        </w:rPr>
        <w:t>
      Единицей измерения является тысяча тенге.</w:t>
      </w:r>
    </w:p>
    <w:bookmarkEnd w:id="11043"/>
    <w:bookmarkStart w:name="z10659" w:id="11044"/>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p>
    <w:bookmarkEnd w:id="11044"/>
    <w:bookmarkStart w:name="z10660" w:id="11045"/>
    <w:p>
      <w:pPr>
        <w:spacing w:after="0"/>
        <w:ind w:left="0"/>
        <w:jc w:val="both"/>
      </w:pPr>
      <w:r>
        <w:rPr>
          <w:rFonts w:ascii="Times New Roman"/>
          <w:b w:val="false"/>
          <w:i w:val="false"/>
          <w:color w:val="000000"/>
          <w:sz w:val="28"/>
        </w:rPr>
        <w:t>
      В графе 2 "Наименование дебитора (кредитора)" указывается наименование юридического лица.</w:t>
      </w:r>
    </w:p>
    <w:bookmarkEnd w:id="11045"/>
    <w:bookmarkStart w:name="z10661" w:id="11046"/>
    <w:p>
      <w:pPr>
        <w:spacing w:after="0"/>
        <w:ind w:left="0"/>
        <w:jc w:val="both"/>
      </w:pPr>
      <w:r>
        <w:rPr>
          <w:rFonts w:ascii="Times New Roman"/>
          <w:b w:val="false"/>
          <w:i w:val="false"/>
          <w:color w:val="000000"/>
          <w:sz w:val="28"/>
        </w:rPr>
        <w:t>
      В графе 3 "Резидент/нерезидент", указывается код, обозначающий резидентство поставщика:</w:t>
      </w:r>
    </w:p>
    <w:bookmarkEnd w:id="11046"/>
    <w:bookmarkStart w:name="z10662" w:id="11047"/>
    <w:p>
      <w:pPr>
        <w:spacing w:after="0"/>
        <w:ind w:left="0"/>
        <w:jc w:val="both"/>
      </w:pPr>
      <w:r>
        <w:rPr>
          <w:rFonts w:ascii="Times New Roman"/>
          <w:b w:val="false"/>
          <w:i w:val="false"/>
          <w:color w:val="000000"/>
          <w:sz w:val="28"/>
        </w:rPr>
        <w:t>
      0 - резидент Республики Казахстан;</w:t>
      </w:r>
    </w:p>
    <w:bookmarkEnd w:id="11047"/>
    <w:bookmarkStart w:name="z10663" w:id="11048"/>
    <w:p>
      <w:pPr>
        <w:spacing w:after="0"/>
        <w:ind w:left="0"/>
        <w:jc w:val="both"/>
      </w:pPr>
      <w:r>
        <w:rPr>
          <w:rFonts w:ascii="Times New Roman"/>
          <w:b w:val="false"/>
          <w:i w:val="false"/>
          <w:color w:val="000000"/>
          <w:sz w:val="28"/>
        </w:rPr>
        <w:t>
      1 - нерезидент Республики Казахстан.</w:t>
      </w:r>
    </w:p>
    <w:bookmarkEnd w:id="11048"/>
    <w:bookmarkStart w:name="z10664" w:id="11049"/>
    <w:p>
      <w:pPr>
        <w:spacing w:after="0"/>
        <w:ind w:left="0"/>
        <w:jc w:val="both"/>
      </w:pPr>
      <w:r>
        <w:rPr>
          <w:rFonts w:ascii="Times New Roman"/>
          <w:b w:val="false"/>
          <w:i w:val="false"/>
          <w:color w:val="000000"/>
          <w:sz w:val="28"/>
        </w:rPr>
        <w:t>
      В графе 4 "РНН" указывается РНН дебитора (кредитора).</w:t>
      </w:r>
    </w:p>
    <w:bookmarkEnd w:id="11049"/>
    <w:bookmarkStart w:name="z10665" w:id="11050"/>
    <w:p>
      <w:pPr>
        <w:spacing w:after="0"/>
        <w:ind w:left="0"/>
        <w:jc w:val="both"/>
      </w:pP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p>
    <w:bookmarkEnd w:id="11050"/>
    <w:bookmarkStart w:name="z10666" w:id="11051"/>
    <w:p>
      <w:pPr>
        <w:spacing w:after="0"/>
        <w:ind w:left="0"/>
        <w:jc w:val="both"/>
      </w:pPr>
      <w:r>
        <w:rPr>
          <w:rFonts w:ascii="Times New Roman"/>
          <w:b w:val="false"/>
          <w:i w:val="false"/>
          <w:color w:val="000000"/>
          <w:sz w:val="28"/>
        </w:rPr>
        <w:t>
      В графе 5 "ИИН/БИН" указывается идентификационный номер дебитора (кредитора) при его наличии.</w:t>
      </w:r>
    </w:p>
    <w:bookmarkEnd w:id="11051"/>
    <w:bookmarkStart w:name="z10667" w:id="110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p>
    <w:bookmarkEnd w:id="11052"/>
    <w:bookmarkStart w:name="z10668" w:id="11053"/>
    <w:p>
      <w:pPr>
        <w:spacing w:after="0"/>
        <w:ind w:left="0"/>
        <w:jc w:val="both"/>
      </w:pP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p>
    <w:bookmarkEnd w:id="11053"/>
    <w:bookmarkStart w:name="z10669" w:id="11054"/>
    <w:p>
      <w:pPr>
        <w:spacing w:after="0"/>
        <w:ind w:left="0"/>
        <w:jc w:val="both"/>
      </w:pPr>
      <w:r>
        <w:rPr>
          <w:rFonts w:ascii="Times New Roman"/>
          <w:b w:val="false"/>
          <w:i w:val="false"/>
          <w:color w:val="000000"/>
          <w:sz w:val="28"/>
        </w:rPr>
        <w:t>
      В графе 7 "Сумма" указывается сумма образованной дебиторской (кредиторской) задолженности.</w:t>
      </w:r>
    </w:p>
    <w:bookmarkEnd w:id="11054"/>
    <w:bookmarkStart w:name="z10670" w:id="11055"/>
    <w:p>
      <w:pPr>
        <w:spacing w:after="0"/>
        <w:ind w:left="0"/>
        <w:jc w:val="both"/>
      </w:pP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p>
    <w:bookmarkEnd w:id="11055"/>
    <w:bookmarkStart w:name="z10671" w:id="11056"/>
    <w:p>
      <w:pPr>
        <w:spacing w:after="0"/>
        <w:ind w:left="0"/>
        <w:jc w:val="both"/>
      </w:pP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11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2009 года № 574</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673" w:id="11057"/>
    <w:p>
      <w:pPr>
        <w:spacing w:after="0"/>
        <w:ind w:left="0"/>
        <w:jc w:val="left"/>
      </w:pPr>
      <w:r>
        <w:rPr>
          <w:rFonts w:ascii="Times New Roman"/>
          <w:b/>
          <w:i w:val="false"/>
          <w:color w:val="000000"/>
        </w:rPr>
        <w:t xml:space="preserve"> Форма № 1.1</w:t>
      </w:r>
      <w:r>
        <w:br/>
      </w:r>
      <w:r>
        <w:rPr>
          <w:rFonts w:ascii="Times New Roman"/>
          <w:b/>
          <w:i w:val="false"/>
          <w:color w:val="000000"/>
        </w:rPr>
        <w:t>Книга реализации товаров, работ, услуг</w:t>
      </w:r>
      <w:r>
        <w:br/>
      </w:r>
      <w:r>
        <w:rPr>
          <w:rFonts w:ascii="Times New Roman"/>
          <w:b/>
          <w:i w:val="false"/>
          <w:color w:val="000000"/>
        </w:rPr>
        <w:t>Раздел 1. Реализация на территории Казахстана</w:t>
      </w:r>
    </w:p>
    <w:bookmarkEnd w:id="11057"/>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55"/>
        <w:gridCol w:w="1155"/>
        <w:gridCol w:w="1261"/>
        <w:gridCol w:w="1156"/>
        <w:gridCol w:w="1156"/>
        <w:gridCol w:w="1156"/>
        <w:gridCol w:w="1156"/>
        <w:gridCol w:w="1156"/>
        <w:gridCol w:w="1794"/>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w:t>
            </w:r>
          </w:p>
          <w:p>
            <w:pPr>
              <w:spacing w:after="20"/>
              <w:ind w:left="20"/>
              <w:jc w:val="both"/>
            </w:pPr>
            <w:r>
              <w:rPr>
                <w:rFonts w:ascii="Times New Roman"/>
                <w:b w:val="false"/>
                <w:i w:val="false"/>
                <w:color w:val="000000"/>
                <w:sz w:val="20"/>
              </w:rPr>
              <w:t>
ВЭД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получа-</w:t>
            </w:r>
          </w:p>
          <w:p>
            <w:pPr>
              <w:spacing w:after="20"/>
              <w:ind w:left="20"/>
              <w:jc w:val="both"/>
            </w:pPr>
            <w:r>
              <w:rPr>
                <w:rFonts w:ascii="Times New Roman"/>
                <w:b w:val="false"/>
                <w:i w:val="false"/>
                <w:color w:val="000000"/>
                <w:sz w:val="20"/>
              </w:rPr>
              <w:t>
теля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w:t>
            </w:r>
          </w:p>
          <w:p>
            <w:pPr>
              <w:spacing w:after="20"/>
              <w:ind w:left="20"/>
              <w:jc w:val="both"/>
            </w:pPr>
            <w:r>
              <w:rPr>
                <w:rFonts w:ascii="Times New Roman"/>
                <w:b w:val="false"/>
                <w:i w:val="false"/>
                <w:color w:val="000000"/>
                <w:sz w:val="20"/>
              </w:rPr>
              <w:t>
дент/</w:t>
            </w:r>
          </w:p>
          <w:p>
            <w:pPr>
              <w:spacing w:after="20"/>
              <w:ind w:left="20"/>
              <w:jc w:val="both"/>
            </w:pPr>
            <w:r>
              <w:rPr>
                <w:rFonts w:ascii="Times New Roman"/>
                <w:b w:val="false"/>
                <w:i w:val="false"/>
                <w:color w:val="000000"/>
                <w:sz w:val="20"/>
              </w:rPr>
              <w:t>
нерези-</w:t>
            </w:r>
          </w:p>
          <w:p>
            <w:pPr>
              <w:spacing w:after="20"/>
              <w:ind w:left="20"/>
              <w:jc w:val="both"/>
            </w:pPr>
            <w:r>
              <w:rPr>
                <w:rFonts w:ascii="Times New Roman"/>
                <w:b w:val="false"/>
                <w:i w:val="false"/>
                <w:color w:val="000000"/>
                <w:sz w:val="20"/>
              </w:rPr>
              <w:t>
дент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страны</w:t>
            </w:r>
          </w:p>
          <w:p>
            <w:pPr>
              <w:spacing w:after="20"/>
              <w:ind w:left="20"/>
              <w:jc w:val="both"/>
            </w:pPr>
            <w:r>
              <w:rPr>
                <w:rFonts w:ascii="Times New Roman"/>
                <w:b w:val="false"/>
                <w:i w:val="false"/>
                <w:color w:val="000000"/>
                <w:sz w:val="20"/>
              </w:rPr>
              <w:t>
резиден-</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получа-</w:t>
            </w:r>
          </w:p>
          <w:p>
            <w:pPr>
              <w:spacing w:after="20"/>
              <w:ind w:left="20"/>
              <w:jc w:val="both"/>
            </w:pPr>
            <w:r>
              <w:rPr>
                <w:rFonts w:ascii="Times New Roman"/>
                <w:b w:val="false"/>
                <w:i w:val="false"/>
                <w:color w:val="000000"/>
                <w:sz w:val="20"/>
              </w:rPr>
              <w:t>
теля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w:t>
            </w:r>
          </w:p>
          <w:p>
            <w:pPr>
              <w:spacing w:after="20"/>
              <w:ind w:left="20"/>
              <w:jc w:val="both"/>
            </w:pPr>
            <w:r>
              <w:rPr>
                <w:rFonts w:ascii="Times New Roman"/>
                <w:b w:val="false"/>
                <w:i w:val="false"/>
                <w:color w:val="000000"/>
                <w:sz w:val="20"/>
              </w:rPr>
              <w:t>
ра)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w:t>
            </w:r>
          </w:p>
          <w:p>
            <w:pPr>
              <w:spacing w:after="20"/>
              <w:ind w:left="20"/>
              <w:jc w:val="both"/>
            </w:pPr>
            <w:r>
              <w:rPr>
                <w:rFonts w:ascii="Times New Roman"/>
                <w:b w:val="false"/>
                <w:i w:val="false"/>
                <w:color w:val="000000"/>
                <w:sz w:val="20"/>
              </w:rPr>
              <w:t>
ракта</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фактуры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фактуры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едини-</w:t>
            </w:r>
          </w:p>
          <w:p>
            <w:pPr>
              <w:spacing w:after="20"/>
              <w:ind w:left="20"/>
              <w:jc w:val="both"/>
            </w:pPr>
            <w:r>
              <w:rPr>
                <w:rFonts w:ascii="Times New Roman"/>
                <w:b w:val="false"/>
                <w:i w:val="false"/>
                <w:color w:val="000000"/>
                <w:sz w:val="20"/>
              </w:rPr>
              <w:t>
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w:t>
            </w:r>
          </w:p>
          <w:p>
            <w:pPr>
              <w:spacing w:after="20"/>
              <w:ind w:left="20"/>
              <w:jc w:val="both"/>
            </w:pPr>
            <w:r>
              <w:rPr>
                <w:rFonts w:ascii="Times New Roman"/>
                <w:b w:val="false"/>
                <w:i w:val="false"/>
                <w:color w:val="000000"/>
                <w:sz w:val="20"/>
              </w:rPr>
              <w:t>
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косве-</w:t>
            </w:r>
          </w:p>
          <w:p>
            <w:pPr>
              <w:spacing w:after="20"/>
              <w:ind w:left="20"/>
              <w:jc w:val="both"/>
            </w:pPr>
            <w:r>
              <w:rPr>
                <w:rFonts w:ascii="Times New Roman"/>
                <w:b w:val="false"/>
                <w:i w:val="false"/>
                <w:color w:val="000000"/>
                <w:sz w:val="20"/>
              </w:rPr>
              <w:t>
нных</w:t>
            </w:r>
          </w:p>
          <w:p>
            <w:pPr>
              <w:spacing w:after="20"/>
              <w:ind w:left="20"/>
              <w:jc w:val="both"/>
            </w:pPr>
            <w:r>
              <w:rPr>
                <w:rFonts w:ascii="Times New Roman"/>
                <w:b w:val="false"/>
                <w:i w:val="false"/>
                <w:color w:val="000000"/>
                <w:sz w:val="20"/>
              </w:rPr>
              <w:t>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НДС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Пин-код</w:t>
            </w:r>
          </w:p>
          <w:p>
            <w:pPr>
              <w:spacing w:after="20"/>
              <w:ind w:left="20"/>
              <w:jc w:val="both"/>
            </w:pPr>
            <w:r>
              <w:rPr>
                <w:rFonts w:ascii="Times New Roman"/>
                <w:b w:val="false"/>
                <w:i w:val="false"/>
                <w:color w:val="000000"/>
                <w:sz w:val="20"/>
              </w:rPr>
              <w:t>
товара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w:t>
      </w:r>
    </w:p>
    <w:p>
      <w:pPr>
        <w:spacing w:after="0"/>
        <w:ind w:left="0"/>
        <w:jc w:val="both"/>
      </w:pPr>
      <w:r>
        <w:rPr>
          <w:rFonts w:ascii="Times New Roman"/>
          <w:b w:val="false"/>
          <w:i w:val="false"/>
          <w:color w:val="000000"/>
          <w:sz w:val="28"/>
        </w:rPr>
        <w:t>
      Казахстан за достоверность и полноту сведений, приведенных в данной</w:t>
      </w:r>
    </w:p>
    <w:p>
      <w:pPr>
        <w:spacing w:after="0"/>
        <w:ind w:left="0"/>
        <w:jc w:val="both"/>
      </w:pPr>
      <w:r>
        <w:rPr>
          <w:rFonts w:ascii="Times New Roman"/>
          <w:b w:val="false"/>
          <w:i w:val="false"/>
          <w:color w:val="000000"/>
          <w:sz w:val="28"/>
        </w:rPr>
        <w:t>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w:t>
      </w:r>
    </w:p>
    <w:p>
      <w:pPr>
        <w:spacing w:after="0"/>
        <w:ind w:left="0"/>
        <w:jc w:val="both"/>
      </w:pPr>
      <w:r>
        <w:rPr>
          <w:rFonts w:ascii="Times New Roman"/>
          <w:b w:val="false"/>
          <w:i w:val="false"/>
          <w:color w:val="000000"/>
          <w:sz w:val="28"/>
        </w:rPr>
        <w:t>
      с Соглашением об использовании и признании электронной цифровой</w:t>
      </w:r>
    </w:p>
    <w:p>
      <w:pPr>
        <w:spacing w:after="0"/>
        <w:ind w:left="0"/>
        <w:jc w:val="both"/>
      </w:pPr>
      <w:r>
        <w:rPr>
          <w:rFonts w:ascii="Times New Roman"/>
          <w:b w:val="false"/>
          <w:i w:val="false"/>
          <w:color w:val="000000"/>
          <w:sz w:val="28"/>
        </w:rPr>
        <w:t>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674" w:id="11058"/>
    <w:p>
      <w:pPr>
        <w:spacing w:after="0"/>
        <w:ind w:left="0"/>
        <w:jc w:val="left"/>
      </w:pPr>
      <w:r>
        <w:rPr>
          <w:rFonts w:ascii="Times New Roman"/>
          <w:b/>
          <w:i w:val="false"/>
          <w:color w:val="000000"/>
        </w:rPr>
        <w:t xml:space="preserve"> Форма № 1.1</w:t>
      </w:r>
      <w:r>
        <w:br/>
      </w:r>
      <w:r>
        <w:rPr>
          <w:rFonts w:ascii="Times New Roman"/>
          <w:b/>
          <w:i w:val="false"/>
          <w:color w:val="000000"/>
        </w:rPr>
        <w:t>Раздел 2. Книга реализации по дополнительному счету-фактуре</w:t>
      </w:r>
    </w:p>
    <w:bookmarkEnd w:id="11058"/>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08"/>
        <w:gridCol w:w="1008"/>
        <w:gridCol w:w="1100"/>
        <w:gridCol w:w="1008"/>
        <w:gridCol w:w="1009"/>
        <w:gridCol w:w="1009"/>
        <w:gridCol w:w="1009"/>
        <w:gridCol w:w="1009"/>
        <w:gridCol w:w="1566"/>
        <w:gridCol w:w="1566"/>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w:t>
            </w:r>
          </w:p>
          <w:p>
            <w:pPr>
              <w:spacing w:after="20"/>
              <w:ind w:left="20"/>
              <w:jc w:val="both"/>
            </w:pPr>
            <w:r>
              <w:rPr>
                <w:rFonts w:ascii="Times New Roman"/>
                <w:b w:val="false"/>
                <w:i w:val="false"/>
                <w:color w:val="000000"/>
                <w:sz w:val="20"/>
              </w:rPr>
              <w:t>
ВЭД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получа-</w:t>
            </w:r>
          </w:p>
          <w:p>
            <w:pPr>
              <w:spacing w:after="20"/>
              <w:ind w:left="20"/>
              <w:jc w:val="both"/>
            </w:pPr>
            <w:r>
              <w:rPr>
                <w:rFonts w:ascii="Times New Roman"/>
                <w:b w:val="false"/>
                <w:i w:val="false"/>
                <w:color w:val="000000"/>
                <w:sz w:val="20"/>
              </w:rPr>
              <w:t xml:space="preserve">
теля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w:t>
            </w:r>
          </w:p>
          <w:p>
            <w:pPr>
              <w:spacing w:after="20"/>
              <w:ind w:left="20"/>
              <w:jc w:val="both"/>
            </w:pPr>
            <w:r>
              <w:rPr>
                <w:rFonts w:ascii="Times New Roman"/>
                <w:b w:val="false"/>
                <w:i w:val="false"/>
                <w:color w:val="000000"/>
                <w:sz w:val="20"/>
              </w:rPr>
              <w:t>
дент/</w:t>
            </w:r>
          </w:p>
          <w:p>
            <w:pPr>
              <w:spacing w:after="20"/>
              <w:ind w:left="20"/>
              <w:jc w:val="both"/>
            </w:pPr>
            <w:r>
              <w:rPr>
                <w:rFonts w:ascii="Times New Roman"/>
                <w:b w:val="false"/>
                <w:i w:val="false"/>
                <w:color w:val="000000"/>
                <w:sz w:val="20"/>
              </w:rPr>
              <w:t>
нерези-</w:t>
            </w:r>
          </w:p>
          <w:p>
            <w:pPr>
              <w:spacing w:after="20"/>
              <w:ind w:left="20"/>
              <w:jc w:val="both"/>
            </w:pPr>
            <w:r>
              <w:rPr>
                <w:rFonts w:ascii="Times New Roman"/>
                <w:b w:val="false"/>
                <w:i w:val="false"/>
                <w:color w:val="000000"/>
                <w:sz w:val="20"/>
              </w:rPr>
              <w:t>
дент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страны</w:t>
            </w:r>
          </w:p>
          <w:p>
            <w:pPr>
              <w:spacing w:after="20"/>
              <w:ind w:left="20"/>
              <w:jc w:val="both"/>
            </w:pPr>
            <w:r>
              <w:rPr>
                <w:rFonts w:ascii="Times New Roman"/>
                <w:b w:val="false"/>
                <w:i w:val="false"/>
                <w:color w:val="000000"/>
                <w:sz w:val="20"/>
              </w:rPr>
              <w:t>
резиден-</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получа-</w:t>
            </w:r>
          </w:p>
          <w:p>
            <w:pPr>
              <w:spacing w:after="20"/>
              <w:ind w:left="20"/>
              <w:jc w:val="both"/>
            </w:pPr>
            <w:r>
              <w:rPr>
                <w:rFonts w:ascii="Times New Roman"/>
                <w:b w:val="false"/>
                <w:i w:val="false"/>
                <w:color w:val="000000"/>
                <w:sz w:val="20"/>
              </w:rPr>
              <w:t>
теля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контра-</w:t>
            </w:r>
          </w:p>
          <w:p>
            <w:pPr>
              <w:spacing w:after="20"/>
              <w:ind w:left="20"/>
              <w:jc w:val="both"/>
            </w:pPr>
            <w:r>
              <w:rPr>
                <w:rFonts w:ascii="Times New Roman"/>
                <w:b w:val="false"/>
                <w:i w:val="false"/>
                <w:color w:val="000000"/>
                <w:sz w:val="20"/>
              </w:rPr>
              <w:t>
кта</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контра-</w:t>
            </w:r>
          </w:p>
          <w:p>
            <w:pPr>
              <w:spacing w:after="20"/>
              <w:ind w:left="20"/>
              <w:jc w:val="both"/>
            </w:pPr>
            <w:r>
              <w:rPr>
                <w:rFonts w:ascii="Times New Roman"/>
                <w:b w:val="false"/>
                <w:i w:val="false"/>
                <w:color w:val="000000"/>
                <w:sz w:val="20"/>
              </w:rPr>
              <w:t>
кта</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вора)</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осно-</w:t>
            </w:r>
          </w:p>
          <w:p>
            <w:pPr>
              <w:spacing w:after="20"/>
              <w:ind w:left="20"/>
              <w:jc w:val="both"/>
            </w:pPr>
            <w:r>
              <w:rPr>
                <w:rFonts w:ascii="Times New Roman"/>
                <w:b w:val="false"/>
                <w:i w:val="false"/>
                <w:color w:val="000000"/>
                <w:sz w:val="20"/>
              </w:rPr>
              <w:t>
вного</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фак-</w:t>
            </w:r>
          </w:p>
          <w:p>
            <w:pPr>
              <w:spacing w:after="20"/>
              <w:ind w:left="20"/>
              <w:jc w:val="both"/>
            </w:pPr>
            <w:r>
              <w:rPr>
                <w:rFonts w:ascii="Times New Roman"/>
                <w:b w:val="false"/>
                <w:i w:val="false"/>
                <w:color w:val="000000"/>
                <w:sz w:val="20"/>
              </w:rPr>
              <w:t>
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осно-</w:t>
            </w:r>
          </w:p>
          <w:p>
            <w:pPr>
              <w:spacing w:after="20"/>
              <w:ind w:left="20"/>
              <w:jc w:val="both"/>
            </w:pPr>
            <w:r>
              <w:rPr>
                <w:rFonts w:ascii="Times New Roman"/>
                <w:b w:val="false"/>
                <w:i w:val="false"/>
                <w:color w:val="000000"/>
                <w:sz w:val="20"/>
              </w:rPr>
              <w:t>
вного</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фак-</w:t>
            </w:r>
          </w:p>
          <w:p>
            <w:pPr>
              <w:spacing w:after="20"/>
              <w:ind w:left="20"/>
              <w:jc w:val="both"/>
            </w:pPr>
            <w:r>
              <w:rPr>
                <w:rFonts w:ascii="Times New Roman"/>
                <w:b w:val="false"/>
                <w:i w:val="false"/>
                <w:color w:val="000000"/>
                <w:sz w:val="20"/>
              </w:rPr>
              <w:t>
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фактуры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фактуры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коррек-</w:t>
            </w:r>
          </w:p>
          <w:p>
            <w:pPr>
              <w:spacing w:after="20"/>
              <w:ind w:left="20"/>
              <w:jc w:val="both"/>
            </w:pPr>
            <w:r>
              <w:rPr>
                <w:rFonts w:ascii="Times New Roman"/>
                <w:b w:val="false"/>
                <w:i w:val="false"/>
                <w:color w:val="000000"/>
                <w:sz w:val="20"/>
              </w:rPr>
              <w:t>
тировки</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косвен-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p>
            <w:pPr>
              <w:spacing w:after="20"/>
              <w:ind w:left="20"/>
              <w:jc w:val="both"/>
            </w:pPr>
            <w:r>
              <w:rPr>
                <w:rFonts w:ascii="Times New Roman"/>
                <w:b w:val="false"/>
                <w:i w:val="false"/>
                <w:color w:val="000000"/>
                <w:sz w:val="20"/>
              </w:rPr>
              <w:t>
циз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това-</w:t>
            </w:r>
          </w:p>
          <w:p>
            <w:pPr>
              <w:spacing w:after="20"/>
              <w:ind w:left="20"/>
              <w:jc w:val="both"/>
            </w:pPr>
            <w:r>
              <w:rPr>
                <w:rFonts w:ascii="Times New Roman"/>
                <w:b w:val="false"/>
                <w:i w:val="false"/>
                <w:color w:val="000000"/>
                <w:sz w:val="20"/>
              </w:rPr>
              <w:t>
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w:t>
      </w:r>
    </w:p>
    <w:p>
      <w:pPr>
        <w:spacing w:after="0"/>
        <w:ind w:left="0"/>
        <w:jc w:val="both"/>
      </w:pPr>
      <w:r>
        <w:rPr>
          <w:rFonts w:ascii="Times New Roman"/>
          <w:b w:val="false"/>
          <w:i w:val="false"/>
          <w:color w:val="000000"/>
          <w:sz w:val="28"/>
        </w:rPr>
        <w:t>
      Казахстан за достоверность и полноту сведений, приведенных в данной</w:t>
      </w:r>
    </w:p>
    <w:p>
      <w:pPr>
        <w:spacing w:after="0"/>
        <w:ind w:left="0"/>
        <w:jc w:val="both"/>
      </w:pPr>
      <w:r>
        <w:rPr>
          <w:rFonts w:ascii="Times New Roman"/>
          <w:b w:val="false"/>
          <w:i w:val="false"/>
          <w:color w:val="000000"/>
          <w:sz w:val="28"/>
        </w:rPr>
        <w:t>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w:t>
      </w:r>
    </w:p>
    <w:p>
      <w:pPr>
        <w:spacing w:after="0"/>
        <w:ind w:left="0"/>
        <w:jc w:val="both"/>
      </w:pPr>
      <w:r>
        <w:rPr>
          <w:rFonts w:ascii="Times New Roman"/>
          <w:b w:val="false"/>
          <w:i w:val="false"/>
          <w:color w:val="000000"/>
          <w:sz w:val="28"/>
        </w:rPr>
        <w:t>
      с Соглашением об использовании и признании электронной цифровой</w:t>
      </w:r>
    </w:p>
    <w:p>
      <w:pPr>
        <w:spacing w:after="0"/>
        <w:ind w:left="0"/>
        <w:jc w:val="both"/>
      </w:pPr>
      <w:r>
        <w:rPr>
          <w:rFonts w:ascii="Times New Roman"/>
          <w:b w:val="false"/>
          <w:i w:val="false"/>
          <w:color w:val="000000"/>
          <w:sz w:val="28"/>
        </w:rPr>
        <w:t>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675" w:id="11059"/>
    <w:p>
      <w:pPr>
        <w:spacing w:after="0"/>
        <w:ind w:left="0"/>
        <w:jc w:val="both"/>
      </w:pPr>
      <w:r>
        <w:rPr>
          <w:rFonts w:ascii="Times New Roman"/>
          <w:b w:val="false"/>
          <w:i w:val="false"/>
          <w:color w:val="000000"/>
          <w:sz w:val="28"/>
        </w:rPr>
        <w:t>
       Вид формы:</w:t>
      </w:r>
    </w:p>
    <w:bookmarkEnd w:id="11059"/>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p>
      <w:pPr>
        <w:spacing w:after="0"/>
        <w:ind w:left="0"/>
        <w:jc w:val="left"/>
      </w:pPr>
      <w:r>
        <w:rPr>
          <w:rFonts w:ascii="Times New Roman"/>
          <w:b/>
          <w:i w:val="false"/>
          <w:color w:val="000000"/>
        </w:rPr>
        <w:t xml:space="preserve"> Форма № 1.1</w:t>
      </w:r>
      <w:r>
        <w:br/>
      </w:r>
      <w:r>
        <w:rPr>
          <w:rFonts w:ascii="Times New Roman"/>
          <w:b/>
          <w:i w:val="false"/>
          <w:color w:val="000000"/>
        </w:rPr>
        <w:t>Раздел 3. Экспортный валютный контроль</w:t>
      </w:r>
    </w:p>
    <w:p>
      <w:pPr>
        <w:spacing w:after="0"/>
        <w:ind w:left="0"/>
        <w:jc w:val="both"/>
      </w:pPr>
      <w:r>
        <w:rPr>
          <w:rFonts w:ascii="Times New Roman"/>
          <w:b w:val="false"/>
          <w:i w:val="false"/>
          <w:color w:val="ff0000"/>
          <w:sz w:val="28"/>
        </w:rPr>
        <w:t xml:space="preserve">
      Сноска. Раздел 3 в редакции приказа Министра финансов РК от 30.06.2010 </w:t>
      </w:r>
      <w:r>
        <w:rPr>
          <w:rFonts w:ascii="Times New Roman"/>
          <w:b w:val="false"/>
          <w:i w:val="false"/>
          <w:color w:val="ff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1326"/>
        <w:gridCol w:w="1447"/>
        <w:gridCol w:w="1326"/>
        <w:gridCol w:w="1447"/>
        <w:gridCol w:w="1448"/>
        <w:gridCol w:w="1327"/>
        <w:gridCol w:w="1327"/>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экспортируе-</w:t>
            </w:r>
          </w:p>
          <w:p>
            <w:pPr>
              <w:spacing w:after="20"/>
              <w:ind w:left="20"/>
              <w:jc w:val="both"/>
            </w:pPr>
            <w:r>
              <w:rPr>
                <w:rFonts w:ascii="Times New Roman"/>
                <w:b w:val="false"/>
                <w:i w:val="false"/>
                <w:color w:val="000000"/>
                <w:sz w:val="20"/>
              </w:rPr>
              <w:t>
мых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поставки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отгрузки</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доставки</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страна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покупа-</w:t>
            </w:r>
          </w:p>
          <w:p>
            <w:pPr>
              <w:spacing w:after="20"/>
              <w:ind w:left="20"/>
              <w:jc w:val="both"/>
            </w:pPr>
            <w:r>
              <w:rPr>
                <w:rFonts w:ascii="Times New Roman"/>
                <w:b w:val="false"/>
                <w:i w:val="false"/>
                <w:color w:val="000000"/>
                <w:sz w:val="20"/>
              </w:rPr>
              <w:t>
теля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покупателя</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w:t>
            </w:r>
          </w:p>
          <w:p>
            <w:pPr>
              <w:spacing w:after="20"/>
              <w:ind w:left="20"/>
              <w:jc w:val="both"/>
            </w:pPr>
            <w:r>
              <w:rPr>
                <w:rFonts w:ascii="Times New Roman"/>
                <w:b w:val="false"/>
                <w:i w:val="false"/>
                <w:color w:val="000000"/>
                <w:sz w:val="20"/>
              </w:rPr>
              <w:t>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паспорта</w:t>
            </w:r>
          </w:p>
          <w:p>
            <w:pPr>
              <w:spacing w:after="20"/>
              <w:ind w:left="20"/>
              <w:jc w:val="both"/>
            </w:pPr>
            <w:r>
              <w:rPr>
                <w:rFonts w:ascii="Times New Roman"/>
                <w:b w:val="false"/>
                <w:i w:val="false"/>
                <w:color w:val="000000"/>
                <w:sz w:val="20"/>
              </w:rPr>
              <w:t>
сделки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w:t>
            </w:r>
          </w:p>
          <w:p>
            <w:pPr>
              <w:spacing w:after="20"/>
              <w:ind w:left="20"/>
              <w:jc w:val="both"/>
            </w:pPr>
            <w:r>
              <w:rPr>
                <w:rFonts w:ascii="Times New Roman"/>
                <w:b w:val="false"/>
                <w:i w:val="false"/>
                <w:color w:val="000000"/>
                <w:sz w:val="20"/>
              </w:rPr>
              <w:t>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инвойса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инвойса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ГТД</w:t>
            </w:r>
          </w:p>
          <w:p>
            <w:pPr>
              <w:spacing w:after="20"/>
              <w:ind w:left="20"/>
              <w:jc w:val="both"/>
            </w:pPr>
            <w:r>
              <w:rPr>
                <w:rFonts w:ascii="Times New Roman"/>
                <w:b w:val="false"/>
                <w:i w:val="false"/>
                <w:color w:val="000000"/>
                <w:sz w:val="20"/>
              </w:rPr>
              <w:t>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ГТД</w:t>
            </w:r>
          </w:p>
          <w:p>
            <w:pPr>
              <w:spacing w:after="20"/>
              <w:ind w:left="20"/>
              <w:jc w:val="both"/>
            </w:pPr>
            <w:r>
              <w:rPr>
                <w:rFonts w:ascii="Times New Roman"/>
                <w:b w:val="false"/>
                <w:i w:val="false"/>
                <w:color w:val="000000"/>
                <w:sz w:val="20"/>
              </w:rPr>
              <w:t>
(Заявления)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p>
            <w:pPr>
              <w:spacing w:after="20"/>
              <w:ind w:left="20"/>
              <w:jc w:val="both"/>
            </w:pPr>
            <w:r>
              <w:rPr>
                <w:rFonts w:ascii="Times New Roman"/>
                <w:b w:val="false"/>
                <w:i w:val="false"/>
                <w:color w:val="000000"/>
                <w:sz w:val="20"/>
              </w:rPr>
              <w:t>
контрак-</w:t>
            </w:r>
          </w:p>
          <w:p>
            <w:pPr>
              <w:spacing w:after="20"/>
              <w:ind w:left="20"/>
              <w:jc w:val="both"/>
            </w:pPr>
            <w:r>
              <w:rPr>
                <w:rFonts w:ascii="Times New Roman"/>
                <w:b w:val="false"/>
                <w:i w:val="false"/>
                <w:color w:val="000000"/>
                <w:sz w:val="20"/>
              </w:rPr>
              <w:t>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w:t>
            </w:r>
          </w:p>
          <w:p>
            <w:pPr>
              <w:spacing w:after="20"/>
              <w:ind w:left="20"/>
              <w:jc w:val="both"/>
            </w:pPr>
            <w:r>
              <w:rPr>
                <w:rFonts w:ascii="Times New Roman"/>
                <w:b w:val="false"/>
                <w:i w:val="false"/>
                <w:color w:val="000000"/>
                <w:sz w:val="20"/>
              </w:rPr>
              <w:t>
чет в</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w:t>
            </w:r>
          </w:p>
          <w:p>
            <w:pPr>
              <w:spacing w:after="20"/>
              <w:ind w:left="20"/>
              <w:jc w:val="both"/>
            </w:pPr>
            <w:r>
              <w:rPr>
                <w:rFonts w:ascii="Times New Roman"/>
                <w:b w:val="false"/>
                <w:i w:val="false"/>
                <w:color w:val="000000"/>
                <w:sz w:val="20"/>
              </w:rPr>
              <w:t>
пошлины и</w:t>
            </w:r>
          </w:p>
          <w:p>
            <w:pPr>
              <w:spacing w:after="20"/>
              <w:ind w:left="20"/>
              <w:jc w:val="both"/>
            </w:pPr>
            <w:r>
              <w:rPr>
                <w:rFonts w:ascii="Times New Roman"/>
                <w:b w:val="false"/>
                <w:i w:val="false"/>
                <w:color w:val="000000"/>
                <w:sz w:val="20"/>
              </w:rPr>
              <w:t>
сборы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Пин-код</w:t>
            </w:r>
          </w:p>
          <w:p>
            <w:pPr>
              <w:spacing w:after="20"/>
              <w:ind w:left="20"/>
              <w:jc w:val="both"/>
            </w:pPr>
            <w:r>
              <w:rPr>
                <w:rFonts w:ascii="Times New Roman"/>
                <w:b w:val="false"/>
                <w:i w:val="false"/>
                <w:color w:val="000000"/>
                <w:sz w:val="20"/>
              </w:rPr>
              <w:t>
товара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676" w:id="11060"/>
    <w:p>
      <w:pPr>
        <w:spacing w:after="0"/>
        <w:ind w:left="0"/>
        <w:jc w:val="both"/>
      </w:pPr>
      <w:r>
        <w:rPr>
          <w:rFonts w:ascii="Times New Roman"/>
          <w:b w:val="false"/>
          <w:i w:val="false"/>
          <w:color w:val="000000"/>
          <w:sz w:val="28"/>
        </w:rPr>
        <w:t xml:space="preserve">
      Утверждена приказом     </w:t>
      </w:r>
    </w:p>
    <w:bookmarkEnd w:id="11060"/>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677" w:id="11061"/>
    <w:p>
      <w:pPr>
        <w:spacing w:after="0"/>
        <w:ind w:left="0"/>
        <w:jc w:val="left"/>
      </w:pPr>
      <w:r>
        <w:rPr>
          <w:rFonts w:ascii="Times New Roman"/>
          <w:b/>
          <w:i w:val="false"/>
          <w:color w:val="000000"/>
        </w:rPr>
        <w:t xml:space="preserve"> Форма № 1.2</w:t>
      </w:r>
      <w:r>
        <w:br/>
      </w:r>
      <w:r>
        <w:rPr>
          <w:rFonts w:ascii="Times New Roman"/>
          <w:b/>
          <w:i w:val="false"/>
          <w:color w:val="000000"/>
        </w:rPr>
        <w:t>Книга покупок товаров, работ, услуг</w:t>
      </w:r>
      <w:r>
        <w:br/>
      </w:r>
      <w:r>
        <w:rPr>
          <w:rFonts w:ascii="Times New Roman"/>
          <w:b/>
          <w:i w:val="false"/>
          <w:color w:val="000000"/>
        </w:rPr>
        <w:t>Раздел 1. Приобретенние на территории Казахстана</w:t>
      </w:r>
    </w:p>
    <w:bookmarkEnd w:id="11061"/>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55"/>
        <w:gridCol w:w="1155"/>
        <w:gridCol w:w="1261"/>
        <w:gridCol w:w="1156"/>
        <w:gridCol w:w="1156"/>
        <w:gridCol w:w="1156"/>
        <w:gridCol w:w="1156"/>
        <w:gridCol w:w="1156"/>
        <w:gridCol w:w="1794"/>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счета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w:t>
            </w:r>
          </w:p>
          <w:p>
            <w:pPr>
              <w:spacing w:after="20"/>
              <w:ind w:left="20"/>
              <w:jc w:val="both"/>
            </w:pPr>
            <w:r>
              <w:rPr>
                <w:rFonts w:ascii="Times New Roman"/>
                <w:b w:val="false"/>
                <w:i w:val="false"/>
                <w:color w:val="000000"/>
                <w:sz w:val="20"/>
              </w:rPr>
              <w:t>
ВЭД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поставщи-</w:t>
            </w:r>
          </w:p>
          <w:p>
            <w:pPr>
              <w:spacing w:after="20"/>
              <w:ind w:left="20"/>
              <w:jc w:val="both"/>
            </w:pPr>
            <w:r>
              <w:rPr>
                <w:rFonts w:ascii="Times New Roman"/>
                <w:b w:val="false"/>
                <w:i w:val="false"/>
                <w:color w:val="000000"/>
                <w:sz w:val="20"/>
              </w:rPr>
              <w:t>
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w:t>
            </w:r>
          </w:p>
          <w:p>
            <w:pPr>
              <w:spacing w:after="20"/>
              <w:ind w:left="20"/>
              <w:jc w:val="both"/>
            </w:pPr>
            <w:r>
              <w:rPr>
                <w:rFonts w:ascii="Times New Roman"/>
                <w:b w:val="false"/>
                <w:i w:val="false"/>
                <w:color w:val="000000"/>
                <w:sz w:val="20"/>
              </w:rPr>
              <w:t>
дент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
БИН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страны</w:t>
            </w:r>
          </w:p>
          <w:p>
            <w:pPr>
              <w:spacing w:after="20"/>
              <w:ind w:left="20"/>
              <w:jc w:val="both"/>
            </w:pPr>
            <w:r>
              <w:rPr>
                <w:rFonts w:ascii="Times New Roman"/>
                <w:b w:val="false"/>
                <w:i w:val="false"/>
                <w:color w:val="000000"/>
                <w:sz w:val="20"/>
              </w:rPr>
              <w:t>
резиден-</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постав-</w:t>
            </w:r>
          </w:p>
          <w:p>
            <w:pPr>
              <w:spacing w:after="20"/>
              <w:ind w:left="20"/>
              <w:jc w:val="both"/>
            </w:pPr>
            <w:r>
              <w:rPr>
                <w:rFonts w:ascii="Times New Roman"/>
                <w:b w:val="false"/>
                <w:i w:val="false"/>
                <w:color w:val="000000"/>
                <w:sz w:val="20"/>
              </w:rPr>
              <w:t>
щика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контрак-</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w:t>
            </w:r>
          </w:p>
          <w:p>
            <w:pPr>
              <w:spacing w:after="20"/>
              <w:ind w:left="20"/>
              <w:jc w:val="both"/>
            </w:pPr>
            <w:r>
              <w:rPr>
                <w:rFonts w:ascii="Times New Roman"/>
                <w:b w:val="false"/>
                <w:i w:val="false"/>
                <w:color w:val="000000"/>
                <w:sz w:val="20"/>
              </w:rPr>
              <w:t>
ракта</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фактуры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факту-</w:t>
            </w:r>
          </w:p>
          <w:p>
            <w:pPr>
              <w:spacing w:after="20"/>
              <w:ind w:left="20"/>
              <w:jc w:val="both"/>
            </w:pPr>
            <w:r>
              <w:rPr>
                <w:rFonts w:ascii="Times New Roman"/>
                <w:b w:val="false"/>
                <w:i w:val="false"/>
                <w:color w:val="000000"/>
                <w:sz w:val="20"/>
              </w:rPr>
              <w:t>
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w:t>
            </w:r>
          </w:p>
          <w:p>
            <w:pPr>
              <w:spacing w:after="20"/>
              <w:ind w:left="20"/>
              <w:jc w:val="both"/>
            </w:pPr>
            <w:r>
              <w:rPr>
                <w:rFonts w:ascii="Times New Roman"/>
                <w:b w:val="false"/>
                <w:i w:val="false"/>
                <w:color w:val="000000"/>
                <w:sz w:val="20"/>
              </w:rPr>
              <w:t>
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косвен-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подоход-</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налога у</w:t>
            </w:r>
          </w:p>
          <w:p>
            <w:pPr>
              <w:spacing w:after="20"/>
              <w:ind w:left="20"/>
              <w:jc w:val="both"/>
            </w:pPr>
            <w:r>
              <w:rPr>
                <w:rFonts w:ascii="Times New Roman"/>
                <w:b w:val="false"/>
                <w:i w:val="false"/>
                <w:color w:val="000000"/>
                <w:sz w:val="20"/>
              </w:rPr>
              <w:t>
источника</w:t>
            </w:r>
          </w:p>
          <w:p>
            <w:pPr>
              <w:spacing w:after="20"/>
              <w:ind w:left="20"/>
              <w:jc w:val="both"/>
            </w:pPr>
            <w:r>
              <w:rPr>
                <w:rFonts w:ascii="Times New Roman"/>
                <w:b w:val="false"/>
                <w:i w:val="false"/>
                <w:color w:val="000000"/>
                <w:sz w:val="20"/>
              </w:rPr>
              <w:t>
выплаты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Пин-код</w:t>
            </w:r>
          </w:p>
          <w:p>
            <w:pPr>
              <w:spacing w:after="20"/>
              <w:ind w:left="20"/>
              <w:jc w:val="both"/>
            </w:pPr>
            <w:r>
              <w:rPr>
                <w:rFonts w:ascii="Times New Roman"/>
                <w:b w:val="false"/>
                <w:i w:val="false"/>
                <w:color w:val="000000"/>
                <w:sz w:val="20"/>
              </w:rPr>
              <w:t>
товара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w:t>
      </w:r>
    </w:p>
    <w:p>
      <w:pPr>
        <w:spacing w:after="0"/>
        <w:ind w:left="0"/>
        <w:jc w:val="both"/>
      </w:pPr>
      <w:r>
        <w:rPr>
          <w:rFonts w:ascii="Times New Roman"/>
          <w:b w:val="false"/>
          <w:i w:val="false"/>
          <w:color w:val="000000"/>
          <w:sz w:val="28"/>
        </w:rPr>
        <w:t>
      Казахстан за достоверность и полноту сведений, приведенных в данной</w:t>
      </w:r>
    </w:p>
    <w:p>
      <w:pPr>
        <w:spacing w:after="0"/>
        <w:ind w:left="0"/>
        <w:jc w:val="both"/>
      </w:pPr>
      <w:r>
        <w:rPr>
          <w:rFonts w:ascii="Times New Roman"/>
          <w:b w:val="false"/>
          <w:i w:val="false"/>
          <w:color w:val="000000"/>
          <w:sz w:val="28"/>
        </w:rPr>
        <w:t>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w:t>
      </w:r>
    </w:p>
    <w:p>
      <w:pPr>
        <w:spacing w:after="0"/>
        <w:ind w:left="0"/>
        <w:jc w:val="both"/>
      </w:pPr>
      <w:r>
        <w:rPr>
          <w:rFonts w:ascii="Times New Roman"/>
          <w:b w:val="false"/>
          <w:i w:val="false"/>
          <w:color w:val="000000"/>
          <w:sz w:val="28"/>
        </w:rPr>
        <w:t>
      с Соглашением об использовании и признании электронной цифровой</w:t>
      </w:r>
    </w:p>
    <w:p>
      <w:pPr>
        <w:spacing w:after="0"/>
        <w:ind w:left="0"/>
        <w:jc w:val="both"/>
      </w:pPr>
      <w:r>
        <w:rPr>
          <w:rFonts w:ascii="Times New Roman"/>
          <w:b w:val="false"/>
          <w:i w:val="false"/>
          <w:color w:val="000000"/>
          <w:sz w:val="28"/>
        </w:rPr>
        <w:t>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678" w:id="11062"/>
    <w:p>
      <w:pPr>
        <w:spacing w:after="0"/>
        <w:ind w:left="0"/>
        <w:jc w:val="left"/>
      </w:pPr>
      <w:r>
        <w:rPr>
          <w:rFonts w:ascii="Times New Roman"/>
          <w:b/>
          <w:i w:val="false"/>
          <w:color w:val="000000"/>
        </w:rPr>
        <w:t xml:space="preserve"> Форма № 1.2</w:t>
      </w:r>
      <w:r>
        <w:br/>
      </w:r>
      <w:r>
        <w:rPr>
          <w:rFonts w:ascii="Times New Roman"/>
          <w:b/>
          <w:i w:val="false"/>
          <w:color w:val="000000"/>
        </w:rPr>
        <w:t>Раздел 2. Книга покупок по дополнительному счету-фактуре</w:t>
      </w:r>
    </w:p>
    <w:bookmarkEnd w:id="11062"/>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55"/>
        <w:gridCol w:w="1155"/>
        <w:gridCol w:w="1261"/>
        <w:gridCol w:w="1156"/>
        <w:gridCol w:w="1156"/>
        <w:gridCol w:w="1156"/>
        <w:gridCol w:w="1156"/>
        <w:gridCol w:w="1156"/>
        <w:gridCol w:w="1794"/>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счета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w:t>
            </w:r>
          </w:p>
          <w:p>
            <w:pPr>
              <w:spacing w:after="20"/>
              <w:ind w:left="20"/>
              <w:jc w:val="both"/>
            </w:pPr>
            <w:r>
              <w:rPr>
                <w:rFonts w:ascii="Times New Roman"/>
                <w:b w:val="false"/>
                <w:i w:val="false"/>
                <w:color w:val="000000"/>
                <w:sz w:val="20"/>
              </w:rPr>
              <w:t>
ВЭД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поставщи-</w:t>
            </w:r>
          </w:p>
          <w:p>
            <w:pPr>
              <w:spacing w:after="20"/>
              <w:ind w:left="20"/>
              <w:jc w:val="both"/>
            </w:pPr>
            <w:r>
              <w:rPr>
                <w:rFonts w:ascii="Times New Roman"/>
                <w:b w:val="false"/>
                <w:i w:val="false"/>
                <w:color w:val="000000"/>
                <w:sz w:val="20"/>
              </w:rPr>
              <w:t>
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w:t>
            </w:r>
          </w:p>
          <w:p>
            <w:pPr>
              <w:spacing w:after="20"/>
              <w:ind w:left="20"/>
              <w:jc w:val="both"/>
            </w:pPr>
            <w:r>
              <w:rPr>
                <w:rFonts w:ascii="Times New Roman"/>
                <w:b w:val="false"/>
                <w:i w:val="false"/>
                <w:color w:val="000000"/>
                <w:sz w:val="20"/>
              </w:rPr>
              <w:t>
дент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
БИН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страны</w:t>
            </w:r>
          </w:p>
          <w:p>
            <w:pPr>
              <w:spacing w:after="20"/>
              <w:ind w:left="20"/>
              <w:jc w:val="both"/>
            </w:pPr>
            <w:r>
              <w:rPr>
                <w:rFonts w:ascii="Times New Roman"/>
                <w:b w:val="false"/>
                <w:i w:val="false"/>
                <w:color w:val="000000"/>
                <w:sz w:val="20"/>
              </w:rPr>
              <w:t>
резиден-</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постав-</w:t>
            </w:r>
          </w:p>
          <w:p>
            <w:pPr>
              <w:spacing w:after="20"/>
              <w:ind w:left="20"/>
              <w:jc w:val="both"/>
            </w:pPr>
            <w:r>
              <w:rPr>
                <w:rFonts w:ascii="Times New Roman"/>
                <w:b w:val="false"/>
                <w:i w:val="false"/>
                <w:color w:val="000000"/>
                <w:sz w:val="20"/>
              </w:rPr>
              <w:t>
щика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контрак-</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w:t>
            </w:r>
          </w:p>
          <w:p>
            <w:pPr>
              <w:spacing w:after="20"/>
              <w:ind w:left="20"/>
              <w:jc w:val="both"/>
            </w:pPr>
            <w:r>
              <w:rPr>
                <w:rFonts w:ascii="Times New Roman"/>
                <w:b w:val="false"/>
                <w:i w:val="false"/>
                <w:color w:val="000000"/>
                <w:sz w:val="20"/>
              </w:rPr>
              <w:t>
рак-</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вора)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основ-</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сче-</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фак-</w:t>
            </w:r>
          </w:p>
          <w:p>
            <w:pPr>
              <w:spacing w:after="20"/>
              <w:ind w:left="20"/>
              <w:jc w:val="both"/>
            </w:pPr>
            <w:r>
              <w:rPr>
                <w:rFonts w:ascii="Times New Roman"/>
                <w:b w:val="false"/>
                <w:i w:val="false"/>
                <w:color w:val="000000"/>
                <w:sz w:val="20"/>
              </w:rPr>
              <w:t>
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основ-</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сче-</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фак-</w:t>
            </w:r>
          </w:p>
          <w:p>
            <w:pPr>
              <w:spacing w:after="20"/>
              <w:ind w:left="20"/>
              <w:jc w:val="both"/>
            </w:pPr>
            <w:r>
              <w:rPr>
                <w:rFonts w:ascii="Times New Roman"/>
                <w:b w:val="false"/>
                <w:i w:val="false"/>
                <w:color w:val="000000"/>
                <w:sz w:val="20"/>
              </w:rPr>
              <w:t>
ту-</w:t>
            </w:r>
          </w:p>
          <w:p>
            <w:pPr>
              <w:spacing w:after="20"/>
              <w:ind w:left="20"/>
              <w:jc w:val="both"/>
            </w:pPr>
            <w:r>
              <w:rPr>
                <w:rFonts w:ascii="Times New Roman"/>
                <w:b w:val="false"/>
                <w:i w:val="false"/>
                <w:color w:val="000000"/>
                <w:sz w:val="20"/>
              </w:rPr>
              <w:t>
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тель-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сче-</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фак-</w:t>
            </w:r>
          </w:p>
          <w:p>
            <w:pPr>
              <w:spacing w:after="20"/>
              <w:ind w:left="20"/>
              <w:jc w:val="both"/>
            </w:pPr>
            <w:r>
              <w:rPr>
                <w:rFonts w:ascii="Times New Roman"/>
                <w:b w:val="false"/>
                <w:i w:val="false"/>
                <w:color w:val="000000"/>
                <w:sz w:val="20"/>
              </w:rPr>
              <w:t>
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тель-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сче-</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фак-</w:t>
            </w:r>
          </w:p>
          <w:p>
            <w:pPr>
              <w:spacing w:after="20"/>
              <w:ind w:left="20"/>
              <w:jc w:val="both"/>
            </w:pPr>
            <w:r>
              <w:rPr>
                <w:rFonts w:ascii="Times New Roman"/>
                <w:b w:val="false"/>
                <w:i w:val="false"/>
                <w:color w:val="000000"/>
                <w:sz w:val="20"/>
              </w:rPr>
              <w:t>
ту-</w:t>
            </w:r>
          </w:p>
          <w:p>
            <w:pPr>
              <w:spacing w:after="20"/>
              <w:ind w:left="20"/>
              <w:jc w:val="both"/>
            </w:pPr>
            <w:r>
              <w:rPr>
                <w:rFonts w:ascii="Times New Roman"/>
                <w:b w:val="false"/>
                <w:i w:val="false"/>
                <w:color w:val="000000"/>
                <w:sz w:val="20"/>
              </w:rPr>
              <w:t>
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ца</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ме-</w:t>
            </w:r>
          </w:p>
          <w:p>
            <w:pPr>
              <w:spacing w:after="20"/>
              <w:ind w:left="20"/>
              <w:jc w:val="both"/>
            </w:pPr>
            <w:r>
              <w:rPr>
                <w:rFonts w:ascii="Times New Roman"/>
                <w:b w:val="false"/>
                <w:i w:val="false"/>
                <w:color w:val="000000"/>
                <w:sz w:val="20"/>
              </w:rPr>
              <w:t>
ре-</w:t>
            </w:r>
          </w:p>
          <w:p>
            <w:pPr>
              <w:spacing w:after="20"/>
              <w:ind w:left="20"/>
              <w:jc w:val="both"/>
            </w:pPr>
            <w:r>
              <w:rPr>
                <w:rFonts w:ascii="Times New Roman"/>
                <w:b w:val="false"/>
                <w:i w:val="false"/>
                <w:color w:val="000000"/>
                <w:sz w:val="20"/>
              </w:rPr>
              <w:t>
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коррек-</w:t>
            </w:r>
          </w:p>
          <w:p>
            <w:pPr>
              <w:spacing w:after="20"/>
              <w:ind w:left="20"/>
              <w:jc w:val="both"/>
            </w:pPr>
            <w:r>
              <w:rPr>
                <w:rFonts w:ascii="Times New Roman"/>
                <w:b w:val="false"/>
                <w:i w:val="false"/>
                <w:color w:val="000000"/>
                <w:sz w:val="20"/>
              </w:rPr>
              <w:t>
тировки</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косвен-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налогов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подоход-</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налога у</w:t>
            </w:r>
          </w:p>
          <w:p>
            <w:pPr>
              <w:spacing w:after="20"/>
              <w:ind w:left="20"/>
              <w:jc w:val="both"/>
            </w:pPr>
            <w:r>
              <w:rPr>
                <w:rFonts w:ascii="Times New Roman"/>
                <w:b w:val="false"/>
                <w:i w:val="false"/>
                <w:color w:val="000000"/>
                <w:sz w:val="20"/>
              </w:rPr>
              <w:t>
источника</w:t>
            </w:r>
          </w:p>
          <w:p>
            <w:pPr>
              <w:spacing w:after="20"/>
              <w:ind w:left="20"/>
              <w:jc w:val="both"/>
            </w:pPr>
            <w:r>
              <w:rPr>
                <w:rFonts w:ascii="Times New Roman"/>
                <w:b w:val="false"/>
                <w:i w:val="false"/>
                <w:color w:val="000000"/>
                <w:sz w:val="20"/>
              </w:rPr>
              <w:t>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Пин-код</w:t>
            </w:r>
          </w:p>
          <w:p>
            <w:pPr>
              <w:spacing w:after="20"/>
              <w:ind w:left="20"/>
              <w:jc w:val="both"/>
            </w:pPr>
            <w:r>
              <w:rPr>
                <w:rFonts w:ascii="Times New Roman"/>
                <w:b w:val="false"/>
                <w:i w:val="false"/>
                <w:color w:val="000000"/>
                <w:sz w:val="20"/>
              </w:rPr>
              <w:t>
товара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w:t>
      </w:r>
    </w:p>
    <w:p>
      <w:pPr>
        <w:spacing w:after="0"/>
        <w:ind w:left="0"/>
        <w:jc w:val="both"/>
      </w:pPr>
      <w:r>
        <w:rPr>
          <w:rFonts w:ascii="Times New Roman"/>
          <w:b w:val="false"/>
          <w:i w:val="false"/>
          <w:color w:val="000000"/>
          <w:sz w:val="28"/>
        </w:rPr>
        <w:t>
      Казахстан за достоверность и полноту сведений, приведенных в данной</w:t>
      </w:r>
    </w:p>
    <w:p>
      <w:pPr>
        <w:spacing w:after="0"/>
        <w:ind w:left="0"/>
        <w:jc w:val="both"/>
      </w:pPr>
      <w:r>
        <w:rPr>
          <w:rFonts w:ascii="Times New Roman"/>
          <w:b w:val="false"/>
          <w:i w:val="false"/>
          <w:color w:val="000000"/>
          <w:sz w:val="28"/>
        </w:rPr>
        <w:t>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w:t>
      </w:r>
    </w:p>
    <w:p>
      <w:pPr>
        <w:spacing w:after="0"/>
        <w:ind w:left="0"/>
        <w:jc w:val="both"/>
      </w:pPr>
      <w:r>
        <w:rPr>
          <w:rFonts w:ascii="Times New Roman"/>
          <w:b w:val="false"/>
          <w:i w:val="false"/>
          <w:color w:val="000000"/>
          <w:sz w:val="28"/>
        </w:rPr>
        <w:t>
      с Соглашением об использовании и признании электронной цифровой</w:t>
      </w:r>
    </w:p>
    <w:p>
      <w:pPr>
        <w:spacing w:after="0"/>
        <w:ind w:left="0"/>
        <w:jc w:val="both"/>
      </w:pPr>
      <w:r>
        <w:rPr>
          <w:rFonts w:ascii="Times New Roman"/>
          <w:b w:val="false"/>
          <w:i w:val="false"/>
          <w:color w:val="000000"/>
          <w:sz w:val="28"/>
        </w:rPr>
        <w:t>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679" w:id="11063"/>
    <w:p>
      <w:pPr>
        <w:spacing w:after="0"/>
        <w:ind w:left="0"/>
        <w:jc w:val="both"/>
      </w:pPr>
      <w:r>
        <w:rPr>
          <w:rFonts w:ascii="Times New Roman"/>
          <w:b w:val="false"/>
          <w:i w:val="false"/>
          <w:color w:val="000000"/>
          <w:sz w:val="28"/>
        </w:rPr>
        <w:t>
       Вид формы:</w:t>
      </w:r>
    </w:p>
    <w:bookmarkEnd w:id="11063"/>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p>
      <w:pPr>
        <w:spacing w:after="0"/>
        <w:ind w:left="0"/>
        <w:jc w:val="left"/>
      </w:pPr>
      <w:r>
        <w:rPr>
          <w:rFonts w:ascii="Times New Roman"/>
          <w:b/>
          <w:i w:val="false"/>
          <w:color w:val="000000"/>
        </w:rPr>
        <w:t xml:space="preserve"> Форма № 1.2</w:t>
      </w:r>
      <w:r>
        <w:br/>
      </w:r>
      <w:r>
        <w:rPr>
          <w:rFonts w:ascii="Times New Roman"/>
          <w:b/>
          <w:i w:val="false"/>
          <w:color w:val="000000"/>
        </w:rPr>
        <w:t>Раздел 3. Импортный валютный контроль</w:t>
      </w:r>
    </w:p>
    <w:p>
      <w:pPr>
        <w:spacing w:after="0"/>
        <w:ind w:left="0"/>
        <w:jc w:val="both"/>
      </w:pPr>
      <w:r>
        <w:rPr>
          <w:rFonts w:ascii="Times New Roman"/>
          <w:b w:val="false"/>
          <w:i w:val="false"/>
          <w:color w:val="ff0000"/>
          <w:sz w:val="28"/>
        </w:rPr>
        <w:t xml:space="preserve">
      Сноска. Раздел 3 в редакции приказа Министра финансов РК от 30.06.2010 </w:t>
      </w:r>
      <w:r>
        <w:rPr>
          <w:rFonts w:ascii="Times New Roman"/>
          <w:b w:val="false"/>
          <w:i w:val="false"/>
          <w:color w:val="ff0000"/>
          <w:sz w:val="28"/>
        </w:rPr>
        <w:t>№ 311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2608"/>
        <w:gridCol w:w="1500"/>
        <w:gridCol w:w="2054"/>
        <w:gridCol w:w="1638"/>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счета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приобретаемых</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 услуг)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поставки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w:t>
            </w:r>
          </w:p>
          <w:p>
            <w:pPr>
              <w:spacing w:after="20"/>
              <w:ind w:left="20"/>
              <w:jc w:val="both"/>
            </w:pPr>
            <w:r>
              <w:rPr>
                <w:rFonts w:ascii="Times New Roman"/>
                <w:b w:val="false"/>
                <w:i w:val="false"/>
                <w:color w:val="000000"/>
                <w:sz w:val="20"/>
              </w:rPr>
              <w:t>
товара (работ,</w:t>
            </w:r>
          </w:p>
          <w:p>
            <w:pPr>
              <w:spacing w:after="20"/>
              <w:ind w:left="20"/>
              <w:jc w:val="both"/>
            </w:pPr>
            <w:r>
              <w:rPr>
                <w:rFonts w:ascii="Times New Roman"/>
                <w:b w:val="false"/>
                <w:i w:val="false"/>
                <w:color w:val="000000"/>
                <w:sz w:val="20"/>
              </w:rPr>
              <w:t>
услуг), страна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доставки</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продолжения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956"/>
        <w:gridCol w:w="1956"/>
        <w:gridCol w:w="1956"/>
        <w:gridCol w:w="1956"/>
        <w:gridCol w:w="1956"/>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продавца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продавца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(договора)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(договора)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инвойса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инвойса</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продолжения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ГТД</w:t>
            </w:r>
          </w:p>
          <w:p>
            <w:pPr>
              <w:spacing w:after="20"/>
              <w:ind w:left="20"/>
              <w:jc w:val="both"/>
            </w:pPr>
            <w:r>
              <w:rPr>
                <w:rFonts w:ascii="Times New Roman"/>
                <w:b w:val="false"/>
                <w:i w:val="false"/>
                <w:color w:val="000000"/>
                <w:sz w:val="20"/>
              </w:rPr>
              <w:t>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ГТД</w:t>
            </w:r>
          </w:p>
          <w:p>
            <w:pPr>
              <w:spacing w:after="20"/>
              <w:ind w:left="20"/>
              <w:jc w:val="both"/>
            </w:pPr>
            <w:r>
              <w:rPr>
                <w:rFonts w:ascii="Times New Roman"/>
                <w:b w:val="false"/>
                <w:i w:val="false"/>
                <w:color w:val="000000"/>
                <w:sz w:val="20"/>
              </w:rPr>
              <w:t>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p>
            <w:pPr>
              <w:spacing w:after="20"/>
              <w:ind w:left="20"/>
              <w:jc w:val="both"/>
            </w:pPr>
            <w:r>
              <w:rPr>
                <w:rFonts w:ascii="Times New Roman"/>
                <w:b w:val="false"/>
                <w:i w:val="false"/>
                <w:color w:val="000000"/>
                <w:sz w:val="20"/>
              </w:rPr>
              <w:t>
контракта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продолжения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Перерасчет</w:t>
            </w:r>
          </w:p>
          <w:p>
            <w:pPr>
              <w:spacing w:after="20"/>
              <w:ind w:left="20"/>
              <w:jc w:val="both"/>
            </w:pPr>
            <w:r>
              <w:rPr>
                <w:rFonts w:ascii="Times New Roman"/>
                <w:b w:val="false"/>
                <w:i w:val="false"/>
                <w:color w:val="000000"/>
                <w:sz w:val="20"/>
              </w:rPr>
              <w:t>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НДС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НДС</w:t>
            </w:r>
          </w:p>
          <w:p>
            <w:pPr>
              <w:spacing w:after="20"/>
              <w:ind w:left="20"/>
              <w:jc w:val="both"/>
            </w:pPr>
            <w:r>
              <w:rPr>
                <w:rFonts w:ascii="Times New Roman"/>
                <w:b w:val="false"/>
                <w:i w:val="false"/>
                <w:color w:val="000000"/>
                <w:sz w:val="20"/>
              </w:rPr>
              <w:t>
методом</w:t>
            </w:r>
          </w:p>
          <w:p>
            <w:pPr>
              <w:spacing w:after="20"/>
              <w:ind w:left="20"/>
              <w:jc w:val="both"/>
            </w:pPr>
            <w:r>
              <w:rPr>
                <w:rFonts w:ascii="Times New Roman"/>
                <w:b w:val="false"/>
                <w:i w:val="false"/>
                <w:color w:val="000000"/>
                <w:sz w:val="20"/>
              </w:rPr>
              <w:t>
зачета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w:t>
            </w:r>
          </w:p>
          <w:p>
            <w:pPr>
              <w:spacing w:after="20"/>
              <w:ind w:left="20"/>
              <w:jc w:val="both"/>
            </w:pPr>
            <w:r>
              <w:rPr>
                <w:rFonts w:ascii="Times New Roman"/>
                <w:b w:val="false"/>
                <w:i w:val="false"/>
                <w:color w:val="000000"/>
                <w:sz w:val="20"/>
              </w:rPr>
              <w:t>
пошлины и</w:t>
            </w:r>
          </w:p>
          <w:p>
            <w:pPr>
              <w:spacing w:after="20"/>
              <w:ind w:left="20"/>
              <w:jc w:val="both"/>
            </w:pPr>
            <w:r>
              <w:rPr>
                <w:rFonts w:ascii="Times New Roman"/>
                <w:b w:val="false"/>
                <w:i w:val="false"/>
                <w:color w:val="000000"/>
                <w:sz w:val="20"/>
              </w:rPr>
              <w:t>
сборы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оплаты</w:t>
            </w:r>
          </w:p>
          <w:p>
            <w:pPr>
              <w:spacing w:after="20"/>
              <w:ind w:left="20"/>
              <w:jc w:val="both"/>
            </w:pPr>
            <w:r>
              <w:rPr>
                <w:rFonts w:ascii="Times New Roman"/>
                <w:b w:val="false"/>
                <w:i w:val="false"/>
                <w:color w:val="000000"/>
                <w:sz w:val="20"/>
              </w:rPr>
              <w:t>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Пин-код</w:t>
            </w:r>
          </w:p>
          <w:p>
            <w:pPr>
              <w:spacing w:after="20"/>
              <w:ind w:left="20"/>
              <w:jc w:val="both"/>
            </w:pPr>
            <w:r>
              <w:rPr>
                <w:rFonts w:ascii="Times New Roman"/>
                <w:b w:val="false"/>
                <w:i w:val="false"/>
                <w:color w:val="000000"/>
                <w:sz w:val="20"/>
              </w:rPr>
              <w:t>
товара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680" w:id="11064"/>
    <w:p>
      <w:pPr>
        <w:spacing w:after="0"/>
        <w:ind w:left="0"/>
        <w:jc w:val="both"/>
      </w:pPr>
      <w:r>
        <w:rPr>
          <w:rFonts w:ascii="Times New Roman"/>
          <w:b w:val="false"/>
          <w:i w:val="false"/>
          <w:color w:val="000000"/>
          <w:sz w:val="28"/>
        </w:rPr>
        <w:t xml:space="preserve">
      Утверждена приказом     </w:t>
      </w:r>
    </w:p>
    <w:bookmarkEnd w:id="11064"/>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681" w:id="1106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1.3</w:t>
      </w:r>
    </w:p>
    <w:bookmarkEnd w:id="11065"/>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Бухгалтерский баланс</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873"/>
        <w:gridCol w:w="255"/>
        <w:gridCol w:w="1622"/>
        <w:gridCol w:w="878"/>
        <w:gridCol w:w="879"/>
        <w:gridCol w:w="879"/>
        <w:gridCol w:w="879"/>
        <w:gridCol w:w="879"/>
        <w:gridCol w:w="879"/>
      </w:tblGrid>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счета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w:t>
            </w:r>
          </w:p>
          <w:p>
            <w:pPr>
              <w:spacing w:after="20"/>
              <w:ind w:left="20"/>
              <w:jc w:val="both"/>
            </w:pPr>
            <w:r>
              <w:rPr>
                <w:rFonts w:ascii="Times New Roman"/>
                <w:b w:val="false"/>
                <w:i w:val="false"/>
                <w:color w:val="000000"/>
                <w:sz w:val="20"/>
              </w:rPr>
              <w:t xml:space="preserve">
ИНВЕСТИЦИИ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w:t>
            </w:r>
          </w:p>
          <w:p>
            <w:pPr>
              <w:spacing w:after="20"/>
              <w:ind w:left="20"/>
              <w:jc w:val="both"/>
            </w:pPr>
            <w:r>
              <w:rPr>
                <w:rFonts w:ascii="Times New Roman"/>
                <w:b w:val="false"/>
                <w:i w:val="false"/>
                <w:color w:val="000000"/>
                <w:sz w:val="20"/>
              </w:rPr>
              <w:t xml:space="preserve">
займы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w:t>
            </w:r>
          </w:p>
          <w:p>
            <w:pPr>
              <w:spacing w:after="20"/>
              <w:ind w:left="20"/>
              <w:jc w:val="both"/>
            </w:pPr>
            <w:r>
              <w:rPr>
                <w:rFonts w:ascii="Times New Roman"/>
                <w:b w:val="false"/>
                <w:i w:val="false"/>
                <w:color w:val="000000"/>
                <w:sz w:val="20"/>
              </w:rPr>
              <w:t>
активы, предназначенные для</w:t>
            </w:r>
          </w:p>
          <w:p>
            <w:pPr>
              <w:spacing w:after="20"/>
              <w:ind w:left="20"/>
              <w:jc w:val="both"/>
            </w:pPr>
            <w:r>
              <w:rPr>
                <w:rFonts w:ascii="Times New Roman"/>
                <w:b w:val="false"/>
                <w:i w:val="false"/>
                <w:color w:val="000000"/>
                <w:sz w:val="20"/>
              </w:rPr>
              <w:t>
торговли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инвестиции,</w:t>
            </w:r>
          </w:p>
          <w:p>
            <w:pPr>
              <w:spacing w:after="20"/>
              <w:ind w:left="20"/>
              <w:jc w:val="both"/>
            </w:pPr>
            <w:r>
              <w:rPr>
                <w:rFonts w:ascii="Times New Roman"/>
                <w:b w:val="false"/>
                <w:i w:val="false"/>
                <w:color w:val="000000"/>
                <w:sz w:val="20"/>
              </w:rPr>
              <w:t>
удерживаемые до погашения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w:t>
            </w:r>
          </w:p>
          <w:p>
            <w:pPr>
              <w:spacing w:after="20"/>
              <w:ind w:left="20"/>
              <w:jc w:val="both"/>
            </w:pPr>
            <w:r>
              <w:rPr>
                <w:rFonts w:ascii="Times New Roman"/>
                <w:b w:val="false"/>
                <w:i w:val="false"/>
                <w:color w:val="000000"/>
                <w:sz w:val="20"/>
              </w:rPr>
              <w:t>
инвестиции, имеющиеся в</w:t>
            </w:r>
          </w:p>
          <w:p>
            <w:pPr>
              <w:spacing w:after="20"/>
              <w:ind w:left="20"/>
              <w:jc w:val="both"/>
            </w:pPr>
            <w:r>
              <w:rPr>
                <w:rFonts w:ascii="Times New Roman"/>
                <w:b w:val="false"/>
                <w:i w:val="false"/>
                <w:color w:val="000000"/>
                <w:sz w:val="20"/>
              </w:rPr>
              <w:t>
наличие для продажи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финансовые инвестиции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xml:space="preserve">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покупателей и</w:t>
            </w:r>
          </w:p>
          <w:p>
            <w:pPr>
              <w:spacing w:after="20"/>
              <w:ind w:left="20"/>
              <w:jc w:val="both"/>
            </w:pPr>
            <w:r>
              <w:rPr>
                <w:rFonts w:ascii="Times New Roman"/>
                <w:b w:val="false"/>
                <w:i w:val="false"/>
                <w:color w:val="000000"/>
                <w:sz w:val="20"/>
              </w:rPr>
              <w:t xml:space="preserve">
заказчиков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дочерних</w:t>
            </w:r>
          </w:p>
          <w:p>
            <w:pPr>
              <w:spacing w:after="20"/>
              <w:ind w:left="20"/>
              <w:jc w:val="both"/>
            </w:pPr>
            <w:r>
              <w:rPr>
                <w:rFonts w:ascii="Times New Roman"/>
                <w:b w:val="false"/>
                <w:i w:val="false"/>
                <w:color w:val="000000"/>
                <w:sz w:val="20"/>
              </w:rPr>
              <w:t xml:space="preserve">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ассоциированных</w:t>
            </w:r>
          </w:p>
          <w:p>
            <w:pPr>
              <w:spacing w:after="20"/>
              <w:ind w:left="20"/>
              <w:jc w:val="both"/>
            </w:pPr>
            <w:r>
              <w:rPr>
                <w:rFonts w:ascii="Times New Roman"/>
                <w:b w:val="false"/>
                <w:i w:val="false"/>
                <w:color w:val="000000"/>
                <w:sz w:val="20"/>
              </w:rPr>
              <w:t>
и совместных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филиалов и</w:t>
            </w:r>
          </w:p>
          <w:p>
            <w:pPr>
              <w:spacing w:after="20"/>
              <w:ind w:left="20"/>
              <w:jc w:val="both"/>
            </w:pPr>
            <w:r>
              <w:rPr>
                <w:rFonts w:ascii="Times New Roman"/>
                <w:b w:val="false"/>
                <w:i w:val="false"/>
                <w:color w:val="000000"/>
                <w:sz w:val="20"/>
              </w:rPr>
              <w:t xml:space="preserve">
структурных подразделений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работников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xml:space="preserve">
задолженность по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w:t>
            </w:r>
          </w:p>
          <w:p>
            <w:pPr>
              <w:spacing w:after="20"/>
              <w:ind w:left="20"/>
              <w:jc w:val="both"/>
            </w:pPr>
            <w:r>
              <w:rPr>
                <w:rFonts w:ascii="Times New Roman"/>
                <w:b w:val="false"/>
                <w:i w:val="false"/>
                <w:color w:val="000000"/>
                <w:sz w:val="20"/>
              </w:rPr>
              <w:t xml:space="preserve">
получению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w:t>
            </w:r>
          </w:p>
          <w:p>
            <w:pPr>
              <w:spacing w:after="20"/>
              <w:ind w:left="20"/>
              <w:jc w:val="both"/>
            </w:pPr>
            <w:r>
              <w:rPr>
                <w:rFonts w:ascii="Times New Roman"/>
                <w:b w:val="false"/>
                <w:i w:val="false"/>
                <w:color w:val="000000"/>
                <w:sz w:val="20"/>
              </w:rPr>
              <w:t xml:space="preserve">
дебиторская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списанию запасов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НАЛОГОВЫЕ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w:t>
            </w:r>
          </w:p>
          <w:p>
            <w:pPr>
              <w:spacing w:after="20"/>
              <w:ind w:left="20"/>
              <w:jc w:val="both"/>
            </w:pPr>
            <w:r>
              <w:rPr>
                <w:rFonts w:ascii="Times New Roman"/>
                <w:b w:val="false"/>
                <w:i w:val="false"/>
                <w:color w:val="000000"/>
                <w:sz w:val="20"/>
              </w:rPr>
              <w:t>
обязательные платежи в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p>
            <w:pPr>
              <w:spacing w:after="20"/>
              <w:ind w:left="20"/>
              <w:jc w:val="both"/>
            </w:pPr>
            <w:r>
              <w:rPr>
                <w:rFonts w:ascii="Times New Roman"/>
                <w:b w:val="false"/>
                <w:i w:val="false"/>
                <w:color w:val="000000"/>
                <w:sz w:val="20"/>
              </w:rPr>
              <w:t>
ПРЕДНАЗНАЧЕННЫЕ ДЛЯ ПРОДАЖИ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w:t>
            </w:r>
          </w:p>
          <w:p>
            <w:pPr>
              <w:spacing w:after="20"/>
              <w:ind w:left="20"/>
              <w:jc w:val="both"/>
            </w:pPr>
            <w:r>
              <w:rPr>
                <w:rFonts w:ascii="Times New Roman"/>
                <w:b w:val="false"/>
                <w:i w:val="false"/>
                <w:color w:val="000000"/>
                <w:sz w:val="20"/>
              </w:rPr>
              <w:t xml:space="preserve">
ИНВЕСТИЦИИ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w:t>
            </w:r>
          </w:p>
          <w:p>
            <w:pPr>
              <w:spacing w:after="20"/>
              <w:ind w:left="20"/>
              <w:jc w:val="both"/>
            </w:pPr>
            <w:r>
              <w:rPr>
                <w:rFonts w:ascii="Times New Roman"/>
                <w:b w:val="false"/>
                <w:i w:val="false"/>
                <w:color w:val="000000"/>
                <w:sz w:val="20"/>
              </w:rPr>
              <w:t>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инвестиции,</w:t>
            </w:r>
          </w:p>
          <w:p>
            <w:pPr>
              <w:spacing w:after="20"/>
              <w:ind w:left="20"/>
              <w:jc w:val="both"/>
            </w:pPr>
            <w:r>
              <w:rPr>
                <w:rFonts w:ascii="Times New Roman"/>
                <w:b w:val="false"/>
                <w:i w:val="false"/>
                <w:color w:val="000000"/>
                <w:sz w:val="20"/>
              </w:rPr>
              <w:t>
удерживаемые до погашения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w:t>
            </w:r>
          </w:p>
          <w:p>
            <w:pPr>
              <w:spacing w:after="20"/>
              <w:ind w:left="20"/>
              <w:jc w:val="both"/>
            </w:pPr>
            <w:r>
              <w:rPr>
                <w:rFonts w:ascii="Times New Roman"/>
                <w:b w:val="false"/>
                <w:i w:val="false"/>
                <w:color w:val="000000"/>
                <w:sz w:val="20"/>
              </w:rPr>
              <w:t>
инвестиции, имеющиеся в</w:t>
            </w:r>
          </w:p>
          <w:p>
            <w:pPr>
              <w:spacing w:after="20"/>
              <w:ind w:left="20"/>
              <w:jc w:val="both"/>
            </w:pPr>
            <w:r>
              <w:rPr>
                <w:rFonts w:ascii="Times New Roman"/>
                <w:b w:val="false"/>
                <w:i w:val="false"/>
                <w:color w:val="000000"/>
                <w:sz w:val="20"/>
              </w:rPr>
              <w:t>
наличие для продажи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w:t>
            </w:r>
          </w:p>
          <w:p>
            <w:pPr>
              <w:spacing w:after="20"/>
              <w:ind w:left="20"/>
              <w:jc w:val="both"/>
            </w:pPr>
            <w:r>
              <w:rPr>
                <w:rFonts w:ascii="Times New Roman"/>
                <w:b w:val="false"/>
                <w:i w:val="false"/>
                <w:color w:val="000000"/>
                <w:sz w:val="20"/>
              </w:rPr>
              <w:t>
инвестиции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w:t>
            </w:r>
          </w:p>
          <w:p>
            <w:pPr>
              <w:spacing w:after="20"/>
              <w:ind w:left="20"/>
              <w:jc w:val="both"/>
            </w:pPr>
            <w:r>
              <w:rPr>
                <w:rFonts w:ascii="Times New Roman"/>
                <w:b w:val="false"/>
                <w:i w:val="false"/>
                <w:color w:val="000000"/>
                <w:sz w:val="20"/>
              </w:rPr>
              <w:t>
покупателей и заказчиков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 дочерних</w:t>
            </w:r>
          </w:p>
          <w:p>
            <w:pPr>
              <w:spacing w:after="20"/>
              <w:ind w:left="20"/>
              <w:jc w:val="both"/>
            </w:pPr>
            <w:r>
              <w:rPr>
                <w:rFonts w:ascii="Times New Roman"/>
                <w:b w:val="false"/>
                <w:i w:val="false"/>
                <w:color w:val="000000"/>
                <w:sz w:val="20"/>
              </w:rPr>
              <w:t>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 ассоциированных</w:t>
            </w:r>
          </w:p>
          <w:p>
            <w:pPr>
              <w:spacing w:after="20"/>
              <w:ind w:left="20"/>
              <w:jc w:val="both"/>
            </w:pPr>
            <w:r>
              <w:rPr>
                <w:rFonts w:ascii="Times New Roman"/>
                <w:b w:val="false"/>
                <w:i w:val="false"/>
                <w:color w:val="000000"/>
                <w:sz w:val="20"/>
              </w:rPr>
              <w:t>
и совместных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 филиалов и</w:t>
            </w:r>
          </w:p>
          <w:p>
            <w:pPr>
              <w:spacing w:after="20"/>
              <w:ind w:left="20"/>
              <w:jc w:val="both"/>
            </w:pPr>
            <w:r>
              <w:rPr>
                <w:rFonts w:ascii="Times New Roman"/>
                <w:b w:val="false"/>
                <w:i w:val="false"/>
                <w:color w:val="000000"/>
                <w:sz w:val="20"/>
              </w:rPr>
              <w:t>
структурных подразделений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 работников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xml:space="preserve">
задолженность по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получению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w:t>
            </w:r>
          </w:p>
          <w:p>
            <w:pPr>
              <w:spacing w:after="20"/>
              <w:ind w:left="20"/>
              <w:jc w:val="both"/>
            </w:pPr>
            <w:r>
              <w:rPr>
                <w:rFonts w:ascii="Times New Roman"/>
                <w:b w:val="false"/>
                <w:i w:val="false"/>
                <w:color w:val="000000"/>
                <w:sz w:val="20"/>
              </w:rPr>
              <w:t>
дебиторская задолженность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w:t>
            </w:r>
          </w:p>
          <w:p>
            <w:pPr>
              <w:spacing w:after="20"/>
              <w:ind w:left="20"/>
              <w:jc w:val="both"/>
            </w:pPr>
            <w:r>
              <w:rPr>
                <w:rFonts w:ascii="Times New Roman"/>
                <w:b w:val="false"/>
                <w:i w:val="false"/>
                <w:color w:val="000000"/>
                <w:sz w:val="20"/>
              </w:rPr>
              <w:t xml:space="preserve">
МЕТОДОМ ДОЛЕВОГО УЧАСТИЯ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w:t>
            </w:r>
          </w:p>
          <w:p>
            <w:pPr>
              <w:spacing w:after="20"/>
              <w:ind w:left="20"/>
              <w:jc w:val="both"/>
            </w:pPr>
            <w:r>
              <w:rPr>
                <w:rFonts w:ascii="Times New Roman"/>
                <w:b w:val="false"/>
                <w:i w:val="false"/>
                <w:color w:val="000000"/>
                <w:sz w:val="20"/>
              </w:rPr>
              <w:t>
методом долевого участия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НЕДВИЖИМОСТЬ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недвижимость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 обесценение</w:t>
            </w:r>
          </w:p>
          <w:p>
            <w:pPr>
              <w:spacing w:after="20"/>
              <w:ind w:left="20"/>
              <w:jc w:val="both"/>
            </w:pPr>
            <w:r>
              <w:rPr>
                <w:rFonts w:ascii="Times New Roman"/>
                <w:b w:val="false"/>
                <w:i w:val="false"/>
                <w:color w:val="000000"/>
                <w:sz w:val="20"/>
              </w:rPr>
              <w:t>
инвестиций в недвижимость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инвестиций в</w:t>
            </w:r>
          </w:p>
          <w:p>
            <w:pPr>
              <w:spacing w:after="20"/>
              <w:ind w:left="20"/>
              <w:jc w:val="both"/>
            </w:pPr>
            <w:r>
              <w:rPr>
                <w:rFonts w:ascii="Times New Roman"/>
                <w:b w:val="false"/>
                <w:i w:val="false"/>
                <w:color w:val="000000"/>
                <w:sz w:val="20"/>
              </w:rPr>
              <w:t xml:space="preserve">
недвижимость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полученные по</w:t>
            </w:r>
          </w:p>
          <w:p>
            <w:pPr>
              <w:spacing w:after="20"/>
              <w:ind w:left="20"/>
              <w:jc w:val="both"/>
            </w:pPr>
            <w:r>
              <w:rPr>
                <w:rFonts w:ascii="Times New Roman"/>
                <w:b w:val="false"/>
                <w:i w:val="false"/>
                <w:color w:val="000000"/>
                <w:sz w:val="20"/>
              </w:rPr>
              <w:t>
договору финансовой</w:t>
            </w:r>
          </w:p>
          <w:p>
            <w:pPr>
              <w:spacing w:after="20"/>
              <w:ind w:left="20"/>
              <w:jc w:val="both"/>
            </w:pPr>
            <w:r>
              <w:rPr>
                <w:rFonts w:ascii="Times New Roman"/>
                <w:b w:val="false"/>
                <w:i w:val="false"/>
                <w:color w:val="000000"/>
                <w:sz w:val="20"/>
              </w:rPr>
              <w:t>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полученные по</w:t>
            </w:r>
          </w:p>
          <w:p>
            <w:pPr>
              <w:spacing w:after="20"/>
              <w:ind w:left="20"/>
              <w:jc w:val="both"/>
            </w:pPr>
            <w:r>
              <w:rPr>
                <w:rFonts w:ascii="Times New Roman"/>
                <w:b w:val="false"/>
                <w:i w:val="false"/>
                <w:color w:val="000000"/>
                <w:sz w:val="20"/>
              </w:rPr>
              <w:t>
договору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полученные по</w:t>
            </w:r>
          </w:p>
          <w:p>
            <w:pPr>
              <w:spacing w:after="20"/>
              <w:ind w:left="20"/>
              <w:jc w:val="both"/>
            </w:pPr>
            <w:r>
              <w:rPr>
                <w:rFonts w:ascii="Times New Roman"/>
                <w:b w:val="false"/>
                <w:i w:val="false"/>
                <w:color w:val="000000"/>
                <w:sz w:val="20"/>
              </w:rPr>
              <w:t>
договору финансовой</w:t>
            </w:r>
          </w:p>
          <w:p>
            <w:pPr>
              <w:spacing w:after="20"/>
              <w:ind w:left="20"/>
              <w:jc w:val="both"/>
            </w:pPr>
            <w:r>
              <w:rPr>
                <w:rFonts w:ascii="Times New Roman"/>
                <w:b w:val="false"/>
                <w:i w:val="false"/>
                <w:color w:val="000000"/>
                <w:sz w:val="20"/>
              </w:rPr>
              <w:t>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полученные по</w:t>
            </w:r>
          </w:p>
          <w:p>
            <w:pPr>
              <w:spacing w:after="20"/>
              <w:ind w:left="20"/>
              <w:jc w:val="both"/>
            </w:pPr>
            <w:r>
              <w:rPr>
                <w:rFonts w:ascii="Times New Roman"/>
                <w:b w:val="false"/>
                <w:i w:val="false"/>
                <w:color w:val="000000"/>
                <w:sz w:val="20"/>
              </w:rPr>
              <w:t>
договору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полученные по</w:t>
            </w:r>
          </w:p>
          <w:p>
            <w:pPr>
              <w:spacing w:after="20"/>
              <w:ind w:left="20"/>
              <w:jc w:val="both"/>
            </w:pPr>
            <w:r>
              <w:rPr>
                <w:rFonts w:ascii="Times New Roman"/>
                <w:b w:val="false"/>
                <w:i w:val="false"/>
                <w:color w:val="000000"/>
                <w:sz w:val="20"/>
              </w:rPr>
              <w:t>
договору финансовой</w:t>
            </w:r>
          </w:p>
          <w:p>
            <w:pPr>
              <w:spacing w:after="20"/>
              <w:ind w:left="20"/>
              <w:jc w:val="both"/>
            </w:pPr>
            <w:r>
              <w:rPr>
                <w:rFonts w:ascii="Times New Roman"/>
                <w:b w:val="false"/>
                <w:i w:val="false"/>
                <w:color w:val="000000"/>
                <w:sz w:val="20"/>
              </w:rPr>
              <w:t>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полученные по</w:t>
            </w:r>
          </w:p>
          <w:p>
            <w:pPr>
              <w:spacing w:after="20"/>
              <w:ind w:left="20"/>
              <w:jc w:val="both"/>
            </w:pPr>
            <w:r>
              <w:rPr>
                <w:rFonts w:ascii="Times New Roman"/>
                <w:b w:val="false"/>
                <w:i w:val="false"/>
                <w:color w:val="000000"/>
                <w:sz w:val="20"/>
              </w:rPr>
              <w:t>
договору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полученное</w:t>
            </w:r>
          </w:p>
          <w:p>
            <w:pPr>
              <w:spacing w:after="20"/>
              <w:ind w:left="20"/>
              <w:jc w:val="both"/>
            </w:pPr>
            <w:r>
              <w:rPr>
                <w:rFonts w:ascii="Times New Roman"/>
                <w:b w:val="false"/>
                <w:i w:val="false"/>
                <w:color w:val="000000"/>
                <w:sz w:val="20"/>
              </w:rPr>
              <w:t>
по договору финансовой</w:t>
            </w:r>
          </w:p>
          <w:p>
            <w:pPr>
              <w:spacing w:after="20"/>
              <w:ind w:left="20"/>
              <w:jc w:val="both"/>
            </w:pPr>
            <w:r>
              <w:rPr>
                <w:rFonts w:ascii="Times New Roman"/>
                <w:b w:val="false"/>
                <w:i w:val="false"/>
                <w:color w:val="000000"/>
                <w:sz w:val="20"/>
              </w:rPr>
              <w:t>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полученное</w:t>
            </w:r>
          </w:p>
          <w:p>
            <w:pPr>
              <w:spacing w:after="20"/>
              <w:ind w:left="20"/>
              <w:jc w:val="both"/>
            </w:pPr>
            <w:r>
              <w:rPr>
                <w:rFonts w:ascii="Times New Roman"/>
                <w:b w:val="false"/>
                <w:i w:val="false"/>
                <w:color w:val="000000"/>
                <w:sz w:val="20"/>
              </w:rPr>
              <w:t>
по договору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p>
            <w:pPr>
              <w:spacing w:after="20"/>
              <w:ind w:left="20"/>
              <w:jc w:val="both"/>
            </w:pPr>
            <w:r>
              <w:rPr>
                <w:rFonts w:ascii="Times New Roman"/>
                <w:b w:val="false"/>
                <w:i w:val="false"/>
                <w:color w:val="000000"/>
                <w:sz w:val="20"/>
              </w:rPr>
              <w:t>
полученные по договору</w:t>
            </w:r>
          </w:p>
          <w:p>
            <w:pPr>
              <w:spacing w:after="20"/>
              <w:ind w:left="20"/>
              <w:jc w:val="both"/>
            </w:pPr>
            <w:r>
              <w:rPr>
                <w:rFonts w:ascii="Times New Roman"/>
                <w:b w:val="false"/>
                <w:i w:val="false"/>
                <w:color w:val="000000"/>
                <w:sz w:val="20"/>
              </w:rPr>
              <w:t>
финансовой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p>
            <w:pPr>
              <w:spacing w:after="20"/>
              <w:ind w:left="20"/>
              <w:jc w:val="both"/>
            </w:pPr>
            <w:r>
              <w:rPr>
                <w:rFonts w:ascii="Times New Roman"/>
                <w:b w:val="false"/>
                <w:i w:val="false"/>
                <w:color w:val="000000"/>
                <w:sz w:val="20"/>
              </w:rPr>
              <w:t>
полученные по договору</w:t>
            </w:r>
          </w:p>
          <w:p>
            <w:pPr>
              <w:spacing w:after="20"/>
              <w:ind w:left="20"/>
              <w:jc w:val="both"/>
            </w:pPr>
            <w:r>
              <w:rPr>
                <w:rFonts w:ascii="Times New Roman"/>
                <w:b w:val="false"/>
                <w:i w:val="false"/>
                <w:color w:val="000000"/>
                <w:sz w:val="20"/>
              </w:rPr>
              <w:t>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передаточные</w:t>
            </w:r>
          </w:p>
          <w:p>
            <w:pPr>
              <w:spacing w:after="20"/>
              <w:ind w:left="20"/>
              <w:jc w:val="both"/>
            </w:pPr>
            <w:r>
              <w:rPr>
                <w:rFonts w:ascii="Times New Roman"/>
                <w:b w:val="false"/>
                <w:i w:val="false"/>
                <w:color w:val="000000"/>
                <w:sz w:val="20"/>
              </w:rPr>
              <w:t>
устройства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p>
            <w:pPr>
              <w:spacing w:after="20"/>
              <w:ind w:left="20"/>
              <w:jc w:val="both"/>
            </w:pPr>
            <w:r>
              <w:rPr>
                <w:rFonts w:ascii="Times New Roman"/>
                <w:b w:val="false"/>
                <w:i w:val="false"/>
                <w:color w:val="000000"/>
                <w:sz w:val="20"/>
              </w:rPr>
              <w:t>
полученные по договору</w:t>
            </w:r>
          </w:p>
          <w:p>
            <w:pPr>
              <w:spacing w:after="20"/>
              <w:ind w:left="20"/>
              <w:jc w:val="both"/>
            </w:pPr>
            <w:r>
              <w:rPr>
                <w:rFonts w:ascii="Times New Roman"/>
                <w:b w:val="false"/>
                <w:i w:val="false"/>
                <w:color w:val="000000"/>
                <w:sz w:val="20"/>
              </w:rPr>
              <w:t>
финансовой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p>
            <w:pPr>
              <w:spacing w:after="20"/>
              <w:ind w:left="20"/>
              <w:jc w:val="both"/>
            </w:pPr>
            <w:r>
              <w:rPr>
                <w:rFonts w:ascii="Times New Roman"/>
                <w:b w:val="false"/>
                <w:i w:val="false"/>
                <w:color w:val="000000"/>
                <w:sz w:val="20"/>
              </w:rPr>
              <w:t>
полученные по договору</w:t>
            </w:r>
          </w:p>
          <w:p>
            <w:pPr>
              <w:spacing w:after="20"/>
              <w:ind w:left="20"/>
              <w:jc w:val="both"/>
            </w:pPr>
            <w:r>
              <w:rPr>
                <w:rFonts w:ascii="Times New Roman"/>
                <w:b w:val="false"/>
                <w:i w:val="false"/>
                <w:color w:val="000000"/>
                <w:sz w:val="20"/>
              </w:rPr>
              <w:t>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w:t>
            </w:r>
          </w:p>
          <w:p>
            <w:pPr>
              <w:spacing w:after="20"/>
              <w:ind w:left="20"/>
              <w:jc w:val="both"/>
            </w:pPr>
            <w:r>
              <w:rPr>
                <w:rFonts w:ascii="Times New Roman"/>
                <w:b w:val="false"/>
                <w:i w:val="false"/>
                <w:color w:val="000000"/>
                <w:sz w:val="20"/>
              </w:rPr>
              <w:t>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периферийные</w:t>
            </w:r>
          </w:p>
          <w:p>
            <w:pPr>
              <w:spacing w:after="20"/>
              <w:ind w:left="20"/>
              <w:jc w:val="both"/>
            </w:pPr>
            <w:r>
              <w:rPr>
                <w:rFonts w:ascii="Times New Roman"/>
                <w:b w:val="false"/>
                <w:i w:val="false"/>
                <w:color w:val="000000"/>
                <w:sz w:val="20"/>
              </w:rPr>
              <w:t>
устройства и оборудование по</w:t>
            </w:r>
          </w:p>
          <w:p>
            <w:pPr>
              <w:spacing w:after="20"/>
              <w:ind w:left="20"/>
              <w:jc w:val="both"/>
            </w:pPr>
            <w:r>
              <w:rPr>
                <w:rFonts w:ascii="Times New Roman"/>
                <w:b w:val="false"/>
                <w:i w:val="false"/>
                <w:color w:val="000000"/>
                <w:sz w:val="20"/>
              </w:rPr>
              <w:t>
обработке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 устройства</w:t>
            </w:r>
          </w:p>
          <w:p>
            <w:pPr>
              <w:spacing w:after="20"/>
              <w:ind w:left="20"/>
              <w:jc w:val="both"/>
            </w:pPr>
            <w:r>
              <w:rPr>
                <w:rFonts w:ascii="Times New Roman"/>
                <w:b w:val="false"/>
                <w:i w:val="false"/>
                <w:color w:val="000000"/>
                <w:sz w:val="20"/>
              </w:rPr>
              <w:t>
и оборудование по</w:t>
            </w:r>
          </w:p>
          <w:p>
            <w:pPr>
              <w:spacing w:after="20"/>
              <w:ind w:left="20"/>
              <w:jc w:val="both"/>
            </w:pPr>
            <w:r>
              <w:rPr>
                <w:rFonts w:ascii="Times New Roman"/>
                <w:b w:val="false"/>
                <w:i w:val="false"/>
                <w:color w:val="000000"/>
                <w:sz w:val="20"/>
              </w:rPr>
              <w:t>
обработке данных</w:t>
            </w:r>
          </w:p>
          <w:p>
            <w:pPr>
              <w:spacing w:after="20"/>
              <w:ind w:left="20"/>
              <w:jc w:val="both"/>
            </w:pPr>
            <w:r>
              <w:rPr>
                <w:rFonts w:ascii="Times New Roman"/>
                <w:b w:val="false"/>
                <w:i w:val="false"/>
                <w:color w:val="000000"/>
                <w:sz w:val="20"/>
              </w:rPr>
              <w:t>
полученные по договору</w:t>
            </w:r>
          </w:p>
          <w:p>
            <w:pPr>
              <w:spacing w:after="20"/>
              <w:ind w:left="20"/>
              <w:jc w:val="both"/>
            </w:pPr>
            <w:r>
              <w:rPr>
                <w:rFonts w:ascii="Times New Roman"/>
                <w:b w:val="false"/>
                <w:i w:val="false"/>
                <w:color w:val="000000"/>
                <w:sz w:val="20"/>
              </w:rPr>
              <w:t>
финансовой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 устройства</w:t>
            </w:r>
          </w:p>
          <w:p>
            <w:pPr>
              <w:spacing w:after="20"/>
              <w:ind w:left="20"/>
              <w:jc w:val="both"/>
            </w:pPr>
            <w:r>
              <w:rPr>
                <w:rFonts w:ascii="Times New Roman"/>
                <w:b w:val="false"/>
                <w:i w:val="false"/>
                <w:color w:val="000000"/>
                <w:sz w:val="20"/>
              </w:rPr>
              <w:t>
и оборудование по</w:t>
            </w:r>
          </w:p>
          <w:p>
            <w:pPr>
              <w:spacing w:after="20"/>
              <w:ind w:left="20"/>
              <w:jc w:val="both"/>
            </w:pPr>
            <w:r>
              <w:rPr>
                <w:rFonts w:ascii="Times New Roman"/>
                <w:b w:val="false"/>
                <w:i w:val="false"/>
                <w:color w:val="000000"/>
                <w:sz w:val="20"/>
              </w:rPr>
              <w:t>
обработке данных</w:t>
            </w:r>
          </w:p>
          <w:p>
            <w:pPr>
              <w:spacing w:after="20"/>
              <w:ind w:left="20"/>
              <w:jc w:val="both"/>
            </w:pPr>
            <w:r>
              <w:rPr>
                <w:rFonts w:ascii="Times New Roman"/>
                <w:b w:val="false"/>
                <w:i w:val="false"/>
                <w:color w:val="000000"/>
                <w:sz w:val="20"/>
              </w:rPr>
              <w:t>
полученные по договору</w:t>
            </w:r>
          </w:p>
          <w:p>
            <w:pPr>
              <w:spacing w:after="20"/>
              <w:ind w:left="20"/>
              <w:jc w:val="both"/>
            </w:pPr>
            <w:r>
              <w:rPr>
                <w:rFonts w:ascii="Times New Roman"/>
                <w:b w:val="false"/>
                <w:i w:val="false"/>
                <w:color w:val="000000"/>
                <w:sz w:val="20"/>
              </w:rPr>
              <w:t>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компьютерные,</w:t>
            </w:r>
          </w:p>
          <w:p>
            <w:pPr>
              <w:spacing w:after="20"/>
              <w:ind w:left="20"/>
              <w:jc w:val="both"/>
            </w:pPr>
            <w:r>
              <w:rPr>
                <w:rFonts w:ascii="Times New Roman"/>
                <w:b w:val="false"/>
                <w:i w:val="false"/>
                <w:color w:val="000000"/>
                <w:sz w:val="20"/>
              </w:rPr>
              <w:t>
периферийные устройства</w:t>
            </w:r>
          </w:p>
          <w:p>
            <w:pPr>
              <w:spacing w:after="20"/>
              <w:ind w:left="20"/>
              <w:jc w:val="both"/>
            </w:pPr>
            <w:r>
              <w:rPr>
                <w:rFonts w:ascii="Times New Roman"/>
                <w:b w:val="false"/>
                <w:i w:val="false"/>
                <w:color w:val="000000"/>
                <w:sz w:val="20"/>
              </w:rPr>
              <w:t>
и оборудование по</w:t>
            </w:r>
          </w:p>
          <w:p>
            <w:pPr>
              <w:spacing w:after="20"/>
              <w:ind w:left="20"/>
              <w:jc w:val="both"/>
            </w:pPr>
            <w:r>
              <w:rPr>
                <w:rFonts w:ascii="Times New Roman"/>
                <w:b w:val="false"/>
                <w:i w:val="false"/>
                <w:color w:val="000000"/>
                <w:sz w:val="20"/>
              </w:rPr>
              <w:t>
обработке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p>
            <w:pPr>
              <w:spacing w:after="20"/>
              <w:ind w:left="20"/>
              <w:jc w:val="both"/>
            </w:pPr>
            <w:r>
              <w:rPr>
                <w:rFonts w:ascii="Times New Roman"/>
                <w:b w:val="false"/>
                <w:i w:val="false"/>
                <w:color w:val="000000"/>
                <w:sz w:val="20"/>
              </w:rPr>
              <w:t>
полученная по договору</w:t>
            </w:r>
          </w:p>
          <w:p>
            <w:pPr>
              <w:spacing w:after="20"/>
              <w:ind w:left="20"/>
              <w:jc w:val="both"/>
            </w:pPr>
            <w:r>
              <w:rPr>
                <w:rFonts w:ascii="Times New Roman"/>
                <w:b w:val="false"/>
                <w:i w:val="false"/>
                <w:color w:val="000000"/>
                <w:sz w:val="20"/>
              </w:rPr>
              <w:t>
финансовой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p>
            <w:pPr>
              <w:spacing w:after="20"/>
              <w:ind w:left="20"/>
              <w:jc w:val="both"/>
            </w:pPr>
            <w:r>
              <w:rPr>
                <w:rFonts w:ascii="Times New Roman"/>
                <w:b w:val="false"/>
                <w:i w:val="false"/>
                <w:color w:val="000000"/>
                <w:sz w:val="20"/>
              </w:rPr>
              <w:t>
полученная по договору</w:t>
            </w:r>
          </w:p>
          <w:p>
            <w:pPr>
              <w:spacing w:after="20"/>
              <w:ind w:left="20"/>
              <w:jc w:val="both"/>
            </w:pPr>
            <w:r>
              <w:rPr>
                <w:rFonts w:ascii="Times New Roman"/>
                <w:b w:val="false"/>
                <w:i w:val="false"/>
                <w:color w:val="000000"/>
                <w:sz w:val="20"/>
              </w:rPr>
              <w:t>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офисная мебель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 полученные по</w:t>
            </w:r>
          </w:p>
          <w:p>
            <w:pPr>
              <w:spacing w:after="20"/>
              <w:ind w:left="20"/>
              <w:jc w:val="both"/>
            </w:pPr>
            <w:r>
              <w:rPr>
                <w:rFonts w:ascii="Times New Roman"/>
                <w:b w:val="false"/>
                <w:i w:val="false"/>
                <w:color w:val="000000"/>
                <w:sz w:val="20"/>
              </w:rPr>
              <w:t>
договору финансовой</w:t>
            </w:r>
          </w:p>
          <w:p>
            <w:pPr>
              <w:spacing w:after="20"/>
              <w:ind w:left="20"/>
              <w:jc w:val="both"/>
            </w:pPr>
            <w:r>
              <w:rPr>
                <w:rFonts w:ascii="Times New Roman"/>
                <w:b w:val="false"/>
                <w:i w:val="false"/>
                <w:color w:val="000000"/>
                <w:sz w:val="20"/>
              </w:rPr>
              <w:t>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 полученные по</w:t>
            </w:r>
          </w:p>
          <w:p>
            <w:pPr>
              <w:spacing w:after="20"/>
              <w:ind w:left="20"/>
              <w:jc w:val="both"/>
            </w:pPr>
            <w:r>
              <w:rPr>
                <w:rFonts w:ascii="Times New Roman"/>
                <w:b w:val="false"/>
                <w:i w:val="false"/>
                <w:color w:val="000000"/>
                <w:sz w:val="20"/>
              </w:rPr>
              <w:t>
договору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 обесценение</w:t>
            </w:r>
          </w:p>
          <w:p>
            <w:pPr>
              <w:spacing w:after="20"/>
              <w:ind w:left="20"/>
              <w:jc w:val="both"/>
            </w:pPr>
            <w:r>
              <w:rPr>
                <w:rFonts w:ascii="Times New Roman"/>
                <w:b w:val="false"/>
                <w:i w:val="false"/>
                <w:color w:val="000000"/>
                <w:sz w:val="20"/>
              </w:rPr>
              <w:t xml:space="preserve">
основных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основных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БИОЛОГИЧЕСКИЕ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РАЗВЕДОЧНЫЕ И ОЦЕНОЧНЫЕ</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Разведочные и оценочные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 обесценение</w:t>
            </w:r>
          </w:p>
          <w:p>
            <w:pPr>
              <w:spacing w:after="20"/>
              <w:ind w:left="20"/>
              <w:jc w:val="both"/>
            </w:pPr>
            <w:r>
              <w:rPr>
                <w:rFonts w:ascii="Times New Roman"/>
                <w:b w:val="false"/>
                <w:i w:val="false"/>
                <w:color w:val="000000"/>
                <w:sz w:val="20"/>
              </w:rPr>
              <w:t>
разведочных и оценочных</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разведочных и</w:t>
            </w:r>
          </w:p>
          <w:p>
            <w:pPr>
              <w:spacing w:after="20"/>
              <w:ind w:left="20"/>
              <w:jc w:val="both"/>
            </w:pPr>
            <w:r>
              <w:rPr>
                <w:rFonts w:ascii="Times New Roman"/>
                <w:b w:val="false"/>
                <w:i w:val="false"/>
                <w:color w:val="000000"/>
                <w:sz w:val="20"/>
              </w:rPr>
              <w:t>
оценочных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разведочных и</w:t>
            </w:r>
          </w:p>
          <w:p>
            <w:pPr>
              <w:spacing w:after="20"/>
              <w:ind w:left="20"/>
              <w:jc w:val="both"/>
            </w:pPr>
            <w:r>
              <w:rPr>
                <w:rFonts w:ascii="Times New Roman"/>
                <w:b w:val="false"/>
                <w:i w:val="false"/>
                <w:color w:val="000000"/>
                <w:sz w:val="20"/>
              </w:rPr>
              <w:t>
оценочных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авансы выданные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НАЛОГАМ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w:t>
            </w:r>
          </w:p>
          <w:p>
            <w:pPr>
              <w:spacing w:after="20"/>
              <w:ind w:left="20"/>
              <w:jc w:val="both"/>
            </w:pPr>
            <w:r>
              <w:rPr>
                <w:rFonts w:ascii="Times New Roman"/>
                <w:b w:val="false"/>
                <w:i w:val="false"/>
                <w:color w:val="000000"/>
                <w:sz w:val="20"/>
              </w:rPr>
              <w:t>
налог, подлежащий уплате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w:t>
            </w:r>
          </w:p>
          <w:p>
            <w:pPr>
              <w:spacing w:after="20"/>
              <w:ind w:left="20"/>
              <w:jc w:val="both"/>
            </w:pPr>
            <w:r>
              <w:rPr>
                <w:rFonts w:ascii="Times New Roman"/>
                <w:b w:val="false"/>
                <w:i w:val="false"/>
                <w:color w:val="000000"/>
                <w:sz w:val="20"/>
              </w:rPr>
              <w:t xml:space="preserve">
налог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w:t>
            </w:r>
          </w:p>
          <w:p>
            <w:pPr>
              <w:spacing w:after="20"/>
              <w:ind w:left="20"/>
              <w:jc w:val="both"/>
            </w:pPr>
            <w:r>
              <w:rPr>
                <w:rFonts w:ascii="Times New Roman"/>
                <w:b w:val="false"/>
                <w:i w:val="false"/>
                <w:color w:val="000000"/>
                <w:sz w:val="20"/>
              </w:rPr>
              <w:t>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ДРУГИМ</w:t>
            </w:r>
          </w:p>
          <w:p>
            <w:pPr>
              <w:spacing w:after="20"/>
              <w:ind w:left="20"/>
              <w:jc w:val="both"/>
            </w:pPr>
            <w:r>
              <w:rPr>
                <w:rFonts w:ascii="Times New Roman"/>
                <w:b w:val="false"/>
                <w:i w:val="false"/>
                <w:color w:val="000000"/>
                <w:sz w:val="20"/>
              </w:rPr>
              <w:t>
ОБЯЗАТЕЛЬНЫМ И ДОБРОВОЛЬНЫМ</w:t>
            </w:r>
          </w:p>
          <w:p>
            <w:pPr>
              <w:spacing w:after="20"/>
              <w:ind w:left="20"/>
              <w:jc w:val="both"/>
            </w:pPr>
            <w:r>
              <w:rPr>
                <w:rFonts w:ascii="Times New Roman"/>
                <w:b w:val="false"/>
                <w:i w:val="false"/>
                <w:color w:val="000000"/>
                <w:sz w:val="20"/>
              </w:rPr>
              <w:t xml:space="preserve">
ПЛАТЕЖАМ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w:t>
            </w:r>
          </w:p>
          <w:p>
            <w:pPr>
              <w:spacing w:after="20"/>
              <w:ind w:left="20"/>
              <w:jc w:val="both"/>
            </w:pPr>
            <w:r>
              <w:rPr>
                <w:rFonts w:ascii="Times New Roman"/>
                <w:b w:val="false"/>
                <w:i w:val="false"/>
                <w:color w:val="000000"/>
                <w:sz w:val="20"/>
              </w:rPr>
              <w:t>
ЗАДОЛЖЕННОСТЬ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гарантийное</w:t>
            </w:r>
          </w:p>
          <w:p>
            <w:pPr>
              <w:spacing w:after="20"/>
              <w:ind w:left="20"/>
              <w:jc w:val="both"/>
            </w:pPr>
            <w:r>
              <w:rPr>
                <w:rFonts w:ascii="Times New Roman"/>
                <w:b w:val="false"/>
                <w:i w:val="false"/>
                <w:color w:val="000000"/>
                <w:sz w:val="20"/>
              </w:rPr>
              <w:t xml:space="preserve">
обслуживание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гарантиям выданным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гарантийные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w:t>
            </w:r>
          </w:p>
          <w:p>
            <w:pPr>
              <w:spacing w:after="20"/>
              <w:ind w:left="20"/>
              <w:jc w:val="both"/>
            </w:pPr>
            <w:r>
              <w:rPr>
                <w:rFonts w:ascii="Times New Roman"/>
                <w:b w:val="false"/>
                <w:i w:val="false"/>
                <w:color w:val="000000"/>
                <w:sz w:val="20"/>
              </w:rPr>
              <w:t>
юридическим претензиям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судебным искам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обязательства по юридическим</w:t>
            </w:r>
          </w:p>
          <w:p>
            <w:pPr>
              <w:spacing w:after="20"/>
              <w:ind w:left="20"/>
              <w:jc w:val="both"/>
            </w:pPr>
            <w:r>
              <w:rPr>
                <w:rFonts w:ascii="Times New Roman"/>
                <w:b w:val="false"/>
                <w:i w:val="false"/>
                <w:color w:val="000000"/>
                <w:sz w:val="20"/>
              </w:rPr>
              <w:t>
претензиям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w:t>
            </w:r>
          </w:p>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вознаграждениям работникам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оплачиваемые</w:t>
            </w:r>
          </w:p>
          <w:p>
            <w:pPr>
              <w:spacing w:after="20"/>
              <w:ind w:left="20"/>
              <w:jc w:val="both"/>
            </w:pPr>
            <w:r>
              <w:rPr>
                <w:rFonts w:ascii="Times New Roman"/>
                <w:b w:val="false"/>
                <w:i w:val="false"/>
                <w:color w:val="000000"/>
                <w:sz w:val="20"/>
              </w:rPr>
              <w:t>
отпуска работников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выплату премий по</w:t>
            </w:r>
          </w:p>
          <w:p>
            <w:pPr>
              <w:spacing w:after="20"/>
              <w:ind w:left="20"/>
              <w:jc w:val="both"/>
            </w:pPr>
            <w:r>
              <w:rPr>
                <w:rFonts w:ascii="Times New Roman"/>
                <w:b w:val="false"/>
                <w:i w:val="false"/>
                <w:color w:val="000000"/>
                <w:sz w:val="20"/>
              </w:rPr>
              <w:t>
итогам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оценочные</w:t>
            </w:r>
          </w:p>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вознаграждениям работникам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оценочные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w:t>
            </w:r>
          </w:p>
          <w:p>
            <w:pPr>
              <w:spacing w:after="20"/>
              <w:ind w:left="20"/>
              <w:jc w:val="both"/>
            </w:pPr>
            <w:r>
              <w:rPr>
                <w:rFonts w:ascii="Times New Roman"/>
                <w:b w:val="false"/>
                <w:i w:val="false"/>
                <w:color w:val="000000"/>
                <w:sz w:val="20"/>
              </w:rPr>
              <w:t>
полученные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w:t>
            </w:r>
          </w:p>
          <w:p>
            <w:pPr>
              <w:spacing w:after="20"/>
              <w:ind w:left="20"/>
              <w:jc w:val="both"/>
            </w:pPr>
            <w:r>
              <w:rPr>
                <w:rFonts w:ascii="Times New Roman"/>
                <w:b w:val="false"/>
                <w:i w:val="false"/>
                <w:color w:val="000000"/>
                <w:sz w:val="20"/>
              </w:rPr>
              <w:t>
поставку запасов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w:t>
            </w:r>
          </w:p>
          <w:p>
            <w:pPr>
              <w:spacing w:after="20"/>
              <w:ind w:left="20"/>
              <w:jc w:val="both"/>
            </w:pPr>
            <w:r>
              <w:rPr>
                <w:rFonts w:ascii="Times New Roman"/>
                <w:b w:val="false"/>
                <w:i w:val="false"/>
                <w:color w:val="000000"/>
                <w:sz w:val="20"/>
              </w:rPr>
              <w:t>
выполнение работ и оказание</w:t>
            </w:r>
          </w:p>
          <w:p>
            <w:pPr>
              <w:spacing w:after="20"/>
              <w:ind w:left="20"/>
              <w:jc w:val="both"/>
            </w:pPr>
            <w:r>
              <w:rPr>
                <w:rFonts w:ascii="Times New Roman"/>
                <w:b w:val="false"/>
                <w:i w:val="false"/>
                <w:color w:val="000000"/>
                <w:sz w:val="20"/>
              </w:rPr>
              <w:t>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гудвилл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субсидии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будущих периодов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группы на</w:t>
            </w:r>
          </w:p>
          <w:p>
            <w:pPr>
              <w:spacing w:after="20"/>
              <w:ind w:left="20"/>
              <w:jc w:val="both"/>
            </w:pPr>
            <w:r>
              <w:rPr>
                <w:rFonts w:ascii="Times New Roman"/>
                <w:b w:val="false"/>
                <w:i w:val="false"/>
                <w:color w:val="000000"/>
                <w:sz w:val="20"/>
              </w:rPr>
              <w:t>
выбытие, предназначенной для</w:t>
            </w:r>
          </w:p>
          <w:p>
            <w:pPr>
              <w:spacing w:after="20"/>
              <w:ind w:left="20"/>
              <w:jc w:val="both"/>
            </w:pPr>
            <w:r>
              <w:rPr>
                <w:rFonts w:ascii="Times New Roman"/>
                <w:b w:val="false"/>
                <w:i w:val="false"/>
                <w:color w:val="000000"/>
                <w:sz w:val="20"/>
              </w:rPr>
              <w:t>
продажи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банковские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банковские займы</w:t>
            </w:r>
          </w:p>
          <w:p>
            <w:pPr>
              <w:spacing w:after="20"/>
              <w:ind w:left="20"/>
              <w:jc w:val="both"/>
            </w:pPr>
            <w:r>
              <w:rPr>
                <w:rFonts w:ascii="Times New Roman"/>
                <w:b w:val="false"/>
                <w:i w:val="false"/>
                <w:color w:val="000000"/>
                <w:sz w:val="20"/>
              </w:rPr>
              <w:t>
в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банковские займы</w:t>
            </w:r>
          </w:p>
          <w:p>
            <w:pPr>
              <w:spacing w:after="20"/>
              <w:ind w:left="20"/>
              <w:jc w:val="both"/>
            </w:pPr>
            <w:r>
              <w:rPr>
                <w:rFonts w:ascii="Times New Roman"/>
                <w:b w:val="false"/>
                <w:i w:val="false"/>
                <w:color w:val="000000"/>
                <w:sz w:val="20"/>
              </w:rPr>
              <w:t>
в валюте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полученные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w:t>
            </w:r>
          </w:p>
          <w:p>
            <w:pPr>
              <w:spacing w:after="20"/>
              <w:ind w:left="20"/>
              <w:jc w:val="both"/>
            </w:pPr>
            <w:r>
              <w:rPr>
                <w:rFonts w:ascii="Times New Roman"/>
                <w:b w:val="false"/>
                <w:i w:val="false"/>
                <w:color w:val="000000"/>
                <w:sz w:val="20"/>
              </w:rPr>
              <w:t>
полученные от организаций, не</w:t>
            </w:r>
          </w:p>
          <w:p>
            <w:pPr>
              <w:spacing w:after="20"/>
              <w:ind w:left="20"/>
              <w:jc w:val="both"/>
            </w:pPr>
            <w:r>
              <w:rPr>
                <w:rFonts w:ascii="Times New Roman"/>
                <w:b w:val="false"/>
                <w:i w:val="false"/>
                <w:color w:val="000000"/>
                <w:sz w:val="20"/>
              </w:rPr>
              <w:t>
являющихся банками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валюте,</w:t>
            </w:r>
          </w:p>
          <w:p>
            <w:pPr>
              <w:spacing w:after="20"/>
              <w:ind w:left="20"/>
              <w:jc w:val="both"/>
            </w:pPr>
            <w:r>
              <w:rPr>
                <w:rFonts w:ascii="Times New Roman"/>
                <w:b w:val="false"/>
                <w:i w:val="false"/>
                <w:color w:val="000000"/>
                <w:sz w:val="20"/>
              </w:rPr>
              <w:t>
полученные от организаций, не</w:t>
            </w:r>
          </w:p>
          <w:p>
            <w:pPr>
              <w:spacing w:after="20"/>
              <w:ind w:left="20"/>
              <w:jc w:val="both"/>
            </w:pPr>
            <w:r>
              <w:rPr>
                <w:rFonts w:ascii="Times New Roman"/>
                <w:b w:val="false"/>
                <w:i w:val="false"/>
                <w:color w:val="000000"/>
                <w:sz w:val="20"/>
              </w:rPr>
              <w:t>
являющихся банками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облигации к</w:t>
            </w:r>
          </w:p>
          <w:p>
            <w:pPr>
              <w:spacing w:after="20"/>
              <w:ind w:left="20"/>
              <w:jc w:val="both"/>
            </w:pPr>
            <w:r>
              <w:rPr>
                <w:rFonts w:ascii="Times New Roman"/>
                <w:b w:val="false"/>
                <w:i w:val="false"/>
                <w:color w:val="000000"/>
                <w:sz w:val="20"/>
              </w:rPr>
              <w:t>
погашению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w:t>
            </w:r>
          </w:p>
          <w:p>
            <w:pPr>
              <w:spacing w:after="20"/>
              <w:ind w:left="20"/>
              <w:jc w:val="both"/>
            </w:pPr>
            <w:r>
              <w:rPr>
                <w:rFonts w:ascii="Times New Roman"/>
                <w:b w:val="false"/>
                <w:i w:val="false"/>
                <w:color w:val="000000"/>
                <w:sz w:val="20"/>
              </w:rPr>
              <w:t xml:space="preserve">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w:t>
            </w:r>
          </w:p>
          <w:p>
            <w:pPr>
              <w:spacing w:after="20"/>
              <w:ind w:left="20"/>
              <w:jc w:val="both"/>
            </w:pPr>
            <w:r>
              <w:rPr>
                <w:rFonts w:ascii="Times New Roman"/>
                <w:b w:val="false"/>
                <w:i w:val="false"/>
                <w:color w:val="000000"/>
                <w:sz w:val="20"/>
              </w:rPr>
              <w:t>
поставщикам и подрядчикам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оплате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Векселя к оплате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w:t>
            </w:r>
          </w:p>
          <w:p>
            <w:pPr>
              <w:spacing w:after="20"/>
              <w:ind w:left="20"/>
              <w:jc w:val="both"/>
            </w:pPr>
            <w:r>
              <w:rPr>
                <w:rFonts w:ascii="Times New Roman"/>
                <w:b w:val="false"/>
                <w:i w:val="false"/>
                <w:color w:val="000000"/>
                <w:sz w:val="20"/>
              </w:rPr>
              <w:t>
задолженность поставщикам и</w:t>
            </w:r>
          </w:p>
          <w:p>
            <w:pPr>
              <w:spacing w:after="20"/>
              <w:ind w:left="20"/>
              <w:jc w:val="both"/>
            </w:pPr>
            <w:r>
              <w:rPr>
                <w:rFonts w:ascii="Times New Roman"/>
                <w:b w:val="false"/>
                <w:i w:val="false"/>
                <w:color w:val="000000"/>
                <w:sz w:val="20"/>
              </w:rPr>
              <w:t>
подрядчикам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w:t>
            </w:r>
          </w:p>
          <w:p>
            <w:pPr>
              <w:spacing w:after="20"/>
              <w:ind w:left="20"/>
              <w:jc w:val="both"/>
            </w:pPr>
            <w:r>
              <w:rPr>
                <w:rFonts w:ascii="Times New Roman"/>
                <w:b w:val="false"/>
                <w:i w:val="false"/>
                <w:color w:val="000000"/>
                <w:sz w:val="20"/>
              </w:rPr>
              <w:t>
задолженность дочерним</w:t>
            </w:r>
          </w:p>
          <w:p>
            <w:pPr>
              <w:spacing w:after="20"/>
              <w:ind w:left="20"/>
              <w:jc w:val="both"/>
            </w:pPr>
            <w:r>
              <w:rPr>
                <w:rFonts w:ascii="Times New Roman"/>
                <w:b w:val="false"/>
                <w:i w:val="false"/>
                <w:color w:val="000000"/>
                <w:sz w:val="20"/>
              </w:rPr>
              <w:t>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w:t>
            </w:r>
          </w:p>
          <w:p>
            <w:pPr>
              <w:spacing w:after="20"/>
              <w:ind w:left="20"/>
              <w:jc w:val="both"/>
            </w:pPr>
            <w:r>
              <w:rPr>
                <w:rFonts w:ascii="Times New Roman"/>
                <w:b w:val="false"/>
                <w:i w:val="false"/>
                <w:color w:val="000000"/>
                <w:sz w:val="20"/>
              </w:rPr>
              <w:t>
задолженность ассоциированным</w:t>
            </w:r>
          </w:p>
          <w:p>
            <w:pPr>
              <w:spacing w:after="20"/>
              <w:ind w:left="20"/>
              <w:jc w:val="both"/>
            </w:pPr>
            <w:r>
              <w:rPr>
                <w:rFonts w:ascii="Times New Roman"/>
                <w:b w:val="false"/>
                <w:i w:val="false"/>
                <w:color w:val="000000"/>
                <w:sz w:val="20"/>
              </w:rPr>
              <w:t>
и совместным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w:t>
            </w:r>
          </w:p>
          <w:p>
            <w:pPr>
              <w:spacing w:after="20"/>
              <w:ind w:left="20"/>
              <w:jc w:val="both"/>
            </w:pPr>
            <w:r>
              <w:rPr>
                <w:rFonts w:ascii="Times New Roman"/>
                <w:b w:val="false"/>
                <w:i w:val="false"/>
                <w:color w:val="000000"/>
                <w:sz w:val="20"/>
              </w:rPr>
              <w:t>
задолженность филиалам</w:t>
            </w:r>
          </w:p>
          <w:p>
            <w:pPr>
              <w:spacing w:after="20"/>
              <w:ind w:left="20"/>
              <w:jc w:val="both"/>
            </w:pPr>
            <w:r>
              <w:rPr>
                <w:rFonts w:ascii="Times New Roman"/>
                <w:b w:val="false"/>
                <w:i w:val="false"/>
                <w:color w:val="000000"/>
                <w:sz w:val="20"/>
              </w:rPr>
              <w:t>
и структурным подразделениям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w:t>
            </w:r>
          </w:p>
          <w:p>
            <w:pPr>
              <w:spacing w:after="20"/>
              <w:ind w:left="20"/>
              <w:jc w:val="both"/>
            </w:pPr>
            <w:r>
              <w:rPr>
                <w:rFonts w:ascii="Times New Roman"/>
                <w:b w:val="false"/>
                <w:i w:val="false"/>
                <w:color w:val="000000"/>
                <w:sz w:val="20"/>
              </w:rPr>
              <w:t>
аренде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w:t>
            </w:r>
          </w:p>
          <w:p>
            <w:pPr>
              <w:spacing w:after="20"/>
              <w:ind w:left="20"/>
              <w:jc w:val="both"/>
            </w:pPr>
            <w:r>
              <w:rPr>
                <w:rFonts w:ascii="Times New Roman"/>
                <w:b w:val="false"/>
                <w:i w:val="false"/>
                <w:color w:val="000000"/>
                <w:sz w:val="20"/>
              </w:rPr>
              <w:t>
операционной аренде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w:t>
            </w:r>
          </w:p>
          <w:p>
            <w:pPr>
              <w:spacing w:after="20"/>
              <w:ind w:left="20"/>
              <w:jc w:val="both"/>
            </w:pPr>
            <w:r>
              <w:rPr>
                <w:rFonts w:ascii="Times New Roman"/>
                <w:b w:val="false"/>
                <w:i w:val="false"/>
                <w:color w:val="000000"/>
                <w:sz w:val="20"/>
              </w:rPr>
              <w:t>
финансовой аренде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выплате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выплате по полученным займам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выплате по ценным бумагам,</w:t>
            </w:r>
          </w:p>
          <w:p>
            <w:pPr>
              <w:spacing w:after="20"/>
              <w:ind w:left="20"/>
              <w:jc w:val="both"/>
            </w:pPr>
            <w:r>
              <w:rPr>
                <w:rFonts w:ascii="Times New Roman"/>
                <w:b w:val="false"/>
                <w:i w:val="false"/>
                <w:color w:val="000000"/>
                <w:sz w:val="20"/>
              </w:rPr>
              <w:t>
выпущенным в обращение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выплате по финансовой аренде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выплате по лизингу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вознаграждения к выплате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w:t>
            </w:r>
          </w:p>
          <w:p>
            <w:pPr>
              <w:spacing w:after="20"/>
              <w:ind w:left="20"/>
              <w:jc w:val="both"/>
            </w:pPr>
            <w:r>
              <w:rPr>
                <w:rFonts w:ascii="Times New Roman"/>
                <w:b w:val="false"/>
                <w:i w:val="false"/>
                <w:color w:val="000000"/>
                <w:sz w:val="20"/>
              </w:rPr>
              <w:t>
кредиторская задолженность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w:t>
            </w:r>
          </w:p>
          <w:p>
            <w:pPr>
              <w:spacing w:after="20"/>
              <w:ind w:left="20"/>
              <w:jc w:val="both"/>
            </w:pPr>
            <w:r>
              <w:rPr>
                <w:rFonts w:ascii="Times New Roman"/>
                <w:b w:val="false"/>
                <w:i w:val="false"/>
                <w:color w:val="000000"/>
                <w:sz w:val="20"/>
              </w:rPr>
              <w:t>
лизингу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выплате по  доверительному</w:t>
            </w:r>
          </w:p>
          <w:p>
            <w:pPr>
              <w:spacing w:after="20"/>
              <w:ind w:left="20"/>
              <w:jc w:val="both"/>
            </w:pPr>
            <w:r>
              <w:rPr>
                <w:rFonts w:ascii="Times New Roman"/>
                <w:b w:val="false"/>
                <w:i w:val="false"/>
                <w:color w:val="000000"/>
                <w:sz w:val="20"/>
              </w:rPr>
              <w:t>
управлению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w:t>
            </w:r>
          </w:p>
          <w:p>
            <w:pPr>
              <w:spacing w:after="20"/>
              <w:ind w:left="20"/>
              <w:jc w:val="both"/>
            </w:pPr>
            <w:r>
              <w:rPr>
                <w:rFonts w:ascii="Times New Roman"/>
                <w:b w:val="false"/>
                <w:i w:val="false"/>
                <w:color w:val="000000"/>
                <w:sz w:val="20"/>
              </w:rPr>
              <w:t>
кредиторская задолженность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гарантийное</w:t>
            </w:r>
          </w:p>
          <w:p>
            <w:pPr>
              <w:spacing w:after="20"/>
              <w:ind w:left="20"/>
              <w:jc w:val="both"/>
            </w:pPr>
            <w:r>
              <w:rPr>
                <w:rFonts w:ascii="Times New Roman"/>
                <w:b w:val="false"/>
                <w:i w:val="false"/>
                <w:color w:val="000000"/>
                <w:sz w:val="20"/>
              </w:rPr>
              <w:t xml:space="preserve">
обслуживание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гарантийные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w:t>
            </w:r>
          </w:p>
          <w:p>
            <w:pPr>
              <w:spacing w:after="20"/>
              <w:ind w:left="20"/>
              <w:jc w:val="both"/>
            </w:pPr>
            <w:r>
              <w:rPr>
                <w:rFonts w:ascii="Times New Roman"/>
                <w:b w:val="false"/>
                <w:i w:val="false"/>
                <w:color w:val="000000"/>
                <w:sz w:val="20"/>
              </w:rPr>
              <w:t>
обязательства по юридическим</w:t>
            </w:r>
          </w:p>
          <w:p>
            <w:pPr>
              <w:spacing w:after="20"/>
              <w:ind w:left="20"/>
              <w:jc w:val="both"/>
            </w:pPr>
            <w:r>
              <w:rPr>
                <w:rFonts w:ascii="Times New Roman"/>
                <w:b w:val="false"/>
                <w:i w:val="false"/>
                <w:color w:val="000000"/>
                <w:sz w:val="20"/>
              </w:rPr>
              <w:t>
претензиям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судебным искам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обязательства по юридическим</w:t>
            </w:r>
          </w:p>
          <w:p>
            <w:pPr>
              <w:spacing w:after="20"/>
              <w:ind w:left="20"/>
              <w:jc w:val="both"/>
            </w:pPr>
            <w:r>
              <w:rPr>
                <w:rFonts w:ascii="Times New Roman"/>
                <w:b w:val="false"/>
                <w:i w:val="false"/>
                <w:color w:val="000000"/>
                <w:sz w:val="20"/>
              </w:rPr>
              <w:t>
претензиям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w:t>
            </w:r>
          </w:p>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вознаграждениям работникам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оценочные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w:t>
            </w:r>
          </w:p>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корпоративному подоходному</w:t>
            </w:r>
          </w:p>
          <w:p>
            <w:pPr>
              <w:spacing w:after="20"/>
              <w:ind w:left="20"/>
              <w:jc w:val="both"/>
            </w:pPr>
            <w:r>
              <w:rPr>
                <w:rFonts w:ascii="Times New Roman"/>
                <w:b w:val="false"/>
                <w:i w:val="false"/>
                <w:color w:val="000000"/>
                <w:sz w:val="20"/>
              </w:rPr>
              <w:t>
налогу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авансы полученные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w:t>
            </w:r>
          </w:p>
          <w:p>
            <w:pPr>
              <w:spacing w:after="20"/>
              <w:ind w:left="20"/>
              <w:jc w:val="both"/>
            </w:pPr>
            <w:r>
              <w:rPr>
                <w:rFonts w:ascii="Times New Roman"/>
                <w:b w:val="false"/>
                <w:i w:val="false"/>
                <w:color w:val="000000"/>
                <w:sz w:val="20"/>
              </w:rPr>
              <w:t>
поставку запасов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w:t>
            </w:r>
          </w:p>
          <w:p>
            <w:pPr>
              <w:spacing w:after="20"/>
              <w:ind w:left="20"/>
              <w:jc w:val="both"/>
            </w:pPr>
            <w:r>
              <w:rPr>
                <w:rFonts w:ascii="Times New Roman"/>
                <w:b w:val="false"/>
                <w:i w:val="false"/>
                <w:color w:val="000000"/>
                <w:sz w:val="20"/>
              </w:rPr>
              <w:t>
выполнение работ и оказание</w:t>
            </w:r>
          </w:p>
          <w:p>
            <w:pPr>
              <w:spacing w:after="20"/>
              <w:ind w:left="20"/>
              <w:jc w:val="both"/>
            </w:pPr>
            <w:r>
              <w:rPr>
                <w:rFonts w:ascii="Times New Roman"/>
                <w:b w:val="false"/>
                <w:i w:val="false"/>
                <w:color w:val="000000"/>
                <w:sz w:val="20"/>
              </w:rPr>
              <w:t>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гудвилл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субсидии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будущих периодов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И РЕЗЕРВЫ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ВЫПУЩЕННЫЙ КАПИТАЛ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Объявленный капитал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(имущественные взносы)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акции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вклады</w:t>
            </w:r>
          </w:p>
          <w:p>
            <w:pPr>
              <w:spacing w:after="20"/>
              <w:ind w:left="20"/>
              <w:jc w:val="both"/>
            </w:pPr>
            <w:r>
              <w:rPr>
                <w:rFonts w:ascii="Times New Roman"/>
                <w:b w:val="false"/>
                <w:i w:val="false"/>
                <w:color w:val="000000"/>
                <w:sz w:val="20"/>
              </w:rPr>
              <w:t>
(имущественные взносы)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w:t>
            </w:r>
          </w:p>
          <w:p>
            <w:pPr>
              <w:spacing w:after="20"/>
              <w:ind w:left="20"/>
              <w:jc w:val="both"/>
            </w:pPr>
            <w:r>
              <w:rPr>
                <w:rFonts w:ascii="Times New Roman"/>
                <w:b w:val="false"/>
                <w:i w:val="false"/>
                <w:color w:val="000000"/>
                <w:sz w:val="20"/>
              </w:rPr>
              <w:t>
ДОЛЕВЫЕ ИНСТРУМЕНТЫ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w:t>
            </w:r>
          </w:p>
          <w:p>
            <w:pPr>
              <w:spacing w:after="20"/>
              <w:ind w:left="20"/>
              <w:jc w:val="both"/>
            </w:pPr>
            <w:r>
              <w:rPr>
                <w:rFonts w:ascii="Times New Roman"/>
                <w:b w:val="false"/>
                <w:i w:val="false"/>
                <w:color w:val="000000"/>
                <w:sz w:val="20"/>
              </w:rPr>
              <w:t>
долевые инструменты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p>
            <w:pPr>
              <w:spacing w:after="20"/>
              <w:ind w:left="20"/>
              <w:jc w:val="both"/>
            </w:pPr>
            <w:r>
              <w:rPr>
                <w:rFonts w:ascii="Times New Roman"/>
                <w:b w:val="false"/>
                <w:i w:val="false"/>
                <w:color w:val="000000"/>
                <w:sz w:val="20"/>
              </w:rPr>
              <w:t>
установленный учредительными</w:t>
            </w:r>
          </w:p>
          <w:p>
            <w:pPr>
              <w:spacing w:after="20"/>
              <w:ind w:left="20"/>
              <w:jc w:val="both"/>
            </w:pPr>
            <w:r>
              <w:rPr>
                <w:rFonts w:ascii="Times New Roman"/>
                <w:b w:val="false"/>
                <w:i w:val="false"/>
                <w:color w:val="000000"/>
                <w:sz w:val="20"/>
              </w:rPr>
              <w:t>
документами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w:t>
            </w:r>
          </w:p>
          <w:p>
            <w:pPr>
              <w:spacing w:after="20"/>
              <w:ind w:left="20"/>
              <w:jc w:val="both"/>
            </w:pPr>
            <w:r>
              <w:rPr>
                <w:rFonts w:ascii="Times New Roman"/>
                <w:b w:val="false"/>
                <w:i w:val="false"/>
                <w:color w:val="000000"/>
                <w:sz w:val="20"/>
              </w:rPr>
              <w:t>
финансовых инструментов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w:t>
            </w:r>
          </w:p>
          <w:p>
            <w:pPr>
              <w:spacing w:after="20"/>
              <w:ind w:left="20"/>
              <w:jc w:val="both"/>
            </w:pPr>
            <w:r>
              <w:rPr>
                <w:rFonts w:ascii="Times New Roman"/>
                <w:b w:val="false"/>
                <w:i w:val="false"/>
                <w:color w:val="000000"/>
                <w:sz w:val="20"/>
              </w:rPr>
              <w:t>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w:t>
            </w:r>
          </w:p>
          <w:p>
            <w:pPr>
              <w:spacing w:after="20"/>
              <w:ind w:left="20"/>
              <w:jc w:val="both"/>
            </w:pPr>
            <w:r>
              <w:rPr>
                <w:rFonts w:ascii="Times New Roman"/>
                <w:b w:val="false"/>
                <w:i w:val="false"/>
                <w:color w:val="000000"/>
                <w:sz w:val="20"/>
              </w:rPr>
              <w:t>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прочих</w:t>
            </w:r>
          </w:p>
          <w:p>
            <w:pPr>
              <w:spacing w:after="20"/>
              <w:ind w:left="20"/>
              <w:jc w:val="both"/>
            </w:pPr>
            <w:r>
              <w:rPr>
                <w:rFonts w:ascii="Times New Roman"/>
                <w:b w:val="false"/>
                <w:i w:val="false"/>
                <w:color w:val="000000"/>
                <w:sz w:val="20"/>
              </w:rPr>
              <w:t>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w:t>
            </w:r>
          </w:p>
          <w:p>
            <w:pPr>
              <w:spacing w:after="20"/>
              <w:ind w:left="20"/>
              <w:jc w:val="both"/>
            </w:pPr>
            <w:r>
              <w:rPr>
                <w:rFonts w:ascii="Times New Roman"/>
                <w:b w:val="false"/>
                <w:i w:val="false"/>
                <w:color w:val="000000"/>
                <w:sz w:val="20"/>
              </w:rPr>
              <w:t>
валюты по зарубежной</w:t>
            </w:r>
          </w:p>
          <w:p>
            <w:pPr>
              <w:spacing w:after="20"/>
              <w:ind w:left="20"/>
              <w:jc w:val="both"/>
            </w:pPr>
            <w:r>
              <w:rPr>
                <w:rFonts w:ascii="Times New Roman"/>
                <w:b w:val="false"/>
                <w:i w:val="false"/>
                <w:color w:val="000000"/>
                <w:sz w:val="20"/>
              </w:rPr>
              <w:t>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w:t>
            </w:r>
          </w:p>
          <w:p>
            <w:pPr>
              <w:spacing w:after="20"/>
              <w:ind w:left="20"/>
              <w:jc w:val="both"/>
            </w:pPr>
            <w:r>
              <w:rPr>
                <w:rFonts w:ascii="Times New Roman"/>
                <w:b w:val="false"/>
                <w:i w:val="false"/>
                <w:color w:val="000000"/>
                <w:sz w:val="20"/>
              </w:rPr>
              <w:t>
(НЕПОКРЫТЫЙ УБЫТОК)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отчетного</w:t>
            </w:r>
          </w:p>
          <w:p>
            <w:pPr>
              <w:spacing w:after="20"/>
              <w:ind w:left="20"/>
              <w:jc w:val="both"/>
            </w:pPr>
            <w:r>
              <w:rPr>
                <w:rFonts w:ascii="Times New Roman"/>
                <w:b w:val="false"/>
                <w:i w:val="false"/>
                <w:color w:val="000000"/>
                <w:sz w:val="20"/>
              </w:rPr>
              <w:t>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прибыли (убытка)</w:t>
            </w:r>
          </w:p>
          <w:p>
            <w:pPr>
              <w:spacing w:after="20"/>
              <w:ind w:left="20"/>
              <w:jc w:val="both"/>
            </w:pPr>
            <w:r>
              <w:rPr>
                <w:rFonts w:ascii="Times New Roman"/>
                <w:b w:val="false"/>
                <w:i w:val="false"/>
                <w:color w:val="000000"/>
                <w:sz w:val="20"/>
              </w:rPr>
              <w:t>
в результате изменения учетной</w:t>
            </w:r>
          </w:p>
          <w:p>
            <w:pPr>
              <w:spacing w:after="20"/>
              <w:ind w:left="20"/>
              <w:jc w:val="both"/>
            </w:pPr>
            <w:r>
              <w:rPr>
                <w:rFonts w:ascii="Times New Roman"/>
                <w:b w:val="false"/>
                <w:i w:val="false"/>
                <w:color w:val="000000"/>
                <w:sz w:val="20"/>
              </w:rPr>
              <w:t>
политики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предыдущих</w:t>
            </w:r>
          </w:p>
          <w:p>
            <w:pPr>
              <w:spacing w:after="20"/>
              <w:ind w:left="20"/>
              <w:jc w:val="both"/>
            </w:pPr>
            <w:r>
              <w:rPr>
                <w:rFonts w:ascii="Times New Roman"/>
                <w:b w:val="false"/>
                <w:i w:val="false"/>
                <w:color w:val="000000"/>
                <w:sz w:val="20"/>
              </w:rPr>
              <w:t>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БАЛАНСА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w:t>
            </w:r>
          </w:p>
          <w:p>
            <w:pPr>
              <w:spacing w:after="20"/>
              <w:ind w:left="20"/>
              <w:jc w:val="both"/>
            </w:pPr>
            <w:r>
              <w:rPr>
                <w:rFonts w:ascii="Times New Roman"/>
                <w:b w:val="false"/>
                <w:i w:val="false"/>
                <w:color w:val="000000"/>
                <w:sz w:val="20"/>
              </w:rPr>
              <w:t xml:space="preserve">
И ОКАЗАНИЯ УСЛУГ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проданной продукции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реализованной</w:t>
            </w:r>
          </w:p>
          <w:p>
            <w:pPr>
              <w:spacing w:after="20"/>
              <w:ind w:left="20"/>
              <w:jc w:val="both"/>
            </w:pPr>
            <w:r>
              <w:rPr>
                <w:rFonts w:ascii="Times New Roman"/>
                <w:b w:val="false"/>
                <w:i w:val="false"/>
                <w:color w:val="000000"/>
                <w:sz w:val="20"/>
              </w:rPr>
              <w:t>
продукции, оплаченной</w:t>
            </w:r>
          </w:p>
          <w:p>
            <w:pPr>
              <w:spacing w:after="20"/>
              <w:ind w:left="20"/>
              <w:jc w:val="both"/>
            </w:pPr>
            <w:r>
              <w:rPr>
                <w:rFonts w:ascii="Times New Roman"/>
                <w:b w:val="false"/>
                <w:i w:val="false"/>
                <w:color w:val="000000"/>
                <w:sz w:val="20"/>
              </w:rPr>
              <w:t>
покупателями и заказчиками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реализованной</w:t>
            </w:r>
          </w:p>
          <w:p>
            <w:pPr>
              <w:spacing w:after="20"/>
              <w:ind w:left="20"/>
              <w:jc w:val="both"/>
            </w:pPr>
            <w:r>
              <w:rPr>
                <w:rFonts w:ascii="Times New Roman"/>
                <w:b w:val="false"/>
                <w:i w:val="false"/>
                <w:color w:val="000000"/>
                <w:sz w:val="20"/>
              </w:rPr>
              <w:t>
продукции, неоплаченной</w:t>
            </w:r>
          </w:p>
          <w:p>
            <w:pPr>
              <w:spacing w:after="20"/>
              <w:ind w:left="20"/>
              <w:jc w:val="both"/>
            </w:pPr>
            <w:r>
              <w:rPr>
                <w:rFonts w:ascii="Times New Roman"/>
                <w:b w:val="false"/>
                <w:i w:val="false"/>
                <w:color w:val="000000"/>
                <w:sz w:val="20"/>
              </w:rPr>
              <w:t>
покупателями и заказчиками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с цены и продаж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с цены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с продаж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предоставленным займам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размещенным вкладам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эмитированным долговым ценным</w:t>
            </w:r>
          </w:p>
          <w:p>
            <w:pPr>
              <w:spacing w:after="20"/>
              <w:ind w:left="20"/>
              <w:jc w:val="both"/>
            </w:pPr>
            <w:r>
              <w:rPr>
                <w:rFonts w:ascii="Times New Roman"/>
                <w:b w:val="false"/>
                <w:i w:val="false"/>
                <w:color w:val="000000"/>
                <w:sz w:val="20"/>
              </w:rPr>
              <w:t>
бумагам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договорам доверительного</w:t>
            </w:r>
          </w:p>
          <w:p>
            <w:pPr>
              <w:spacing w:after="20"/>
              <w:ind w:left="20"/>
              <w:jc w:val="both"/>
            </w:pPr>
            <w:r>
              <w:rPr>
                <w:rFonts w:ascii="Times New Roman"/>
                <w:b w:val="false"/>
                <w:i w:val="false"/>
                <w:color w:val="000000"/>
                <w:sz w:val="20"/>
              </w:rPr>
              <w:t>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договорам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текущим банковским счетам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w:t>
            </w:r>
          </w:p>
          <w:p>
            <w:pPr>
              <w:spacing w:after="20"/>
              <w:ind w:left="20"/>
              <w:jc w:val="both"/>
            </w:pPr>
            <w:r>
              <w:rPr>
                <w:rFonts w:ascii="Times New Roman"/>
                <w:b w:val="false"/>
                <w:i w:val="false"/>
                <w:color w:val="000000"/>
                <w:sz w:val="20"/>
              </w:rPr>
              <w:t>
вознаграждениям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 простым акциям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 привилегированным</w:t>
            </w:r>
          </w:p>
          <w:p>
            <w:pPr>
              <w:spacing w:after="20"/>
              <w:ind w:left="20"/>
              <w:jc w:val="both"/>
            </w:pPr>
            <w:r>
              <w:rPr>
                <w:rFonts w:ascii="Times New Roman"/>
                <w:b w:val="false"/>
                <w:i w:val="false"/>
                <w:color w:val="000000"/>
                <w:sz w:val="20"/>
              </w:rPr>
              <w:t>
акциям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по долям участия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w:t>
            </w:r>
          </w:p>
          <w:p>
            <w:pPr>
              <w:spacing w:after="20"/>
              <w:ind w:left="20"/>
              <w:jc w:val="both"/>
            </w:pPr>
            <w:r>
              <w:rPr>
                <w:rFonts w:ascii="Times New Roman"/>
                <w:b w:val="false"/>
                <w:i w:val="false"/>
                <w:color w:val="000000"/>
                <w:sz w:val="20"/>
              </w:rPr>
              <w:t>
инвестициями в недвижимость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w:t>
            </w:r>
          </w:p>
          <w:p>
            <w:pPr>
              <w:spacing w:after="20"/>
              <w:ind w:left="20"/>
              <w:jc w:val="both"/>
            </w:pPr>
            <w:r>
              <w:rPr>
                <w:rFonts w:ascii="Times New Roman"/>
                <w:b w:val="false"/>
                <w:i w:val="false"/>
                <w:color w:val="000000"/>
                <w:sz w:val="20"/>
              </w:rPr>
              <w:t>
инвестициями в недвижимость -</w:t>
            </w:r>
          </w:p>
          <w:p>
            <w:pPr>
              <w:spacing w:after="20"/>
              <w:ind w:left="20"/>
              <w:jc w:val="both"/>
            </w:pPr>
            <w:r>
              <w:rPr>
                <w:rFonts w:ascii="Times New Roman"/>
                <w:b w:val="false"/>
                <w:i w:val="false"/>
                <w:color w:val="000000"/>
                <w:sz w:val="20"/>
              </w:rPr>
              <w:t>
земля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w:t>
            </w:r>
          </w:p>
          <w:p>
            <w:pPr>
              <w:spacing w:after="20"/>
              <w:ind w:left="20"/>
              <w:jc w:val="both"/>
            </w:pPr>
            <w:r>
              <w:rPr>
                <w:rFonts w:ascii="Times New Roman"/>
                <w:b w:val="false"/>
                <w:i w:val="false"/>
                <w:color w:val="000000"/>
                <w:sz w:val="20"/>
              </w:rPr>
              <w:t>
инвестициями в недвижимость -</w:t>
            </w:r>
          </w:p>
          <w:p>
            <w:pPr>
              <w:spacing w:after="20"/>
              <w:ind w:left="20"/>
              <w:jc w:val="both"/>
            </w:pPr>
            <w:r>
              <w:rPr>
                <w:rFonts w:ascii="Times New Roman"/>
                <w:b w:val="false"/>
                <w:i w:val="false"/>
                <w:color w:val="000000"/>
                <w:sz w:val="20"/>
              </w:rPr>
              <w:t>
здания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w:t>
            </w:r>
          </w:p>
          <w:p>
            <w:pPr>
              <w:spacing w:after="20"/>
              <w:ind w:left="20"/>
              <w:jc w:val="both"/>
            </w:pPr>
            <w:r>
              <w:rPr>
                <w:rFonts w:ascii="Times New Roman"/>
                <w:b w:val="false"/>
                <w:i w:val="false"/>
                <w:color w:val="000000"/>
                <w:sz w:val="20"/>
              </w:rPr>
              <w:t>
инвестициями в недвижимость -</w:t>
            </w:r>
          </w:p>
          <w:p>
            <w:pPr>
              <w:spacing w:after="20"/>
              <w:ind w:left="20"/>
              <w:jc w:val="both"/>
            </w:pPr>
            <w:r>
              <w:rPr>
                <w:rFonts w:ascii="Times New Roman"/>
                <w:b w:val="false"/>
                <w:i w:val="false"/>
                <w:color w:val="000000"/>
                <w:sz w:val="20"/>
              </w:rPr>
              <w:t>
иное имущество, прочно</w:t>
            </w:r>
          </w:p>
          <w:p>
            <w:pPr>
              <w:spacing w:after="20"/>
              <w:ind w:left="20"/>
              <w:jc w:val="both"/>
            </w:pPr>
            <w:r>
              <w:rPr>
                <w:rFonts w:ascii="Times New Roman"/>
                <w:b w:val="false"/>
                <w:i w:val="false"/>
                <w:color w:val="000000"/>
                <w:sz w:val="20"/>
              </w:rPr>
              <w:t>
связанное с землей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финансовых инструментов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w:t>
            </w:r>
          </w:p>
          <w:p>
            <w:pPr>
              <w:spacing w:after="20"/>
              <w:ind w:left="20"/>
              <w:jc w:val="both"/>
            </w:pPr>
            <w:r>
              <w:rPr>
                <w:rFonts w:ascii="Times New Roman"/>
                <w:b w:val="false"/>
                <w:i w:val="false"/>
                <w:color w:val="000000"/>
                <w:sz w:val="20"/>
              </w:rPr>
              <w:t>
финансирования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финансовых</w:t>
            </w:r>
          </w:p>
          <w:p>
            <w:pPr>
              <w:spacing w:after="20"/>
              <w:ind w:left="20"/>
              <w:jc w:val="both"/>
            </w:pPr>
            <w:r>
              <w:rPr>
                <w:rFonts w:ascii="Times New Roman"/>
                <w:b w:val="false"/>
                <w:i w:val="false"/>
                <w:color w:val="000000"/>
                <w:sz w:val="20"/>
              </w:rPr>
              <w:t>
инструментов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основных</w:t>
            </w:r>
          </w:p>
          <w:p>
            <w:pPr>
              <w:spacing w:after="20"/>
              <w:ind w:left="20"/>
              <w:jc w:val="both"/>
            </w:pPr>
            <w:r>
              <w:rPr>
                <w:rFonts w:ascii="Times New Roman"/>
                <w:b w:val="false"/>
                <w:i w:val="false"/>
                <w:color w:val="000000"/>
                <w:sz w:val="20"/>
              </w:rPr>
              <w:t>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 устройства</w:t>
            </w:r>
          </w:p>
          <w:p>
            <w:pPr>
              <w:spacing w:after="20"/>
              <w:ind w:left="20"/>
              <w:jc w:val="both"/>
            </w:pPr>
            <w:r>
              <w:rPr>
                <w:rFonts w:ascii="Times New Roman"/>
                <w:b w:val="false"/>
                <w:i w:val="false"/>
                <w:color w:val="000000"/>
                <w:sz w:val="20"/>
              </w:rPr>
              <w:t>
и оборудование по</w:t>
            </w:r>
          </w:p>
          <w:p>
            <w:pPr>
              <w:spacing w:after="20"/>
              <w:ind w:left="20"/>
              <w:jc w:val="both"/>
            </w:pPr>
            <w:r>
              <w:rPr>
                <w:rFonts w:ascii="Times New Roman"/>
                <w:b w:val="false"/>
                <w:i w:val="false"/>
                <w:color w:val="000000"/>
                <w:sz w:val="20"/>
              </w:rPr>
              <w:t>
обработке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w:t>
            </w:r>
          </w:p>
          <w:p>
            <w:pPr>
              <w:spacing w:after="20"/>
              <w:ind w:left="20"/>
              <w:jc w:val="both"/>
            </w:pPr>
            <w:r>
              <w:rPr>
                <w:rFonts w:ascii="Times New Roman"/>
                <w:b w:val="false"/>
                <w:i w:val="false"/>
                <w:color w:val="000000"/>
                <w:sz w:val="20"/>
              </w:rPr>
              <w:t>
биологических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w:t>
            </w:r>
          </w:p>
          <w:p>
            <w:pPr>
              <w:spacing w:after="20"/>
              <w:ind w:left="20"/>
              <w:jc w:val="both"/>
            </w:pPr>
            <w:r>
              <w:rPr>
                <w:rFonts w:ascii="Times New Roman"/>
                <w:b w:val="false"/>
                <w:i w:val="false"/>
                <w:color w:val="000000"/>
                <w:sz w:val="20"/>
              </w:rPr>
              <w:t>
инвестиционной недвижимости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недвижимость - земля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xml:space="preserve">
недвижимость -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недвижимость - иное</w:t>
            </w:r>
          </w:p>
          <w:p>
            <w:pPr>
              <w:spacing w:after="20"/>
              <w:ind w:left="20"/>
              <w:jc w:val="both"/>
            </w:pPr>
            <w:r>
              <w:rPr>
                <w:rFonts w:ascii="Times New Roman"/>
                <w:b w:val="false"/>
                <w:i w:val="false"/>
                <w:color w:val="000000"/>
                <w:sz w:val="20"/>
              </w:rPr>
              <w:t>
имущество, прочно</w:t>
            </w:r>
          </w:p>
          <w:p>
            <w:pPr>
              <w:spacing w:after="20"/>
              <w:ind w:left="20"/>
              <w:jc w:val="both"/>
            </w:pPr>
            <w:r>
              <w:rPr>
                <w:rFonts w:ascii="Times New Roman"/>
                <w:b w:val="false"/>
                <w:i w:val="false"/>
                <w:color w:val="000000"/>
                <w:sz w:val="20"/>
              </w:rPr>
              <w:t>
связанное с землей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разведочных</w:t>
            </w:r>
          </w:p>
          <w:p>
            <w:pPr>
              <w:spacing w:after="20"/>
              <w:ind w:left="20"/>
              <w:jc w:val="both"/>
            </w:pPr>
            <w:r>
              <w:rPr>
                <w:rFonts w:ascii="Times New Roman"/>
                <w:b w:val="false"/>
                <w:i w:val="false"/>
                <w:color w:val="000000"/>
                <w:sz w:val="20"/>
              </w:rPr>
              <w:t>
и оценочных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w:t>
            </w:r>
          </w:p>
          <w:p>
            <w:pPr>
              <w:spacing w:after="20"/>
              <w:ind w:left="20"/>
              <w:jc w:val="both"/>
            </w:pPr>
            <w:r>
              <w:rPr>
                <w:rFonts w:ascii="Times New Roman"/>
                <w:b w:val="false"/>
                <w:i w:val="false"/>
                <w:color w:val="000000"/>
                <w:sz w:val="20"/>
              </w:rPr>
              <w:t>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нематерильные</w:t>
            </w:r>
          </w:p>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прочих</w:t>
            </w:r>
          </w:p>
          <w:p>
            <w:pPr>
              <w:spacing w:after="20"/>
              <w:ind w:left="20"/>
              <w:jc w:val="both"/>
            </w:pPr>
            <w:r>
              <w:rPr>
                <w:rFonts w:ascii="Times New Roman"/>
                <w:b w:val="false"/>
                <w:i w:val="false"/>
                <w:color w:val="000000"/>
                <w:sz w:val="20"/>
              </w:rPr>
              <w:t>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финансовых</w:t>
            </w:r>
          </w:p>
          <w:p>
            <w:pPr>
              <w:spacing w:after="20"/>
              <w:ind w:left="20"/>
              <w:jc w:val="both"/>
            </w:pPr>
            <w:r>
              <w:rPr>
                <w:rFonts w:ascii="Times New Roman"/>
                <w:b w:val="false"/>
                <w:i w:val="false"/>
                <w:color w:val="000000"/>
                <w:sz w:val="20"/>
              </w:rPr>
              <w:t>
инструментов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основных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 устройства</w:t>
            </w:r>
          </w:p>
          <w:p>
            <w:pPr>
              <w:spacing w:after="20"/>
              <w:ind w:left="20"/>
              <w:jc w:val="both"/>
            </w:pPr>
            <w:r>
              <w:rPr>
                <w:rFonts w:ascii="Times New Roman"/>
                <w:b w:val="false"/>
                <w:i w:val="false"/>
                <w:color w:val="000000"/>
                <w:sz w:val="20"/>
              </w:rPr>
              <w:t>
и оборудование по</w:t>
            </w:r>
          </w:p>
          <w:p>
            <w:pPr>
              <w:spacing w:after="20"/>
              <w:ind w:left="20"/>
              <w:jc w:val="both"/>
            </w:pPr>
            <w:r>
              <w:rPr>
                <w:rFonts w:ascii="Times New Roman"/>
                <w:b w:val="false"/>
                <w:i w:val="false"/>
                <w:color w:val="000000"/>
                <w:sz w:val="20"/>
              </w:rPr>
              <w:t>
обработке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биологических</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разведочных и</w:t>
            </w:r>
          </w:p>
          <w:p>
            <w:pPr>
              <w:spacing w:after="20"/>
              <w:ind w:left="20"/>
              <w:jc w:val="both"/>
            </w:pPr>
            <w:r>
              <w:rPr>
                <w:rFonts w:ascii="Times New Roman"/>
                <w:b w:val="false"/>
                <w:i w:val="false"/>
                <w:color w:val="000000"/>
                <w:sz w:val="20"/>
              </w:rPr>
              <w:t>
оценочных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нематериальных</w:t>
            </w:r>
          </w:p>
          <w:p>
            <w:pPr>
              <w:spacing w:after="20"/>
              <w:ind w:left="20"/>
              <w:jc w:val="both"/>
            </w:pPr>
            <w:r>
              <w:rPr>
                <w:rFonts w:ascii="Times New Roman"/>
                <w:b w:val="false"/>
                <w:i w:val="false"/>
                <w:color w:val="000000"/>
                <w:sz w:val="20"/>
              </w:rPr>
              <w:t>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нематерильные</w:t>
            </w:r>
          </w:p>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прочих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w:t>
            </w:r>
          </w:p>
          <w:p>
            <w:pPr>
              <w:spacing w:after="20"/>
              <w:ind w:left="20"/>
              <w:jc w:val="both"/>
            </w:pPr>
            <w:r>
              <w:rPr>
                <w:rFonts w:ascii="Times New Roman"/>
                <w:b w:val="false"/>
                <w:i w:val="false"/>
                <w:color w:val="000000"/>
                <w:sz w:val="20"/>
              </w:rPr>
              <w:t xml:space="preserve">
субсидий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субсидии,</w:t>
            </w:r>
          </w:p>
          <w:p>
            <w:pPr>
              <w:spacing w:after="20"/>
              <w:ind w:left="20"/>
              <w:jc w:val="both"/>
            </w:pPr>
            <w:r>
              <w:rPr>
                <w:rFonts w:ascii="Times New Roman"/>
                <w:b w:val="false"/>
                <w:i w:val="false"/>
                <w:color w:val="000000"/>
                <w:sz w:val="20"/>
              </w:rPr>
              <w:t>
полученные деньгами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Неденежные государственные</w:t>
            </w:r>
          </w:p>
          <w:p>
            <w:pPr>
              <w:spacing w:after="20"/>
              <w:ind w:left="20"/>
              <w:jc w:val="both"/>
            </w:pPr>
            <w:r>
              <w:rPr>
                <w:rFonts w:ascii="Times New Roman"/>
                <w:b w:val="false"/>
                <w:i w:val="false"/>
                <w:color w:val="000000"/>
                <w:sz w:val="20"/>
              </w:rPr>
              <w:t>
субсидии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w:t>
            </w:r>
          </w:p>
          <w:p>
            <w:pPr>
              <w:spacing w:after="20"/>
              <w:ind w:left="20"/>
              <w:jc w:val="both"/>
            </w:pPr>
            <w:r>
              <w:rPr>
                <w:rFonts w:ascii="Times New Roman"/>
                <w:b w:val="false"/>
                <w:i w:val="false"/>
                <w:color w:val="000000"/>
                <w:sz w:val="20"/>
              </w:rPr>
              <w:t>
убытка от обесценения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w:t>
            </w:r>
          </w:p>
          <w:p>
            <w:pPr>
              <w:spacing w:after="20"/>
              <w:ind w:left="20"/>
              <w:jc w:val="both"/>
            </w:pPr>
            <w:r>
              <w:rPr>
                <w:rFonts w:ascii="Times New Roman"/>
                <w:b w:val="false"/>
                <w:i w:val="false"/>
                <w:color w:val="000000"/>
                <w:sz w:val="20"/>
              </w:rPr>
              <w:t>
убытка от обесценения основных</w:t>
            </w:r>
          </w:p>
          <w:p>
            <w:pPr>
              <w:spacing w:after="20"/>
              <w:ind w:left="20"/>
              <w:jc w:val="both"/>
            </w:pPr>
            <w:r>
              <w:rPr>
                <w:rFonts w:ascii="Times New Roman"/>
                <w:b w:val="false"/>
                <w:i w:val="false"/>
                <w:color w:val="000000"/>
                <w:sz w:val="20"/>
              </w:rPr>
              <w:t xml:space="preserve">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 устройства</w:t>
            </w:r>
          </w:p>
          <w:p>
            <w:pPr>
              <w:spacing w:after="20"/>
              <w:ind w:left="20"/>
              <w:jc w:val="both"/>
            </w:pPr>
            <w:r>
              <w:rPr>
                <w:rFonts w:ascii="Times New Roman"/>
                <w:b w:val="false"/>
                <w:i w:val="false"/>
                <w:color w:val="000000"/>
                <w:sz w:val="20"/>
              </w:rPr>
              <w:t>
и оборудование по</w:t>
            </w:r>
          </w:p>
          <w:p>
            <w:pPr>
              <w:spacing w:after="20"/>
              <w:ind w:left="20"/>
              <w:jc w:val="both"/>
            </w:pPr>
            <w:r>
              <w:rPr>
                <w:rFonts w:ascii="Times New Roman"/>
                <w:b w:val="false"/>
                <w:i w:val="false"/>
                <w:color w:val="000000"/>
                <w:sz w:val="20"/>
              </w:rPr>
              <w:t>
обработке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w:t>
            </w:r>
          </w:p>
          <w:p>
            <w:pPr>
              <w:spacing w:after="20"/>
              <w:ind w:left="20"/>
              <w:jc w:val="both"/>
            </w:pPr>
            <w:r>
              <w:rPr>
                <w:rFonts w:ascii="Times New Roman"/>
                <w:b w:val="false"/>
                <w:i w:val="false"/>
                <w:color w:val="000000"/>
                <w:sz w:val="20"/>
              </w:rPr>
              <w:t>
убытка от обесценения</w:t>
            </w:r>
          </w:p>
          <w:p>
            <w:pPr>
              <w:spacing w:after="20"/>
              <w:ind w:left="20"/>
              <w:jc w:val="both"/>
            </w:pPr>
            <w:r>
              <w:rPr>
                <w:rFonts w:ascii="Times New Roman"/>
                <w:b w:val="false"/>
                <w:i w:val="false"/>
                <w:color w:val="000000"/>
                <w:sz w:val="20"/>
              </w:rPr>
              <w:t>
разведочных и оценочных</w:t>
            </w:r>
          </w:p>
          <w:p>
            <w:pPr>
              <w:spacing w:after="20"/>
              <w:ind w:left="20"/>
              <w:jc w:val="both"/>
            </w:pPr>
            <w:r>
              <w:rPr>
                <w:rFonts w:ascii="Times New Roman"/>
                <w:b w:val="false"/>
                <w:i w:val="false"/>
                <w:color w:val="000000"/>
                <w:sz w:val="20"/>
              </w:rPr>
              <w:t>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w:t>
            </w:r>
          </w:p>
          <w:p>
            <w:pPr>
              <w:spacing w:after="20"/>
              <w:ind w:left="20"/>
              <w:jc w:val="both"/>
            </w:pPr>
            <w:r>
              <w:rPr>
                <w:rFonts w:ascii="Times New Roman"/>
                <w:b w:val="false"/>
                <w:i w:val="false"/>
                <w:color w:val="000000"/>
                <w:sz w:val="20"/>
              </w:rPr>
              <w:t>
убытка от обесценения</w:t>
            </w:r>
          </w:p>
          <w:p>
            <w:pPr>
              <w:spacing w:after="20"/>
              <w:ind w:left="20"/>
              <w:jc w:val="both"/>
            </w:pPr>
            <w:r>
              <w:rPr>
                <w:rFonts w:ascii="Times New Roman"/>
                <w:b w:val="false"/>
                <w:i w:val="false"/>
                <w:color w:val="000000"/>
                <w:sz w:val="20"/>
              </w:rPr>
              <w:t>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нематерильные</w:t>
            </w:r>
          </w:p>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w:t>
            </w:r>
          </w:p>
          <w:p>
            <w:pPr>
              <w:spacing w:after="20"/>
              <w:ind w:left="20"/>
              <w:jc w:val="both"/>
            </w:pPr>
            <w:r>
              <w:rPr>
                <w:rFonts w:ascii="Times New Roman"/>
                <w:b w:val="false"/>
                <w:i w:val="false"/>
                <w:color w:val="000000"/>
                <w:sz w:val="20"/>
              </w:rPr>
              <w:t>
убытка от обесценения прочих</w:t>
            </w:r>
          </w:p>
          <w:p>
            <w:pPr>
              <w:spacing w:after="20"/>
              <w:ind w:left="20"/>
              <w:jc w:val="both"/>
            </w:pPr>
            <w:r>
              <w:rPr>
                <w:rFonts w:ascii="Times New Roman"/>
                <w:b w:val="false"/>
                <w:i w:val="false"/>
                <w:color w:val="000000"/>
                <w:sz w:val="20"/>
              </w:rPr>
              <w:t>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биологических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растений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(потребляемые</w:t>
            </w:r>
          </w:p>
          <w:p>
            <w:pPr>
              <w:spacing w:after="20"/>
              <w:ind w:left="20"/>
              <w:jc w:val="both"/>
            </w:pPr>
            <w:r>
              <w:rPr>
                <w:rFonts w:ascii="Times New Roman"/>
                <w:b w:val="false"/>
                <w:i w:val="false"/>
                <w:color w:val="000000"/>
                <w:sz w:val="20"/>
              </w:rPr>
              <w:t>
биологические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(плодоносящие</w:t>
            </w:r>
          </w:p>
          <w:p>
            <w:pPr>
              <w:spacing w:after="20"/>
              <w:ind w:left="20"/>
              <w:jc w:val="both"/>
            </w:pPr>
            <w:r>
              <w:rPr>
                <w:rFonts w:ascii="Times New Roman"/>
                <w:b w:val="false"/>
                <w:i w:val="false"/>
                <w:color w:val="000000"/>
                <w:sz w:val="20"/>
              </w:rPr>
              <w:t>
биологические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xml:space="preserve">
животных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(потребляемые</w:t>
            </w:r>
          </w:p>
          <w:p>
            <w:pPr>
              <w:spacing w:after="20"/>
              <w:ind w:left="20"/>
              <w:jc w:val="both"/>
            </w:pPr>
            <w:r>
              <w:rPr>
                <w:rFonts w:ascii="Times New Roman"/>
                <w:b w:val="false"/>
                <w:i w:val="false"/>
                <w:color w:val="000000"/>
                <w:sz w:val="20"/>
              </w:rPr>
              <w:t>
биологические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(плодоносящие</w:t>
            </w:r>
          </w:p>
          <w:p>
            <w:pPr>
              <w:spacing w:after="20"/>
              <w:ind w:left="20"/>
              <w:jc w:val="both"/>
            </w:pPr>
            <w:r>
              <w:rPr>
                <w:rFonts w:ascii="Times New Roman"/>
                <w:b w:val="false"/>
                <w:i w:val="false"/>
                <w:color w:val="000000"/>
                <w:sz w:val="20"/>
              </w:rPr>
              <w:t>
биологические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w:t>
            </w:r>
          </w:p>
          <w:p>
            <w:pPr>
              <w:spacing w:after="20"/>
              <w:ind w:left="20"/>
              <w:jc w:val="both"/>
            </w:pPr>
            <w:r>
              <w:rPr>
                <w:rFonts w:ascii="Times New Roman"/>
                <w:b w:val="false"/>
                <w:i w:val="false"/>
                <w:color w:val="000000"/>
                <w:sz w:val="20"/>
              </w:rPr>
              <w:t>
ПРЕКРАЩАЕМОЙ ДЕЯТЕЛЬНОСТЬЮ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w:t>
            </w:r>
          </w:p>
          <w:p>
            <w:pPr>
              <w:spacing w:after="20"/>
              <w:ind w:left="20"/>
              <w:jc w:val="both"/>
            </w:pPr>
            <w:r>
              <w:rPr>
                <w:rFonts w:ascii="Times New Roman"/>
                <w:b w:val="false"/>
                <w:i w:val="false"/>
                <w:color w:val="000000"/>
                <w:sz w:val="20"/>
              </w:rPr>
              <w:t>
прекращаемой деятельностью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w:t>
            </w:r>
          </w:p>
          <w:p>
            <w:pPr>
              <w:spacing w:after="20"/>
              <w:ind w:left="20"/>
              <w:jc w:val="both"/>
            </w:pPr>
            <w:r>
              <w:rPr>
                <w:rFonts w:ascii="Times New Roman"/>
                <w:b w:val="false"/>
                <w:i w:val="false"/>
                <w:color w:val="000000"/>
                <w:sz w:val="20"/>
              </w:rPr>
              <w:t>
УЧИТЫВАЕМЫХ ПО МЕТОДУ ДОЛЕВОГО</w:t>
            </w:r>
          </w:p>
          <w:p>
            <w:pPr>
              <w:spacing w:after="20"/>
              <w:ind w:left="20"/>
              <w:jc w:val="both"/>
            </w:pPr>
            <w:r>
              <w:rPr>
                <w:rFonts w:ascii="Times New Roman"/>
                <w:b w:val="false"/>
                <w:i w:val="false"/>
                <w:color w:val="000000"/>
                <w:sz w:val="20"/>
              </w:rPr>
              <w:t>
УЧАСТИЯ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w:t>
            </w:r>
          </w:p>
          <w:p>
            <w:pPr>
              <w:spacing w:after="20"/>
              <w:ind w:left="20"/>
              <w:jc w:val="both"/>
            </w:pPr>
            <w:r>
              <w:rPr>
                <w:rFonts w:ascii="Times New Roman"/>
                <w:b w:val="false"/>
                <w:i w:val="false"/>
                <w:color w:val="000000"/>
                <w:sz w:val="20"/>
              </w:rPr>
              <w:t>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w:t>
            </w:r>
          </w:p>
          <w:p>
            <w:pPr>
              <w:spacing w:after="20"/>
              <w:ind w:left="20"/>
              <w:jc w:val="both"/>
            </w:pPr>
            <w:r>
              <w:rPr>
                <w:rFonts w:ascii="Times New Roman"/>
                <w:b w:val="false"/>
                <w:i w:val="false"/>
                <w:color w:val="000000"/>
                <w:sz w:val="20"/>
              </w:rPr>
              <w:t>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w:t>
            </w:r>
          </w:p>
          <w:p>
            <w:pPr>
              <w:spacing w:after="20"/>
              <w:ind w:left="20"/>
              <w:jc w:val="both"/>
            </w:pPr>
            <w:r>
              <w:rPr>
                <w:rFonts w:ascii="Times New Roman"/>
                <w:b w:val="false"/>
                <w:i w:val="false"/>
                <w:color w:val="000000"/>
                <w:sz w:val="20"/>
              </w:rPr>
              <w:t>
ПРОДУКЦИИ И ОКАЗННЫХ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w:t>
            </w:r>
          </w:p>
          <w:p>
            <w:pPr>
              <w:spacing w:after="20"/>
              <w:ind w:left="20"/>
              <w:jc w:val="both"/>
            </w:pPr>
            <w:r>
              <w:rPr>
                <w:rFonts w:ascii="Times New Roman"/>
                <w:b w:val="false"/>
                <w:i w:val="false"/>
                <w:color w:val="000000"/>
                <w:sz w:val="20"/>
              </w:rPr>
              <w:t>
продукции и оказанных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p>
            <w:pPr>
              <w:spacing w:after="20"/>
              <w:ind w:left="20"/>
              <w:jc w:val="both"/>
            </w:pPr>
            <w:r>
              <w:rPr>
                <w:rFonts w:ascii="Times New Roman"/>
                <w:b w:val="false"/>
                <w:i w:val="false"/>
                <w:color w:val="000000"/>
                <w:sz w:val="20"/>
              </w:rPr>
              <w:t>
ПРОДУКЦИИ И ОКАЗАНИЮ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p>
            <w:pPr>
              <w:spacing w:after="20"/>
              <w:ind w:left="20"/>
              <w:jc w:val="both"/>
            </w:pPr>
            <w:r>
              <w:rPr>
                <w:rFonts w:ascii="Times New Roman"/>
                <w:b w:val="false"/>
                <w:i w:val="false"/>
                <w:color w:val="000000"/>
                <w:sz w:val="20"/>
              </w:rPr>
              <w:t>
продукции и оказанию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по</w:t>
            </w:r>
          </w:p>
          <w:p>
            <w:pPr>
              <w:spacing w:after="20"/>
              <w:ind w:left="20"/>
              <w:jc w:val="both"/>
            </w:pPr>
            <w:r>
              <w:rPr>
                <w:rFonts w:ascii="Times New Roman"/>
                <w:b w:val="false"/>
                <w:i w:val="false"/>
                <w:color w:val="000000"/>
                <w:sz w:val="20"/>
              </w:rPr>
              <w:t>
полученным займам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по</w:t>
            </w:r>
          </w:p>
          <w:p>
            <w:pPr>
              <w:spacing w:after="20"/>
              <w:ind w:left="20"/>
              <w:jc w:val="both"/>
            </w:pPr>
            <w:r>
              <w:rPr>
                <w:rFonts w:ascii="Times New Roman"/>
                <w:b w:val="false"/>
                <w:i w:val="false"/>
                <w:color w:val="000000"/>
                <w:sz w:val="20"/>
              </w:rPr>
              <w:t>
эмитированным долговым ценным</w:t>
            </w:r>
          </w:p>
          <w:p>
            <w:pPr>
              <w:spacing w:after="20"/>
              <w:ind w:left="20"/>
              <w:jc w:val="both"/>
            </w:pPr>
            <w:r>
              <w:rPr>
                <w:rFonts w:ascii="Times New Roman"/>
                <w:b w:val="false"/>
                <w:i w:val="false"/>
                <w:color w:val="000000"/>
                <w:sz w:val="20"/>
              </w:rPr>
              <w:t>
бумагам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по</w:t>
            </w:r>
          </w:p>
          <w:p>
            <w:pPr>
              <w:spacing w:after="20"/>
              <w:ind w:left="20"/>
              <w:jc w:val="both"/>
            </w:pPr>
            <w:r>
              <w:rPr>
                <w:rFonts w:ascii="Times New Roman"/>
                <w:b w:val="false"/>
                <w:i w:val="false"/>
                <w:color w:val="000000"/>
                <w:sz w:val="20"/>
              </w:rPr>
              <w:t>
договорам лизинга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w:t>
            </w:r>
          </w:p>
          <w:p>
            <w:pPr>
              <w:spacing w:after="20"/>
              <w:ind w:left="20"/>
              <w:jc w:val="both"/>
            </w:pPr>
            <w:r>
              <w:rPr>
                <w:rFonts w:ascii="Times New Roman"/>
                <w:b w:val="false"/>
                <w:i w:val="false"/>
                <w:color w:val="000000"/>
                <w:sz w:val="20"/>
              </w:rPr>
              <w:t>
вознаграждениям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w:t>
            </w:r>
          </w:p>
          <w:p>
            <w:pPr>
              <w:spacing w:after="20"/>
              <w:ind w:left="20"/>
              <w:jc w:val="both"/>
            </w:pPr>
            <w:r>
              <w:rPr>
                <w:rFonts w:ascii="Times New Roman"/>
                <w:b w:val="false"/>
                <w:i w:val="false"/>
                <w:color w:val="000000"/>
                <w:sz w:val="20"/>
              </w:rPr>
              <w:t>
по финансовой аренде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финансовых инструментов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w:t>
            </w:r>
          </w:p>
          <w:p>
            <w:pPr>
              <w:spacing w:after="20"/>
              <w:ind w:left="20"/>
              <w:jc w:val="both"/>
            </w:pPr>
            <w:r>
              <w:rPr>
                <w:rFonts w:ascii="Times New Roman"/>
                <w:b w:val="false"/>
                <w:i w:val="false"/>
                <w:color w:val="000000"/>
                <w:sz w:val="20"/>
              </w:rPr>
              <w:t>
финансирование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финансовых</w:t>
            </w:r>
          </w:p>
          <w:p>
            <w:pPr>
              <w:spacing w:after="20"/>
              <w:ind w:left="20"/>
              <w:jc w:val="both"/>
            </w:pPr>
            <w:r>
              <w:rPr>
                <w:rFonts w:ascii="Times New Roman"/>
                <w:b w:val="false"/>
                <w:i w:val="false"/>
                <w:color w:val="000000"/>
                <w:sz w:val="20"/>
              </w:rPr>
              <w:t>
инструментов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основных</w:t>
            </w:r>
          </w:p>
          <w:p>
            <w:pPr>
              <w:spacing w:after="20"/>
              <w:ind w:left="20"/>
              <w:jc w:val="both"/>
            </w:pPr>
            <w:r>
              <w:rPr>
                <w:rFonts w:ascii="Times New Roman"/>
                <w:b w:val="false"/>
                <w:i w:val="false"/>
                <w:color w:val="000000"/>
                <w:sz w:val="20"/>
              </w:rPr>
              <w:t>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 устройства</w:t>
            </w:r>
          </w:p>
          <w:p>
            <w:pPr>
              <w:spacing w:after="20"/>
              <w:ind w:left="20"/>
              <w:jc w:val="both"/>
            </w:pPr>
            <w:r>
              <w:rPr>
                <w:rFonts w:ascii="Times New Roman"/>
                <w:b w:val="false"/>
                <w:i w:val="false"/>
                <w:color w:val="000000"/>
                <w:sz w:val="20"/>
              </w:rPr>
              <w:t>
и оборудование по</w:t>
            </w:r>
          </w:p>
          <w:p>
            <w:pPr>
              <w:spacing w:after="20"/>
              <w:ind w:left="20"/>
              <w:jc w:val="both"/>
            </w:pPr>
            <w:r>
              <w:rPr>
                <w:rFonts w:ascii="Times New Roman"/>
                <w:b w:val="false"/>
                <w:i w:val="false"/>
                <w:color w:val="000000"/>
                <w:sz w:val="20"/>
              </w:rPr>
              <w:t>
обработке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w:t>
            </w:r>
          </w:p>
          <w:p>
            <w:pPr>
              <w:spacing w:after="20"/>
              <w:ind w:left="20"/>
              <w:jc w:val="both"/>
            </w:pPr>
            <w:r>
              <w:rPr>
                <w:rFonts w:ascii="Times New Roman"/>
                <w:b w:val="false"/>
                <w:i w:val="false"/>
                <w:color w:val="000000"/>
                <w:sz w:val="20"/>
              </w:rPr>
              <w:t>
биологических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w:t>
            </w:r>
          </w:p>
          <w:p>
            <w:pPr>
              <w:spacing w:after="20"/>
              <w:ind w:left="20"/>
              <w:jc w:val="both"/>
            </w:pPr>
            <w:r>
              <w:rPr>
                <w:rFonts w:ascii="Times New Roman"/>
                <w:b w:val="false"/>
                <w:i w:val="false"/>
                <w:color w:val="000000"/>
                <w:sz w:val="20"/>
              </w:rPr>
              <w:t>
инвестиционной недвижимости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недвижимость - земля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xml:space="preserve">
недвижимость -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недвижимость - иное</w:t>
            </w:r>
          </w:p>
          <w:p>
            <w:pPr>
              <w:spacing w:after="20"/>
              <w:ind w:left="20"/>
              <w:jc w:val="both"/>
            </w:pPr>
            <w:r>
              <w:rPr>
                <w:rFonts w:ascii="Times New Roman"/>
                <w:b w:val="false"/>
                <w:i w:val="false"/>
                <w:color w:val="000000"/>
                <w:sz w:val="20"/>
              </w:rPr>
              <w:t>
имущество, прочно</w:t>
            </w:r>
          </w:p>
          <w:p>
            <w:pPr>
              <w:spacing w:after="20"/>
              <w:ind w:left="20"/>
              <w:jc w:val="both"/>
            </w:pPr>
            <w:r>
              <w:rPr>
                <w:rFonts w:ascii="Times New Roman"/>
                <w:b w:val="false"/>
                <w:i w:val="false"/>
                <w:color w:val="000000"/>
                <w:sz w:val="20"/>
              </w:rPr>
              <w:t>
связанное с землей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разведочных</w:t>
            </w:r>
          </w:p>
          <w:p>
            <w:pPr>
              <w:spacing w:after="20"/>
              <w:ind w:left="20"/>
              <w:jc w:val="both"/>
            </w:pPr>
            <w:r>
              <w:rPr>
                <w:rFonts w:ascii="Times New Roman"/>
                <w:b w:val="false"/>
                <w:i w:val="false"/>
                <w:color w:val="000000"/>
                <w:sz w:val="20"/>
              </w:rPr>
              <w:t>
и оценочных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w:t>
            </w:r>
          </w:p>
          <w:p>
            <w:pPr>
              <w:spacing w:after="20"/>
              <w:ind w:left="20"/>
              <w:jc w:val="both"/>
            </w:pPr>
            <w:r>
              <w:rPr>
                <w:rFonts w:ascii="Times New Roman"/>
                <w:b w:val="false"/>
                <w:i w:val="false"/>
                <w:color w:val="000000"/>
                <w:sz w:val="20"/>
              </w:rPr>
              <w:t>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нематерильные</w:t>
            </w:r>
          </w:p>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прочих</w:t>
            </w:r>
          </w:p>
          <w:p>
            <w:pPr>
              <w:spacing w:after="20"/>
              <w:ind w:left="20"/>
              <w:jc w:val="both"/>
            </w:pPr>
            <w:r>
              <w:rPr>
                <w:rFonts w:ascii="Times New Roman"/>
                <w:b w:val="false"/>
                <w:i w:val="false"/>
                <w:color w:val="000000"/>
                <w:sz w:val="20"/>
              </w:rPr>
              <w:t>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w:t>
            </w:r>
          </w:p>
          <w:p>
            <w:pPr>
              <w:spacing w:after="20"/>
              <w:ind w:left="20"/>
              <w:jc w:val="both"/>
            </w:pPr>
            <w:r>
              <w:rPr>
                <w:rFonts w:ascii="Times New Roman"/>
                <w:b w:val="false"/>
                <w:i w:val="false"/>
                <w:color w:val="000000"/>
                <w:sz w:val="20"/>
              </w:rPr>
              <w:t>
основных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 устройства</w:t>
            </w:r>
          </w:p>
          <w:p>
            <w:pPr>
              <w:spacing w:after="20"/>
              <w:ind w:left="20"/>
              <w:jc w:val="both"/>
            </w:pPr>
            <w:r>
              <w:rPr>
                <w:rFonts w:ascii="Times New Roman"/>
                <w:b w:val="false"/>
                <w:i w:val="false"/>
                <w:color w:val="000000"/>
                <w:sz w:val="20"/>
              </w:rPr>
              <w:t>
и оборудование по</w:t>
            </w:r>
          </w:p>
          <w:p>
            <w:pPr>
              <w:spacing w:after="20"/>
              <w:ind w:left="20"/>
              <w:jc w:val="both"/>
            </w:pPr>
            <w:r>
              <w:rPr>
                <w:rFonts w:ascii="Times New Roman"/>
                <w:b w:val="false"/>
                <w:i w:val="false"/>
                <w:color w:val="000000"/>
                <w:sz w:val="20"/>
              </w:rPr>
              <w:t>
обработке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w:t>
            </w:r>
          </w:p>
          <w:p>
            <w:pPr>
              <w:spacing w:after="20"/>
              <w:ind w:left="20"/>
              <w:jc w:val="both"/>
            </w:pPr>
            <w:r>
              <w:rPr>
                <w:rFonts w:ascii="Times New Roman"/>
                <w:b w:val="false"/>
                <w:i w:val="false"/>
                <w:color w:val="000000"/>
                <w:sz w:val="20"/>
              </w:rPr>
              <w:t>
разведочных и оценочных</w:t>
            </w:r>
          </w:p>
          <w:p>
            <w:pPr>
              <w:spacing w:after="20"/>
              <w:ind w:left="20"/>
              <w:jc w:val="both"/>
            </w:pPr>
            <w:r>
              <w:rPr>
                <w:rFonts w:ascii="Times New Roman"/>
                <w:b w:val="false"/>
                <w:i w:val="false"/>
                <w:color w:val="000000"/>
                <w:sz w:val="20"/>
              </w:rPr>
              <w:t>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w:t>
            </w:r>
          </w:p>
          <w:p>
            <w:pPr>
              <w:spacing w:after="20"/>
              <w:ind w:left="20"/>
              <w:jc w:val="both"/>
            </w:pPr>
            <w:r>
              <w:rPr>
                <w:rFonts w:ascii="Times New Roman"/>
                <w:b w:val="false"/>
                <w:i w:val="false"/>
                <w:color w:val="000000"/>
                <w:sz w:val="20"/>
              </w:rPr>
              <w:t>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w:t>
            </w:r>
          </w:p>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прочих</w:t>
            </w:r>
          </w:p>
          <w:p>
            <w:pPr>
              <w:spacing w:after="20"/>
              <w:ind w:left="20"/>
              <w:jc w:val="both"/>
            </w:pPr>
            <w:r>
              <w:rPr>
                <w:rFonts w:ascii="Times New Roman"/>
                <w:b w:val="false"/>
                <w:i w:val="false"/>
                <w:color w:val="000000"/>
                <w:sz w:val="20"/>
              </w:rPr>
              <w:t>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w:t>
            </w:r>
          </w:p>
          <w:p>
            <w:pPr>
              <w:spacing w:after="20"/>
              <w:ind w:left="20"/>
              <w:jc w:val="both"/>
            </w:pPr>
            <w:r>
              <w:rPr>
                <w:rFonts w:ascii="Times New Roman"/>
                <w:b w:val="false"/>
                <w:i w:val="false"/>
                <w:color w:val="000000"/>
                <w:sz w:val="20"/>
              </w:rPr>
              <w:t>
списанию безнадежных</w:t>
            </w:r>
          </w:p>
          <w:p>
            <w:pPr>
              <w:spacing w:after="20"/>
              <w:ind w:left="20"/>
              <w:jc w:val="both"/>
            </w:pPr>
            <w:r>
              <w:rPr>
                <w:rFonts w:ascii="Times New Roman"/>
                <w:b w:val="false"/>
                <w:i w:val="false"/>
                <w:color w:val="000000"/>
                <w:sz w:val="20"/>
              </w:rPr>
              <w:t>
требований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покупателей и</w:t>
            </w:r>
          </w:p>
          <w:p>
            <w:pPr>
              <w:spacing w:after="20"/>
              <w:ind w:left="20"/>
              <w:jc w:val="both"/>
            </w:pPr>
            <w:r>
              <w:rPr>
                <w:rFonts w:ascii="Times New Roman"/>
                <w:b w:val="false"/>
                <w:i w:val="false"/>
                <w:color w:val="000000"/>
                <w:sz w:val="20"/>
              </w:rPr>
              <w:t>
заказчиков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дочерних</w:t>
            </w:r>
          </w:p>
          <w:p>
            <w:pPr>
              <w:spacing w:after="20"/>
              <w:ind w:left="20"/>
              <w:jc w:val="both"/>
            </w:pPr>
            <w:r>
              <w:rPr>
                <w:rFonts w:ascii="Times New Roman"/>
                <w:b w:val="false"/>
                <w:i w:val="false"/>
                <w:color w:val="000000"/>
                <w:sz w:val="20"/>
              </w:rPr>
              <w:t>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ассоциированных и</w:t>
            </w:r>
          </w:p>
          <w:p>
            <w:pPr>
              <w:spacing w:after="20"/>
              <w:ind w:left="20"/>
              <w:jc w:val="both"/>
            </w:pPr>
            <w:r>
              <w:rPr>
                <w:rFonts w:ascii="Times New Roman"/>
                <w:b w:val="false"/>
                <w:i w:val="false"/>
                <w:color w:val="000000"/>
                <w:sz w:val="20"/>
              </w:rPr>
              <w:t>
совместных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по размещенным</w:t>
            </w:r>
          </w:p>
          <w:p>
            <w:pPr>
              <w:spacing w:after="20"/>
              <w:ind w:left="20"/>
              <w:jc w:val="both"/>
            </w:pPr>
            <w:r>
              <w:rPr>
                <w:rFonts w:ascii="Times New Roman"/>
                <w:b w:val="false"/>
                <w:i w:val="false"/>
                <w:color w:val="000000"/>
                <w:sz w:val="20"/>
              </w:rPr>
              <w:t>
вкладам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по предоставленным</w:t>
            </w:r>
          </w:p>
          <w:p>
            <w:pPr>
              <w:spacing w:after="20"/>
              <w:ind w:left="20"/>
              <w:jc w:val="both"/>
            </w:pPr>
            <w:r>
              <w:rPr>
                <w:rFonts w:ascii="Times New Roman"/>
                <w:b w:val="false"/>
                <w:i w:val="false"/>
                <w:color w:val="000000"/>
                <w:sz w:val="20"/>
              </w:rPr>
              <w:t>
займам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по предоставленной</w:t>
            </w:r>
          </w:p>
          <w:p>
            <w:pPr>
              <w:spacing w:after="20"/>
              <w:ind w:left="20"/>
              <w:jc w:val="both"/>
            </w:pPr>
            <w:r>
              <w:rPr>
                <w:rFonts w:ascii="Times New Roman"/>
                <w:b w:val="false"/>
                <w:i w:val="false"/>
                <w:color w:val="000000"/>
                <w:sz w:val="20"/>
              </w:rPr>
              <w:t>
финансовой аренде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прочим сомнительным</w:t>
            </w:r>
          </w:p>
          <w:p>
            <w:pPr>
              <w:spacing w:after="20"/>
              <w:ind w:left="20"/>
              <w:jc w:val="both"/>
            </w:pPr>
            <w:r>
              <w:rPr>
                <w:rFonts w:ascii="Times New Roman"/>
                <w:b w:val="false"/>
                <w:i w:val="false"/>
                <w:color w:val="000000"/>
                <w:sz w:val="20"/>
              </w:rPr>
              <w:t>
требованиям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биологических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растений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(потребляемые</w:t>
            </w:r>
          </w:p>
          <w:p>
            <w:pPr>
              <w:spacing w:after="20"/>
              <w:ind w:left="20"/>
              <w:jc w:val="both"/>
            </w:pPr>
            <w:r>
              <w:rPr>
                <w:rFonts w:ascii="Times New Roman"/>
                <w:b w:val="false"/>
                <w:i w:val="false"/>
                <w:color w:val="000000"/>
                <w:sz w:val="20"/>
              </w:rPr>
              <w:t>
биологические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(плодоносящие</w:t>
            </w:r>
          </w:p>
          <w:p>
            <w:pPr>
              <w:spacing w:after="20"/>
              <w:ind w:left="20"/>
              <w:jc w:val="both"/>
            </w:pPr>
            <w:r>
              <w:rPr>
                <w:rFonts w:ascii="Times New Roman"/>
                <w:b w:val="false"/>
                <w:i w:val="false"/>
                <w:color w:val="000000"/>
                <w:sz w:val="20"/>
              </w:rPr>
              <w:t>
биологические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животных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(потребляемые</w:t>
            </w:r>
          </w:p>
          <w:p>
            <w:pPr>
              <w:spacing w:after="20"/>
              <w:ind w:left="20"/>
              <w:jc w:val="both"/>
            </w:pPr>
            <w:r>
              <w:rPr>
                <w:rFonts w:ascii="Times New Roman"/>
                <w:b w:val="false"/>
                <w:i w:val="false"/>
                <w:color w:val="000000"/>
                <w:sz w:val="20"/>
              </w:rPr>
              <w:t>
биологические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(плодоносящие</w:t>
            </w:r>
          </w:p>
          <w:p>
            <w:pPr>
              <w:spacing w:after="20"/>
              <w:ind w:left="20"/>
              <w:jc w:val="both"/>
            </w:pPr>
            <w:r>
              <w:rPr>
                <w:rFonts w:ascii="Times New Roman"/>
                <w:b w:val="false"/>
                <w:i w:val="false"/>
                <w:color w:val="000000"/>
                <w:sz w:val="20"/>
              </w:rPr>
              <w:t>
биологические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w:t>
            </w:r>
          </w:p>
          <w:p>
            <w:pPr>
              <w:spacing w:after="20"/>
              <w:ind w:left="20"/>
              <w:jc w:val="both"/>
            </w:pPr>
            <w:r>
              <w:rPr>
                <w:rFonts w:ascii="Times New Roman"/>
                <w:b w:val="false"/>
                <w:i w:val="false"/>
                <w:color w:val="000000"/>
                <w:sz w:val="20"/>
              </w:rPr>
              <w:t>
ПРЕКРАЩАЕМОЙ ДЕЯТЕЛЬНОСТЬЮ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w:t>
            </w:r>
          </w:p>
          <w:p>
            <w:pPr>
              <w:spacing w:after="20"/>
              <w:ind w:left="20"/>
              <w:jc w:val="both"/>
            </w:pPr>
            <w:r>
              <w:rPr>
                <w:rFonts w:ascii="Times New Roman"/>
                <w:b w:val="false"/>
                <w:i w:val="false"/>
                <w:color w:val="000000"/>
                <w:sz w:val="20"/>
              </w:rPr>
              <w:t>
прекращаемой деятельностью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w:t>
            </w:r>
          </w:p>
          <w:p>
            <w:pPr>
              <w:spacing w:after="20"/>
              <w:ind w:left="20"/>
              <w:jc w:val="both"/>
            </w:pPr>
            <w:r>
              <w:rPr>
                <w:rFonts w:ascii="Times New Roman"/>
                <w:b w:val="false"/>
                <w:i w:val="false"/>
                <w:color w:val="000000"/>
                <w:sz w:val="20"/>
              </w:rPr>
              <w:t>
УЧИТЫВАЕМЫХ МЕТОДОМ ДОЛЕВОГО</w:t>
            </w:r>
          </w:p>
          <w:p>
            <w:pPr>
              <w:spacing w:after="20"/>
              <w:ind w:left="20"/>
              <w:jc w:val="both"/>
            </w:pPr>
            <w:r>
              <w:rPr>
                <w:rFonts w:ascii="Times New Roman"/>
                <w:b w:val="false"/>
                <w:i w:val="false"/>
                <w:color w:val="000000"/>
                <w:sz w:val="20"/>
              </w:rPr>
              <w:t>
УЧАСТИЯ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w:t>
            </w:r>
          </w:p>
          <w:p>
            <w:pPr>
              <w:spacing w:after="20"/>
              <w:ind w:left="20"/>
              <w:jc w:val="both"/>
            </w:pPr>
            <w:r>
              <w:rPr>
                <w:rFonts w:ascii="Times New Roman"/>
                <w:b w:val="false"/>
                <w:i w:val="false"/>
                <w:color w:val="000000"/>
                <w:sz w:val="20"/>
              </w:rPr>
              <w:t>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w:t>
            </w:r>
          </w:p>
          <w:p>
            <w:pPr>
              <w:spacing w:after="20"/>
              <w:ind w:left="20"/>
              <w:jc w:val="both"/>
            </w:pPr>
            <w:r>
              <w:rPr>
                <w:rFonts w:ascii="Times New Roman"/>
                <w:b w:val="false"/>
                <w:i w:val="false"/>
                <w:color w:val="000000"/>
                <w:sz w:val="20"/>
              </w:rPr>
              <w:t>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w:t>
            </w:r>
          </w:p>
          <w:p>
            <w:pPr>
              <w:spacing w:after="20"/>
              <w:ind w:left="20"/>
              <w:jc w:val="both"/>
            </w:pPr>
            <w:r>
              <w:rPr>
                <w:rFonts w:ascii="Times New Roman"/>
                <w:b w:val="false"/>
                <w:i w:val="false"/>
                <w:color w:val="000000"/>
                <w:sz w:val="20"/>
              </w:rPr>
              <w:t>
ПОДОХОДНОМУ НАЛОГУ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w:t>
            </w:r>
          </w:p>
          <w:p>
            <w:pPr>
              <w:spacing w:after="20"/>
              <w:ind w:left="20"/>
              <w:jc w:val="both"/>
            </w:pPr>
            <w:r>
              <w:rPr>
                <w:rFonts w:ascii="Times New Roman"/>
                <w:b w:val="false"/>
                <w:i w:val="false"/>
                <w:color w:val="000000"/>
                <w:sz w:val="20"/>
              </w:rPr>
              <w:t>
подоходному налогу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ПРОИЗВОДСТВЕННОГО УЧЕТА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ПРОИЗВОДСТВЕННОГО УЧЕТА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производство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собственного</w:t>
            </w:r>
          </w:p>
          <w:p>
            <w:pPr>
              <w:spacing w:after="20"/>
              <w:ind w:left="20"/>
              <w:jc w:val="both"/>
            </w:pPr>
            <w:r>
              <w:rPr>
                <w:rFonts w:ascii="Times New Roman"/>
                <w:b w:val="false"/>
                <w:i w:val="false"/>
                <w:color w:val="000000"/>
                <w:sz w:val="20"/>
              </w:rPr>
              <w:t xml:space="preserve">
производства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производства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зданий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сооружений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машин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передаточных</w:t>
            </w:r>
          </w:p>
          <w:p>
            <w:pPr>
              <w:spacing w:after="20"/>
              <w:ind w:left="20"/>
              <w:jc w:val="both"/>
            </w:pPr>
            <w:r>
              <w:rPr>
                <w:rFonts w:ascii="Times New Roman"/>
                <w:b w:val="false"/>
                <w:i w:val="false"/>
                <w:color w:val="000000"/>
                <w:sz w:val="20"/>
              </w:rPr>
              <w:t>
устройств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транспортных</w:t>
            </w:r>
          </w:p>
          <w:p>
            <w:pPr>
              <w:spacing w:after="20"/>
              <w:ind w:left="20"/>
              <w:jc w:val="both"/>
            </w:pPr>
            <w:r>
              <w:rPr>
                <w:rFonts w:ascii="Times New Roman"/>
                <w:b w:val="false"/>
                <w:i w:val="false"/>
                <w:color w:val="000000"/>
                <w:sz w:val="20"/>
              </w:rPr>
              <w:t>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компьютерных,</w:t>
            </w:r>
          </w:p>
          <w:p>
            <w:pPr>
              <w:spacing w:after="20"/>
              <w:ind w:left="20"/>
              <w:jc w:val="both"/>
            </w:pPr>
            <w:r>
              <w:rPr>
                <w:rFonts w:ascii="Times New Roman"/>
                <w:b w:val="false"/>
                <w:i w:val="false"/>
                <w:color w:val="000000"/>
                <w:sz w:val="20"/>
              </w:rPr>
              <w:t>
периферийных устройств и</w:t>
            </w:r>
          </w:p>
          <w:p>
            <w:pPr>
              <w:spacing w:after="20"/>
              <w:ind w:left="20"/>
              <w:jc w:val="both"/>
            </w:pPr>
            <w:r>
              <w:rPr>
                <w:rFonts w:ascii="Times New Roman"/>
                <w:b w:val="false"/>
                <w:i w:val="false"/>
                <w:color w:val="000000"/>
                <w:sz w:val="20"/>
              </w:rPr>
              <w:t>
оборудования по</w:t>
            </w:r>
          </w:p>
          <w:p>
            <w:pPr>
              <w:spacing w:after="20"/>
              <w:ind w:left="20"/>
              <w:jc w:val="both"/>
            </w:pPr>
            <w:r>
              <w:rPr>
                <w:rFonts w:ascii="Times New Roman"/>
                <w:b w:val="false"/>
                <w:i w:val="false"/>
                <w:color w:val="000000"/>
                <w:sz w:val="20"/>
              </w:rPr>
              <w:t>
обработке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офисной</w:t>
            </w:r>
          </w:p>
          <w:p>
            <w:pPr>
              <w:spacing w:after="20"/>
              <w:ind w:left="20"/>
              <w:jc w:val="both"/>
            </w:pPr>
            <w:r>
              <w:rPr>
                <w:rFonts w:ascii="Times New Roman"/>
                <w:b w:val="false"/>
                <w:i w:val="false"/>
                <w:color w:val="000000"/>
                <w:sz w:val="20"/>
              </w:rPr>
              <w:t>
мебели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Аморизация прочих</w:t>
            </w:r>
          </w:p>
          <w:p>
            <w:pPr>
              <w:spacing w:after="20"/>
              <w:ind w:left="20"/>
              <w:jc w:val="both"/>
            </w:pPr>
            <w:r>
              <w:rPr>
                <w:rFonts w:ascii="Times New Roman"/>
                <w:b w:val="false"/>
                <w:i w:val="false"/>
                <w:color w:val="000000"/>
                <w:sz w:val="20"/>
              </w:rPr>
              <w:t>
основных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w:t>
            </w:r>
          </w:p>
          <w:p>
            <w:pPr>
              <w:spacing w:after="20"/>
              <w:ind w:left="20"/>
              <w:jc w:val="both"/>
            </w:pPr>
            <w:r>
              <w:rPr>
                <w:rFonts w:ascii="Times New Roman"/>
                <w:b w:val="false"/>
                <w:i w:val="false"/>
                <w:color w:val="000000"/>
                <w:sz w:val="20"/>
              </w:rPr>
              <w:t>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w:t>
            </w:r>
          </w:p>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w:t>
      </w:r>
    </w:p>
    <w:p>
      <w:pPr>
        <w:spacing w:after="0"/>
        <w:ind w:left="0"/>
        <w:jc w:val="both"/>
      </w:pPr>
      <w:r>
        <w:rPr>
          <w:rFonts w:ascii="Times New Roman"/>
          <w:b w:val="false"/>
          <w:i w:val="false"/>
          <w:color w:val="000000"/>
          <w:sz w:val="28"/>
        </w:rPr>
        <w:t>
      Казахстан за достоверность и полноту сведений, приведенных в данной</w:t>
      </w:r>
    </w:p>
    <w:p>
      <w:pPr>
        <w:spacing w:after="0"/>
        <w:ind w:left="0"/>
        <w:jc w:val="both"/>
      </w:pPr>
      <w:r>
        <w:rPr>
          <w:rFonts w:ascii="Times New Roman"/>
          <w:b w:val="false"/>
          <w:i w:val="false"/>
          <w:color w:val="000000"/>
          <w:sz w:val="28"/>
        </w:rPr>
        <w:t>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w:t>
      </w:r>
    </w:p>
    <w:p>
      <w:pPr>
        <w:spacing w:after="0"/>
        <w:ind w:left="0"/>
        <w:jc w:val="both"/>
      </w:pPr>
      <w:r>
        <w:rPr>
          <w:rFonts w:ascii="Times New Roman"/>
          <w:b w:val="false"/>
          <w:i w:val="false"/>
          <w:color w:val="000000"/>
          <w:sz w:val="28"/>
        </w:rPr>
        <w:t>
      с Соглашением об использовании и признании электронной цифровой</w:t>
      </w:r>
    </w:p>
    <w:p>
      <w:pPr>
        <w:spacing w:after="0"/>
        <w:ind w:left="0"/>
        <w:jc w:val="both"/>
      </w:pPr>
      <w:r>
        <w:rPr>
          <w:rFonts w:ascii="Times New Roman"/>
          <w:b w:val="false"/>
          <w:i w:val="false"/>
          <w:color w:val="000000"/>
          <w:sz w:val="28"/>
        </w:rPr>
        <w:t>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682" w:id="11066"/>
    <w:p>
      <w:pPr>
        <w:spacing w:after="0"/>
        <w:ind w:left="0"/>
        <w:jc w:val="both"/>
      </w:pPr>
      <w:r>
        <w:rPr>
          <w:rFonts w:ascii="Times New Roman"/>
          <w:b w:val="false"/>
          <w:i w:val="false"/>
          <w:color w:val="000000"/>
          <w:sz w:val="28"/>
        </w:rPr>
        <w:t xml:space="preserve">
      Утверждена приказом     </w:t>
      </w:r>
    </w:p>
    <w:bookmarkEnd w:id="11066"/>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683" w:id="11067"/>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1.4</w:t>
      </w:r>
    </w:p>
    <w:bookmarkEnd w:id="1106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результатах финансово-хозяйственной деятельности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1"/>
        <w:gridCol w:w="1963"/>
        <w:gridCol w:w="673"/>
        <w:gridCol w:w="673"/>
      </w:tblGrid>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w:t>
            </w:r>
          </w:p>
          <w:p>
            <w:pPr>
              <w:spacing w:after="20"/>
              <w:ind w:left="20"/>
              <w:jc w:val="both"/>
            </w:pPr>
            <w:r>
              <w:rPr>
                <w:rFonts w:ascii="Times New Roman"/>
                <w:b w:val="false"/>
                <w:i w:val="false"/>
                <w:color w:val="000000"/>
                <w:sz w:val="20"/>
              </w:rPr>
              <w:t>
период</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w:t>
            </w:r>
          </w:p>
          <w:p>
            <w:pPr>
              <w:spacing w:after="20"/>
              <w:ind w:left="20"/>
              <w:jc w:val="both"/>
            </w:pPr>
            <w:r>
              <w:rPr>
                <w:rFonts w:ascii="Times New Roman"/>
                <w:b w:val="false"/>
                <w:i w:val="false"/>
                <w:color w:val="000000"/>
                <w:sz w:val="20"/>
              </w:rPr>
              <w:t>
оказания услуг</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w:t>
            </w:r>
          </w:p>
          <w:p>
            <w:pPr>
              <w:spacing w:after="20"/>
              <w:ind w:left="20"/>
              <w:jc w:val="both"/>
            </w:pPr>
            <w:r>
              <w:rPr>
                <w:rFonts w:ascii="Times New Roman"/>
                <w:b w:val="false"/>
                <w:i w:val="false"/>
                <w:color w:val="000000"/>
                <w:sz w:val="20"/>
              </w:rPr>
              <w:t>
продукции и оказанных услуг</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 (стр. 010 - стр.</w:t>
            </w:r>
          </w:p>
          <w:p>
            <w:pPr>
              <w:spacing w:after="20"/>
              <w:ind w:left="20"/>
              <w:jc w:val="both"/>
            </w:pPr>
            <w:r>
              <w:rPr>
                <w:rFonts w:ascii="Times New Roman"/>
                <w:b w:val="false"/>
                <w:i w:val="false"/>
                <w:color w:val="000000"/>
                <w:sz w:val="20"/>
              </w:rPr>
              <w:t>
020)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продукции</w:t>
            </w:r>
          </w:p>
          <w:p>
            <w:pPr>
              <w:spacing w:after="20"/>
              <w:ind w:left="20"/>
              <w:jc w:val="both"/>
            </w:pPr>
            <w:r>
              <w:rPr>
                <w:rFonts w:ascii="Times New Roman"/>
                <w:b w:val="false"/>
                <w:i w:val="false"/>
                <w:color w:val="000000"/>
                <w:sz w:val="20"/>
              </w:rPr>
              <w:t>
и оказание услуг</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прибыли/убытка организаций,</w:t>
            </w:r>
          </w:p>
          <w:p>
            <w:pPr>
              <w:spacing w:after="20"/>
              <w:ind w:left="20"/>
              <w:jc w:val="both"/>
            </w:pPr>
            <w:r>
              <w:rPr>
                <w:rFonts w:ascii="Times New Roman"/>
                <w:b w:val="false"/>
                <w:i w:val="false"/>
                <w:color w:val="000000"/>
                <w:sz w:val="20"/>
              </w:rPr>
              <w:t>
учитываемых по методу долевого</w:t>
            </w:r>
          </w:p>
          <w:p>
            <w:pPr>
              <w:spacing w:after="20"/>
              <w:ind w:left="20"/>
              <w:jc w:val="both"/>
            </w:pPr>
            <w:r>
              <w:rPr>
                <w:rFonts w:ascii="Times New Roman"/>
                <w:b w:val="false"/>
                <w:i w:val="false"/>
                <w:color w:val="000000"/>
                <w:sz w:val="20"/>
              </w:rPr>
              <w:t>
участия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 от</w:t>
            </w:r>
          </w:p>
          <w:p>
            <w:pPr>
              <w:spacing w:after="20"/>
              <w:ind w:left="20"/>
              <w:jc w:val="both"/>
            </w:pPr>
            <w:r>
              <w:rPr>
                <w:rFonts w:ascii="Times New Roman"/>
                <w:b w:val="false"/>
                <w:i w:val="false"/>
                <w:color w:val="000000"/>
                <w:sz w:val="20"/>
              </w:rPr>
              <w:t>
продолжаемой деятельности</w:t>
            </w:r>
          </w:p>
          <w:p>
            <w:pPr>
              <w:spacing w:after="20"/>
              <w:ind w:left="20"/>
              <w:jc w:val="both"/>
            </w:pPr>
            <w:r>
              <w:rPr>
                <w:rFonts w:ascii="Times New Roman"/>
                <w:b w:val="false"/>
                <w:i w:val="false"/>
                <w:color w:val="000000"/>
                <w:sz w:val="20"/>
              </w:rPr>
              <w:t>
(стр.030 + стр.040 + стр.050 -</w:t>
            </w:r>
          </w:p>
          <w:p>
            <w:pPr>
              <w:spacing w:after="20"/>
              <w:ind w:left="20"/>
              <w:jc w:val="both"/>
            </w:pPr>
            <w:r>
              <w:rPr>
                <w:rFonts w:ascii="Times New Roman"/>
                <w:b w:val="false"/>
                <w:i w:val="false"/>
                <w:color w:val="000000"/>
                <w:sz w:val="20"/>
              </w:rPr>
              <w:t>
стр.060 - стр.070 - стр.080 -</w:t>
            </w:r>
          </w:p>
          <w:p>
            <w:pPr>
              <w:spacing w:after="20"/>
              <w:ind w:left="20"/>
              <w:jc w:val="both"/>
            </w:pPr>
            <w:r>
              <w:rPr>
                <w:rFonts w:ascii="Times New Roman"/>
                <w:b w:val="false"/>
                <w:i w:val="false"/>
                <w:color w:val="000000"/>
                <w:sz w:val="20"/>
              </w:rPr>
              <w:t>
стр.090 +/- стр.100)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w:t>
            </w:r>
          </w:p>
          <w:p>
            <w:pPr>
              <w:spacing w:after="20"/>
              <w:ind w:left="20"/>
              <w:jc w:val="both"/>
            </w:pPr>
            <w:r>
              <w:rPr>
                <w:rFonts w:ascii="Times New Roman"/>
                <w:b w:val="false"/>
                <w:i w:val="false"/>
                <w:color w:val="000000"/>
                <w:sz w:val="20"/>
              </w:rPr>
              <w:t>
деятельности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w:t>
            </w:r>
          </w:p>
          <w:p>
            <w:pPr>
              <w:spacing w:after="20"/>
              <w:ind w:left="20"/>
              <w:jc w:val="both"/>
            </w:pPr>
            <w:r>
              <w:rPr>
                <w:rFonts w:ascii="Times New Roman"/>
                <w:b w:val="false"/>
                <w:i w:val="false"/>
                <w:color w:val="000000"/>
                <w:sz w:val="20"/>
              </w:rPr>
              <w:t>
налогообложения (стр. 110 +/-</w:t>
            </w:r>
          </w:p>
          <w:p>
            <w:pPr>
              <w:spacing w:after="20"/>
              <w:ind w:left="20"/>
              <w:jc w:val="both"/>
            </w:pPr>
            <w:r>
              <w:rPr>
                <w:rFonts w:ascii="Times New Roman"/>
                <w:b w:val="false"/>
                <w:i w:val="false"/>
                <w:color w:val="000000"/>
                <w:sz w:val="20"/>
              </w:rPr>
              <w:t>
стр. 120)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w:t>
            </w:r>
          </w:p>
          <w:p>
            <w:pPr>
              <w:spacing w:after="20"/>
              <w:ind w:left="20"/>
              <w:jc w:val="both"/>
            </w:pPr>
            <w:r>
              <w:rPr>
                <w:rFonts w:ascii="Times New Roman"/>
                <w:b w:val="false"/>
                <w:i w:val="false"/>
                <w:color w:val="000000"/>
                <w:sz w:val="20"/>
              </w:rPr>
              <w:t>
подоходному налогу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за</w:t>
            </w:r>
          </w:p>
          <w:p>
            <w:pPr>
              <w:spacing w:after="20"/>
              <w:ind w:left="20"/>
              <w:jc w:val="both"/>
            </w:pPr>
            <w:r>
              <w:rPr>
                <w:rFonts w:ascii="Times New Roman"/>
                <w:b w:val="false"/>
                <w:i w:val="false"/>
                <w:color w:val="000000"/>
                <w:sz w:val="20"/>
              </w:rPr>
              <w:t>
период (стр. 130 - стр. 140) до</w:t>
            </w:r>
          </w:p>
          <w:p>
            <w:pPr>
              <w:spacing w:after="20"/>
              <w:ind w:left="20"/>
              <w:jc w:val="both"/>
            </w:pPr>
            <w:r>
              <w:rPr>
                <w:rFonts w:ascii="Times New Roman"/>
                <w:b w:val="false"/>
                <w:i w:val="false"/>
                <w:color w:val="000000"/>
                <w:sz w:val="20"/>
              </w:rPr>
              <w:t>
вычета доли меньшинства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прибыль (итоговый</w:t>
            </w:r>
          </w:p>
          <w:p>
            <w:pPr>
              <w:spacing w:after="20"/>
              <w:ind w:left="20"/>
              <w:jc w:val="both"/>
            </w:pPr>
            <w:r>
              <w:rPr>
                <w:rFonts w:ascii="Times New Roman"/>
                <w:b w:val="false"/>
                <w:i w:val="false"/>
                <w:color w:val="000000"/>
                <w:sz w:val="20"/>
              </w:rPr>
              <w:t>
убыток) за период (стр. 150 -</w:t>
            </w:r>
          </w:p>
          <w:p>
            <w:pPr>
              <w:spacing w:after="20"/>
              <w:ind w:left="20"/>
              <w:jc w:val="both"/>
            </w:pPr>
            <w:r>
              <w:rPr>
                <w:rFonts w:ascii="Times New Roman"/>
                <w:b w:val="false"/>
                <w:i w:val="false"/>
                <w:color w:val="000000"/>
                <w:sz w:val="20"/>
              </w:rPr>
              <w:t>
стр. 160)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на акцию</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w:t>
      </w:r>
    </w:p>
    <w:p>
      <w:pPr>
        <w:spacing w:after="0"/>
        <w:ind w:left="0"/>
        <w:jc w:val="both"/>
      </w:pPr>
      <w:r>
        <w:rPr>
          <w:rFonts w:ascii="Times New Roman"/>
          <w:b w:val="false"/>
          <w:i w:val="false"/>
          <w:color w:val="000000"/>
          <w:sz w:val="28"/>
        </w:rPr>
        <w:t>
      Казахстан за достоверность и полноту сведений, приведенных в данной</w:t>
      </w:r>
    </w:p>
    <w:p>
      <w:pPr>
        <w:spacing w:after="0"/>
        <w:ind w:left="0"/>
        <w:jc w:val="both"/>
      </w:pPr>
      <w:r>
        <w:rPr>
          <w:rFonts w:ascii="Times New Roman"/>
          <w:b w:val="false"/>
          <w:i w:val="false"/>
          <w:color w:val="000000"/>
          <w:sz w:val="28"/>
        </w:rPr>
        <w:t>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w:t>
      </w:r>
    </w:p>
    <w:p>
      <w:pPr>
        <w:spacing w:after="0"/>
        <w:ind w:left="0"/>
        <w:jc w:val="both"/>
      </w:pPr>
      <w:r>
        <w:rPr>
          <w:rFonts w:ascii="Times New Roman"/>
          <w:b w:val="false"/>
          <w:i w:val="false"/>
          <w:color w:val="000000"/>
          <w:sz w:val="28"/>
        </w:rPr>
        <w:t>
      с Соглашением об использовании и признании электронной цифровой</w:t>
      </w:r>
    </w:p>
    <w:p>
      <w:pPr>
        <w:spacing w:after="0"/>
        <w:ind w:left="0"/>
        <w:jc w:val="both"/>
      </w:pPr>
      <w:r>
        <w:rPr>
          <w:rFonts w:ascii="Times New Roman"/>
          <w:b w:val="false"/>
          <w:i w:val="false"/>
          <w:color w:val="000000"/>
          <w:sz w:val="28"/>
        </w:rPr>
        <w:t>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p>
      <w:pPr>
        <w:spacing w:after="0"/>
        <w:ind w:left="0"/>
        <w:jc w:val="both"/>
      </w:pPr>
      <w:r>
        <w:rPr>
          <w:rFonts w:ascii="Times New Roman"/>
          <w:b w:val="false"/>
          <w:i w:val="false"/>
          <w:color w:val="000000"/>
          <w:sz w:val="28"/>
        </w:rPr>
        <w:t xml:space="preserve">
      Утверждена приказом  </w:t>
      </w:r>
    </w:p>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684" w:id="11068"/>
    <w:p>
      <w:pPr>
        <w:spacing w:after="0"/>
        <w:ind w:left="0"/>
        <w:jc w:val="left"/>
      </w:pPr>
      <w:r>
        <w:rPr>
          <w:rFonts w:ascii="Times New Roman"/>
          <w:b/>
          <w:i w:val="false"/>
          <w:color w:val="000000"/>
        </w:rPr>
        <w:t xml:space="preserve"> Форма № 1.5 </w:t>
      </w:r>
      <w:r>
        <w:br/>
      </w:r>
      <w:r>
        <w:rPr>
          <w:rFonts w:ascii="Times New Roman"/>
          <w:b/>
          <w:i w:val="false"/>
          <w:color w:val="000000"/>
        </w:rPr>
        <w:t>Отчет о движении произведенных и приобретенных товаров,</w:t>
      </w:r>
      <w:r>
        <w:br/>
      </w:r>
      <w:r>
        <w:rPr>
          <w:rFonts w:ascii="Times New Roman"/>
          <w:b/>
          <w:i w:val="false"/>
          <w:color w:val="000000"/>
        </w:rPr>
        <w:t>выполненных работ, оказанных услуг</w:t>
      </w:r>
    </w:p>
    <w:bookmarkEnd w:id="11068"/>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1438"/>
        <w:gridCol w:w="1569"/>
        <w:gridCol w:w="1438"/>
        <w:gridCol w:w="1438"/>
        <w:gridCol w:w="1438"/>
        <w:gridCol w:w="1970"/>
        <w:gridCol w:w="1571"/>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w:t>
            </w:r>
          </w:p>
          <w:p>
            <w:pPr>
              <w:spacing w:after="20"/>
              <w:ind w:left="20"/>
              <w:jc w:val="both"/>
            </w:pPr>
            <w:r>
              <w:rPr>
                <w:rFonts w:ascii="Times New Roman"/>
                <w:b w:val="false"/>
                <w:i w:val="false"/>
                <w:color w:val="000000"/>
                <w:sz w:val="20"/>
              </w:rPr>
              <w:t>
ВЭД</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товара</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количество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сумма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произведенных</w:t>
            </w:r>
          </w:p>
          <w:p>
            <w:pPr>
              <w:spacing w:after="20"/>
              <w:ind w:left="20"/>
              <w:jc w:val="both"/>
            </w:pPr>
            <w:r>
              <w:rPr>
                <w:rFonts w:ascii="Times New Roman"/>
                <w:b w:val="false"/>
                <w:i w:val="false"/>
                <w:color w:val="000000"/>
                <w:sz w:val="20"/>
              </w:rPr>
              <w:t>
товаров (работ,</w:t>
            </w:r>
          </w:p>
          <w:p>
            <w:pPr>
              <w:spacing w:after="20"/>
              <w:ind w:left="20"/>
              <w:jc w:val="both"/>
            </w:pPr>
            <w:r>
              <w:rPr>
                <w:rFonts w:ascii="Times New Roman"/>
                <w:b w:val="false"/>
                <w:i w:val="false"/>
                <w:color w:val="000000"/>
                <w:sz w:val="20"/>
              </w:rPr>
              <w:t>
услуг)</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w:t>
            </w:r>
          </w:p>
          <w:p>
            <w:pPr>
              <w:spacing w:after="20"/>
              <w:ind w:left="20"/>
              <w:jc w:val="both"/>
            </w:pPr>
            <w:r>
              <w:rPr>
                <w:rFonts w:ascii="Times New Roman"/>
                <w:b w:val="false"/>
                <w:i w:val="false"/>
                <w:color w:val="000000"/>
                <w:sz w:val="20"/>
              </w:rPr>
              <w:t>
произведенных</w:t>
            </w:r>
          </w:p>
          <w:p>
            <w:pPr>
              <w:spacing w:after="20"/>
              <w:ind w:left="20"/>
              <w:jc w:val="both"/>
            </w:pPr>
            <w:r>
              <w:rPr>
                <w:rFonts w:ascii="Times New Roman"/>
                <w:b w:val="false"/>
                <w:i w:val="false"/>
                <w:color w:val="000000"/>
                <w:sz w:val="20"/>
              </w:rPr>
              <w:t>
товаров (работ</w:t>
            </w:r>
          </w:p>
          <w:p>
            <w:pPr>
              <w:spacing w:after="20"/>
              <w:ind w:left="20"/>
              <w:jc w:val="both"/>
            </w:pPr>
            <w:r>
              <w:rPr>
                <w:rFonts w:ascii="Times New Roman"/>
                <w:b w:val="false"/>
                <w:i w:val="false"/>
                <w:color w:val="000000"/>
                <w:sz w:val="20"/>
              </w:rPr>
              <w:t>
услуг)</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9"/>
        <w:gridCol w:w="1609"/>
        <w:gridCol w:w="1609"/>
        <w:gridCol w:w="1609"/>
        <w:gridCol w:w="1609"/>
        <w:gridCol w:w="1609"/>
        <w:gridCol w:w="1610"/>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количес-</w:t>
            </w:r>
          </w:p>
          <w:p>
            <w:pPr>
              <w:spacing w:after="20"/>
              <w:ind w:left="20"/>
              <w:jc w:val="both"/>
            </w:pPr>
            <w:r>
              <w:rPr>
                <w:rFonts w:ascii="Times New Roman"/>
                <w:b w:val="false"/>
                <w:i w:val="false"/>
                <w:color w:val="000000"/>
                <w:sz w:val="20"/>
              </w:rPr>
              <w:t>
тво</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сумма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w:t>
            </w:r>
          </w:p>
          <w:p>
            <w:pPr>
              <w:spacing w:after="20"/>
              <w:ind w:left="20"/>
              <w:jc w:val="both"/>
            </w:pPr>
            <w:r>
              <w:rPr>
                <w:rFonts w:ascii="Times New Roman"/>
                <w:b w:val="false"/>
                <w:i w:val="false"/>
                <w:color w:val="000000"/>
                <w:sz w:val="20"/>
              </w:rPr>
              <w:t>
тво реализо-</w:t>
            </w:r>
          </w:p>
          <w:p>
            <w:pPr>
              <w:spacing w:after="20"/>
              <w:ind w:left="20"/>
              <w:jc w:val="both"/>
            </w:pPr>
            <w:r>
              <w:rPr>
                <w:rFonts w:ascii="Times New Roman"/>
                <w:b w:val="false"/>
                <w:i w:val="false"/>
                <w:color w:val="000000"/>
                <w:sz w:val="20"/>
              </w:rPr>
              <w:t>
ванного</w:t>
            </w:r>
          </w:p>
          <w:p>
            <w:pPr>
              <w:spacing w:after="20"/>
              <w:ind w:left="20"/>
              <w:jc w:val="both"/>
            </w:pPr>
            <w:r>
              <w:rPr>
                <w:rFonts w:ascii="Times New Roman"/>
                <w:b w:val="false"/>
                <w:i w:val="false"/>
                <w:color w:val="000000"/>
                <w:sz w:val="20"/>
              </w:rPr>
              <w:t>
товара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реализо-</w:t>
            </w:r>
          </w:p>
          <w:p>
            <w:pPr>
              <w:spacing w:after="20"/>
              <w:ind w:left="20"/>
              <w:jc w:val="both"/>
            </w:pPr>
            <w:r>
              <w:rPr>
                <w:rFonts w:ascii="Times New Roman"/>
                <w:b w:val="false"/>
                <w:i w:val="false"/>
                <w:color w:val="000000"/>
                <w:sz w:val="20"/>
              </w:rPr>
              <w:t>
ванного</w:t>
            </w:r>
          </w:p>
          <w:p>
            <w:pPr>
              <w:spacing w:after="20"/>
              <w:ind w:left="20"/>
              <w:jc w:val="both"/>
            </w:pPr>
            <w:r>
              <w:rPr>
                <w:rFonts w:ascii="Times New Roman"/>
                <w:b w:val="false"/>
                <w:i w:val="false"/>
                <w:color w:val="000000"/>
                <w:sz w:val="20"/>
              </w:rPr>
              <w:t>
товара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выбытие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количество</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выбытие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сумма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количество</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сумма</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685" w:id="11069"/>
    <w:p>
      <w:pPr>
        <w:spacing w:after="0"/>
        <w:ind w:left="0"/>
        <w:jc w:val="both"/>
      </w:pPr>
      <w:r>
        <w:rPr>
          <w:rFonts w:ascii="Times New Roman"/>
          <w:b w:val="false"/>
          <w:i w:val="false"/>
          <w:color w:val="000000"/>
          <w:sz w:val="28"/>
        </w:rPr>
        <w:t xml:space="preserve">
      Утверждена приказом   </w:t>
      </w:r>
    </w:p>
    <w:bookmarkEnd w:id="11069"/>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686" w:id="1107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1.6</w:t>
      </w:r>
    </w:p>
    <w:bookmarkEnd w:id="11070"/>
    <w:p>
      <w:pPr>
        <w:spacing w:after="0"/>
        <w:ind w:left="0"/>
        <w:jc w:val="both"/>
      </w:pPr>
      <w:r>
        <w:rPr>
          <w:rFonts w:ascii="Times New Roman"/>
          <w:b w:val="false"/>
          <w:i w:val="false"/>
          <w:color w:val="000000"/>
          <w:sz w:val="28"/>
        </w:rPr>
        <w:t xml:space="preserve">
      </w:t>
      </w:r>
      <w:r>
        <w:rPr>
          <w:rFonts w:ascii="Times New Roman"/>
          <w:b/>
          <w:i w:val="false"/>
          <w:color w:val="000000"/>
          <w:sz w:val="28"/>
        </w:rPr>
        <w:t>Себестоимость произведенной продукции, выполненных работ,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оказанных услуг</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8"/>
        <w:gridCol w:w="1266"/>
        <w:gridCol w:w="1160"/>
        <w:gridCol w:w="1160"/>
        <w:gridCol w:w="1160"/>
        <w:gridCol w:w="1160"/>
        <w:gridCol w:w="1160"/>
        <w:gridCol w:w="1266"/>
        <w:gridCol w:w="1200"/>
      </w:tblGrid>
      <w:tr>
        <w:trPr>
          <w:trHeight w:val="30" w:hRule="atLeast"/>
        </w:trPr>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расходов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5</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p>
            <w:pPr>
              <w:spacing w:after="20"/>
              <w:ind w:left="20"/>
              <w:jc w:val="both"/>
            </w:pPr>
            <w:r>
              <w:rPr>
                <w:rFonts w:ascii="Times New Roman"/>
                <w:b w:val="false"/>
                <w:i w:val="false"/>
                <w:color w:val="000000"/>
                <w:sz w:val="20"/>
              </w:rPr>
              <w:t>
(работы,</w:t>
            </w:r>
          </w:p>
          <w:p>
            <w:pPr>
              <w:spacing w:after="20"/>
              <w:ind w:left="20"/>
              <w:jc w:val="both"/>
            </w:pPr>
            <w:r>
              <w:rPr>
                <w:rFonts w:ascii="Times New Roman"/>
                <w:b w:val="false"/>
                <w:i w:val="false"/>
                <w:color w:val="000000"/>
                <w:sz w:val="20"/>
              </w:rPr>
              <w:t>
услуги)</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w:t>
            </w:r>
          </w:p>
          <w:p>
            <w:pPr>
              <w:spacing w:after="20"/>
              <w:ind w:left="20"/>
              <w:jc w:val="both"/>
            </w:pPr>
            <w:r>
              <w:rPr>
                <w:rFonts w:ascii="Times New Roman"/>
                <w:b w:val="false"/>
                <w:i w:val="false"/>
                <w:color w:val="000000"/>
                <w:sz w:val="20"/>
              </w:rPr>
              <w:t>
ВЭД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w:t>
            </w:r>
          </w:p>
          <w:p>
            <w:pPr>
              <w:spacing w:after="20"/>
              <w:ind w:left="20"/>
              <w:jc w:val="both"/>
            </w:pPr>
            <w:r>
              <w:rPr>
                <w:rFonts w:ascii="Times New Roman"/>
                <w:b w:val="false"/>
                <w:i w:val="false"/>
                <w:color w:val="000000"/>
                <w:sz w:val="20"/>
              </w:rPr>
              <w:t>
ВЭД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w:t>
            </w:r>
          </w:p>
          <w:p>
            <w:pPr>
              <w:spacing w:after="20"/>
              <w:ind w:left="20"/>
              <w:jc w:val="both"/>
            </w:pPr>
            <w:r>
              <w:rPr>
                <w:rFonts w:ascii="Times New Roman"/>
                <w:b w:val="false"/>
                <w:i w:val="false"/>
                <w:color w:val="000000"/>
                <w:sz w:val="20"/>
              </w:rPr>
              <w:t>
ВЭД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w:t>
            </w:r>
          </w:p>
          <w:p>
            <w:pPr>
              <w:spacing w:after="20"/>
              <w:ind w:left="20"/>
              <w:jc w:val="both"/>
            </w:pPr>
            <w:r>
              <w:rPr>
                <w:rFonts w:ascii="Times New Roman"/>
                <w:b w:val="false"/>
                <w:i w:val="false"/>
                <w:color w:val="000000"/>
                <w:sz w:val="20"/>
              </w:rPr>
              <w:t>
ВЭД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w:t>
            </w:r>
          </w:p>
          <w:p>
            <w:pPr>
              <w:spacing w:after="20"/>
              <w:ind w:left="20"/>
              <w:jc w:val="both"/>
            </w:pPr>
            <w:r>
              <w:rPr>
                <w:rFonts w:ascii="Times New Roman"/>
                <w:b w:val="false"/>
                <w:i w:val="false"/>
                <w:color w:val="000000"/>
                <w:sz w:val="20"/>
              </w:rPr>
              <w:t>
ВЭД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Прибретаемые</w:t>
            </w:r>
          </w:p>
          <w:p>
            <w:pPr>
              <w:spacing w:after="20"/>
              <w:ind w:left="20"/>
              <w:jc w:val="both"/>
            </w:pPr>
            <w:r>
              <w:rPr>
                <w:rFonts w:ascii="Times New Roman"/>
                <w:b w:val="false"/>
                <w:i w:val="false"/>
                <w:color w:val="000000"/>
                <w:sz w:val="20"/>
              </w:rPr>
              <w:t>
сырье и</w:t>
            </w:r>
          </w:p>
          <w:p>
            <w:pPr>
              <w:spacing w:after="20"/>
              <w:ind w:left="20"/>
              <w:jc w:val="both"/>
            </w:pPr>
            <w:r>
              <w:rPr>
                <w:rFonts w:ascii="Times New Roman"/>
                <w:b w:val="false"/>
                <w:i w:val="false"/>
                <w:color w:val="000000"/>
                <w:sz w:val="20"/>
              </w:rPr>
              <w:t>
материалы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w:t>
            </w:r>
          </w:p>
          <w:p>
            <w:pPr>
              <w:spacing w:after="20"/>
              <w:ind w:left="20"/>
              <w:jc w:val="both"/>
            </w:pPr>
            <w:r>
              <w:rPr>
                <w:rFonts w:ascii="Times New Roman"/>
                <w:b w:val="false"/>
                <w:i w:val="false"/>
                <w:color w:val="000000"/>
                <w:sz w:val="20"/>
              </w:rPr>
              <w:t>
материалы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Природное</w:t>
            </w:r>
          </w:p>
          <w:p>
            <w:pPr>
              <w:spacing w:after="20"/>
              <w:ind w:left="20"/>
              <w:jc w:val="both"/>
            </w:pPr>
            <w:r>
              <w:rPr>
                <w:rFonts w:ascii="Times New Roman"/>
                <w:b w:val="false"/>
                <w:i w:val="false"/>
                <w:color w:val="000000"/>
                <w:sz w:val="20"/>
              </w:rPr>
              <w:t>
сырье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w:t>
            </w:r>
          </w:p>
          <w:p>
            <w:pPr>
              <w:spacing w:after="20"/>
              <w:ind w:left="20"/>
              <w:jc w:val="both"/>
            </w:pPr>
            <w:r>
              <w:rPr>
                <w:rFonts w:ascii="Times New Roman"/>
                <w:b w:val="false"/>
                <w:i w:val="false"/>
                <w:color w:val="000000"/>
                <w:sz w:val="20"/>
              </w:rPr>
              <w:t>
изделия,</w:t>
            </w:r>
          </w:p>
          <w:p>
            <w:pPr>
              <w:spacing w:after="20"/>
              <w:ind w:left="20"/>
              <w:jc w:val="both"/>
            </w:pPr>
            <w:r>
              <w:rPr>
                <w:rFonts w:ascii="Times New Roman"/>
                <w:b w:val="false"/>
                <w:i w:val="false"/>
                <w:color w:val="000000"/>
                <w:sz w:val="20"/>
              </w:rPr>
              <w:t>
полуфабрикаты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производствен-</w:t>
            </w:r>
          </w:p>
          <w:p>
            <w:pPr>
              <w:spacing w:after="20"/>
              <w:ind w:left="20"/>
              <w:jc w:val="both"/>
            </w:pPr>
            <w:r>
              <w:rPr>
                <w:rFonts w:ascii="Times New Roman"/>
                <w:b w:val="false"/>
                <w:i w:val="false"/>
                <w:color w:val="000000"/>
                <w:sz w:val="20"/>
              </w:rPr>
              <w:t>
ного характе-</w:t>
            </w:r>
          </w:p>
          <w:p>
            <w:pPr>
              <w:spacing w:after="20"/>
              <w:ind w:left="20"/>
              <w:jc w:val="both"/>
            </w:pPr>
            <w:r>
              <w:rPr>
                <w:rFonts w:ascii="Times New Roman"/>
                <w:b w:val="false"/>
                <w:i w:val="false"/>
                <w:color w:val="000000"/>
                <w:sz w:val="20"/>
              </w:rPr>
              <w:t>
ра, выполнение</w:t>
            </w:r>
          </w:p>
          <w:p>
            <w:pPr>
              <w:spacing w:after="20"/>
              <w:ind w:left="20"/>
              <w:jc w:val="both"/>
            </w:pPr>
            <w:r>
              <w:rPr>
                <w:rFonts w:ascii="Times New Roman"/>
                <w:b w:val="false"/>
                <w:i w:val="false"/>
                <w:color w:val="000000"/>
                <w:sz w:val="20"/>
              </w:rPr>
              <w:t>
сторонними</w:t>
            </w:r>
          </w:p>
          <w:p>
            <w:pPr>
              <w:spacing w:after="20"/>
              <w:ind w:left="20"/>
              <w:jc w:val="both"/>
            </w:pPr>
            <w:r>
              <w:rPr>
                <w:rFonts w:ascii="Times New Roman"/>
                <w:b w:val="false"/>
                <w:i w:val="false"/>
                <w:color w:val="000000"/>
                <w:sz w:val="20"/>
              </w:rPr>
              <w:t>
организациями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стороннего</w:t>
            </w:r>
          </w:p>
          <w:p>
            <w:pPr>
              <w:spacing w:after="20"/>
              <w:ind w:left="20"/>
              <w:jc w:val="both"/>
            </w:pPr>
            <w:r>
              <w:rPr>
                <w:rFonts w:ascii="Times New Roman"/>
                <w:b w:val="false"/>
                <w:i w:val="false"/>
                <w:color w:val="000000"/>
                <w:sz w:val="20"/>
              </w:rPr>
              <w:t>
транспорта, по</w:t>
            </w:r>
          </w:p>
          <w:p>
            <w:pPr>
              <w:spacing w:after="20"/>
              <w:ind w:left="20"/>
              <w:jc w:val="both"/>
            </w:pPr>
            <w:r>
              <w:rPr>
                <w:rFonts w:ascii="Times New Roman"/>
                <w:b w:val="false"/>
                <w:i w:val="false"/>
                <w:color w:val="000000"/>
                <w:sz w:val="20"/>
              </w:rPr>
              <w:t>
доставке</w:t>
            </w:r>
          </w:p>
          <w:p>
            <w:pPr>
              <w:spacing w:after="20"/>
              <w:ind w:left="20"/>
              <w:jc w:val="both"/>
            </w:pPr>
            <w:r>
              <w:rPr>
                <w:rFonts w:ascii="Times New Roman"/>
                <w:b w:val="false"/>
                <w:i w:val="false"/>
                <w:color w:val="000000"/>
                <w:sz w:val="20"/>
              </w:rPr>
              <w:t>
запасов,</w:t>
            </w:r>
          </w:p>
          <w:p>
            <w:pPr>
              <w:spacing w:after="20"/>
              <w:ind w:left="20"/>
              <w:jc w:val="both"/>
            </w:pPr>
            <w:r>
              <w:rPr>
                <w:rFonts w:ascii="Times New Roman"/>
                <w:b w:val="false"/>
                <w:i w:val="false"/>
                <w:color w:val="000000"/>
                <w:sz w:val="20"/>
              </w:rPr>
              <w:t>
материалов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w:t>
            </w:r>
          </w:p>
          <w:p>
            <w:pPr>
              <w:spacing w:after="20"/>
              <w:ind w:left="20"/>
              <w:jc w:val="both"/>
            </w:pPr>
            <w:r>
              <w:rPr>
                <w:rFonts w:ascii="Times New Roman"/>
                <w:b w:val="false"/>
                <w:i w:val="false"/>
                <w:color w:val="000000"/>
                <w:sz w:val="20"/>
              </w:rPr>
              <w:t>
ные материалы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w:t>
            </w:r>
          </w:p>
          <w:p>
            <w:pPr>
              <w:spacing w:after="20"/>
              <w:ind w:left="20"/>
              <w:jc w:val="both"/>
            </w:pPr>
            <w:r>
              <w:rPr>
                <w:rFonts w:ascii="Times New Roman"/>
                <w:b w:val="false"/>
                <w:i w:val="false"/>
                <w:color w:val="000000"/>
                <w:sz w:val="20"/>
              </w:rPr>
              <w:t>
теплоэнергия</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w:t>
            </w:r>
          </w:p>
          <w:p>
            <w:pPr>
              <w:spacing w:after="20"/>
              <w:ind w:left="20"/>
              <w:jc w:val="both"/>
            </w:pPr>
            <w:r>
              <w:rPr>
                <w:rFonts w:ascii="Times New Roman"/>
                <w:b w:val="false"/>
                <w:i w:val="false"/>
                <w:color w:val="000000"/>
                <w:sz w:val="20"/>
              </w:rPr>
              <w:t>
покупной</w:t>
            </w:r>
          </w:p>
          <w:p>
            <w:pPr>
              <w:spacing w:after="20"/>
              <w:ind w:left="20"/>
              <w:jc w:val="both"/>
            </w:pPr>
            <w:r>
              <w:rPr>
                <w:rFonts w:ascii="Times New Roman"/>
                <w:b w:val="false"/>
                <w:i w:val="false"/>
                <w:color w:val="000000"/>
                <w:sz w:val="20"/>
              </w:rPr>
              <w:t>
энергии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возвратных</w:t>
            </w:r>
          </w:p>
          <w:p>
            <w:pPr>
              <w:spacing w:after="20"/>
              <w:ind w:left="20"/>
              <w:jc w:val="both"/>
            </w:pPr>
            <w:r>
              <w:rPr>
                <w:rFonts w:ascii="Times New Roman"/>
                <w:b w:val="false"/>
                <w:i w:val="false"/>
                <w:color w:val="000000"/>
                <w:sz w:val="20"/>
              </w:rPr>
              <w:t>
отходов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основного производственного</w:t>
            </w:r>
          </w:p>
          <w:p>
            <w:pPr>
              <w:spacing w:after="20"/>
              <w:ind w:left="20"/>
              <w:jc w:val="both"/>
            </w:pPr>
            <w:r>
              <w:rPr>
                <w:rFonts w:ascii="Times New Roman"/>
                <w:b w:val="false"/>
                <w:i w:val="false"/>
                <w:color w:val="000000"/>
                <w:sz w:val="20"/>
              </w:rPr>
              <w:t>
персонала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w:t>
            </w:r>
          </w:p>
          <w:p>
            <w:pPr>
              <w:spacing w:after="20"/>
              <w:ind w:left="20"/>
              <w:jc w:val="both"/>
            </w:pPr>
            <w:r>
              <w:rPr>
                <w:rFonts w:ascii="Times New Roman"/>
                <w:b w:val="false"/>
                <w:i w:val="false"/>
                <w:color w:val="000000"/>
                <w:sz w:val="20"/>
              </w:rPr>
              <w:t>
страхование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w:t>
            </w:r>
          </w:p>
          <w:p>
            <w:pPr>
              <w:spacing w:after="20"/>
              <w:ind w:left="20"/>
              <w:jc w:val="both"/>
            </w:pPr>
            <w:r>
              <w:rPr>
                <w:rFonts w:ascii="Times New Roman"/>
                <w:b w:val="false"/>
                <w:i w:val="false"/>
                <w:color w:val="000000"/>
                <w:sz w:val="20"/>
              </w:rPr>
              <w:t>
расходы: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w:t>
            </w:r>
          </w:p>
          <w:p>
            <w:pPr>
              <w:spacing w:after="20"/>
              <w:ind w:left="20"/>
              <w:jc w:val="both"/>
            </w:pPr>
            <w:r>
              <w:rPr>
                <w:rFonts w:ascii="Times New Roman"/>
                <w:b w:val="false"/>
                <w:i w:val="false"/>
                <w:color w:val="000000"/>
                <w:sz w:val="20"/>
              </w:rPr>
              <w:t>
обеспечению</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сыръем,</w:t>
            </w:r>
          </w:p>
          <w:p>
            <w:pPr>
              <w:spacing w:after="20"/>
              <w:ind w:left="20"/>
              <w:jc w:val="both"/>
            </w:pPr>
            <w:r>
              <w:rPr>
                <w:rFonts w:ascii="Times New Roman"/>
                <w:b w:val="false"/>
                <w:i w:val="false"/>
                <w:color w:val="000000"/>
                <w:sz w:val="20"/>
              </w:rPr>
              <w:t>
материалами,</w:t>
            </w:r>
          </w:p>
          <w:p>
            <w:pPr>
              <w:spacing w:after="20"/>
              <w:ind w:left="20"/>
              <w:jc w:val="both"/>
            </w:pPr>
            <w:r>
              <w:rPr>
                <w:rFonts w:ascii="Times New Roman"/>
                <w:b w:val="false"/>
                <w:i w:val="false"/>
                <w:color w:val="000000"/>
                <w:sz w:val="20"/>
              </w:rPr>
              <w:t>
топливом,</w:t>
            </w:r>
          </w:p>
          <w:p>
            <w:pPr>
              <w:spacing w:after="20"/>
              <w:ind w:left="20"/>
              <w:jc w:val="both"/>
            </w:pPr>
            <w:r>
              <w:rPr>
                <w:rFonts w:ascii="Times New Roman"/>
                <w:b w:val="false"/>
                <w:i w:val="false"/>
                <w:color w:val="000000"/>
                <w:sz w:val="20"/>
              </w:rPr>
              <w:t>
энергией,</w:t>
            </w:r>
          </w:p>
          <w:p>
            <w:pPr>
              <w:spacing w:after="20"/>
              <w:ind w:left="20"/>
              <w:jc w:val="both"/>
            </w:pPr>
            <w:r>
              <w:rPr>
                <w:rFonts w:ascii="Times New Roman"/>
                <w:b w:val="false"/>
                <w:i w:val="false"/>
                <w:color w:val="000000"/>
                <w:sz w:val="20"/>
              </w:rPr>
              <w:t>
инструментами,</w:t>
            </w:r>
          </w:p>
          <w:p>
            <w:pPr>
              <w:spacing w:after="20"/>
              <w:ind w:left="20"/>
              <w:jc w:val="both"/>
            </w:pPr>
            <w:r>
              <w:rPr>
                <w:rFonts w:ascii="Times New Roman"/>
                <w:b w:val="false"/>
                <w:i w:val="false"/>
                <w:color w:val="000000"/>
                <w:sz w:val="20"/>
              </w:rPr>
              <w:t>
другими</w:t>
            </w:r>
          </w:p>
          <w:p>
            <w:pPr>
              <w:spacing w:after="20"/>
              <w:ind w:left="20"/>
              <w:jc w:val="both"/>
            </w:pPr>
            <w:r>
              <w:rPr>
                <w:rFonts w:ascii="Times New Roman"/>
                <w:b w:val="false"/>
                <w:i w:val="false"/>
                <w:color w:val="000000"/>
                <w:sz w:val="20"/>
              </w:rPr>
              <w:t>
средствами и</w:t>
            </w:r>
          </w:p>
          <w:p>
            <w:pPr>
              <w:spacing w:after="20"/>
              <w:ind w:left="20"/>
              <w:jc w:val="both"/>
            </w:pPr>
            <w:r>
              <w:rPr>
                <w:rFonts w:ascii="Times New Roman"/>
                <w:b w:val="false"/>
                <w:i w:val="false"/>
                <w:color w:val="000000"/>
                <w:sz w:val="20"/>
              </w:rPr>
              <w:t>
предметами</w:t>
            </w:r>
          </w:p>
          <w:p>
            <w:pPr>
              <w:spacing w:after="20"/>
              <w:ind w:left="20"/>
              <w:jc w:val="both"/>
            </w:pPr>
            <w:r>
              <w:rPr>
                <w:rFonts w:ascii="Times New Roman"/>
                <w:b w:val="false"/>
                <w:i w:val="false"/>
                <w:color w:val="000000"/>
                <w:sz w:val="20"/>
              </w:rPr>
              <w:t>
труда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w:t>
            </w:r>
          </w:p>
          <w:p>
            <w:pPr>
              <w:spacing w:after="20"/>
              <w:ind w:left="20"/>
              <w:jc w:val="both"/>
            </w:pPr>
            <w:r>
              <w:rPr>
                <w:rFonts w:ascii="Times New Roman"/>
                <w:b w:val="false"/>
                <w:i w:val="false"/>
                <w:color w:val="000000"/>
                <w:sz w:val="20"/>
              </w:rPr>
              <w:t>
поддержанию</w:t>
            </w:r>
          </w:p>
          <w:p>
            <w:pPr>
              <w:spacing w:after="20"/>
              <w:ind w:left="20"/>
              <w:jc w:val="both"/>
            </w:pPr>
            <w:r>
              <w:rPr>
                <w:rFonts w:ascii="Times New Roman"/>
                <w:b w:val="false"/>
                <w:i w:val="false"/>
                <w:color w:val="000000"/>
                <w:sz w:val="20"/>
              </w:rPr>
              <w:t>
основных</w:t>
            </w:r>
          </w:p>
          <w:p>
            <w:pPr>
              <w:spacing w:after="20"/>
              <w:ind w:left="20"/>
              <w:jc w:val="both"/>
            </w:pPr>
            <w:r>
              <w:rPr>
                <w:rFonts w:ascii="Times New Roman"/>
                <w:b w:val="false"/>
                <w:i w:val="false"/>
                <w:color w:val="000000"/>
                <w:sz w:val="20"/>
              </w:rPr>
              <w:t>
производствен-</w:t>
            </w:r>
          </w:p>
          <w:p>
            <w:pPr>
              <w:spacing w:after="20"/>
              <w:ind w:left="20"/>
              <w:jc w:val="both"/>
            </w:pPr>
            <w:r>
              <w:rPr>
                <w:rFonts w:ascii="Times New Roman"/>
                <w:b w:val="false"/>
                <w:i w:val="false"/>
                <w:color w:val="000000"/>
                <w:sz w:val="20"/>
              </w:rPr>
              <w:t>
ных фондов в</w:t>
            </w:r>
          </w:p>
          <w:p>
            <w:pPr>
              <w:spacing w:after="20"/>
              <w:ind w:left="20"/>
              <w:jc w:val="both"/>
            </w:pPr>
            <w:r>
              <w:rPr>
                <w:rFonts w:ascii="Times New Roman"/>
                <w:b w:val="false"/>
                <w:i w:val="false"/>
                <w:color w:val="000000"/>
                <w:sz w:val="20"/>
              </w:rPr>
              <w:t>
рабочем</w:t>
            </w:r>
          </w:p>
          <w:p>
            <w:pPr>
              <w:spacing w:after="20"/>
              <w:ind w:left="20"/>
              <w:jc w:val="both"/>
            </w:pPr>
            <w:r>
              <w:rPr>
                <w:rFonts w:ascii="Times New Roman"/>
                <w:b w:val="false"/>
                <w:i w:val="false"/>
                <w:color w:val="000000"/>
                <w:sz w:val="20"/>
              </w:rPr>
              <w:t>
состоянии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p>
            <w:pPr>
              <w:spacing w:after="20"/>
              <w:ind w:left="20"/>
              <w:jc w:val="both"/>
            </w:pPr>
            <w:r>
              <w:rPr>
                <w:rFonts w:ascii="Times New Roman"/>
                <w:b w:val="false"/>
                <w:i w:val="false"/>
                <w:color w:val="000000"/>
                <w:sz w:val="20"/>
              </w:rPr>
              <w:t>
вспомогатель-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производствен-</w:t>
            </w:r>
          </w:p>
          <w:p>
            <w:pPr>
              <w:spacing w:after="20"/>
              <w:ind w:left="20"/>
              <w:jc w:val="both"/>
            </w:pPr>
            <w:r>
              <w:rPr>
                <w:rFonts w:ascii="Times New Roman"/>
                <w:b w:val="false"/>
                <w:i w:val="false"/>
                <w:color w:val="000000"/>
                <w:sz w:val="20"/>
              </w:rPr>
              <w:t>
ного персонала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по</w:t>
            </w:r>
          </w:p>
          <w:p>
            <w:pPr>
              <w:spacing w:after="20"/>
              <w:ind w:left="20"/>
              <w:jc w:val="both"/>
            </w:pPr>
            <w:r>
              <w:rPr>
                <w:rFonts w:ascii="Times New Roman"/>
                <w:b w:val="false"/>
                <w:i w:val="false"/>
                <w:color w:val="000000"/>
                <w:sz w:val="20"/>
              </w:rPr>
              <w:t>
установленным</w:t>
            </w:r>
          </w:p>
          <w:p>
            <w:pPr>
              <w:spacing w:after="20"/>
              <w:ind w:left="20"/>
              <w:jc w:val="both"/>
            </w:pPr>
            <w:r>
              <w:rPr>
                <w:rFonts w:ascii="Times New Roman"/>
                <w:b w:val="false"/>
                <w:i w:val="false"/>
                <w:color w:val="000000"/>
                <w:sz w:val="20"/>
              </w:rPr>
              <w:t>
нормам на</w:t>
            </w:r>
          </w:p>
          <w:p>
            <w:pPr>
              <w:spacing w:after="20"/>
              <w:ind w:left="20"/>
              <w:jc w:val="both"/>
            </w:pPr>
            <w:r>
              <w:rPr>
                <w:rFonts w:ascii="Times New Roman"/>
                <w:b w:val="false"/>
                <w:i w:val="false"/>
                <w:color w:val="000000"/>
                <w:sz w:val="20"/>
              </w:rPr>
              <w:t>
социальное,</w:t>
            </w:r>
          </w:p>
          <w:p>
            <w:pPr>
              <w:spacing w:after="20"/>
              <w:ind w:left="20"/>
              <w:jc w:val="both"/>
            </w:pPr>
            <w:r>
              <w:rPr>
                <w:rFonts w:ascii="Times New Roman"/>
                <w:b w:val="false"/>
                <w:i w:val="false"/>
                <w:color w:val="000000"/>
                <w:sz w:val="20"/>
              </w:rPr>
              <w:t>
медицинское</w:t>
            </w:r>
          </w:p>
          <w:p>
            <w:pPr>
              <w:spacing w:after="20"/>
              <w:ind w:left="20"/>
              <w:jc w:val="both"/>
            </w:pPr>
            <w:r>
              <w:rPr>
                <w:rFonts w:ascii="Times New Roman"/>
                <w:b w:val="false"/>
                <w:i w:val="false"/>
                <w:color w:val="000000"/>
                <w:sz w:val="20"/>
              </w:rPr>
              <w:t>
страхование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w:t>
            </w:r>
          </w:p>
          <w:p>
            <w:pPr>
              <w:spacing w:after="20"/>
              <w:ind w:left="20"/>
              <w:jc w:val="both"/>
            </w:pPr>
            <w:r>
              <w:rPr>
                <w:rFonts w:ascii="Times New Roman"/>
                <w:b w:val="false"/>
                <w:i w:val="false"/>
                <w:color w:val="000000"/>
                <w:sz w:val="20"/>
              </w:rPr>
              <w:t>
обеспечению</w:t>
            </w:r>
          </w:p>
          <w:p>
            <w:pPr>
              <w:spacing w:after="20"/>
              <w:ind w:left="20"/>
              <w:jc w:val="both"/>
            </w:pPr>
            <w:r>
              <w:rPr>
                <w:rFonts w:ascii="Times New Roman"/>
                <w:b w:val="false"/>
                <w:i w:val="false"/>
                <w:color w:val="000000"/>
                <w:sz w:val="20"/>
              </w:rPr>
              <w:t>
выполнения</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гигиенических</w:t>
            </w:r>
          </w:p>
          <w:p>
            <w:pPr>
              <w:spacing w:after="20"/>
              <w:ind w:left="20"/>
              <w:jc w:val="both"/>
            </w:pPr>
            <w:r>
              <w:rPr>
                <w:rFonts w:ascii="Times New Roman"/>
                <w:b w:val="false"/>
                <w:i w:val="false"/>
                <w:color w:val="000000"/>
                <w:sz w:val="20"/>
              </w:rPr>
              <w:t>
норм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w:t>
            </w:r>
          </w:p>
          <w:p>
            <w:pPr>
              <w:spacing w:after="20"/>
              <w:ind w:left="20"/>
              <w:jc w:val="both"/>
            </w:pPr>
            <w:r>
              <w:rPr>
                <w:rFonts w:ascii="Times New Roman"/>
                <w:b w:val="false"/>
                <w:i w:val="false"/>
                <w:color w:val="000000"/>
                <w:sz w:val="20"/>
              </w:rPr>
              <w:t>
обеспечению</w:t>
            </w:r>
          </w:p>
          <w:p>
            <w:pPr>
              <w:spacing w:after="20"/>
              <w:ind w:left="20"/>
              <w:jc w:val="both"/>
            </w:pPr>
            <w:r>
              <w:rPr>
                <w:rFonts w:ascii="Times New Roman"/>
                <w:b w:val="false"/>
                <w:i w:val="false"/>
                <w:color w:val="000000"/>
                <w:sz w:val="20"/>
              </w:rPr>
              <w:t>
нормальных</w:t>
            </w:r>
          </w:p>
          <w:p>
            <w:pPr>
              <w:spacing w:after="20"/>
              <w:ind w:left="20"/>
              <w:jc w:val="both"/>
            </w:pPr>
            <w:r>
              <w:rPr>
                <w:rFonts w:ascii="Times New Roman"/>
                <w:b w:val="false"/>
                <w:i w:val="false"/>
                <w:color w:val="000000"/>
                <w:sz w:val="20"/>
              </w:rPr>
              <w:t>
условий труда</w:t>
            </w:r>
          </w:p>
          <w:p>
            <w:pPr>
              <w:spacing w:after="20"/>
              <w:ind w:left="20"/>
              <w:jc w:val="both"/>
            </w:pPr>
            <w:r>
              <w:rPr>
                <w:rFonts w:ascii="Times New Roman"/>
                <w:b w:val="false"/>
                <w:i w:val="false"/>
                <w:color w:val="000000"/>
                <w:sz w:val="20"/>
              </w:rPr>
              <w:t>
и техники</w:t>
            </w:r>
          </w:p>
          <w:p>
            <w:pPr>
              <w:spacing w:after="20"/>
              <w:ind w:left="20"/>
              <w:jc w:val="both"/>
            </w:pPr>
            <w:r>
              <w:rPr>
                <w:rFonts w:ascii="Times New Roman"/>
                <w:b w:val="false"/>
                <w:i w:val="false"/>
                <w:color w:val="000000"/>
                <w:sz w:val="20"/>
              </w:rPr>
              <w:t>
безопасности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w:t>
            </w:r>
          </w:p>
          <w:p>
            <w:pPr>
              <w:spacing w:after="20"/>
              <w:ind w:left="20"/>
              <w:jc w:val="both"/>
            </w:pPr>
            <w:r>
              <w:rPr>
                <w:rFonts w:ascii="Times New Roman"/>
                <w:b w:val="false"/>
                <w:i w:val="false"/>
                <w:color w:val="000000"/>
                <w:sz w:val="20"/>
              </w:rPr>
              <w:t>
аренду</w:t>
            </w:r>
          </w:p>
          <w:p>
            <w:pPr>
              <w:spacing w:after="20"/>
              <w:ind w:left="20"/>
              <w:jc w:val="both"/>
            </w:pPr>
            <w:r>
              <w:rPr>
                <w:rFonts w:ascii="Times New Roman"/>
                <w:b w:val="false"/>
                <w:i w:val="false"/>
                <w:color w:val="000000"/>
                <w:sz w:val="20"/>
              </w:rPr>
              <w:t>
производствен-</w:t>
            </w:r>
          </w:p>
          <w:p>
            <w:pPr>
              <w:spacing w:after="20"/>
              <w:ind w:left="20"/>
              <w:jc w:val="both"/>
            </w:pPr>
            <w:r>
              <w:rPr>
                <w:rFonts w:ascii="Times New Roman"/>
                <w:b w:val="false"/>
                <w:i w:val="false"/>
                <w:color w:val="000000"/>
                <w:sz w:val="20"/>
              </w:rPr>
              <w:t>
ных фондов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w:t>
            </w:r>
          </w:p>
          <w:p>
            <w:pPr>
              <w:spacing w:after="20"/>
              <w:ind w:left="20"/>
              <w:jc w:val="both"/>
            </w:pPr>
            <w:r>
              <w:rPr>
                <w:rFonts w:ascii="Times New Roman"/>
                <w:b w:val="false"/>
                <w:i w:val="false"/>
                <w:color w:val="000000"/>
                <w:sz w:val="20"/>
              </w:rPr>
              <w:t>
ные расходы,</w:t>
            </w:r>
          </w:p>
          <w:p>
            <w:pPr>
              <w:spacing w:after="20"/>
              <w:ind w:left="20"/>
              <w:jc w:val="both"/>
            </w:pPr>
            <w:r>
              <w:rPr>
                <w:rFonts w:ascii="Times New Roman"/>
                <w:b w:val="false"/>
                <w:i w:val="false"/>
                <w:color w:val="000000"/>
                <w:sz w:val="20"/>
              </w:rPr>
              <w:t>
связанные с</w:t>
            </w:r>
          </w:p>
          <w:p>
            <w:pPr>
              <w:spacing w:after="20"/>
              <w:ind w:left="20"/>
              <w:jc w:val="both"/>
            </w:pPr>
            <w:r>
              <w:rPr>
                <w:rFonts w:ascii="Times New Roman"/>
                <w:b w:val="false"/>
                <w:i w:val="false"/>
                <w:color w:val="000000"/>
                <w:sz w:val="20"/>
              </w:rPr>
              <w:t>
производствен-</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деятельностью</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от</w:t>
            </w:r>
          </w:p>
          <w:p>
            <w:pPr>
              <w:spacing w:after="20"/>
              <w:ind w:left="20"/>
              <w:jc w:val="both"/>
            </w:pPr>
            <w:r>
              <w:rPr>
                <w:rFonts w:ascii="Times New Roman"/>
                <w:b w:val="false"/>
                <w:i w:val="false"/>
                <w:color w:val="000000"/>
                <w:sz w:val="20"/>
              </w:rPr>
              <w:t>
простоев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подготовку и</w:t>
            </w:r>
          </w:p>
          <w:p>
            <w:pPr>
              <w:spacing w:after="20"/>
              <w:ind w:left="20"/>
              <w:jc w:val="both"/>
            </w:pPr>
            <w:r>
              <w:rPr>
                <w:rFonts w:ascii="Times New Roman"/>
                <w:b w:val="false"/>
                <w:i w:val="false"/>
                <w:color w:val="000000"/>
                <w:sz w:val="20"/>
              </w:rPr>
              <w:t>
освоение</w:t>
            </w:r>
          </w:p>
          <w:p>
            <w:pPr>
              <w:spacing w:after="20"/>
              <w:ind w:left="20"/>
              <w:jc w:val="both"/>
            </w:pPr>
            <w:r>
              <w:rPr>
                <w:rFonts w:ascii="Times New Roman"/>
                <w:b w:val="false"/>
                <w:i w:val="false"/>
                <w:color w:val="000000"/>
                <w:sz w:val="20"/>
              </w:rPr>
              <w:t>
производства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эксплуатацию</w:t>
            </w:r>
          </w:p>
          <w:p>
            <w:pPr>
              <w:spacing w:after="20"/>
              <w:ind w:left="20"/>
              <w:jc w:val="both"/>
            </w:pPr>
            <w:r>
              <w:rPr>
                <w:rFonts w:ascii="Times New Roman"/>
                <w:b w:val="false"/>
                <w:i w:val="false"/>
                <w:color w:val="000000"/>
                <w:sz w:val="20"/>
              </w:rPr>
              <w:t>
оборудования</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w:t>
            </w:r>
          </w:p>
          <w:p>
            <w:pPr>
              <w:spacing w:after="20"/>
              <w:ind w:left="20"/>
              <w:jc w:val="both"/>
            </w:pPr>
            <w:r>
              <w:rPr>
                <w:rFonts w:ascii="Times New Roman"/>
                <w:b w:val="false"/>
                <w:i w:val="false"/>
                <w:color w:val="000000"/>
                <w:sz w:val="20"/>
              </w:rPr>
              <w:t>
гарантированно</w:t>
            </w:r>
          </w:p>
          <w:p>
            <w:pPr>
              <w:spacing w:after="20"/>
              <w:ind w:left="20"/>
              <w:jc w:val="both"/>
            </w:pPr>
            <w:r>
              <w:rPr>
                <w:rFonts w:ascii="Times New Roman"/>
                <w:b w:val="false"/>
                <w:i w:val="false"/>
                <w:color w:val="000000"/>
                <w:sz w:val="20"/>
              </w:rPr>
              <w:t>
обслуживание и</w:t>
            </w:r>
          </w:p>
          <w:p>
            <w:pPr>
              <w:spacing w:after="20"/>
              <w:ind w:left="20"/>
              <w:jc w:val="both"/>
            </w:pPr>
            <w:r>
              <w:rPr>
                <w:rFonts w:ascii="Times New Roman"/>
                <w:b w:val="false"/>
                <w:i w:val="false"/>
                <w:color w:val="000000"/>
                <w:sz w:val="20"/>
              </w:rPr>
              <w:t>
ремонт товаров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w:t>
      </w:r>
    </w:p>
    <w:p>
      <w:pPr>
        <w:spacing w:after="0"/>
        <w:ind w:left="0"/>
        <w:jc w:val="both"/>
      </w:pPr>
      <w:r>
        <w:rPr>
          <w:rFonts w:ascii="Times New Roman"/>
          <w:b w:val="false"/>
          <w:i w:val="false"/>
          <w:color w:val="000000"/>
          <w:sz w:val="28"/>
        </w:rPr>
        <w:t>
      Код налогового органа</w:t>
      </w:r>
    </w:p>
    <w:bookmarkStart w:name="z10687" w:id="11071"/>
    <w:p>
      <w:pPr>
        <w:spacing w:after="0"/>
        <w:ind w:left="0"/>
        <w:jc w:val="both"/>
      </w:pPr>
      <w:r>
        <w:rPr>
          <w:rFonts w:ascii="Times New Roman"/>
          <w:b w:val="false"/>
          <w:i w:val="false"/>
          <w:color w:val="000000"/>
          <w:sz w:val="28"/>
        </w:rPr>
        <w:t xml:space="preserve">
      Утверждена приказом  </w:t>
      </w:r>
    </w:p>
    <w:bookmarkEnd w:id="11071"/>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688" w:id="1107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1.7</w:t>
      </w:r>
    </w:p>
    <w:bookmarkEnd w:id="11072"/>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дебиторской и кредиторской задолженности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дебитора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w:t>
            </w:r>
          </w:p>
          <w:p>
            <w:pPr>
              <w:spacing w:after="20"/>
              <w:ind w:left="20"/>
              <w:jc w:val="both"/>
            </w:pPr>
            <w:r>
              <w:rPr>
                <w:rFonts w:ascii="Times New Roman"/>
                <w:b w:val="false"/>
                <w:i w:val="false"/>
                <w:color w:val="000000"/>
                <w:sz w:val="20"/>
              </w:rPr>
              <w:t>
дент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резинденства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задолженности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кредитора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w:t>
            </w:r>
          </w:p>
          <w:p>
            <w:pPr>
              <w:spacing w:after="20"/>
              <w:ind w:left="20"/>
              <w:jc w:val="both"/>
            </w:pPr>
            <w:r>
              <w:rPr>
                <w:rFonts w:ascii="Times New Roman"/>
                <w:b w:val="false"/>
                <w:i w:val="false"/>
                <w:color w:val="000000"/>
                <w:sz w:val="20"/>
              </w:rPr>
              <w:t>
дент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резинденства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задолженности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налоговой отчетности</w:t>
            </w:r>
            <w:r>
              <w:br/>
            </w:r>
            <w:r>
              <w:rPr>
                <w:rFonts w:ascii="Times New Roman"/>
                <w:b w:val="false"/>
                <w:i w:val="false"/>
                <w:color w:val="000000"/>
                <w:sz w:val="20"/>
              </w:rPr>
              <w:t>для крупных налогоплательщиков,</w:t>
            </w:r>
            <w:r>
              <w:br/>
            </w:r>
            <w:r>
              <w:rPr>
                <w:rFonts w:ascii="Times New Roman"/>
                <w:b w:val="false"/>
                <w:i w:val="false"/>
                <w:color w:val="000000"/>
                <w:sz w:val="20"/>
              </w:rPr>
              <w:t>подлежащих мониторингу,</w:t>
            </w:r>
            <w:r>
              <w:br/>
            </w:r>
            <w:r>
              <w:rPr>
                <w:rFonts w:ascii="Times New Roman"/>
                <w:b w:val="false"/>
                <w:i w:val="false"/>
                <w:color w:val="000000"/>
                <w:sz w:val="20"/>
              </w:rPr>
              <w:t>осуществляющих банковскую деятельность,</w:t>
            </w:r>
            <w:r>
              <w:br/>
            </w:r>
            <w:r>
              <w:rPr>
                <w:rFonts w:ascii="Times New Roman"/>
                <w:b w:val="false"/>
                <w:i w:val="false"/>
                <w:color w:val="000000"/>
                <w:sz w:val="20"/>
              </w:rPr>
              <w:t>а также отдельные виды</w:t>
            </w:r>
            <w:r>
              <w:br/>
            </w:r>
            <w:r>
              <w:rPr>
                <w:rFonts w:ascii="Times New Roman"/>
                <w:b w:val="false"/>
                <w:i w:val="false"/>
                <w:color w:val="000000"/>
                <w:sz w:val="20"/>
              </w:rPr>
              <w:t>банковских операций на основании</w:t>
            </w:r>
            <w:r>
              <w:br/>
            </w:r>
            <w:r>
              <w:rPr>
                <w:rFonts w:ascii="Times New Roman"/>
                <w:b w:val="false"/>
                <w:i w:val="false"/>
                <w:color w:val="000000"/>
                <w:sz w:val="20"/>
              </w:rPr>
              <w:t>лицензии (формы 2.1-2.5)</w:t>
            </w:r>
          </w:p>
        </w:tc>
      </w:tr>
    </w:tbl>
    <w:bookmarkStart w:name="z10690" w:id="11073"/>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крупными налогоплательщиками, подлежащими мониторингу,</w:t>
      </w:r>
      <w:r>
        <w:br/>
      </w:r>
      <w:r>
        <w:rPr>
          <w:rFonts w:ascii="Times New Roman"/>
          <w:b/>
          <w:i w:val="false"/>
          <w:color w:val="000000"/>
        </w:rPr>
        <w:t>осуществляющими банковскую деятельность, а также отдельные виды</w:t>
      </w:r>
      <w:r>
        <w:br/>
      </w:r>
      <w:r>
        <w:rPr>
          <w:rFonts w:ascii="Times New Roman"/>
          <w:b/>
          <w:i w:val="false"/>
          <w:color w:val="000000"/>
        </w:rPr>
        <w:t>банковских операций на основании лицензии</w:t>
      </w:r>
      <w:r>
        <w:br/>
      </w:r>
      <w:r>
        <w:rPr>
          <w:rFonts w:ascii="Times New Roman"/>
          <w:b/>
          <w:i w:val="false"/>
          <w:color w:val="000000"/>
        </w:rPr>
        <w:t>1. Общие положения</w:t>
      </w:r>
    </w:p>
    <w:bookmarkEnd w:id="11073"/>
    <w:bookmarkStart w:name="z10692" w:id="1107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осуществляющими банковскую деятельность,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(или) Национального Банка Республики Казахстан, подлежащими мониторингу (далее - налогоплательщики).</w:t>
      </w:r>
    </w:p>
    <w:bookmarkEnd w:id="11074"/>
    <w:bookmarkStart w:name="z10693" w:id="11075"/>
    <w:p>
      <w:pPr>
        <w:spacing w:after="0"/>
        <w:ind w:left="0"/>
        <w:jc w:val="both"/>
      </w:pP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p>
    <w:bookmarkEnd w:id="11075"/>
    <w:bookmarkStart w:name="z10694" w:id="11076"/>
    <w:p>
      <w:pPr>
        <w:spacing w:after="0"/>
        <w:ind w:left="0"/>
        <w:jc w:val="both"/>
      </w:pP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p>
    <w:bookmarkEnd w:id="11076"/>
    <w:bookmarkStart w:name="z10695" w:id="11077"/>
    <w:p>
      <w:pPr>
        <w:spacing w:after="0"/>
        <w:ind w:left="0"/>
        <w:jc w:val="both"/>
      </w:pPr>
      <w:r>
        <w:rPr>
          <w:rFonts w:ascii="Times New Roman"/>
          <w:b w:val="false"/>
          <w:i w:val="false"/>
          <w:color w:val="000000"/>
          <w:sz w:val="28"/>
        </w:rPr>
        <w:t>
      Мониторинг осуществляется уполномоченным органом.</w:t>
      </w:r>
    </w:p>
    <w:bookmarkEnd w:id="11077"/>
    <w:bookmarkStart w:name="z10696" w:id="11078"/>
    <w:p>
      <w:pPr>
        <w:spacing w:after="0"/>
        <w:ind w:left="0"/>
        <w:jc w:val="both"/>
      </w:pPr>
      <w:r>
        <w:rPr>
          <w:rFonts w:ascii="Times New Roman"/>
          <w:b w:val="false"/>
          <w:i w:val="false"/>
          <w:color w:val="000000"/>
          <w:sz w:val="28"/>
        </w:rPr>
        <w:t>
      Налоговая отчетность по мониторингу представляется консолидировано.</w:t>
      </w:r>
    </w:p>
    <w:bookmarkEnd w:id="11078"/>
    <w:bookmarkStart w:name="z10697" w:id="11079"/>
    <w:p>
      <w:pPr>
        <w:spacing w:after="0"/>
        <w:ind w:left="0"/>
        <w:jc w:val="both"/>
      </w:pP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приложениям 1, 2, 3, 4, 5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p>
    <w:bookmarkEnd w:id="11079"/>
    <w:bookmarkStart w:name="z10698" w:id="11080"/>
    <w:p>
      <w:pPr>
        <w:spacing w:after="0"/>
        <w:ind w:left="0"/>
        <w:jc w:val="both"/>
      </w:pP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p>
    <w:bookmarkEnd w:id="11080"/>
    <w:bookmarkStart w:name="z10699" w:id="11081"/>
    <w:p>
      <w:pPr>
        <w:spacing w:after="0"/>
        <w:ind w:left="0"/>
        <w:jc w:val="both"/>
      </w:pP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p>
    <w:bookmarkEnd w:id="11081"/>
    <w:bookmarkStart w:name="z10700" w:id="11082"/>
    <w:p>
      <w:pPr>
        <w:spacing w:after="0"/>
        <w:ind w:left="0"/>
        <w:jc w:val="both"/>
      </w:pP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p>
    <w:bookmarkEnd w:id="11082"/>
    <w:bookmarkStart w:name="z10701" w:id="11083"/>
    <w:p>
      <w:pPr>
        <w:spacing w:after="0"/>
        <w:ind w:left="0"/>
        <w:jc w:val="both"/>
      </w:pP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p>
    <w:bookmarkEnd w:id="11083"/>
    <w:bookmarkStart w:name="z10702" w:id="11084"/>
    <w:p>
      <w:pPr>
        <w:spacing w:after="0"/>
        <w:ind w:left="0"/>
        <w:jc w:val="both"/>
      </w:pPr>
      <w:r>
        <w:rPr>
          <w:rFonts w:ascii="Times New Roman"/>
          <w:b w:val="false"/>
          <w:i w:val="false"/>
          <w:color w:val="000000"/>
          <w:sz w:val="28"/>
        </w:rPr>
        <w:t>
      9. Вид формы налоговой отчетности по мониторингу.</w:t>
      </w:r>
    </w:p>
    <w:bookmarkEnd w:id="11084"/>
    <w:bookmarkStart w:name="z10703" w:id="11085"/>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p>
    <w:bookmarkEnd w:id="11085"/>
    <w:bookmarkStart w:name="z10704" w:id="11086"/>
    <w:p>
      <w:pPr>
        <w:spacing w:after="0"/>
        <w:ind w:left="0"/>
        <w:jc w:val="both"/>
      </w:pP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p>
    <w:bookmarkEnd w:id="11086"/>
    <w:bookmarkStart w:name="z10705" w:id="11087"/>
    <w:p>
      <w:pPr>
        <w:spacing w:after="0"/>
        <w:ind w:left="0"/>
        <w:jc w:val="both"/>
      </w:pPr>
      <w:r>
        <w:rPr>
          <w:rFonts w:ascii="Times New Roman"/>
          <w:b w:val="false"/>
          <w:i w:val="false"/>
          <w:color w:val="000000"/>
          <w:sz w:val="28"/>
        </w:rPr>
        <w:t>
      1) регистрационный номер налогоплательщика (далее - РНН).</w:t>
      </w:r>
    </w:p>
    <w:bookmarkEnd w:id="11087"/>
    <w:bookmarkStart w:name="z10706" w:id="1108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p>
    <w:bookmarkEnd w:id="11088"/>
    <w:bookmarkStart w:name="z10707" w:id="11089"/>
    <w:p>
      <w:pPr>
        <w:spacing w:after="0"/>
        <w:ind w:left="0"/>
        <w:jc w:val="both"/>
      </w:pPr>
      <w:r>
        <w:rPr>
          <w:rFonts w:ascii="Times New Roman"/>
          <w:b w:val="false"/>
          <w:i w:val="false"/>
          <w:color w:val="000000"/>
          <w:sz w:val="28"/>
        </w:rPr>
        <w:t>
      2) идентификационный номер (БИН - для юридических лиц) при наличии.</w:t>
      </w:r>
    </w:p>
    <w:bookmarkEnd w:id="11089"/>
    <w:bookmarkStart w:name="z10708" w:id="1109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p>
    <w:bookmarkEnd w:id="11090"/>
    <w:bookmarkStart w:name="z10709" w:id="11091"/>
    <w:p>
      <w:pPr>
        <w:spacing w:after="0"/>
        <w:ind w:left="0"/>
        <w:jc w:val="both"/>
      </w:pPr>
      <w:r>
        <w:rPr>
          <w:rFonts w:ascii="Times New Roman"/>
          <w:b w:val="false"/>
          <w:i w:val="false"/>
          <w:color w:val="000000"/>
          <w:sz w:val="28"/>
        </w:rPr>
        <w:t>
      3) наименование налогоплательщика в соответствии с учредительными документами;</w:t>
      </w:r>
    </w:p>
    <w:bookmarkEnd w:id="11091"/>
    <w:bookmarkStart w:name="z10710" w:id="11092"/>
    <w:p>
      <w:pPr>
        <w:spacing w:after="0"/>
        <w:ind w:left="0"/>
        <w:jc w:val="both"/>
      </w:pPr>
      <w:r>
        <w:rPr>
          <w:rFonts w:ascii="Times New Roman"/>
          <w:b w:val="false"/>
          <w:i w:val="false"/>
          <w:color w:val="000000"/>
          <w:sz w:val="28"/>
        </w:rPr>
        <w:t>
      4) налоговый период, за который представляется налоговая отчетность по мониторингу;</w:t>
      </w:r>
    </w:p>
    <w:bookmarkEnd w:id="11092"/>
    <w:bookmarkStart w:name="z10711" w:id="11093"/>
    <w:p>
      <w:pPr>
        <w:spacing w:after="0"/>
        <w:ind w:left="0"/>
        <w:jc w:val="both"/>
      </w:pPr>
      <w:r>
        <w:rPr>
          <w:rFonts w:ascii="Times New Roman"/>
          <w:b w:val="false"/>
          <w:i w:val="false"/>
          <w:color w:val="000000"/>
          <w:sz w:val="28"/>
        </w:rPr>
        <w:t>
      5) код налогового органа по месту регистрации налогоплательщика.</w:t>
      </w:r>
    </w:p>
    <w:bookmarkEnd w:id="11093"/>
    <w:bookmarkStart w:name="z10712" w:id="11094"/>
    <w:p>
      <w:pPr>
        <w:spacing w:after="0"/>
        <w:ind w:left="0"/>
        <w:jc w:val="both"/>
      </w:pP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p>
    <w:bookmarkEnd w:id="11094"/>
    <w:bookmarkStart w:name="z10713" w:id="11095"/>
    <w:p>
      <w:pPr>
        <w:spacing w:after="0"/>
        <w:ind w:left="0"/>
        <w:jc w:val="both"/>
      </w:pP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11095"/>
    <w:bookmarkStart w:name="z10714" w:id="11096"/>
    <w:p>
      <w:pPr>
        <w:spacing w:after="0"/>
        <w:ind w:left="0"/>
        <w:jc w:val="left"/>
      </w:pPr>
      <w:r>
        <w:rPr>
          <w:rFonts w:ascii="Times New Roman"/>
          <w:b/>
          <w:i w:val="false"/>
          <w:color w:val="000000"/>
        </w:rPr>
        <w:t xml:space="preserve"> 2. Порядок заполнения форм налоговой отчетности</w:t>
      </w:r>
    </w:p>
    <w:bookmarkEnd w:id="11096"/>
    <w:bookmarkStart w:name="z10715" w:id="11097"/>
    <w:p>
      <w:pPr>
        <w:spacing w:after="0"/>
        <w:ind w:left="0"/>
        <w:jc w:val="both"/>
      </w:pPr>
      <w:r>
        <w:rPr>
          <w:rFonts w:ascii="Times New Roman"/>
          <w:b w:val="false"/>
          <w:i w:val="false"/>
          <w:color w:val="000000"/>
          <w:sz w:val="28"/>
        </w:rPr>
        <w:t>
      12. В форме 2.1 "Книга реализации товаров, работ, услуг" согласно приложению 1 к настоящим Правилам отражаются все операции по реализации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p>
    <w:bookmarkEnd w:id="11097"/>
    <w:bookmarkStart w:name="z10716" w:id="11098"/>
    <w:p>
      <w:pPr>
        <w:spacing w:after="0"/>
        <w:ind w:left="0"/>
        <w:jc w:val="both"/>
      </w:pP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 При этом банковские операции отражаются в разбивке на "банковские операции юридическим лицам" и "банковские операции физическим лицам".</w:t>
      </w:r>
    </w:p>
    <w:bookmarkEnd w:id="11098"/>
    <w:bookmarkStart w:name="z10717" w:id="11099"/>
    <w:p>
      <w:pPr>
        <w:spacing w:after="0"/>
        <w:ind w:left="0"/>
        <w:jc w:val="both"/>
      </w:pPr>
      <w:r>
        <w:rPr>
          <w:rFonts w:ascii="Times New Roman"/>
          <w:b w:val="false"/>
          <w:i w:val="false"/>
          <w:color w:val="000000"/>
          <w:sz w:val="28"/>
        </w:rPr>
        <w:t>
      Данная форма заполняется по мере отгрузки товаров, выполнения работ, предоставления услуг, с целью их реализации на (за пределы) территории Республики Казахстан независимо от времени оплаты.</w:t>
      </w:r>
    </w:p>
    <w:bookmarkEnd w:id="11099"/>
    <w:bookmarkStart w:name="z10718" w:id="11100"/>
    <w:p>
      <w:pPr>
        <w:spacing w:after="0"/>
        <w:ind w:left="0"/>
        <w:jc w:val="both"/>
      </w:pPr>
      <w:r>
        <w:rPr>
          <w:rFonts w:ascii="Times New Roman"/>
          <w:b w:val="false"/>
          <w:i w:val="false"/>
          <w:color w:val="000000"/>
          <w:sz w:val="28"/>
        </w:rPr>
        <w:t>
      В форме отражается весь объем реализованных товаров (работ, услуг) за отчетный период.</w:t>
      </w:r>
    </w:p>
    <w:bookmarkEnd w:id="11100"/>
    <w:bookmarkStart w:name="z10719" w:id="11101"/>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11101"/>
    <w:bookmarkStart w:name="z10720" w:id="11102"/>
    <w:p>
      <w:pPr>
        <w:spacing w:after="0"/>
        <w:ind w:left="0"/>
        <w:jc w:val="both"/>
      </w:pPr>
      <w:r>
        <w:rPr>
          <w:rFonts w:ascii="Times New Roman"/>
          <w:b w:val="false"/>
          <w:i w:val="false"/>
          <w:color w:val="000000"/>
          <w:sz w:val="28"/>
        </w:rPr>
        <w:t>
      В графе 2 "Наименование товара (работ, услуг)" указывается наименование реализованных товаров (работ, услуг), с указанием соответствующих характеристик (к примеру, автомобиль ВАЗ-2107; квартира 4-х комнатная в г.Алматы).</w:t>
      </w:r>
    </w:p>
    <w:bookmarkEnd w:id="11102"/>
    <w:bookmarkStart w:name="z10721" w:id="11103"/>
    <w:p>
      <w:pPr>
        <w:spacing w:after="0"/>
        <w:ind w:left="0"/>
        <w:jc w:val="both"/>
      </w:pPr>
      <w:r>
        <w:rPr>
          <w:rFonts w:ascii="Times New Roman"/>
          <w:b w:val="false"/>
          <w:i w:val="false"/>
          <w:color w:val="000000"/>
          <w:sz w:val="28"/>
        </w:rPr>
        <w:t>
      В графе 3 "Залог" указывается значение "1", если реализуемый товар является предметом залога.</w:t>
      </w:r>
    </w:p>
    <w:bookmarkEnd w:id="11103"/>
    <w:bookmarkStart w:name="z10722" w:id="11104"/>
    <w:p>
      <w:pPr>
        <w:spacing w:after="0"/>
        <w:ind w:left="0"/>
        <w:jc w:val="both"/>
      </w:pPr>
      <w:r>
        <w:rPr>
          <w:rFonts w:ascii="Times New Roman"/>
          <w:b w:val="false"/>
          <w:i w:val="false"/>
          <w:color w:val="000000"/>
          <w:sz w:val="28"/>
        </w:rPr>
        <w:t>
      В графе 4 "Наименование покупателя" указывается полное наименование юридического лица-получателя товара (работ, услуг).</w:t>
      </w:r>
    </w:p>
    <w:bookmarkEnd w:id="11104"/>
    <w:bookmarkStart w:name="z10723" w:id="11105"/>
    <w:p>
      <w:pPr>
        <w:spacing w:after="0"/>
        <w:ind w:left="0"/>
        <w:jc w:val="both"/>
      </w:pPr>
      <w:r>
        <w:rPr>
          <w:rFonts w:ascii="Times New Roman"/>
          <w:b w:val="false"/>
          <w:i w:val="false"/>
          <w:color w:val="000000"/>
          <w:sz w:val="28"/>
        </w:rPr>
        <w:t>
      В графе 5 "РНН" указывается РНН покупателя.</w:t>
      </w:r>
    </w:p>
    <w:bookmarkEnd w:id="11105"/>
    <w:bookmarkStart w:name="z10724" w:id="1110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p>
    <w:bookmarkEnd w:id="11106"/>
    <w:bookmarkStart w:name="z10725" w:id="11107"/>
    <w:p>
      <w:pPr>
        <w:spacing w:after="0"/>
        <w:ind w:left="0"/>
        <w:jc w:val="both"/>
      </w:pPr>
      <w:r>
        <w:rPr>
          <w:rFonts w:ascii="Times New Roman"/>
          <w:b w:val="false"/>
          <w:i w:val="false"/>
          <w:color w:val="000000"/>
          <w:sz w:val="28"/>
        </w:rPr>
        <w:t>
      В графе 6 "ИИН/БИН" указывается идентификационный номер покупателя при его наличии.</w:t>
      </w:r>
    </w:p>
    <w:bookmarkEnd w:id="11107"/>
    <w:bookmarkStart w:name="z10726" w:id="1110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p>
    <w:bookmarkEnd w:id="11108"/>
    <w:bookmarkStart w:name="z10727" w:id="11109"/>
    <w:p>
      <w:pPr>
        <w:spacing w:after="0"/>
        <w:ind w:left="0"/>
        <w:jc w:val="both"/>
      </w:pP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(зарегистрированный в Реестре государственной регистрации нормативных правовых актов от 9 июня 2003 года за № 2355) (далее - цифровая кодировка стран).</w:t>
      </w:r>
    </w:p>
    <w:bookmarkEnd w:id="11109"/>
    <w:bookmarkStart w:name="z10728" w:id="11110"/>
    <w:p>
      <w:pPr>
        <w:spacing w:after="0"/>
        <w:ind w:left="0"/>
        <w:jc w:val="both"/>
      </w:pPr>
      <w:r>
        <w:rPr>
          <w:rFonts w:ascii="Times New Roman"/>
          <w:b w:val="false"/>
          <w:i w:val="false"/>
          <w:color w:val="000000"/>
          <w:sz w:val="28"/>
        </w:rPr>
        <w:t>
      В графах 8, 9 "Дата контракта (договора)" и "№ контракта (договора)" указываются, соответственно, дата и номер заключенного контракта (договора), согласно которому производится реализация товаров (работ, услуг).</w:t>
      </w:r>
    </w:p>
    <w:bookmarkEnd w:id="11110"/>
    <w:bookmarkStart w:name="z10729" w:id="11111"/>
    <w:p>
      <w:pPr>
        <w:spacing w:after="0"/>
        <w:ind w:left="0"/>
        <w:jc w:val="both"/>
      </w:pPr>
      <w:r>
        <w:rPr>
          <w:rFonts w:ascii="Times New Roman"/>
          <w:b w:val="false"/>
          <w:i w:val="false"/>
          <w:color w:val="000000"/>
          <w:sz w:val="28"/>
        </w:rPr>
        <w:t>
      В графах 10, 11 "Дата счета-фактуры (инвойса)" и "Номер счета-фактуры (инвойса)" указывается дата и номер выписанного счета-фактуры (инвойса), соответственно.</w:t>
      </w:r>
    </w:p>
    <w:bookmarkEnd w:id="11111"/>
    <w:bookmarkStart w:name="z10730" w:id="11112"/>
    <w:p>
      <w:pPr>
        <w:spacing w:after="0"/>
        <w:ind w:left="0"/>
        <w:jc w:val="both"/>
      </w:pPr>
      <w:r>
        <w:rPr>
          <w:rFonts w:ascii="Times New Roman"/>
          <w:b w:val="false"/>
          <w:i w:val="false"/>
          <w:color w:val="000000"/>
          <w:sz w:val="28"/>
        </w:rPr>
        <w:t>
      В графе 12 "Единица измерения" указывается единица измерения реализованного товара (штуки, килограммы, тонны, метры, кубометры, литры и другие единицы измерения, применяемые в Республике Казахстан), работ и услуг (тенге).</w:t>
      </w:r>
    </w:p>
    <w:bookmarkEnd w:id="11112"/>
    <w:bookmarkStart w:name="z10731" w:id="11113"/>
    <w:p>
      <w:pPr>
        <w:spacing w:after="0"/>
        <w:ind w:left="0"/>
        <w:jc w:val="both"/>
      </w:pPr>
      <w:r>
        <w:rPr>
          <w:rFonts w:ascii="Times New Roman"/>
          <w:b w:val="false"/>
          <w:i w:val="false"/>
          <w:color w:val="000000"/>
          <w:sz w:val="28"/>
        </w:rPr>
        <w:t>
      В графе 13 "Стоимость единицы товара" указывается стоимость товара в тенге за единицу товара без учета сумм косвенных налогов. В случае реализации товара за иностранную валюту проставляется стоимость товара в тенге за единицу по рыночному курсу обмена валют на день совершения операции.</w:t>
      </w:r>
    </w:p>
    <w:bookmarkEnd w:id="11113"/>
    <w:bookmarkStart w:name="z10732" w:id="11114"/>
    <w:p>
      <w:pPr>
        <w:spacing w:after="0"/>
        <w:ind w:left="0"/>
        <w:jc w:val="both"/>
      </w:pPr>
      <w:r>
        <w:rPr>
          <w:rFonts w:ascii="Times New Roman"/>
          <w:b w:val="false"/>
          <w:i w:val="false"/>
          <w:color w:val="000000"/>
          <w:sz w:val="28"/>
        </w:rPr>
        <w:t>
      В графе 14 "Количество" указывается количественное выражение реализованного товара. По работам (услугам), а также операциям, которые отражаются одной строкой, указывается значение "1".</w:t>
      </w:r>
    </w:p>
    <w:bookmarkEnd w:id="11114"/>
    <w:bookmarkStart w:name="z10733" w:id="11115"/>
    <w:p>
      <w:pPr>
        <w:spacing w:after="0"/>
        <w:ind w:left="0"/>
        <w:jc w:val="both"/>
      </w:pPr>
      <w:r>
        <w:rPr>
          <w:rFonts w:ascii="Times New Roman"/>
          <w:b w:val="false"/>
          <w:i w:val="false"/>
          <w:color w:val="000000"/>
          <w:sz w:val="28"/>
        </w:rPr>
        <w:t>
      В графе 15 "Сумма" указывается общая сумма реализованных товаров (работ, услуг) в тенге. В случае реализации имущества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p>
    <w:bookmarkEnd w:id="11115"/>
    <w:bookmarkStart w:name="z10734" w:id="11116"/>
    <w:p>
      <w:pPr>
        <w:spacing w:after="0"/>
        <w:ind w:left="0"/>
        <w:jc w:val="both"/>
      </w:pPr>
      <w:r>
        <w:rPr>
          <w:rFonts w:ascii="Times New Roman"/>
          <w:b w:val="false"/>
          <w:i w:val="false"/>
          <w:color w:val="000000"/>
          <w:sz w:val="28"/>
        </w:rPr>
        <w:t>
      В графе 16 "Ставка НДС, %" указывается соответствующая ставка налога на добавленную стоимость (далее - НДС).</w:t>
      </w:r>
    </w:p>
    <w:bookmarkEnd w:id="11116"/>
    <w:bookmarkStart w:name="z10735" w:id="11117"/>
    <w:p>
      <w:pPr>
        <w:spacing w:after="0"/>
        <w:ind w:left="0"/>
        <w:jc w:val="both"/>
      </w:pPr>
      <w:r>
        <w:rPr>
          <w:rFonts w:ascii="Times New Roman"/>
          <w:b w:val="false"/>
          <w:i w:val="false"/>
          <w:color w:val="000000"/>
          <w:sz w:val="28"/>
        </w:rPr>
        <w:t>
      В графе 17 "НДС, тенге" указывается сумма НДС в тенге по реализуемым товарам (работам, услугам). Для товаров (работ, услуг), отражаемых одной строкой, указывается общая сумма НДС.</w:t>
      </w:r>
    </w:p>
    <w:bookmarkEnd w:id="11117"/>
    <w:bookmarkStart w:name="z10736" w:id="11118"/>
    <w:p>
      <w:pPr>
        <w:spacing w:after="0"/>
        <w:ind w:left="0"/>
        <w:jc w:val="both"/>
      </w:pPr>
      <w:r>
        <w:rPr>
          <w:rFonts w:ascii="Times New Roman"/>
          <w:b w:val="false"/>
          <w:i w:val="false"/>
          <w:color w:val="000000"/>
          <w:sz w:val="28"/>
        </w:rPr>
        <w:t>
      В графе 18 "Акцизы" указывается сумма акцизов в тенге. Для товаров (работ, услуг), отражаемых одной строкой, указывается общая сумма акцизов.</w:t>
      </w:r>
    </w:p>
    <w:bookmarkEnd w:id="11118"/>
    <w:bookmarkStart w:name="z10737" w:id="11119"/>
    <w:p>
      <w:pPr>
        <w:spacing w:after="0"/>
        <w:ind w:left="0"/>
        <w:jc w:val="both"/>
      </w:pPr>
      <w:r>
        <w:rPr>
          <w:rFonts w:ascii="Times New Roman"/>
          <w:b w:val="false"/>
          <w:i w:val="false"/>
          <w:color w:val="000000"/>
          <w:sz w:val="28"/>
        </w:rPr>
        <w:t>
      В графе 19 "Таможенные пошлины и сборы, тенге" указывается сумма уплаченных таможенных пошлин и сборов при экспорте, в тенге. Для товаров (работ, услуг), отражаемых одной строкой, указывается общая сумма таможенных пошлин и сборов.</w:t>
      </w:r>
    </w:p>
    <w:bookmarkEnd w:id="11119"/>
    <w:bookmarkStart w:name="z10738" w:id="11120"/>
    <w:p>
      <w:pPr>
        <w:spacing w:after="0"/>
        <w:ind w:left="0"/>
        <w:jc w:val="both"/>
      </w:pPr>
      <w:r>
        <w:rPr>
          <w:rFonts w:ascii="Times New Roman"/>
          <w:b w:val="false"/>
          <w:i w:val="false"/>
          <w:color w:val="000000"/>
          <w:sz w:val="28"/>
        </w:rPr>
        <w:t>
      В графе 20 "Сумма займа, выданного под залог" указывается сумма выданного займа, которая несвоевременно и не полностью погашена, вследствие которого имущество перешло в собственность банка и им реализовано.</w:t>
      </w:r>
    </w:p>
    <w:bookmarkEnd w:id="11120"/>
    <w:bookmarkStart w:name="z10739" w:id="11121"/>
    <w:p>
      <w:pPr>
        <w:spacing w:after="0"/>
        <w:ind w:left="0"/>
        <w:jc w:val="both"/>
      </w:pPr>
      <w:r>
        <w:rPr>
          <w:rFonts w:ascii="Times New Roman"/>
          <w:b w:val="false"/>
          <w:i w:val="false"/>
          <w:color w:val="000000"/>
          <w:sz w:val="28"/>
        </w:rPr>
        <w:t>
      13. В форме 2.2. "Книга покупок товаров, работ, услуг" согласно приложению 2 к настоящим Правилам отражаются все операции по приобретению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p>
    <w:bookmarkEnd w:id="11121"/>
    <w:bookmarkStart w:name="z10740" w:id="11122"/>
    <w:p>
      <w:pPr>
        <w:spacing w:after="0"/>
        <w:ind w:left="0"/>
        <w:jc w:val="both"/>
      </w:pP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w:t>
      </w:r>
    </w:p>
    <w:bookmarkEnd w:id="11122"/>
    <w:bookmarkStart w:name="z10741" w:id="11123"/>
    <w:p>
      <w:pPr>
        <w:spacing w:after="0"/>
        <w:ind w:left="0"/>
        <w:jc w:val="both"/>
      </w:pPr>
      <w:r>
        <w:rPr>
          <w:rFonts w:ascii="Times New Roman"/>
          <w:b w:val="false"/>
          <w:i w:val="false"/>
          <w:color w:val="000000"/>
          <w:sz w:val="28"/>
        </w:rPr>
        <w:t>
      Следующие операции по приобретению товаров (работ, услуг) отражаются одной строкой с проставлением общей суммы:</w:t>
      </w:r>
    </w:p>
    <w:bookmarkEnd w:id="11123"/>
    <w:bookmarkStart w:name="z10742" w:id="11124"/>
    <w:p>
      <w:pPr>
        <w:spacing w:after="0"/>
        <w:ind w:left="0"/>
        <w:jc w:val="both"/>
      </w:pPr>
      <w:r>
        <w:rPr>
          <w:rFonts w:ascii="Times New Roman"/>
          <w:b w:val="false"/>
          <w:i w:val="false"/>
          <w:color w:val="000000"/>
          <w:sz w:val="28"/>
        </w:rPr>
        <w:t>
      товарно-материальные запасы (включая канцелярские товары и бензин);</w:t>
      </w:r>
    </w:p>
    <w:bookmarkEnd w:id="11124"/>
    <w:bookmarkStart w:name="z10743" w:id="11125"/>
    <w:p>
      <w:pPr>
        <w:spacing w:after="0"/>
        <w:ind w:left="0"/>
        <w:jc w:val="both"/>
      </w:pPr>
      <w:r>
        <w:rPr>
          <w:rFonts w:ascii="Times New Roman"/>
          <w:b w:val="false"/>
          <w:i w:val="false"/>
          <w:color w:val="000000"/>
          <w:sz w:val="28"/>
        </w:rPr>
        <w:t>
      коммунальные услуги;</w:t>
      </w:r>
    </w:p>
    <w:bookmarkEnd w:id="11125"/>
    <w:bookmarkStart w:name="z10744" w:id="11126"/>
    <w:p>
      <w:pPr>
        <w:spacing w:after="0"/>
        <w:ind w:left="0"/>
        <w:jc w:val="both"/>
      </w:pPr>
      <w:r>
        <w:rPr>
          <w:rFonts w:ascii="Times New Roman"/>
          <w:b w:val="false"/>
          <w:i w:val="false"/>
          <w:color w:val="000000"/>
          <w:sz w:val="28"/>
        </w:rPr>
        <w:t>
      услуги связи;</w:t>
      </w:r>
    </w:p>
    <w:bookmarkEnd w:id="11126"/>
    <w:bookmarkStart w:name="z10745" w:id="11127"/>
    <w:p>
      <w:pPr>
        <w:spacing w:after="0"/>
        <w:ind w:left="0"/>
        <w:jc w:val="both"/>
      </w:pPr>
      <w:r>
        <w:rPr>
          <w:rFonts w:ascii="Times New Roman"/>
          <w:b w:val="false"/>
          <w:i w:val="false"/>
          <w:color w:val="000000"/>
          <w:sz w:val="28"/>
        </w:rPr>
        <w:t>
      командировочные расходы (в части расходов по проезду и проживанию).</w:t>
      </w:r>
    </w:p>
    <w:bookmarkEnd w:id="11127"/>
    <w:bookmarkStart w:name="z10746" w:id="11128"/>
    <w:p>
      <w:pPr>
        <w:spacing w:after="0"/>
        <w:ind w:left="0"/>
        <w:jc w:val="both"/>
      </w:pPr>
      <w:r>
        <w:rPr>
          <w:rFonts w:ascii="Times New Roman"/>
          <w:b w:val="false"/>
          <w:i w:val="false"/>
          <w:color w:val="000000"/>
          <w:sz w:val="28"/>
        </w:rPr>
        <w:t>
      Данная форма заполняется по мере оприходования товаров (работ, услуг) на (за пределами) территории Республики Казахстан независимо от времени их оплаты.</w:t>
      </w:r>
    </w:p>
    <w:bookmarkEnd w:id="11128"/>
    <w:bookmarkStart w:name="z10747" w:id="11129"/>
    <w:p>
      <w:pPr>
        <w:spacing w:after="0"/>
        <w:ind w:left="0"/>
        <w:jc w:val="both"/>
      </w:pPr>
      <w:r>
        <w:rPr>
          <w:rFonts w:ascii="Times New Roman"/>
          <w:b w:val="false"/>
          <w:i w:val="false"/>
          <w:color w:val="000000"/>
          <w:sz w:val="28"/>
        </w:rPr>
        <w:t>
      В форме отражается весь объем произведенных приобретений за отчетный период.</w:t>
      </w:r>
    </w:p>
    <w:bookmarkEnd w:id="11129"/>
    <w:bookmarkStart w:name="z10748" w:id="11130"/>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11130"/>
    <w:bookmarkStart w:name="z10749" w:id="11131"/>
    <w:p>
      <w:pPr>
        <w:spacing w:after="0"/>
        <w:ind w:left="0"/>
        <w:jc w:val="both"/>
      </w:pPr>
      <w:r>
        <w:rPr>
          <w:rFonts w:ascii="Times New Roman"/>
          <w:b w:val="false"/>
          <w:i w:val="false"/>
          <w:color w:val="000000"/>
          <w:sz w:val="28"/>
        </w:rPr>
        <w:t>
      В графе 2 "Наименование товаров (работ, услуг)" указывается наименование приобретаемых товаров (работ, услуг), с указанием соответствующих характеристик (к примеру компьютер Пентиум-4; здание площадью 540 кв. м. в г. Алматы).</w:t>
      </w:r>
    </w:p>
    <w:bookmarkEnd w:id="11131"/>
    <w:bookmarkStart w:name="z10750" w:id="11132"/>
    <w:p>
      <w:pPr>
        <w:spacing w:after="0"/>
        <w:ind w:left="0"/>
        <w:jc w:val="both"/>
      </w:pPr>
      <w:r>
        <w:rPr>
          <w:rFonts w:ascii="Times New Roman"/>
          <w:b w:val="false"/>
          <w:i w:val="false"/>
          <w:color w:val="000000"/>
          <w:sz w:val="28"/>
        </w:rPr>
        <w:t>
      В графе 3 "Залог" указывается значение "1", если данный залог обращается в собственность банка.</w:t>
      </w:r>
    </w:p>
    <w:bookmarkEnd w:id="11132"/>
    <w:bookmarkStart w:name="z10751" w:id="11133"/>
    <w:p>
      <w:pPr>
        <w:spacing w:after="0"/>
        <w:ind w:left="0"/>
        <w:jc w:val="both"/>
      </w:pPr>
      <w:r>
        <w:rPr>
          <w:rFonts w:ascii="Times New Roman"/>
          <w:b w:val="false"/>
          <w:i w:val="false"/>
          <w:color w:val="000000"/>
          <w:sz w:val="28"/>
        </w:rPr>
        <w:t>
      В графе 4 "Наименование продавца" указывается наименование поставщика товаров (работ, услуг).</w:t>
      </w:r>
    </w:p>
    <w:bookmarkEnd w:id="11133"/>
    <w:bookmarkStart w:name="z10752" w:id="11134"/>
    <w:p>
      <w:pPr>
        <w:spacing w:after="0"/>
        <w:ind w:left="0"/>
        <w:jc w:val="both"/>
      </w:pPr>
      <w:r>
        <w:rPr>
          <w:rFonts w:ascii="Times New Roman"/>
          <w:b w:val="false"/>
          <w:i w:val="false"/>
          <w:color w:val="000000"/>
          <w:sz w:val="28"/>
        </w:rPr>
        <w:t>
      В графе 5 "РНН" указывается РНН продавца.</w:t>
      </w:r>
    </w:p>
    <w:bookmarkEnd w:id="11134"/>
    <w:bookmarkStart w:name="z10753" w:id="111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p>
    <w:bookmarkEnd w:id="11135"/>
    <w:bookmarkStart w:name="z10754" w:id="11136"/>
    <w:p>
      <w:pPr>
        <w:spacing w:after="0"/>
        <w:ind w:left="0"/>
        <w:jc w:val="both"/>
      </w:pPr>
      <w:r>
        <w:rPr>
          <w:rFonts w:ascii="Times New Roman"/>
          <w:b w:val="false"/>
          <w:i w:val="false"/>
          <w:color w:val="000000"/>
          <w:sz w:val="28"/>
        </w:rPr>
        <w:t>
      В графе 6 "ИИН/БИН" указывается идентификационный номер продавца при его наличии.</w:t>
      </w:r>
    </w:p>
    <w:bookmarkEnd w:id="11136"/>
    <w:bookmarkStart w:name="z10755" w:id="111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p>
    <w:bookmarkEnd w:id="11137"/>
    <w:bookmarkStart w:name="z10756" w:id="11138"/>
    <w:p>
      <w:pPr>
        <w:spacing w:after="0"/>
        <w:ind w:left="0"/>
        <w:jc w:val="both"/>
      </w:pP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w:t>
      </w:r>
    </w:p>
    <w:bookmarkEnd w:id="11138"/>
    <w:bookmarkStart w:name="z10757" w:id="11139"/>
    <w:p>
      <w:pPr>
        <w:spacing w:after="0"/>
        <w:ind w:left="0"/>
        <w:jc w:val="both"/>
      </w:pPr>
      <w:r>
        <w:rPr>
          <w:rFonts w:ascii="Times New Roman"/>
          <w:b w:val="false"/>
          <w:i w:val="false"/>
          <w:color w:val="000000"/>
          <w:sz w:val="28"/>
        </w:rPr>
        <w:t>
      В графах 8 и 9 "№ контракта (договора)" и "Дата контракта (договора)" указываются, соответственно, номер и дата заключенного контракта (договора) на основании которого производится приобретение товаров (работ, услуг), договора залога.</w:t>
      </w:r>
    </w:p>
    <w:bookmarkEnd w:id="11139"/>
    <w:bookmarkStart w:name="z10758" w:id="11140"/>
    <w:p>
      <w:pPr>
        <w:spacing w:after="0"/>
        <w:ind w:left="0"/>
        <w:jc w:val="both"/>
      </w:pPr>
      <w:r>
        <w:rPr>
          <w:rFonts w:ascii="Times New Roman"/>
          <w:b w:val="false"/>
          <w:i w:val="false"/>
          <w:color w:val="000000"/>
          <w:sz w:val="28"/>
        </w:rPr>
        <w:t>
      В графах 10 и 11 "Дата счета-фактуры (инвойса)" и "Номер счета-фактуры (инвойса)" указывается дата и номер счета-фактуры (инвойса), соответственно.</w:t>
      </w:r>
    </w:p>
    <w:bookmarkEnd w:id="11140"/>
    <w:bookmarkStart w:name="z10759" w:id="11141"/>
    <w:p>
      <w:pPr>
        <w:spacing w:after="0"/>
        <w:ind w:left="0"/>
        <w:jc w:val="both"/>
      </w:pPr>
      <w:r>
        <w:rPr>
          <w:rFonts w:ascii="Times New Roman"/>
          <w:b w:val="false"/>
          <w:i w:val="false"/>
          <w:color w:val="000000"/>
          <w:sz w:val="28"/>
        </w:rPr>
        <w:t>
      В графе 12 "Единица измерения" указывается единица измерения товаров (штуки, килограммы, тонны, метры, кубометры, литры и другие единицы измерения, применяемые в Республике Казахстан), работ и услуг (тенге).</w:t>
      </w:r>
    </w:p>
    <w:bookmarkEnd w:id="11141"/>
    <w:bookmarkStart w:name="z10760" w:id="11142"/>
    <w:p>
      <w:pPr>
        <w:spacing w:after="0"/>
        <w:ind w:left="0"/>
        <w:jc w:val="both"/>
      </w:pPr>
      <w:r>
        <w:rPr>
          <w:rFonts w:ascii="Times New Roman"/>
          <w:b w:val="false"/>
          <w:i w:val="false"/>
          <w:color w:val="000000"/>
          <w:sz w:val="28"/>
        </w:rPr>
        <w:t>
      В графе 13 "Стоимость единицы товара, тенге" указывается стоимость товара в тенге за единицу товара, по рыночному курсу обмена валют на день совершения операции без учета сумм косвенных налогов.</w:t>
      </w:r>
    </w:p>
    <w:bookmarkEnd w:id="11142"/>
    <w:bookmarkStart w:name="z10761" w:id="11143"/>
    <w:p>
      <w:pPr>
        <w:spacing w:after="0"/>
        <w:ind w:left="0"/>
        <w:jc w:val="both"/>
      </w:pPr>
      <w:r>
        <w:rPr>
          <w:rFonts w:ascii="Times New Roman"/>
          <w:b w:val="false"/>
          <w:i w:val="false"/>
          <w:color w:val="000000"/>
          <w:sz w:val="28"/>
        </w:rPr>
        <w:t>
      В графе 14 "Количество" указывается количественное выражение приобретенного товара. По работам (услугам), а также операциям, которые отражаются одной строкой, указывается значение "1".</w:t>
      </w:r>
    </w:p>
    <w:bookmarkEnd w:id="11143"/>
    <w:bookmarkStart w:name="z10762" w:id="11144"/>
    <w:p>
      <w:pPr>
        <w:spacing w:after="0"/>
        <w:ind w:left="0"/>
        <w:jc w:val="both"/>
      </w:pPr>
      <w:r>
        <w:rPr>
          <w:rFonts w:ascii="Times New Roman"/>
          <w:b w:val="false"/>
          <w:i w:val="false"/>
          <w:color w:val="000000"/>
          <w:sz w:val="28"/>
        </w:rPr>
        <w:t>
      В графе 15 "Сумма, тенге" указывается общая сумма приобретенных товаров (работ, услуг) в тенге. В случае приобретения товаров (работ, услуг)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p>
    <w:bookmarkEnd w:id="11144"/>
    <w:bookmarkStart w:name="z10763" w:id="11145"/>
    <w:p>
      <w:pPr>
        <w:spacing w:after="0"/>
        <w:ind w:left="0"/>
        <w:jc w:val="both"/>
      </w:pPr>
      <w:r>
        <w:rPr>
          <w:rFonts w:ascii="Times New Roman"/>
          <w:b w:val="false"/>
          <w:i w:val="false"/>
          <w:color w:val="000000"/>
          <w:sz w:val="28"/>
        </w:rPr>
        <w:t>
      В графе 16 "Ставка НДС, %" указывается соответствующая ставка НДС.</w:t>
      </w:r>
    </w:p>
    <w:bookmarkEnd w:id="11145"/>
    <w:bookmarkStart w:name="z10764" w:id="11146"/>
    <w:p>
      <w:pPr>
        <w:spacing w:after="0"/>
        <w:ind w:left="0"/>
        <w:jc w:val="both"/>
      </w:pPr>
      <w:r>
        <w:rPr>
          <w:rFonts w:ascii="Times New Roman"/>
          <w:b w:val="false"/>
          <w:i w:val="false"/>
          <w:color w:val="000000"/>
          <w:sz w:val="28"/>
        </w:rPr>
        <w:t>
      В графе 17 "НДС" указывается сумма НДС в тенге по приобретаемым товарам (работам, услугам). Для товаров (работ, услуг), отражаемых одной строкой, указывается общая сумма НДС.</w:t>
      </w:r>
    </w:p>
    <w:bookmarkEnd w:id="11146"/>
    <w:bookmarkStart w:name="z10765" w:id="11147"/>
    <w:p>
      <w:pPr>
        <w:spacing w:after="0"/>
        <w:ind w:left="0"/>
        <w:jc w:val="both"/>
      </w:pPr>
      <w:r>
        <w:rPr>
          <w:rFonts w:ascii="Times New Roman"/>
          <w:b w:val="false"/>
          <w:i w:val="false"/>
          <w:color w:val="000000"/>
          <w:sz w:val="28"/>
        </w:rPr>
        <w:t>
      В графе 18 "Акцизы" указывается сумма акцизов в тенге по приобретаемым товарам (работам, услугам). Для товаров (работ, услуг), отражаемых одной строкой, указывается общая сумма акцизов.</w:t>
      </w:r>
    </w:p>
    <w:bookmarkEnd w:id="11147"/>
    <w:bookmarkStart w:name="z10766" w:id="11148"/>
    <w:p>
      <w:pPr>
        <w:spacing w:after="0"/>
        <w:ind w:left="0"/>
        <w:jc w:val="both"/>
      </w:pPr>
      <w:r>
        <w:rPr>
          <w:rFonts w:ascii="Times New Roman"/>
          <w:b w:val="false"/>
          <w:i w:val="false"/>
          <w:color w:val="000000"/>
          <w:sz w:val="28"/>
        </w:rPr>
        <w:t>
      В графе 19 "Таможенные пошлины и сборы" указывается сумма уплаченных таможенных пошлин и сборов при импорте, в тенге. Для товаров (работ, услуг), отражаемых одной строкой, указывается общая сумма таможенных пошлин и сборов.</w:t>
      </w:r>
    </w:p>
    <w:bookmarkEnd w:id="11148"/>
    <w:bookmarkStart w:name="z10767" w:id="11149"/>
    <w:p>
      <w:pPr>
        <w:spacing w:after="0"/>
        <w:ind w:left="0"/>
        <w:jc w:val="both"/>
      </w:pP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соответствии с налоговым законодательством Республики Казахстан.</w:t>
      </w:r>
    </w:p>
    <w:bookmarkEnd w:id="11149"/>
    <w:bookmarkStart w:name="z10768" w:id="11150"/>
    <w:p>
      <w:pPr>
        <w:spacing w:after="0"/>
        <w:ind w:left="0"/>
        <w:jc w:val="both"/>
      </w:pPr>
      <w:r>
        <w:rPr>
          <w:rFonts w:ascii="Times New Roman"/>
          <w:b w:val="false"/>
          <w:i w:val="false"/>
          <w:color w:val="000000"/>
          <w:sz w:val="28"/>
        </w:rPr>
        <w:t>
      14. Форма 2.3 "Бухгалтерский баланс" согласно приложению 3 к настоящим Правилам и 2.4 "Отчет о доходах и расходах" согласно приложению 4 к настоящим Правилам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p>
    <w:bookmarkEnd w:id="11150"/>
    <w:bookmarkStart w:name="z10769" w:id="11151"/>
    <w:p>
      <w:pPr>
        <w:spacing w:after="0"/>
        <w:ind w:left="0"/>
        <w:jc w:val="both"/>
      </w:pPr>
      <w:r>
        <w:rPr>
          <w:rFonts w:ascii="Times New Roman"/>
          <w:b w:val="false"/>
          <w:i w:val="false"/>
          <w:color w:val="000000"/>
          <w:sz w:val="28"/>
        </w:rPr>
        <w:t>
      15. В форме 2.5 "Расшифровка дебиторской и кредиторской задолженности" согласно приложению 5 к настоящим Правилам указываются суммы дебиторской (кредиторской) задолженности, образовавшейся свыше одного года с момента последней операции по данной задолженности.</w:t>
      </w:r>
    </w:p>
    <w:bookmarkEnd w:id="11151"/>
    <w:bookmarkStart w:name="z10770" w:id="11152"/>
    <w:p>
      <w:pPr>
        <w:spacing w:after="0"/>
        <w:ind w:left="0"/>
        <w:jc w:val="both"/>
      </w:pP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p>
    <w:bookmarkEnd w:id="11152"/>
    <w:bookmarkStart w:name="z10771" w:id="11153"/>
    <w:p>
      <w:pPr>
        <w:spacing w:after="0"/>
        <w:ind w:left="0"/>
        <w:jc w:val="both"/>
      </w:pPr>
      <w:r>
        <w:rPr>
          <w:rFonts w:ascii="Times New Roman"/>
          <w:b w:val="false"/>
          <w:i w:val="false"/>
          <w:color w:val="000000"/>
          <w:sz w:val="28"/>
        </w:rPr>
        <w:t>
      При этом в графе 2 "Наименование дебитора (кредитора)" указывается "физические лица".</w:t>
      </w:r>
    </w:p>
    <w:bookmarkEnd w:id="11153"/>
    <w:bookmarkStart w:name="z10772" w:id="11154"/>
    <w:p>
      <w:pPr>
        <w:spacing w:after="0"/>
        <w:ind w:left="0"/>
        <w:jc w:val="both"/>
      </w:pPr>
      <w:r>
        <w:rPr>
          <w:rFonts w:ascii="Times New Roman"/>
          <w:b w:val="false"/>
          <w:i w:val="false"/>
          <w:color w:val="000000"/>
          <w:sz w:val="28"/>
        </w:rPr>
        <w:t>
      Единицей измерения является тысяча тенге.</w:t>
      </w:r>
    </w:p>
    <w:bookmarkEnd w:id="11154"/>
    <w:bookmarkStart w:name="z10773" w:id="11155"/>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p>
    <w:bookmarkEnd w:id="11155"/>
    <w:bookmarkStart w:name="z10774" w:id="11156"/>
    <w:p>
      <w:pPr>
        <w:spacing w:after="0"/>
        <w:ind w:left="0"/>
        <w:jc w:val="both"/>
      </w:pPr>
      <w:r>
        <w:rPr>
          <w:rFonts w:ascii="Times New Roman"/>
          <w:b w:val="false"/>
          <w:i w:val="false"/>
          <w:color w:val="000000"/>
          <w:sz w:val="28"/>
        </w:rPr>
        <w:t>
      В графе 2 "Наименование дебитора (кредитора)" указывается наименование юридического лица.</w:t>
      </w:r>
    </w:p>
    <w:bookmarkEnd w:id="11156"/>
    <w:bookmarkStart w:name="z10775" w:id="11157"/>
    <w:p>
      <w:pPr>
        <w:spacing w:after="0"/>
        <w:ind w:left="0"/>
        <w:jc w:val="both"/>
      </w:pPr>
      <w:r>
        <w:rPr>
          <w:rFonts w:ascii="Times New Roman"/>
          <w:b w:val="false"/>
          <w:i w:val="false"/>
          <w:color w:val="000000"/>
          <w:sz w:val="28"/>
        </w:rPr>
        <w:t>
      В графе 3 "Резидент/нерезидент", указывается код, обозначающий резидентство поставщика:</w:t>
      </w:r>
    </w:p>
    <w:bookmarkEnd w:id="11157"/>
    <w:bookmarkStart w:name="z10776" w:id="11158"/>
    <w:p>
      <w:pPr>
        <w:spacing w:after="0"/>
        <w:ind w:left="0"/>
        <w:jc w:val="both"/>
      </w:pPr>
      <w:r>
        <w:rPr>
          <w:rFonts w:ascii="Times New Roman"/>
          <w:b w:val="false"/>
          <w:i w:val="false"/>
          <w:color w:val="000000"/>
          <w:sz w:val="28"/>
        </w:rPr>
        <w:t>
      0 - резидент Республики Казахстан;</w:t>
      </w:r>
    </w:p>
    <w:bookmarkEnd w:id="11158"/>
    <w:bookmarkStart w:name="z10777" w:id="11159"/>
    <w:p>
      <w:pPr>
        <w:spacing w:after="0"/>
        <w:ind w:left="0"/>
        <w:jc w:val="both"/>
      </w:pPr>
      <w:r>
        <w:rPr>
          <w:rFonts w:ascii="Times New Roman"/>
          <w:b w:val="false"/>
          <w:i w:val="false"/>
          <w:color w:val="000000"/>
          <w:sz w:val="28"/>
        </w:rPr>
        <w:t>
      1 - нерезидент Республики Казахстан.</w:t>
      </w:r>
    </w:p>
    <w:bookmarkEnd w:id="11159"/>
    <w:bookmarkStart w:name="z10778" w:id="11160"/>
    <w:p>
      <w:pPr>
        <w:spacing w:after="0"/>
        <w:ind w:left="0"/>
        <w:jc w:val="both"/>
      </w:pPr>
      <w:r>
        <w:rPr>
          <w:rFonts w:ascii="Times New Roman"/>
          <w:b w:val="false"/>
          <w:i w:val="false"/>
          <w:color w:val="000000"/>
          <w:sz w:val="28"/>
        </w:rPr>
        <w:t>
      В графе 4 "РНН" указывается РНН дебитора (кредитора).</w:t>
      </w:r>
    </w:p>
    <w:bookmarkEnd w:id="11160"/>
    <w:bookmarkStart w:name="z10779" w:id="1116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p>
    <w:bookmarkEnd w:id="11161"/>
    <w:bookmarkStart w:name="z10780" w:id="11162"/>
    <w:p>
      <w:pPr>
        <w:spacing w:after="0"/>
        <w:ind w:left="0"/>
        <w:jc w:val="both"/>
      </w:pPr>
      <w:r>
        <w:rPr>
          <w:rFonts w:ascii="Times New Roman"/>
          <w:b w:val="false"/>
          <w:i w:val="false"/>
          <w:color w:val="000000"/>
          <w:sz w:val="28"/>
        </w:rPr>
        <w:t>
      В графе 5 "ИИН/БИН" указывается идентификационный номер дебитора (кредитора) при его наличии.</w:t>
      </w:r>
    </w:p>
    <w:bookmarkEnd w:id="11162"/>
    <w:bookmarkStart w:name="z10781" w:id="1116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p>
    <w:bookmarkEnd w:id="11163"/>
    <w:bookmarkStart w:name="z10782" w:id="11164"/>
    <w:p>
      <w:pPr>
        <w:spacing w:after="0"/>
        <w:ind w:left="0"/>
        <w:jc w:val="both"/>
      </w:pPr>
      <w:r>
        <w:rPr>
          <w:rFonts w:ascii="Times New Roman"/>
          <w:b w:val="false"/>
          <w:i w:val="false"/>
          <w:color w:val="000000"/>
          <w:sz w:val="28"/>
        </w:rPr>
        <w:t>
      В графе 6 "Код страны резиденства" при заполнении кода страны резидентства налогоплательщика - нерезидента необходимо использовать цифровую кодировку стран.</w:t>
      </w:r>
    </w:p>
    <w:bookmarkEnd w:id="11164"/>
    <w:bookmarkStart w:name="z10783" w:id="11165"/>
    <w:p>
      <w:pPr>
        <w:spacing w:after="0"/>
        <w:ind w:left="0"/>
        <w:jc w:val="both"/>
      </w:pPr>
      <w:r>
        <w:rPr>
          <w:rFonts w:ascii="Times New Roman"/>
          <w:b w:val="false"/>
          <w:i w:val="false"/>
          <w:color w:val="000000"/>
          <w:sz w:val="28"/>
        </w:rPr>
        <w:t>
      В графе 7 "Сумма" указывается сумма образованной дебиторской (кредиторской) задолженности.</w:t>
      </w:r>
    </w:p>
    <w:bookmarkEnd w:id="11165"/>
    <w:bookmarkStart w:name="z10784" w:id="11166"/>
    <w:p>
      <w:pPr>
        <w:spacing w:after="0"/>
        <w:ind w:left="0"/>
        <w:jc w:val="both"/>
      </w:pP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p>
    <w:bookmarkEnd w:id="11166"/>
    <w:bookmarkStart w:name="z10785" w:id="11167"/>
    <w:p>
      <w:pPr>
        <w:spacing w:after="0"/>
        <w:ind w:left="0"/>
        <w:jc w:val="both"/>
      </w:pP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11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2009 года № 574</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787" w:id="1116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2.1</w:t>
      </w:r>
    </w:p>
    <w:bookmarkEnd w:id="11168"/>
    <w:p>
      <w:pPr>
        <w:spacing w:after="0"/>
        <w:ind w:left="0"/>
        <w:jc w:val="both"/>
      </w:pPr>
      <w:r>
        <w:rPr>
          <w:rFonts w:ascii="Times New Roman"/>
          <w:b w:val="false"/>
          <w:i w:val="false"/>
          <w:color w:val="000000"/>
          <w:sz w:val="28"/>
        </w:rPr>
        <w:t xml:space="preserve">
      </w:t>
      </w:r>
      <w:r>
        <w:rPr>
          <w:rFonts w:ascii="Times New Roman"/>
          <w:b/>
          <w:i w:val="false"/>
          <w:color w:val="000000"/>
          <w:sz w:val="28"/>
        </w:rPr>
        <w:t>Книга реализации товаров, работ, услуг</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579"/>
        <w:gridCol w:w="1081"/>
        <w:gridCol w:w="1081"/>
        <w:gridCol w:w="1081"/>
        <w:gridCol w:w="1081"/>
        <w:gridCol w:w="1081"/>
        <w:gridCol w:w="1278"/>
        <w:gridCol w:w="1278"/>
        <w:gridCol w:w="1679"/>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(работ,услуг)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покупа-</w:t>
            </w:r>
          </w:p>
          <w:p>
            <w:pPr>
              <w:spacing w:after="20"/>
              <w:ind w:left="20"/>
              <w:jc w:val="both"/>
            </w:pPr>
            <w:r>
              <w:rPr>
                <w:rFonts w:ascii="Times New Roman"/>
                <w:b w:val="false"/>
                <w:i w:val="false"/>
                <w:color w:val="000000"/>
                <w:sz w:val="20"/>
              </w:rPr>
              <w:t>
теля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
БИН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резидентства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(договора)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w:t>
            </w:r>
          </w:p>
          <w:p>
            <w:pPr>
              <w:spacing w:after="20"/>
              <w:ind w:left="20"/>
              <w:jc w:val="both"/>
            </w:pPr>
            <w:r>
              <w:rPr>
                <w:rFonts w:ascii="Times New Roman"/>
                <w:b w:val="false"/>
                <w:i w:val="false"/>
                <w:color w:val="000000"/>
                <w:sz w:val="20"/>
              </w:rPr>
              <w:t>
фактуры</w:t>
            </w:r>
          </w:p>
          <w:p>
            <w:pPr>
              <w:spacing w:after="20"/>
              <w:ind w:left="20"/>
              <w:jc w:val="both"/>
            </w:pPr>
            <w:r>
              <w:rPr>
                <w:rFonts w:ascii="Times New Roman"/>
                <w:b w:val="false"/>
                <w:i w:val="false"/>
                <w:color w:val="000000"/>
                <w:sz w:val="20"/>
              </w:rPr>
              <w:t>
(инвойса)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w:t>
            </w:r>
          </w:p>
          <w:p>
            <w:pPr>
              <w:spacing w:after="20"/>
              <w:ind w:left="20"/>
              <w:jc w:val="both"/>
            </w:pPr>
            <w:r>
              <w:rPr>
                <w:rFonts w:ascii="Times New Roman"/>
                <w:b w:val="false"/>
                <w:i w:val="false"/>
                <w:color w:val="000000"/>
                <w:sz w:val="20"/>
              </w:rPr>
              <w:t>
операции: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w:t>
            </w:r>
          </w:p>
          <w:p>
            <w:pPr>
              <w:spacing w:after="20"/>
              <w:ind w:left="20"/>
              <w:jc w:val="both"/>
            </w:pPr>
            <w:r>
              <w:rPr>
                <w:rFonts w:ascii="Times New Roman"/>
                <w:b w:val="false"/>
                <w:i w:val="false"/>
                <w:color w:val="000000"/>
                <w:sz w:val="20"/>
              </w:rPr>
              <w:t>
лица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w:t>
            </w:r>
          </w:p>
          <w:p>
            <w:pPr>
              <w:spacing w:after="20"/>
              <w:ind w:left="20"/>
              <w:jc w:val="both"/>
            </w:pPr>
            <w:r>
              <w:rPr>
                <w:rFonts w:ascii="Times New Roman"/>
                <w:b w:val="false"/>
                <w:i w:val="false"/>
                <w:color w:val="000000"/>
                <w:sz w:val="20"/>
              </w:rPr>
              <w:t>
лица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фактуры</w:t>
            </w:r>
          </w:p>
          <w:p>
            <w:pPr>
              <w:spacing w:after="20"/>
              <w:ind w:left="20"/>
              <w:jc w:val="both"/>
            </w:pPr>
            <w:r>
              <w:rPr>
                <w:rFonts w:ascii="Times New Roman"/>
                <w:b w:val="false"/>
                <w:i w:val="false"/>
                <w:color w:val="000000"/>
                <w:sz w:val="20"/>
              </w:rPr>
              <w:t>
(инвойса)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w:t>
            </w:r>
          </w:p>
          <w:p>
            <w:pPr>
              <w:spacing w:after="20"/>
              <w:ind w:left="20"/>
              <w:jc w:val="both"/>
            </w:pPr>
            <w:r>
              <w:rPr>
                <w:rFonts w:ascii="Times New Roman"/>
                <w:b w:val="false"/>
                <w:i w:val="false"/>
                <w:color w:val="000000"/>
                <w:sz w:val="20"/>
              </w:rPr>
              <w:t>
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НДС,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пошлины</w:t>
            </w:r>
          </w:p>
          <w:p>
            <w:pPr>
              <w:spacing w:after="20"/>
              <w:ind w:left="20"/>
              <w:jc w:val="both"/>
            </w:pPr>
            <w:r>
              <w:rPr>
                <w:rFonts w:ascii="Times New Roman"/>
                <w:b w:val="false"/>
                <w:i w:val="false"/>
                <w:color w:val="000000"/>
                <w:sz w:val="20"/>
              </w:rPr>
              <w:t>
и сборы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займа,</w:t>
            </w:r>
          </w:p>
          <w:p>
            <w:pPr>
              <w:spacing w:after="20"/>
              <w:ind w:left="20"/>
              <w:jc w:val="both"/>
            </w:pPr>
            <w:r>
              <w:rPr>
                <w:rFonts w:ascii="Times New Roman"/>
                <w:b w:val="false"/>
                <w:i w:val="false"/>
                <w:color w:val="000000"/>
                <w:sz w:val="20"/>
              </w:rPr>
              <w:t>
выданного</w:t>
            </w:r>
          </w:p>
          <w:p>
            <w:pPr>
              <w:spacing w:after="20"/>
              <w:ind w:left="20"/>
              <w:jc w:val="both"/>
            </w:pPr>
            <w:r>
              <w:rPr>
                <w:rFonts w:ascii="Times New Roman"/>
                <w:b w:val="false"/>
                <w:i w:val="false"/>
                <w:color w:val="000000"/>
                <w:sz w:val="20"/>
              </w:rPr>
              <w:t>
под залог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788" w:id="11169"/>
    <w:p>
      <w:pPr>
        <w:spacing w:after="0"/>
        <w:ind w:left="0"/>
        <w:jc w:val="both"/>
      </w:pPr>
      <w:r>
        <w:rPr>
          <w:rFonts w:ascii="Times New Roman"/>
          <w:b w:val="false"/>
          <w:i w:val="false"/>
          <w:color w:val="000000"/>
          <w:sz w:val="28"/>
        </w:rPr>
        <w:t xml:space="preserve">
      Утверждена приказом   </w:t>
      </w:r>
    </w:p>
    <w:bookmarkEnd w:id="11169"/>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789" w:id="1117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2.2</w:t>
      </w:r>
    </w:p>
    <w:bookmarkEnd w:id="11170"/>
    <w:p>
      <w:pPr>
        <w:spacing w:after="0"/>
        <w:ind w:left="0"/>
        <w:jc w:val="both"/>
      </w:pPr>
      <w:r>
        <w:rPr>
          <w:rFonts w:ascii="Times New Roman"/>
          <w:b w:val="false"/>
          <w:i w:val="false"/>
          <w:color w:val="000000"/>
          <w:sz w:val="28"/>
        </w:rPr>
        <w:t xml:space="preserve">
      </w:t>
      </w:r>
      <w:r>
        <w:rPr>
          <w:rFonts w:ascii="Times New Roman"/>
          <w:b/>
          <w:i w:val="false"/>
          <w:color w:val="000000"/>
          <w:sz w:val="28"/>
        </w:rPr>
        <w:t>Книга покупок товаров, работ, услуг</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579"/>
        <w:gridCol w:w="1081"/>
        <w:gridCol w:w="1081"/>
        <w:gridCol w:w="1081"/>
        <w:gridCol w:w="1081"/>
        <w:gridCol w:w="1081"/>
        <w:gridCol w:w="1278"/>
        <w:gridCol w:w="1278"/>
        <w:gridCol w:w="1679"/>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(работ,услуг)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продавца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
БИН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страны</w:t>
            </w:r>
          </w:p>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ства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(договора)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w:t>
            </w:r>
          </w:p>
          <w:p>
            <w:pPr>
              <w:spacing w:after="20"/>
              <w:ind w:left="20"/>
              <w:jc w:val="both"/>
            </w:pPr>
            <w:r>
              <w:rPr>
                <w:rFonts w:ascii="Times New Roman"/>
                <w:b w:val="false"/>
                <w:i w:val="false"/>
                <w:color w:val="000000"/>
                <w:sz w:val="20"/>
              </w:rPr>
              <w:t>
фактуры</w:t>
            </w:r>
          </w:p>
          <w:p>
            <w:pPr>
              <w:spacing w:after="20"/>
              <w:ind w:left="20"/>
              <w:jc w:val="both"/>
            </w:pPr>
            <w:r>
              <w:rPr>
                <w:rFonts w:ascii="Times New Roman"/>
                <w:b w:val="false"/>
                <w:i w:val="false"/>
                <w:color w:val="000000"/>
                <w:sz w:val="20"/>
              </w:rPr>
              <w:t>
(инвойса)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ТМЗ</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w:t>
            </w:r>
          </w:p>
          <w:p>
            <w:pPr>
              <w:spacing w:after="20"/>
              <w:ind w:left="20"/>
              <w:jc w:val="both"/>
            </w:pPr>
            <w:r>
              <w:rPr>
                <w:rFonts w:ascii="Times New Roman"/>
                <w:b w:val="false"/>
                <w:i w:val="false"/>
                <w:color w:val="000000"/>
                <w:sz w:val="20"/>
              </w:rPr>
              <w:t>
услуги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w:t>
            </w:r>
          </w:p>
          <w:p>
            <w:pPr>
              <w:spacing w:after="20"/>
              <w:ind w:left="20"/>
              <w:jc w:val="both"/>
            </w:pPr>
            <w:r>
              <w:rPr>
                <w:rFonts w:ascii="Times New Roman"/>
                <w:b w:val="false"/>
                <w:i w:val="false"/>
                <w:color w:val="000000"/>
                <w:sz w:val="20"/>
              </w:rPr>
              <w:t>
ные расходы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w:t>
            </w:r>
          </w:p>
          <w:p>
            <w:pPr>
              <w:spacing w:after="20"/>
              <w:ind w:left="20"/>
              <w:jc w:val="both"/>
            </w:pPr>
            <w:r>
              <w:rPr>
                <w:rFonts w:ascii="Times New Roman"/>
                <w:b w:val="false"/>
                <w:i w:val="false"/>
                <w:color w:val="000000"/>
                <w:sz w:val="20"/>
              </w:rPr>
              <w:t>
операции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w:t>
            </w:r>
          </w:p>
          <w:p>
            <w:pPr>
              <w:spacing w:after="20"/>
              <w:ind w:left="20"/>
              <w:jc w:val="both"/>
            </w:pPr>
            <w:r>
              <w:rPr>
                <w:rFonts w:ascii="Times New Roman"/>
                <w:b w:val="false"/>
                <w:i w:val="false"/>
                <w:color w:val="000000"/>
                <w:sz w:val="20"/>
              </w:rPr>
              <w:t>
лица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1201"/>
        <w:gridCol w:w="1201"/>
        <w:gridCol w:w="1201"/>
        <w:gridCol w:w="1490"/>
        <w:gridCol w:w="1201"/>
        <w:gridCol w:w="1201"/>
        <w:gridCol w:w="1201"/>
        <w:gridCol w:w="1202"/>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p>
            <w:pPr>
              <w:spacing w:after="20"/>
              <w:ind w:left="20"/>
              <w:jc w:val="both"/>
            </w:pPr>
            <w:r>
              <w:rPr>
                <w:rFonts w:ascii="Times New Roman"/>
                <w:b w:val="false"/>
                <w:i w:val="false"/>
                <w:color w:val="000000"/>
                <w:sz w:val="20"/>
              </w:rPr>
              <w:t>
фактуры</w:t>
            </w:r>
          </w:p>
          <w:p>
            <w:pPr>
              <w:spacing w:after="20"/>
              <w:ind w:left="20"/>
              <w:jc w:val="both"/>
            </w:pPr>
            <w:r>
              <w:rPr>
                <w:rFonts w:ascii="Times New Roman"/>
                <w:b w:val="false"/>
                <w:i w:val="false"/>
                <w:color w:val="000000"/>
                <w:sz w:val="20"/>
              </w:rPr>
              <w:t>
(инвойса)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товара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НДС,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пошлины</w:t>
            </w:r>
          </w:p>
          <w:p>
            <w:pPr>
              <w:spacing w:after="20"/>
              <w:ind w:left="20"/>
              <w:jc w:val="both"/>
            </w:pPr>
            <w:r>
              <w:rPr>
                <w:rFonts w:ascii="Times New Roman"/>
                <w:b w:val="false"/>
                <w:i w:val="false"/>
                <w:color w:val="000000"/>
                <w:sz w:val="20"/>
              </w:rPr>
              <w:t>
и сборы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подоход-</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налога у</w:t>
            </w:r>
          </w:p>
          <w:p>
            <w:pPr>
              <w:spacing w:after="20"/>
              <w:ind w:left="20"/>
              <w:jc w:val="both"/>
            </w:pPr>
            <w:r>
              <w:rPr>
                <w:rFonts w:ascii="Times New Roman"/>
                <w:b w:val="false"/>
                <w:i w:val="false"/>
                <w:color w:val="000000"/>
                <w:sz w:val="20"/>
              </w:rPr>
              <w:t>
источника</w:t>
            </w:r>
          </w:p>
          <w:p>
            <w:pPr>
              <w:spacing w:after="20"/>
              <w:ind w:left="20"/>
              <w:jc w:val="both"/>
            </w:pPr>
            <w:r>
              <w:rPr>
                <w:rFonts w:ascii="Times New Roman"/>
                <w:b w:val="false"/>
                <w:i w:val="false"/>
                <w:color w:val="000000"/>
                <w:sz w:val="20"/>
              </w:rPr>
              <w:t>
выплаты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790" w:id="11171"/>
    <w:p>
      <w:pPr>
        <w:spacing w:after="0"/>
        <w:ind w:left="0"/>
        <w:jc w:val="both"/>
      </w:pPr>
      <w:r>
        <w:rPr>
          <w:rFonts w:ascii="Times New Roman"/>
          <w:b w:val="false"/>
          <w:i w:val="false"/>
          <w:color w:val="000000"/>
          <w:sz w:val="28"/>
        </w:rPr>
        <w:t xml:space="preserve">
      Утверждена приказом  </w:t>
      </w:r>
    </w:p>
    <w:bookmarkEnd w:id="11171"/>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791" w:id="1117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2.3</w:t>
      </w:r>
    </w:p>
    <w:bookmarkEnd w:id="11172"/>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Бухгалтерский баланс</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402"/>
        <w:gridCol w:w="5394"/>
        <w:gridCol w:w="1322"/>
        <w:gridCol w:w="1323"/>
      </w:tblGrid>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w:t>
            </w:r>
          </w:p>
          <w:p>
            <w:pPr>
              <w:spacing w:after="20"/>
              <w:ind w:left="20"/>
              <w:jc w:val="both"/>
            </w:pPr>
            <w:r>
              <w:rPr>
                <w:rFonts w:ascii="Times New Roman"/>
                <w:b w:val="false"/>
                <w:i w:val="false"/>
                <w:color w:val="000000"/>
                <w:sz w:val="20"/>
              </w:rPr>
              <w:t>
в кассе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w:t>
            </w:r>
          </w:p>
          <w:p>
            <w:pPr>
              <w:spacing w:after="20"/>
              <w:ind w:left="20"/>
              <w:jc w:val="both"/>
            </w:pPr>
            <w:r>
              <w:rPr>
                <w:rFonts w:ascii="Times New Roman"/>
                <w:b w:val="false"/>
                <w:i w:val="false"/>
                <w:color w:val="000000"/>
                <w:sz w:val="20"/>
              </w:rPr>
              <w:t>
на металлических счетах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w:t>
            </w:r>
          </w:p>
          <w:p>
            <w:pPr>
              <w:spacing w:after="20"/>
              <w:ind w:left="20"/>
              <w:jc w:val="both"/>
            </w:pPr>
            <w:r>
              <w:rPr>
                <w:rFonts w:ascii="Times New Roman"/>
                <w:b w:val="false"/>
                <w:i w:val="false"/>
                <w:color w:val="000000"/>
                <w:sz w:val="20"/>
              </w:rPr>
              <w:t>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p>
            <w:pPr>
              <w:spacing w:after="20"/>
              <w:ind w:left="20"/>
              <w:jc w:val="both"/>
            </w:pPr>
            <w:r>
              <w:rPr>
                <w:rFonts w:ascii="Times New Roman"/>
                <w:b w:val="false"/>
                <w:i w:val="false"/>
                <w:color w:val="000000"/>
                <w:sz w:val="20"/>
              </w:rPr>
              <w:t>
(на одну ночь)</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w:t>
            </w:r>
          </w:p>
          <w:p>
            <w:pPr>
              <w:spacing w:after="20"/>
              <w:ind w:left="20"/>
              <w:jc w:val="both"/>
            </w:pPr>
            <w:r>
              <w:rPr>
                <w:rFonts w:ascii="Times New Roman"/>
                <w:b w:val="false"/>
                <w:i w:val="false"/>
                <w:color w:val="000000"/>
                <w:sz w:val="20"/>
              </w:rPr>
              <w:t>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Национальном Банке Республики</w:t>
            </w:r>
          </w:p>
          <w:p>
            <w:pPr>
              <w:spacing w:after="20"/>
              <w:ind w:left="20"/>
              <w:jc w:val="both"/>
            </w:pPr>
            <w:r>
              <w:rPr>
                <w:rFonts w:ascii="Times New Roman"/>
                <w:b w:val="false"/>
                <w:i w:val="false"/>
                <w:color w:val="000000"/>
                <w:sz w:val="20"/>
              </w:rPr>
              <w:t>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 Национальном Банке</w:t>
            </w:r>
          </w:p>
          <w:p>
            <w:pPr>
              <w:spacing w:after="20"/>
              <w:ind w:left="20"/>
              <w:jc w:val="both"/>
            </w:pPr>
            <w:r>
              <w:rPr>
                <w:rFonts w:ascii="Times New Roman"/>
                <w:b w:val="false"/>
                <w:i w:val="false"/>
                <w:color w:val="000000"/>
                <w:sz w:val="20"/>
              </w:rPr>
              <w:t>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предназначенные для торговли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приобретенным</w:t>
            </w:r>
          </w:p>
          <w:p>
            <w:pPr>
              <w:spacing w:after="20"/>
              <w:ind w:left="20"/>
              <w:jc w:val="both"/>
            </w:pPr>
            <w:r>
              <w:rPr>
                <w:rFonts w:ascii="Times New Roman"/>
                <w:b w:val="false"/>
                <w:i w:val="false"/>
                <w:color w:val="000000"/>
                <w:sz w:val="20"/>
              </w:rPr>
              <w:t>
ценным бумагам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на покрытие</w:t>
            </w:r>
          </w:p>
          <w:p>
            <w:pPr>
              <w:spacing w:after="20"/>
              <w:ind w:left="20"/>
              <w:jc w:val="both"/>
            </w:pPr>
            <w:r>
              <w:rPr>
                <w:rFonts w:ascii="Times New Roman"/>
                <w:b w:val="false"/>
                <w:i w:val="false"/>
                <w:color w:val="000000"/>
                <w:sz w:val="20"/>
              </w:rPr>
              <w:t>
убытков по ценным бумагам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w:t>
            </w:r>
          </w:p>
          <w:p>
            <w:pPr>
              <w:spacing w:after="20"/>
              <w:ind w:left="20"/>
              <w:jc w:val="both"/>
            </w:pPr>
            <w:r>
              <w:rPr>
                <w:rFonts w:ascii="Times New Roman"/>
                <w:b w:val="false"/>
                <w:i w:val="false"/>
                <w:color w:val="000000"/>
                <w:sz w:val="20"/>
              </w:rPr>
              <w:t>
предназначенным для торговли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w:t>
            </w:r>
          </w:p>
          <w:p>
            <w:pPr>
              <w:spacing w:after="20"/>
              <w:ind w:left="20"/>
              <w:jc w:val="both"/>
            </w:pPr>
            <w:r>
              <w:rPr>
                <w:rFonts w:ascii="Times New Roman"/>
                <w:b w:val="false"/>
                <w:i w:val="false"/>
                <w:color w:val="000000"/>
                <w:sz w:val="20"/>
              </w:rPr>
              <w:t>
предназначенным для торговли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w:t>
            </w:r>
          </w:p>
          <w:p>
            <w:pPr>
              <w:spacing w:after="20"/>
              <w:ind w:left="20"/>
              <w:jc w:val="both"/>
            </w:pPr>
            <w:r>
              <w:rPr>
                <w:rFonts w:ascii="Times New Roman"/>
                <w:b w:val="false"/>
                <w:i w:val="false"/>
                <w:color w:val="000000"/>
                <w:sz w:val="20"/>
              </w:rPr>
              <w:t>
держателями по ценным бумагам, предназначенным</w:t>
            </w:r>
          </w:p>
          <w:p>
            <w:pPr>
              <w:spacing w:after="20"/>
              <w:ind w:left="20"/>
              <w:jc w:val="both"/>
            </w:pPr>
            <w:r>
              <w:rPr>
                <w:rFonts w:ascii="Times New Roman"/>
                <w:b w:val="false"/>
                <w:i w:val="false"/>
                <w:color w:val="000000"/>
                <w:sz w:val="20"/>
              </w:rPr>
              <w:t>
для торговли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w:t>
            </w:r>
          </w:p>
          <w:p>
            <w:pPr>
              <w:spacing w:after="20"/>
              <w:ind w:left="20"/>
              <w:jc w:val="both"/>
            </w:pPr>
            <w:r>
              <w:rPr>
                <w:rFonts w:ascii="Times New Roman"/>
                <w:b w:val="false"/>
                <w:i w:val="false"/>
                <w:color w:val="000000"/>
                <w:sz w:val="20"/>
              </w:rPr>
              <w:t>
стоимости ценных бумаг, предназначенных для</w:t>
            </w:r>
          </w:p>
          <w:p>
            <w:pPr>
              <w:spacing w:after="20"/>
              <w:ind w:left="20"/>
              <w:jc w:val="both"/>
            </w:pPr>
            <w:r>
              <w:rPr>
                <w:rFonts w:ascii="Times New Roman"/>
                <w:b w:val="false"/>
                <w:i w:val="false"/>
                <w:color w:val="000000"/>
                <w:sz w:val="20"/>
              </w:rPr>
              <w:t>
торговли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w:t>
            </w:r>
          </w:p>
          <w:p>
            <w:pPr>
              <w:spacing w:after="20"/>
              <w:ind w:left="20"/>
              <w:jc w:val="both"/>
            </w:pPr>
            <w:r>
              <w:rPr>
                <w:rFonts w:ascii="Times New Roman"/>
                <w:b w:val="false"/>
                <w:i w:val="false"/>
                <w:color w:val="000000"/>
                <w:sz w:val="20"/>
              </w:rPr>
              <w:t>
стоимости ценных бумаг, предназначенных для</w:t>
            </w:r>
          </w:p>
          <w:p>
            <w:pPr>
              <w:spacing w:after="20"/>
              <w:ind w:left="20"/>
              <w:jc w:val="both"/>
            </w:pPr>
            <w:r>
              <w:rPr>
                <w:rFonts w:ascii="Times New Roman"/>
                <w:b w:val="false"/>
                <w:i w:val="false"/>
                <w:color w:val="000000"/>
                <w:sz w:val="20"/>
              </w:rPr>
              <w:t>
торговли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p>
            <w:pPr>
              <w:spacing w:after="20"/>
              <w:ind w:left="20"/>
              <w:jc w:val="both"/>
            </w:pPr>
            <w:r>
              <w:rPr>
                <w:rFonts w:ascii="Times New Roman"/>
                <w:b w:val="false"/>
                <w:i w:val="false"/>
                <w:color w:val="000000"/>
                <w:sz w:val="20"/>
              </w:rPr>
              <w:t>
(на одну ночь)</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w:t>
            </w:r>
          </w:p>
          <w:p>
            <w:pPr>
              <w:spacing w:after="20"/>
              <w:ind w:left="20"/>
              <w:jc w:val="both"/>
            </w:pPr>
            <w:r>
              <w:rPr>
                <w:rFonts w:ascii="Times New Roman"/>
                <w:b w:val="false"/>
                <w:i w:val="false"/>
                <w:color w:val="000000"/>
                <w:sz w:val="20"/>
              </w:rPr>
              <w:t>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w:t>
            </w:r>
          </w:p>
          <w:p>
            <w:pPr>
              <w:spacing w:after="20"/>
              <w:ind w:left="20"/>
              <w:jc w:val="both"/>
            </w:pPr>
            <w:r>
              <w:rPr>
                <w:rFonts w:ascii="Times New Roman"/>
                <w:b w:val="false"/>
                <w:i w:val="false"/>
                <w:color w:val="000000"/>
                <w:sz w:val="20"/>
              </w:rPr>
              <w:t>
банках (до одного месяца)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w:t>
            </w:r>
          </w:p>
          <w:p>
            <w:pPr>
              <w:spacing w:after="20"/>
              <w:ind w:left="20"/>
              <w:jc w:val="both"/>
            </w:pPr>
            <w:r>
              <w:rPr>
                <w:rFonts w:ascii="Times New Roman"/>
                <w:b w:val="false"/>
                <w:i w:val="false"/>
                <w:color w:val="000000"/>
                <w:sz w:val="20"/>
              </w:rPr>
              <w:t>
банках (до одного года)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w:t>
            </w:r>
          </w:p>
          <w:p>
            <w:pPr>
              <w:spacing w:after="20"/>
              <w:ind w:left="20"/>
              <w:jc w:val="both"/>
            </w:pPr>
            <w:r>
              <w:rPr>
                <w:rFonts w:ascii="Times New Roman"/>
                <w:b w:val="false"/>
                <w:i w:val="false"/>
                <w:color w:val="000000"/>
                <w:sz w:val="20"/>
              </w:rPr>
              <w:t>
вкладам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по вкладам,</w:t>
            </w:r>
          </w:p>
          <w:p>
            <w:pPr>
              <w:spacing w:after="20"/>
              <w:ind w:left="20"/>
              <w:jc w:val="both"/>
            </w:pPr>
            <w:r>
              <w:rPr>
                <w:rFonts w:ascii="Times New Roman"/>
                <w:b w:val="false"/>
                <w:i w:val="false"/>
                <w:color w:val="000000"/>
                <w:sz w:val="20"/>
              </w:rPr>
              <w:t>
размещенным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срочного вклада, размещенного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срочного вклада, размещенного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условного вклада, размещенного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условного вклада, размещенного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(заклад,</w:t>
            </w:r>
          </w:p>
          <w:p>
            <w:pPr>
              <w:spacing w:after="20"/>
              <w:ind w:left="20"/>
              <w:jc w:val="both"/>
            </w:pPr>
            <w:r>
              <w:rPr>
                <w:rFonts w:ascii="Times New Roman"/>
                <w:b w:val="false"/>
                <w:i w:val="false"/>
                <w:color w:val="000000"/>
                <w:sz w:val="20"/>
              </w:rPr>
              <w:t>
гарантия, задаток) обязательств банка,</w:t>
            </w:r>
          </w:p>
          <w:p>
            <w:pPr>
              <w:spacing w:after="20"/>
              <w:ind w:left="20"/>
              <w:jc w:val="both"/>
            </w:pPr>
            <w:r>
              <w:rPr>
                <w:rFonts w:ascii="Times New Roman"/>
                <w:b w:val="false"/>
                <w:i w:val="false"/>
                <w:color w:val="000000"/>
                <w:sz w:val="20"/>
              </w:rPr>
              <w:t>
кредитного товарищества и ипотечной компании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w:t>
            </w:r>
          </w:p>
          <w:p>
            <w:pPr>
              <w:spacing w:after="20"/>
              <w:ind w:left="20"/>
              <w:jc w:val="both"/>
            </w:pPr>
            <w:r>
              <w:rPr>
                <w:rFonts w:ascii="Times New Roman"/>
                <w:b w:val="false"/>
                <w:i w:val="false"/>
                <w:color w:val="000000"/>
                <w:sz w:val="20"/>
              </w:rPr>
              <w:t>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w:t>
            </w:r>
          </w:p>
          <w:p>
            <w:pPr>
              <w:spacing w:after="20"/>
              <w:ind w:left="20"/>
              <w:jc w:val="both"/>
            </w:pPr>
            <w:r>
              <w:rPr>
                <w:rFonts w:ascii="Times New Roman"/>
                <w:b w:val="false"/>
                <w:i w:val="false"/>
                <w:color w:val="000000"/>
                <w:sz w:val="20"/>
              </w:rPr>
              <w:t>
банкам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w:t>
            </w:r>
          </w:p>
          <w:p>
            <w:pPr>
              <w:spacing w:after="20"/>
              <w:ind w:left="20"/>
              <w:jc w:val="both"/>
            </w:pPr>
            <w:r>
              <w:rPr>
                <w:rFonts w:ascii="Times New Roman"/>
                <w:b w:val="false"/>
                <w:i w:val="false"/>
                <w:color w:val="000000"/>
                <w:sz w:val="20"/>
              </w:rPr>
              <w:t>
банкам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w:t>
            </w:r>
          </w:p>
          <w:p>
            <w:pPr>
              <w:spacing w:after="20"/>
              <w:ind w:left="20"/>
              <w:jc w:val="both"/>
            </w:pPr>
            <w:r>
              <w:rPr>
                <w:rFonts w:ascii="Times New Roman"/>
                <w:b w:val="false"/>
                <w:i w:val="false"/>
                <w:color w:val="000000"/>
                <w:sz w:val="20"/>
              </w:rPr>
              <w:t>
займам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w:t>
            </w:r>
          </w:p>
          <w:p>
            <w:pPr>
              <w:spacing w:after="20"/>
              <w:ind w:left="20"/>
              <w:jc w:val="both"/>
            </w:pPr>
            <w:r>
              <w:rPr>
                <w:rFonts w:ascii="Times New Roman"/>
                <w:b w:val="false"/>
                <w:i w:val="false"/>
                <w:color w:val="000000"/>
                <w:sz w:val="20"/>
              </w:rPr>
              <w:t>
финансовому лизингу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займа, предоставленного другим банкам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займа, предоставленного другим банкам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по займам и</w:t>
            </w:r>
          </w:p>
          <w:p>
            <w:pPr>
              <w:spacing w:after="20"/>
              <w:ind w:left="20"/>
              <w:jc w:val="both"/>
            </w:pPr>
            <w:r>
              <w:rPr>
                <w:rFonts w:ascii="Times New Roman"/>
                <w:b w:val="false"/>
                <w:i w:val="false"/>
                <w:color w:val="000000"/>
                <w:sz w:val="20"/>
              </w:rPr>
              <w:t>
финансовому лизингу, предоставленным другим</w:t>
            </w:r>
          </w:p>
          <w:p>
            <w:pPr>
              <w:spacing w:after="20"/>
              <w:ind w:left="20"/>
              <w:jc w:val="both"/>
            </w:pPr>
            <w:r>
              <w:rPr>
                <w:rFonts w:ascii="Times New Roman"/>
                <w:b w:val="false"/>
                <w:i w:val="false"/>
                <w:color w:val="000000"/>
                <w:sz w:val="20"/>
              </w:rPr>
              <w:t>
банкам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финансовый лизинг, предоставленные</w:t>
            </w:r>
          </w:p>
          <w:p>
            <w:pPr>
              <w:spacing w:after="20"/>
              <w:ind w:left="20"/>
              <w:jc w:val="both"/>
            </w:pPr>
            <w:r>
              <w:rPr>
                <w:rFonts w:ascii="Times New Roman"/>
                <w:b w:val="false"/>
                <w:i w:val="false"/>
                <w:color w:val="000000"/>
                <w:sz w:val="20"/>
              </w:rPr>
              <w:t>
организациям, осуществляющим отдельные виды банковских</w:t>
            </w:r>
          </w:p>
          <w:p>
            <w:pPr>
              <w:spacing w:after="20"/>
              <w:ind w:left="20"/>
              <w:jc w:val="both"/>
            </w:pPr>
            <w:r>
              <w:rPr>
                <w:rFonts w:ascii="Times New Roman"/>
                <w:b w:val="false"/>
                <w:i w:val="false"/>
                <w:color w:val="000000"/>
                <w:sz w:val="20"/>
              </w:rPr>
              <w:t>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организациям,</w:t>
            </w:r>
          </w:p>
          <w:p>
            <w:pPr>
              <w:spacing w:after="20"/>
              <w:ind w:left="20"/>
              <w:jc w:val="both"/>
            </w:pPr>
            <w:r>
              <w:rPr>
                <w:rFonts w:ascii="Times New Roman"/>
                <w:b w:val="false"/>
                <w:i w:val="false"/>
                <w:color w:val="000000"/>
                <w:sz w:val="20"/>
              </w:rPr>
              <w:t>
осуществляющим отдельные виды банковских</w:t>
            </w:r>
          </w:p>
          <w:p>
            <w:pPr>
              <w:spacing w:after="20"/>
              <w:ind w:left="20"/>
              <w:jc w:val="both"/>
            </w:pPr>
            <w:r>
              <w:rPr>
                <w:rFonts w:ascii="Times New Roman"/>
                <w:b w:val="false"/>
                <w:i w:val="false"/>
                <w:color w:val="000000"/>
                <w:sz w:val="20"/>
              </w:rPr>
              <w:t>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p>
            <w:pPr>
              <w:spacing w:after="20"/>
              <w:ind w:left="20"/>
              <w:jc w:val="both"/>
            </w:pPr>
            <w:r>
              <w:rPr>
                <w:rFonts w:ascii="Times New Roman"/>
                <w:b w:val="false"/>
                <w:i w:val="false"/>
                <w:color w:val="000000"/>
                <w:sz w:val="20"/>
              </w:rPr>
              <w:t>
организациям,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p>
            <w:pPr>
              <w:spacing w:after="20"/>
              <w:ind w:left="20"/>
              <w:jc w:val="both"/>
            </w:pPr>
            <w:r>
              <w:rPr>
                <w:rFonts w:ascii="Times New Roman"/>
                <w:b w:val="false"/>
                <w:i w:val="false"/>
                <w:color w:val="000000"/>
                <w:sz w:val="20"/>
              </w:rPr>
              <w:t>
организациям,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займа, предоставленного организациям,</w:t>
            </w:r>
          </w:p>
          <w:p>
            <w:pPr>
              <w:spacing w:after="20"/>
              <w:ind w:left="20"/>
              <w:jc w:val="both"/>
            </w:pPr>
            <w:r>
              <w:rPr>
                <w:rFonts w:ascii="Times New Roman"/>
                <w:b w:val="false"/>
                <w:i w:val="false"/>
                <w:color w:val="000000"/>
                <w:sz w:val="20"/>
              </w:rPr>
              <w:t>
осуществляющим отдельные виды банковских</w:t>
            </w:r>
          </w:p>
          <w:p>
            <w:pPr>
              <w:spacing w:after="20"/>
              <w:ind w:left="20"/>
              <w:jc w:val="both"/>
            </w:pPr>
            <w:r>
              <w:rPr>
                <w:rFonts w:ascii="Times New Roman"/>
                <w:b w:val="false"/>
                <w:i w:val="false"/>
                <w:color w:val="000000"/>
                <w:sz w:val="20"/>
              </w:rPr>
              <w:t>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займа, предоставленного организациям,</w:t>
            </w:r>
          </w:p>
          <w:p>
            <w:pPr>
              <w:spacing w:after="20"/>
              <w:ind w:left="20"/>
              <w:jc w:val="both"/>
            </w:pPr>
            <w:r>
              <w:rPr>
                <w:rFonts w:ascii="Times New Roman"/>
                <w:b w:val="false"/>
                <w:i w:val="false"/>
                <w:color w:val="000000"/>
                <w:sz w:val="20"/>
              </w:rPr>
              <w:t>
осуществляющим отдельные виды банковских</w:t>
            </w:r>
          </w:p>
          <w:p>
            <w:pPr>
              <w:spacing w:after="20"/>
              <w:ind w:left="20"/>
              <w:jc w:val="both"/>
            </w:pPr>
            <w:r>
              <w:rPr>
                <w:rFonts w:ascii="Times New Roman"/>
                <w:b w:val="false"/>
                <w:i w:val="false"/>
                <w:color w:val="000000"/>
                <w:sz w:val="20"/>
              </w:rPr>
              <w:t>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организациям, осуществляющим</w:t>
            </w:r>
          </w:p>
          <w:p>
            <w:pPr>
              <w:spacing w:after="20"/>
              <w:ind w:left="20"/>
              <w:jc w:val="both"/>
            </w:pPr>
            <w:r>
              <w:rPr>
                <w:rFonts w:ascii="Times New Roman"/>
                <w:b w:val="false"/>
                <w:i w:val="false"/>
                <w:color w:val="000000"/>
                <w:sz w:val="20"/>
              </w:rPr>
              <w:t>
отдельные виды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p>
            <w:pPr>
              <w:spacing w:after="20"/>
              <w:ind w:left="20"/>
              <w:jc w:val="both"/>
            </w:pPr>
            <w:r>
              <w:rPr>
                <w:rFonts w:ascii="Times New Roman"/>
                <w:b w:val="false"/>
                <w:i w:val="false"/>
                <w:color w:val="000000"/>
                <w:sz w:val="20"/>
              </w:rPr>
              <w:t>
предоставленным организациям, осуществляющим</w:t>
            </w:r>
          </w:p>
          <w:p>
            <w:pPr>
              <w:spacing w:after="20"/>
              <w:ind w:left="20"/>
              <w:jc w:val="both"/>
            </w:pPr>
            <w:r>
              <w:rPr>
                <w:rFonts w:ascii="Times New Roman"/>
                <w:b w:val="false"/>
                <w:i w:val="false"/>
                <w:color w:val="000000"/>
                <w:sz w:val="20"/>
              </w:rPr>
              <w:t>
отдельные виды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w:t>
            </w:r>
          </w:p>
          <w:p>
            <w:pPr>
              <w:spacing w:after="20"/>
              <w:ind w:left="20"/>
              <w:jc w:val="both"/>
            </w:pPr>
            <w:r>
              <w:rPr>
                <w:rFonts w:ascii="Times New Roman"/>
                <w:b w:val="false"/>
                <w:i w:val="false"/>
                <w:color w:val="000000"/>
                <w:sz w:val="20"/>
              </w:rPr>
              <w:t>
лизингу предоставленному организациям,</w:t>
            </w:r>
          </w:p>
          <w:p>
            <w:pPr>
              <w:spacing w:after="20"/>
              <w:ind w:left="20"/>
              <w:jc w:val="both"/>
            </w:pPr>
            <w:r>
              <w:rPr>
                <w:rFonts w:ascii="Times New Roman"/>
                <w:b w:val="false"/>
                <w:i w:val="false"/>
                <w:color w:val="000000"/>
                <w:sz w:val="20"/>
              </w:rPr>
              <w:t>
осуществляющим отдельные виды банковских</w:t>
            </w:r>
          </w:p>
          <w:p>
            <w:pPr>
              <w:spacing w:after="20"/>
              <w:ind w:left="20"/>
              <w:jc w:val="both"/>
            </w:pPr>
            <w:r>
              <w:rPr>
                <w:rFonts w:ascii="Times New Roman"/>
                <w:b w:val="false"/>
                <w:i w:val="false"/>
                <w:color w:val="000000"/>
                <w:sz w:val="20"/>
              </w:rPr>
              <w:t>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по займам и</w:t>
            </w:r>
          </w:p>
          <w:p>
            <w:pPr>
              <w:spacing w:after="20"/>
              <w:ind w:left="20"/>
              <w:jc w:val="both"/>
            </w:pPr>
            <w:r>
              <w:rPr>
                <w:rFonts w:ascii="Times New Roman"/>
                <w:b w:val="false"/>
                <w:i w:val="false"/>
                <w:color w:val="000000"/>
                <w:sz w:val="20"/>
              </w:rPr>
              <w:t>
финансовому лизингу, предоставленным</w:t>
            </w:r>
          </w:p>
          <w:p>
            <w:pPr>
              <w:spacing w:after="20"/>
              <w:ind w:left="20"/>
              <w:jc w:val="both"/>
            </w:pPr>
            <w:r>
              <w:rPr>
                <w:rFonts w:ascii="Times New Roman"/>
                <w:b w:val="false"/>
                <w:i w:val="false"/>
                <w:color w:val="000000"/>
                <w:sz w:val="20"/>
              </w:rPr>
              <w:t>
организациям,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w:t>
            </w:r>
          </w:p>
          <w:p>
            <w:pPr>
              <w:spacing w:after="20"/>
              <w:ind w:left="20"/>
              <w:jc w:val="both"/>
            </w:pPr>
            <w:r>
              <w:rPr>
                <w:rFonts w:ascii="Times New Roman"/>
                <w:b w:val="false"/>
                <w:i w:val="false"/>
                <w:color w:val="000000"/>
                <w:sz w:val="20"/>
              </w:rPr>
              <w:t>
факторингу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w:t>
            </w:r>
          </w:p>
          <w:p>
            <w:pPr>
              <w:spacing w:after="20"/>
              <w:ind w:left="20"/>
              <w:jc w:val="both"/>
            </w:pPr>
            <w:r>
              <w:rPr>
                <w:rFonts w:ascii="Times New Roman"/>
                <w:b w:val="false"/>
                <w:i w:val="false"/>
                <w:color w:val="000000"/>
                <w:sz w:val="20"/>
              </w:rPr>
              <w:t>
финансовому лизингу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w:t>
            </w:r>
          </w:p>
          <w:p>
            <w:pPr>
              <w:spacing w:after="20"/>
              <w:ind w:left="20"/>
              <w:jc w:val="both"/>
            </w:pPr>
            <w:r>
              <w:rPr>
                <w:rFonts w:ascii="Times New Roman"/>
                <w:b w:val="false"/>
                <w:i w:val="false"/>
                <w:color w:val="000000"/>
                <w:sz w:val="20"/>
              </w:rPr>
              <w:t>
форфейтингу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по займам и</w:t>
            </w:r>
          </w:p>
          <w:p>
            <w:pPr>
              <w:spacing w:after="20"/>
              <w:ind w:left="20"/>
              <w:jc w:val="both"/>
            </w:pPr>
            <w:r>
              <w:rPr>
                <w:rFonts w:ascii="Times New Roman"/>
                <w:b w:val="false"/>
                <w:i w:val="false"/>
                <w:color w:val="000000"/>
                <w:sz w:val="20"/>
              </w:rPr>
              <w:t>
финансовому лизингу, предоставленным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займа, предоставленного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займа, предоставленного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w:t>
            </w:r>
          </w:p>
          <w:p>
            <w:pPr>
              <w:spacing w:after="20"/>
              <w:ind w:left="20"/>
              <w:jc w:val="both"/>
            </w:pPr>
            <w:r>
              <w:rPr>
                <w:rFonts w:ascii="Times New Roman"/>
                <w:b w:val="false"/>
                <w:i w:val="false"/>
                <w:color w:val="000000"/>
                <w:sz w:val="20"/>
              </w:rPr>
              <w:t>
(трастовое) управление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прочим ценным бумагам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прочим ценным бумагам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w:t>
            </w:r>
          </w:p>
          <w:p>
            <w:pPr>
              <w:spacing w:after="20"/>
              <w:ind w:left="20"/>
              <w:jc w:val="both"/>
            </w:pPr>
            <w:r>
              <w:rPr>
                <w:rFonts w:ascii="Times New Roman"/>
                <w:b w:val="false"/>
                <w:i w:val="false"/>
                <w:color w:val="000000"/>
                <w:sz w:val="20"/>
              </w:rPr>
              <w:t>
держателями по прочим ценным бумагам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w:t>
            </w:r>
          </w:p>
          <w:p>
            <w:pPr>
              <w:spacing w:after="20"/>
              <w:ind w:left="20"/>
              <w:jc w:val="both"/>
            </w:pPr>
            <w:r>
              <w:rPr>
                <w:rFonts w:ascii="Times New Roman"/>
                <w:b w:val="false"/>
                <w:i w:val="false"/>
                <w:color w:val="000000"/>
                <w:sz w:val="20"/>
              </w:rPr>
              <w:t>
стоимости прочих ценных бумаг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w:t>
            </w:r>
          </w:p>
          <w:p>
            <w:pPr>
              <w:spacing w:after="20"/>
              <w:ind w:left="20"/>
              <w:jc w:val="both"/>
            </w:pPr>
            <w:r>
              <w:rPr>
                <w:rFonts w:ascii="Times New Roman"/>
                <w:b w:val="false"/>
                <w:i w:val="false"/>
                <w:color w:val="000000"/>
                <w:sz w:val="20"/>
              </w:rPr>
              <w:t>
стоимости прочих ценных бумаг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 убытков по</w:t>
            </w:r>
          </w:p>
          <w:p>
            <w:pPr>
              <w:spacing w:after="20"/>
              <w:ind w:left="20"/>
              <w:jc w:val="both"/>
            </w:pPr>
            <w:r>
              <w:rPr>
                <w:rFonts w:ascii="Times New Roman"/>
                <w:b w:val="false"/>
                <w:i w:val="false"/>
                <w:color w:val="000000"/>
                <w:sz w:val="20"/>
              </w:rPr>
              <w:t>
дебиторской задолженности, связанной с</w:t>
            </w:r>
          </w:p>
          <w:p>
            <w:pPr>
              <w:spacing w:after="20"/>
              <w:ind w:left="20"/>
              <w:jc w:val="both"/>
            </w:pPr>
            <w:r>
              <w:rPr>
                <w:rFonts w:ascii="Times New Roman"/>
                <w:b w:val="false"/>
                <w:i w:val="false"/>
                <w:color w:val="000000"/>
                <w:sz w:val="20"/>
              </w:rPr>
              <w:t>
банковской деятельностью</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 убытков по</w:t>
            </w:r>
          </w:p>
          <w:p>
            <w:pPr>
              <w:spacing w:after="20"/>
              <w:ind w:left="20"/>
              <w:jc w:val="both"/>
            </w:pPr>
            <w:r>
              <w:rPr>
                <w:rFonts w:ascii="Times New Roman"/>
                <w:b w:val="false"/>
                <w:i w:val="false"/>
                <w:color w:val="000000"/>
                <w:sz w:val="20"/>
              </w:rPr>
              <w:t>
дебиторской задолженности, связанной с небанковской</w:t>
            </w:r>
          </w:p>
          <w:p>
            <w:pPr>
              <w:spacing w:after="20"/>
              <w:ind w:left="20"/>
              <w:jc w:val="both"/>
            </w:pPr>
            <w:r>
              <w:rPr>
                <w:rFonts w:ascii="Times New Roman"/>
                <w:b w:val="false"/>
                <w:i w:val="false"/>
                <w:color w:val="000000"/>
                <w:sz w:val="20"/>
              </w:rPr>
              <w:t>
деятельностью</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 убытков</w:t>
            </w:r>
          </w:p>
          <w:p>
            <w:pPr>
              <w:spacing w:after="20"/>
              <w:ind w:left="20"/>
              <w:jc w:val="both"/>
            </w:pPr>
            <w:r>
              <w:rPr>
                <w:rFonts w:ascii="Times New Roman"/>
                <w:b w:val="false"/>
                <w:i w:val="false"/>
                <w:color w:val="000000"/>
                <w:sz w:val="20"/>
              </w:rPr>
              <w:t>
по ценным бумагам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 убытков от</w:t>
            </w:r>
          </w:p>
          <w:p>
            <w:pPr>
              <w:spacing w:after="20"/>
              <w:ind w:left="20"/>
              <w:jc w:val="both"/>
            </w:pPr>
            <w:r>
              <w:rPr>
                <w:rFonts w:ascii="Times New Roman"/>
                <w:b w:val="false"/>
                <w:i w:val="false"/>
                <w:color w:val="000000"/>
                <w:sz w:val="20"/>
              </w:rPr>
              <w:t>
кредитной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 убытков по</w:t>
            </w:r>
          </w:p>
          <w:p>
            <w:pPr>
              <w:spacing w:after="20"/>
              <w:ind w:left="20"/>
              <w:jc w:val="both"/>
            </w:pPr>
            <w:r>
              <w:rPr>
                <w:rFonts w:ascii="Times New Roman"/>
                <w:b w:val="false"/>
                <w:i w:val="false"/>
                <w:color w:val="000000"/>
                <w:sz w:val="20"/>
              </w:rPr>
              <w:t>
вкладам, размещенным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 убытков от</w:t>
            </w:r>
          </w:p>
          <w:p>
            <w:pPr>
              <w:spacing w:after="20"/>
              <w:ind w:left="20"/>
              <w:jc w:val="both"/>
            </w:pPr>
            <w:r>
              <w:rPr>
                <w:rFonts w:ascii="Times New Roman"/>
                <w:b w:val="false"/>
                <w:i w:val="false"/>
                <w:color w:val="000000"/>
                <w:sz w:val="20"/>
              </w:rPr>
              <w:t>
прочей банковской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зависимые организации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товарно-материальные запасы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w:t>
            </w:r>
          </w:p>
          <w:p>
            <w:pPr>
              <w:spacing w:after="20"/>
              <w:ind w:left="20"/>
              <w:jc w:val="both"/>
            </w:pPr>
            <w:r>
              <w:rPr>
                <w:rFonts w:ascii="Times New Roman"/>
                <w:b w:val="false"/>
                <w:i w:val="false"/>
                <w:color w:val="000000"/>
                <w:sz w:val="20"/>
              </w:rPr>
              <w:t>
на складе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принятые в финансовый лизинг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предназначенные для сдачи в</w:t>
            </w:r>
          </w:p>
          <w:p>
            <w:pPr>
              <w:spacing w:after="20"/>
              <w:ind w:left="20"/>
              <w:jc w:val="both"/>
            </w:pPr>
            <w:r>
              <w:rPr>
                <w:rFonts w:ascii="Times New Roman"/>
                <w:b w:val="false"/>
                <w:i w:val="false"/>
                <w:color w:val="000000"/>
                <w:sz w:val="20"/>
              </w:rPr>
              <w:t>
аренду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арендованным зданиям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создаваемые</w:t>
            </w:r>
          </w:p>
          <w:p>
            <w:pPr>
              <w:spacing w:after="20"/>
              <w:ind w:left="20"/>
              <w:jc w:val="both"/>
            </w:pPr>
            <w:r>
              <w:rPr>
                <w:rFonts w:ascii="Times New Roman"/>
                <w:b w:val="false"/>
                <w:i w:val="false"/>
                <w:color w:val="000000"/>
                <w:sz w:val="20"/>
              </w:rPr>
              <w:t>
(разрабатываемые) собственными силами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зданиям и сооружениям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компьютерному</w:t>
            </w:r>
          </w:p>
          <w:p>
            <w:pPr>
              <w:spacing w:after="20"/>
              <w:ind w:left="20"/>
              <w:jc w:val="both"/>
            </w:pPr>
            <w:r>
              <w:rPr>
                <w:rFonts w:ascii="Times New Roman"/>
                <w:b w:val="false"/>
                <w:i w:val="false"/>
                <w:color w:val="000000"/>
                <w:sz w:val="20"/>
              </w:rPr>
              <w:t>
оборудованию</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прочим основным</w:t>
            </w:r>
          </w:p>
          <w:p>
            <w:pPr>
              <w:spacing w:after="20"/>
              <w:ind w:left="20"/>
              <w:jc w:val="both"/>
            </w:pPr>
            <w:r>
              <w:rPr>
                <w:rFonts w:ascii="Times New Roman"/>
                <w:b w:val="false"/>
                <w:i w:val="false"/>
                <w:color w:val="000000"/>
                <w:sz w:val="20"/>
              </w:rPr>
              <w:t>
средствам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основным средствам,</w:t>
            </w:r>
          </w:p>
          <w:p>
            <w:pPr>
              <w:spacing w:after="20"/>
              <w:ind w:left="20"/>
              <w:jc w:val="both"/>
            </w:pPr>
            <w:r>
              <w:rPr>
                <w:rFonts w:ascii="Times New Roman"/>
                <w:b w:val="false"/>
                <w:i w:val="false"/>
                <w:color w:val="000000"/>
                <w:sz w:val="20"/>
              </w:rPr>
              <w:t>
полученным по финансовому лизингу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основным средствам,</w:t>
            </w:r>
          </w:p>
          <w:p>
            <w:pPr>
              <w:spacing w:after="20"/>
              <w:ind w:left="20"/>
              <w:jc w:val="both"/>
            </w:pPr>
            <w:r>
              <w:rPr>
                <w:rFonts w:ascii="Times New Roman"/>
                <w:b w:val="false"/>
                <w:i w:val="false"/>
                <w:color w:val="000000"/>
                <w:sz w:val="20"/>
              </w:rPr>
              <w:t>
предназначенным для сдачи в аренду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капитальным затратам</w:t>
            </w:r>
          </w:p>
          <w:p>
            <w:pPr>
              <w:spacing w:after="20"/>
              <w:ind w:left="20"/>
              <w:jc w:val="both"/>
            </w:pPr>
            <w:r>
              <w:rPr>
                <w:rFonts w:ascii="Times New Roman"/>
                <w:b w:val="false"/>
                <w:i w:val="false"/>
                <w:color w:val="000000"/>
                <w:sz w:val="20"/>
              </w:rPr>
              <w:t>
по арендованным зданиям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транспортным</w:t>
            </w:r>
          </w:p>
          <w:p>
            <w:pPr>
              <w:spacing w:after="20"/>
              <w:ind w:left="20"/>
              <w:jc w:val="both"/>
            </w:pPr>
            <w:r>
              <w:rPr>
                <w:rFonts w:ascii="Times New Roman"/>
                <w:b w:val="false"/>
                <w:i w:val="false"/>
                <w:color w:val="000000"/>
                <w:sz w:val="20"/>
              </w:rPr>
              <w:t>
средствам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нематериальным</w:t>
            </w:r>
          </w:p>
          <w:p>
            <w:pPr>
              <w:spacing w:after="20"/>
              <w:ind w:left="20"/>
              <w:jc w:val="both"/>
            </w:pPr>
            <w:r>
              <w:rPr>
                <w:rFonts w:ascii="Times New Roman"/>
                <w:b w:val="false"/>
                <w:i w:val="false"/>
                <w:color w:val="000000"/>
                <w:sz w:val="20"/>
              </w:rPr>
              <w:t>
активам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связанные с получением</w:t>
            </w:r>
          </w:p>
          <w:p>
            <w:pPr>
              <w:spacing w:after="20"/>
              <w:ind w:left="20"/>
              <w:jc w:val="both"/>
            </w:pPr>
            <w:r>
              <w:rPr>
                <w:rFonts w:ascii="Times New Roman"/>
                <w:b w:val="false"/>
                <w:i w:val="false"/>
                <w:color w:val="000000"/>
                <w:sz w:val="20"/>
              </w:rPr>
              <w:t>
вознаграждения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w:t>
            </w:r>
          </w:p>
          <w:p>
            <w:pPr>
              <w:spacing w:after="20"/>
              <w:ind w:left="20"/>
              <w:jc w:val="both"/>
            </w:pPr>
            <w:r>
              <w:rPr>
                <w:rFonts w:ascii="Times New Roman"/>
                <w:b w:val="false"/>
                <w:i w:val="false"/>
                <w:color w:val="000000"/>
                <w:sz w:val="20"/>
              </w:rPr>
              <w:t>
Национальном Банке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w:t>
            </w:r>
          </w:p>
          <w:p>
            <w:pPr>
              <w:spacing w:after="20"/>
              <w:ind w:left="20"/>
              <w:jc w:val="both"/>
            </w:pPr>
            <w:r>
              <w:rPr>
                <w:rFonts w:ascii="Times New Roman"/>
                <w:b w:val="false"/>
                <w:i w:val="false"/>
                <w:color w:val="000000"/>
                <w:sz w:val="20"/>
              </w:rPr>
              <w:t>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w:t>
            </w:r>
          </w:p>
          <w:p>
            <w:pPr>
              <w:spacing w:after="20"/>
              <w:ind w:left="20"/>
              <w:jc w:val="both"/>
            </w:pPr>
            <w:r>
              <w:rPr>
                <w:rFonts w:ascii="Times New Roman"/>
                <w:b w:val="false"/>
                <w:i w:val="false"/>
                <w:color w:val="000000"/>
                <w:sz w:val="20"/>
              </w:rPr>
              <w:t>
размещенным в других банках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аффинированным драгоценным</w:t>
            </w:r>
          </w:p>
          <w:p>
            <w:pPr>
              <w:spacing w:after="20"/>
              <w:ind w:left="20"/>
              <w:jc w:val="both"/>
            </w:pPr>
            <w:r>
              <w:rPr>
                <w:rFonts w:ascii="Times New Roman"/>
                <w:b w:val="false"/>
                <w:i w:val="false"/>
                <w:color w:val="000000"/>
                <w:sz w:val="20"/>
              </w:rPr>
              <w:t>
металлам, размещенным на металлических счетах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w:t>
            </w:r>
          </w:p>
          <w:p>
            <w:pPr>
              <w:spacing w:after="20"/>
              <w:ind w:left="20"/>
              <w:jc w:val="both"/>
            </w:pPr>
            <w:r>
              <w:rPr>
                <w:rFonts w:ascii="Times New Roman"/>
                <w:b w:val="false"/>
                <w:i w:val="false"/>
                <w:color w:val="000000"/>
                <w:sz w:val="20"/>
              </w:rPr>
              <w:t>
обеспечением (заклад, гарантия, задаток)</w:t>
            </w:r>
          </w:p>
          <w:p>
            <w:pPr>
              <w:spacing w:after="20"/>
              <w:ind w:left="20"/>
              <w:jc w:val="both"/>
            </w:pPr>
            <w:r>
              <w:rPr>
                <w:rFonts w:ascii="Times New Roman"/>
                <w:b w:val="false"/>
                <w:i w:val="false"/>
                <w:color w:val="000000"/>
                <w:sz w:val="20"/>
              </w:rPr>
              <w:t>
обязательств банка, кредитного товарищества и</w:t>
            </w:r>
          </w:p>
          <w:p>
            <w:pPr>
              <w:spacing w:after="20"/>
              <w:ind w:left="20"/>
              <w:jc w:val="both"/>
            </w:pPr>
            <w:r>
              <w:rPr>
                <w:rFonts w:ascii="Times New Roman"/>
                <w:b w:val="false"/>
                <w:i w:val="false"/>
                <w:color w:val="000000"/>
                <w:sz w:val="20"/>
              </w:rPr>
              <w:t>
ипотечной компании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w:t>
            </w:r>
          </w:p>
          <w:p>
            <w:pPr>
              <w:spacing w:after="20"/>
              <w:ind w:left="20"/>
              <w:jc w:val="both"/>
            </w:pPr>
            <w:r>
              <w:rPr>
                <w:rFonts w:ascii="Times New Roman"/>
                <w:b w:val="false"/>
                <w:i w:val="false"/>
                <w:color w:val="000000"/>
                <w:sz w:val="20"/>
              </w:rPr>
              <w:t>
лизингу, предоставленным другим банкам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w:t>
            </w:r>
          </w:p>
          <w:p>
            <w:pPr>
              <w:spacing w:after="20"/>
              <w:ind w:left="20"/>
              <w:jc w:val="both"/>
            </w:pPr>
            <w:r>
              <w:rPr>
                <w:rFonts w:ascii="Times New Roman"/>
                <w:b w:val="false"/>
                <w:i w:val="false"/>
                <w:color w:val="000000"/>
                <w:sz w:val="20"/>
              </w:rPr>
              <w:t>
финансовому лизингу, предоставленным другим</w:t>
            </w:r>
          </w:p>
          <w:p>
            <w:pPr>
              <w:spacing w:after="20"/>
              <w:ind w:left="20"/>
              <w:jc w:val="both"/>
            </w:pPr>
            <w:r>
              <w:rPr>
                <w:rFonts w:ascii="Times New Roman"/>
                <w:b w:val="false"/>
                <w:i w:val="false"/>
                <w:color w:val="000000"/>
                <w:sz w:val="20"/>
              </w:rPr>
              <w:t>
банкам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w:t>
            </w:r>
          </w:p>
          <w:p>
            <w:pPr>
              <w:spacing w:after="20"/>
              <w:ind w:left="20"/>
              <w:jc w:val="both"/>
            </w:pPr>
            <w:r>
              <w:rPr>
                <w:rFonts w:ascii="Times New Roman"/>
                <w:b w:val="false"/>
                <w:i w:val="false"/>
                <w:color w:val="000000"/>
                <w:sz w:val="20"/>
              </w:rPr>
              <w:t>
лизингу, предоставленным организациям,</w:t>
            </w:r>
          </w:p>
          <w:p>
            <w:pPr>
              <w:spacing w:after="20"/>
              <w:ind w:left="20"/>
              <w:jc w:val="both"/>
            </w:pPr>
            <w:r>
              <w:rPr>
                <w:rFonts w:ascii="Times New Roman"/>
                <w:b w:val="false"/>
                <w:i w:val="false"/>
                <w:color w:val="000000"/>
                <w:sz w:val="20"/>
              </w:rPr>
              <w:t>
осуществляющим отдельные виды банковских</w:t>
            </w:r>
          </w:p>
          <w:p>
            <w:pPr>
              <w:spacing w:after="20"/>
              <w:ind w:left="20"/>
              <w:jc w:val="both"/>
            </w:pPr>
            <w:r>
              <w:rPr>
                <w:rFonts w:ascii="Times New Roman"/>
                <w:b w:val="false"/>
                <w:i w:val="false"/>
                <w:color w:val="000000"/>
                <w:sz w:val="20"/>
              </w:rPr>
              <w:t>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w:t>
            </w:r>
          </w:p>
          <w:p>
            <w:pPr>
              <w:spacing w:after="20"/>
              <w:ind w:left="20"/>
              <w:jc w:val="both"/>
            </w:pPr>
            <w:r>
              <w:rPr>
                <w:rFonts w:ascii="Times New Roman"/>
                <w:b w:val="false"/>
                <w:i w:val="false"/>
                <w:color w:val="000000"/>
                <w:sz w:val="20"/>
              </w:rPr>
              <w:t>
финансовому лизингу, предоставленным</w:t>
            </w:r>
          </w:p>
          <w:p>
            <w:pPr>
              <w:spacing w:after="20"/>
              <w:ind w:left="20"/>
              <w:jc w:val="both"/>
            </w:pPr>
            <w:r>
              <w:rPr>
                <w:rFonts w:ascii="Times New Roman"/>
                <w:b w:val="false"/>
                <w:i w:val="false"/>
                <w:color w:val="000000"/>
                <w:sz w:val="20"/>
              </w:rPr>
              <w:t>
организациям,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расчетам между головным</w:t>
            </w:r>
          </w:p>
          <w:p>
            <w:pPr>
              <w:spacing w:after="20"/>
              <w:ind w:left="20"/>
              <w:jc w:val="both"/>
            </w:pPr>
            <w:r>
              <w:rPr>
                <w:rFonts w:ascii="Times New Roman"/>
                <w:b w:val="false"/>
                <w:i w:val="false"/>
                <w:color w:val="000000"/>
                <w:sz w:val="20"/>
              </w:rPr>
              <w:t>
офисом и его филиалами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w:t>
            </w:r>
          </w:p>
          <w:p>
            <w:pPr>
              <w:spacing w:after="20"/>
              <w:ind w:left="20"/>
              <w:jc w:val="both"/>
            </w:pPr>
            <w:r>
              <w:rPr>
                <w:rFonts w:ascii="Times New Roman"/>
                <w:b w:val="false"/>
                <w:i w:val="false"/>
                <w:color w:val="000000"/>
                <w:sz w:val="20"/>
              </w:rPr>
              <w:t>
лизингу, предоставленным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w:t>
            </w:r>
          </w:p>
          <w:p>
            <w:pPr>
              <w:spacing w:after="20"/>
              <w:ind w:left="20"/>
              <w:jc w:val="both"/>
            </w:pPr>
            <w:r>
              <w:rPr>
                <w:rFonts w:ascii="Times New Roman"/>
                <w:b w:val="false"/>
                <w:i w:val="false"/>
                <w:color w:val="000000"/>
                <w:sz w:val="20"/>
              </w:rPr>
              <w:t>
финансовому лизингу, предоставленным клиентам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w:t>
            </w:r>
          </w:p>
          <w:p>
            <w:pPr>
              <w:spacing w:after="20"/>
              <w:ind w:left="20"/>
              <w:jc w:val="both"/>
            </w:pPr>
            <w:r>
              <w:rPr>
                <w:rFonts w:ascii="Times New Roman"/>
                <w:b w:val="false"/>
                <w:i w:val="false"/>
                <w:color w:val="000000"/>
                <w:sz w:val="20"/>
              </w:rPr>
              <w:t>
предназначенным для торговли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w:t>
            </w:r>
          </w:p>
          <w:p>
            <w:pPr>
              <w:spacing w:after="20"/>
              <w:ind w:left="20"/>
              <w:jc w:val="both"/>
            </w:pPr>
            <w:r>
              <w:rPr>
                <w:rFonts w:ascii="Times New Roman"/>
                <w:b w:val="false"/>
                <w:i w:val="false"/>
                <w:color w:val="000000"/>
                <w:sz w:val="20"/>
              </w:rPr>
              <w:t>
удерживаемым до погашения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w:t>
            </w:r>
          </w:p>
          <w:p>
            <w:pPr>
              <w:spacing w:after="20"/>
              <w:ind w:left="20"/>
              <w:jc w:val="both"/>
            </w:pPr>
            <w:r>
              <w:rPr>
                <w:rFonts w:ascii="Times New Roman"/>
                <w:b w:val="false"/>
                <w:i w:val="false"/>
                <w:color w:val="000000"/>
                <w:sz w:val="20"/>
              </w:rPr>
              <w:t>
в наличии для продажи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w:t>
            </w:r>
          </w:p>
          <w:p>
            <w:pPr>
              <w:spacing w:after="20"/>
              <w:ind w:left="20"/>
              <w:jc w:val="both"/>
            </w:pPr>
            <w:r>
              <w:rPr>
                <w:rFonts w:ascii="Times New Roman"/>
                <w:b w:val="false"/>
                <w:i w:val="false"/>
                <w:color w:val="000000"/>
                <w:sz w:val="20"/>
              </w:rPr>
              <w:t>
субординированный долг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w:t>
            </w:r>
          </w:p>
          <w:p>
            <w:pPr>
              <w:spacing w:after="20"/>
              <w:ind w:left="20"/>
              <w:jc w:val="both"/>
            </w:pPr>
            <w:r>
              <w:rPr>
                <w:rFonts w:ascii="Times New Roman"/>
                <w:b w:val="false"/>
                <w:i w:val="false"/>
                <w:color w:val="000000"/>
                <w:sz w:val="20"/>
              </w:rPr>
              <w:t>
с ценными бумагами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w:t>
            </w:r>
          </w:p>
          <w:p>
            <w:pPr>
              <w:spacing w:after="20"/>
              <w:ind w:left="20"/>
              <w:jc w:val="both"/>
            </w:pPr>
            <w:r>
              <w:rPr>
                <w:rFonts w:ascii="Times New Roman"/>
                <w:b w:val="false"/>
                <w:i w:val="false"/>
                <w:color w:val="000000"/>
                <w:sz w:val="20"/>
              </w:rPr>
              <w:t>
переданным в доверительное (трастовое)</w:t>
            </w:r>
          </w:p>
          <w:p>
            <w:pPr>
              <w:spacing w:after="20"/>
              <w:ind w:left="20"/>
              <w:jc w:val="both"/>
            </w:pPr>
            <w:r>
              <w:rPr>
                <w:rFonts w:ascii="Times New Roman"/>
                <w:b w:val="false"/>
                <w:i w:val="false"/>
                <w:color w:val="000000"/>
                <w:sz w:val="20"/>
              </w:rPr>
              <w:t>
управление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расходов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w:t>
            </w:r>
          </w:p>
          <w:p>
            <w:pPr>
              <w:spacing w:after="20"/>
              <w:ind w:left="20"/>
              <w:jc w:val="both"/>
            </w:pPr>
            <w:r>
              <w:rPr>
                <w:rFonts w:ascii="Times New Roman"/>
                <w:b w:val="false"/>
                <w:i w:val="false"/>
                <w:color w:val="000000"/>
                <w:sz w:val="20"/>
              </w:rPr>
              <w:t>
и вкладам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переводным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реализации страховых полисов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купле-продаже ценных бумаг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купле-продаже иностранной валюты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доверительным (трастовым)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выданным гарантиям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приему вкладов, открытию и ведению банковских</w:t>
            </w:r>
          </w:p>
          <w:p>
            <w:pPr>
              <w:spacing w:after="20"/>
              <w:ind w:left="20"/>
              <w:jc w:val="both"/>
            </w:pPr>
            <w:r>
              <w:rPr>
                <w:rFonts w:ascii="Times New Roman"/>
                <w:b w:val="false"/>
                <w:i w:val="false"/>
                <w:color w:val="000000"/>
                <w:sz w:val="20"/>
              </w:rPr>
              <w:t>
счетов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кастодиальной</w:t>
            </w:r>
          </w:p>
          <w:p>
            <w:pPr>
              <w:spacing w:after="20"/>
              <w:ind w:left="20"/>
              <w:jc w:val="both"/>
            </w:pPr>
            <w:r>
              <w:rPr>
                <w:rFonts w:ascii="Times New Roman"/>
                <w:b w:val="false"/>
                <w:i w:val="false"/>
                <w:color w:val="000000"/>
                <w:sz w:val="20"/>
              </w:rPr>
              <w:t>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акцепт</w:t>
            </w:r>
          </w:p>
          <w:p>
            <w:pPr>
              <w:spacing w:after="20"/>
              <w:ind w:left="20"/>
              <w:jc w:val="both"/>
            </w:pPr>
            <w:r>
              <w:rPr>
                <w:rFonts w:ascii="Times New Roman"/>
                <w:b w:val="false"/>
                <w:i w:val="false"/>
                <w:color w:val="000000"/>
                <w:sz w:val="20"/>
              </w:rPr>
              <w:t>
платежных документов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кассовым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w:t>
            </w:r>
          </w:p>
          <w:p>
            <w:pPr>
              <w:spacing w:after="20"/>
              <w:ind w:left="20"/>
              <w:jc w:val="both"/>
            </w:pPr>
            <w:r>
              <w:rPr>
                <w:rFonts w:ascii="Times New Roman"/>
                <w:b w:val="false"/>
                <w:i w:val="false"/>
                <w:color w:val="000000"/>
                <w:sz w:val="20"/>
              </w:rPr>
              <w:t>
расчетам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форфейтинговым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факторинговым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переводным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реализации страховых полисов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купле-продаже ценных бумаг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купле-продаже иностранной валюты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доверительным (трастовым)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выданным гарантиям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приему вкладов, открытию и ведению банковских</w:t>
            </w:r>
          </w:p>
          <w:p>
            <w:pPr>
              <w:spacing w:after="20"/>
              <w:ind w:left="20"/>
              <w:jc w:val="both"/>
            </w:pPr>
            <w:r>
              <w:rPr>
                <w:rFonts w:ascii="Times New Roman"/>
                <w:b w:val="false"/>
                <w:i w:val="false"/>
                <w:color w:val="000000"/>
                <w:sz w:val="20"/>
              </w:rPr>
              <w:t>
счетов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w:t>
            </w:r>
          </w:p>
          <w:p>
            <w:pPr>
              <w:spacing w:after="20"/>
              <w:ind w:left="20"/>
              <w:jc w:val="both"/>
            </w:pPr>
            <w:r>
              <w:rPr>
                <w:rFonts w:ascii="Times New Roman"/>
                <w:b w:val="false"/>
                <w:i w:val="false"/>
                <w:color w:val="000000"/>
                <w:sz w:val="20"/>
              </w:rPr>
              <w:t>
кастодиальной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акцепт</w:t>
            </w:r>
          </w:p>
          <w:p>
            <w:pPr>
              <w:spacing w:after="20"/>
              <w:ind w:left="20"/>
              <w:jc w:val="both"/>
            </w:pPr>
            <w:r>
              <w:rPr>
                <w:rFonts w:ascii="Times New Roman"/>
                <w:b w:val="false"/>
                <w:i w:val="false"/>
                <w:color w:val="000000"/>
                <w:sz w:val="20"/>
              </w:rPr>
              <w:t>
платежных документов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кассовым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w:t>
            </w:r>
          </w:p>
          <w:p>
            <w:pPr>
              <w:spacing w:after="20"/>
              <w:ind w:left="20"/>
              <w:jc w:val="both"/>
            </w:pPr>
            <w:r>
              <w:rPr>
                <w:rFonts w:ascii="Times New Roman"/>
                <w:b w:val="false"/>
                <w:i w:val="false"/>
                <w:color w:val="000000"/>
                <w:sz w:val="20"/>
              </w:rPr>
              <w:t>
документарным расчетам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форфейтинговым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факторинговым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w:t>
            </w:r>
          </w:p>
          <w:p>
            <w:pPr>
              <w:spacing w:after="20"/>
              <w:ind w:left="20"/>
              <w:jc w:val="both"/>
            </w:pPr>
            <w:r>
              <w:rPr>
                <w:rFonts w:ascii="Times New Roman"/>
                <w:b w:val="false"/>
                <w:i w:val="false"/>
                <w:color w:val="000000"/>
                <w:sz w:val="20"/>
              </w:rPr>
              <w:t>
платежам в бюджет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работниками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Досрочный подоходный налог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валютная позиция по иностранной валюте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иностранной валюты в тенге</w:t>
            </w:r>
          </w:p>
          <w:p>
            <w:pPr>
              <w:spacing w:after="20"/>
              <w:ind w:left="20"/>
              <w:jc w:val="both"/>
            </w:pPr>
            <w:r>
              <w:rPr>
                <w:rFonts w:ascii="Times New Roman"/>
                <w:b w:val="false"/>
                <w:i w:val="false"/>
                <w:color w:val="000000"/>
                <w:sz w:val="20"/>
              </w:rPr>
              <w:t>
(длинной валютной позиции)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небанковской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позиция по аффинированным драгоценным</w:t>
            </w:r>
          </w:p>
          <w:p>
            <w:pPr>
              <w:spacing w:after="20"/>
              <w:ind w:left="20"/>
              <w:jc w:val="both"/>
            </w:pPr>
            <w:r>
              <w:rPr>
                <w:rFonts w:ascii="Times New Roman"/>
                <w:b w:val="false"/>
                <w:i w:val="false"/>
                <w:color w:val="000000"/>
                <w:sz w:val="20"/>
              </w:rPr>
              <w:t>
металлам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аффинированных драгоценных</w:t>
            </w:r>
          </w:p>
          <w:p>
            <w:pPr>
              <w:spacing w:after="20"/>
              <w:ind w:left="20"/>
              <w:jc w:val="both"/>
            </w:pPr>
            <w:r>
              <w:rPr>
                <w:rFonts w:ascii="Times New Roman"/>
                <w:b w:val="false"/>
                <w:i w:val="false"/>
                <w:color w:val="000000"/>
                <w:sz w:val="20"/>
              </w:rPr>
              <w:t>
металлов в тенге (длинной позиции по</w:t>
            </w:r>
          </w:p>
          <w:p>
            <w:pPr>
              <w:spacing w:after="20"/>
              <w:ind w:left="20"/>
              <w:jc w:val="both"/>
            </w:pPr>
            <w:r>
              <w:rPr>
                <w:rFonts w:ascii="Times New Roman"/>
                <w:b w:val="false"/>
                <w:i w:val="false"/>
                <w:color w:val="000000"/>
                <w:sz w:val="20"/>
              </w:rPr>
              <w:t>
аффинированным драгоценным металлам)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на покрытие</w:t>
            </w:r>
          </w:p>
          <w:p>
            <w:pPr>
              <w:spacing w:after="20"/>
              <w:ind w:left="20"/>
              <w:jc w:val="both"/>
            </w:pPr>
            <w:r>
              <w:rPr>
                <w:rFonts w:ascii="Times New Roman"/>
                <w:b w:val="false"/>
                <w:i w:val="false"/>
                <w:color w:val="000000"/>
                <w:sz w:val="20"/>
              </w:rPr>
              <w:t>
убытков от прочей банковской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на покрытие</w:t>
            </w:r>
          </w:p>
          <w:p>
            <w:pPr>
              <w:spacing w:after="20"/>
              <w:ind w:left="20"/>
              <w:jc w:val="both"/>
            </w:pPr>
            <w:r>
              <w:rPr>
                <w:rFonts w:ascii="Times New Roman"/>
                <w:b w:val="false"/>
                <w:i w:val="false"/>
                <w:color w:val="000000"/>
                <w:sz w:val="20"/>
              </w:rPr>
              <w:t>
убытков по дебиторской задолженности, связанной</w:t>
            </w:r>
          </w:p>
          <w:p>
            <w:pPr>
              <w:spacing w:after="20"/>
              <w:ind w:left="20"/>
              <w:jc w:val="both"/>
            </w:pPr>
            <w:r>
              <w:rPr>
                <w:rFonts w:ascii="Times New Roman"/>
                <w:b w:val="false"/>
                <w:i w:val="false"/>
                <w:color w:val="000000"/>
                <w:sz w:val="20"/>
              </w:rPr>
              <w:t>
с банковской деятельностью</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на покрытие</w:t>
            </w:r>
          </w:p>
          <w:p>
            <w:pPr>
              <w:spacing w:after="20"/>
              <w:ind w:left="20"/>
              <w:jc w:val="both"/>
            </w:pPr>
            <w:r>
              <w:rPr>
                <w:rFonts w:ascii="Times New Roman"/>
                <w:b w:val="false"/>
                <w:i w:val="false"/>
                <w:color w:val="000000"/>
                <w:sz w:val="20"/>
              </w:rPr>
              <w:t>
убытков по дебиторской задолженности, связанной</w:t>
            </w:r>
          </w:p>
          <w:p>
            <w:pPr>
              <w:spacing w:after="20"/>
              <w:ind w:left="20"/>
              <w:jc w:val="both"/>
            </w:pPr>
            <w:r>
              <w:rPr>
                <w:rFonts w:ascii="Times New Roman"/>
                <w:b w:val="false"/>
                <w:i w:val="false"/>
                <w:color w:val="000000"/>
                <w:sz w:val="20"/>
              </w:rPr>
              <w:t>
с небанковской деятельностью</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производными финансовыми</w:t>
            </w:r>
          </w:p>
          <w:p>
            <w:pPr>
              <w:spacing w:after="20"/>
              <w:ind w:left="20"/>
              <w:jc w:val="both"/>
            </w:pPr>
            <w:r>
              <w:rPr>
                <w:rFonts w:ascii="Times New Roman"/>
                <w:b w:val="false"/>
                <w:i w:val="false"/>
                <w:color w:val="000000"/>
                <w:sz w:val="20"/>
              </w:rPr>
              <w:t>
инструментами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премии за проданный опцион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прочим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по вновь включенным балансовым счетам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w:t>
            </w:r>
          </w:p>
          <w:p>
            <w:pPr>
              <w:spacing w:after="20"/>
              <w:ind w:left="20"/>
              <w:jc w:val="both"/>
            </w:pPr>
            <w:r>
              <w:rPr>
                <w:rFonts w:ascii="Times New Roman"/>
                <w:b w:val="false"/>
                <w:i w:val="false"/>
                <w:color w:val="000000"/>
                <w:sz w:val="20"/>
              </w:rPr>
              <w:t>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w:t>
            </w:r>
          </w:p>
          <w:p>
            <w:pPr>
              <w:spacing w:after="20"/>
              <w:ind w:left="20"/>
              <w:jc w:val="both"/>
            </w:pPr>
            <w:r>
              <w:rPr>
                <w:rFonts w:ascii="Times New Roman"/>
                <w:b w:val="false"/>
                <w:i w:val="false"/>
                <w:color w:val="000000"/>
                <w:sz w:val="20"/>
              </w:rPr>
              <w:t>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w:t>
            </w:r>
          </w:p>
          <w:p>
            <w:pPr>
              <w:spacing w:after="20"/>
              <w:ind w:left="20"/>
              <w:jc w:val="both"/>
            </w:pPr>
            <w:r>
              <w:rPr>
                <w:rFonts w:ascii="Times New Roman"/>
                <w:b w:val="false"/>
                <w:i w:val="false"/>
                <w:color w:val="000000"/>
                <w:sz w:val="20"/>
              </w:rPr>
              <w:t>
осуществляющих отдельные виды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аффинированном драгоценном</w:t>
            </w:r>
          </w:p>
          <w:p>
            <w:pPr>
              <w:spacing w:after="20"/>
              <w:ind w:left="20"/>
              <w:jc w:val="both"/>
            </w:pPr>
            <w:r>
              <w:rPr>
                <w:rFonts w:ascii="Times New Roman"/>
                <w:b w:val="false"/>
                <w:i w:val="false"/>
                <w:color w:val="000000"/>
                <w:sz w:val="20"/>
              </w:rPr>
              <w:t>
металле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w:t>
            </w:r>
          </w:p>
          <w:p>
            <w:pPr>
              <w:spacing w:after="20"/>
              <w:ind w:left="20"/>
              <w:jc w:val="both"/>
            </w:pPr>
            <w:r>
              <w:rPr>
                <w:rFonts w:ascii="Times New Roman"/>
                <w:b w:val="false"/>
                <w:i w:val="false"/>
                <w:color w:val="000000"/>
                <w:sz w:val="20"/>
              </w:rPr>
              <w:t>
востребования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w:t>
            </w:r>
          </w:p>
          <w:p>
            <w:pPr>
              <w:spacing w:after="20"/>
              <w:ind w:left="20"/>
              <w:jc w:val="both"/>
            </w:pPr>
            <w:r>
              <w:rPr>
                <w:rFonts w:ascii="Times New Roman"/>
                <w:b w:val="false"/>
                <w:i w:val="false"/>
                <w:color w:val="000000"/>
                <w:sz w:val="20"/>
              </w:rPr>
              <w:t>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займа, полученного от Правительства Республики</w:t>
            </w:r>
          </w:p>
          <w:p>
            <w:pPr>
              <w:spacing w:after="20"/>
              <w:ind w:left="20"/>
              <w:jc w:val="both"/>
            </w:pPr>
            <w:r>
              <w:rPr>
                <w:rFonts w:ascii="Times New Roman"/>
                <w:b w:val="false"/>
                <w:i w:val="false"/>
                <w:color w:val="000000"/>
                <w:sz w:val="20"/>
              </w:rPr>
              <w:t>
Казахстан и местных органов власти Республики</w:t>
            </w:r>
          </w:p>
          <w:p>
            <w:pPr>
              <w:spacing w:after="20"/>
              <w:ind w:left="20"/>
              <w:jc w:val="both"/>
            </w:pPr>
            <w:r>
              <w:rPr>
                <w:rFonts w:ascii="Times New Roman"/>
                <w:b w:val="false"/>
                <w:i w:val="false"/>
                <w:color w:val="000000"/>
                <w:sz w:val="20"/>
              </w:rPr>
              <w:t>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w:t>
            </w:r>
          </w:p>
          <w:p>
            <w:pPr>
              <w:spacing w:after="20"/>
              <w:ind w:left="20"/>
              <w:jc w:val="both"/>
            </w:pPr>
            <w:r>
              <w:rPr>
                <w:rFonts w:ascii="Times New Roman"/>
                <w:b w:val="false"/>
                <w:i w:val="false"/>
                <w:color w:val="000000"/>
                <w:sz w:val="20"/>
              </w:rPr>
              <w:t>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займа, полученного от Правительства Республики</w:t>
            </w:r>
          </w:p>
          <w:p>
            <w:pPr>
              <w:spacing w:after="20"/>
              <w:ind w:left="20"/>
              <w:jc w:val="both"/>
            </w:pPr>
            <w:r>
              <w:rPr>
                <w:rFonts w:ascii="Times New Roman"/>
                <w:b w:val="false"/>
                <w:i w:val="false"/>
                <w:color w:val="000000"/>
                <w:sz w:val="20"/>
              </w:rPr>
              <w:t>
Казахстан и местных органов власти Республики</w:t>
            </w:r>
          </w:p>
          <w:p>
            <w:pPr>
              <w:spacing w:after="20"/>
              <w:ind w:left="20"/>
              <w:jc w:val="both"/>
            </w:pPr>
            <w:r>
              <w:rPr>
                <w:rFonts w:ascii="Times New Roman"/>
                <w:b w:val="false"/>
                <w:i w:val="false"/>
                <w:color w:val="000000"/>
                <w:sz w:val="20"/>
              </w:rPr>
              <w:t>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w:t>
            </w:r>
          </w:p>
          <w:p>
            <w:pPr>
              <w:spacing w:after="20"/>
              <w:ind w:left="20"/>
              <w:jc w:val="both"/>
            </w:pPr>
            <w:r>
              <w:rPr>
                <w:rFonts w:ascii="Times New Roman"/>
                <w:b w:val="false"/>
                <w:i w:val="false"/>
                <w:color w:val="000000"/>
                <w:sz w:val="20"/>
              </w:rPr>
              <w:t>
от Правительства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w:t>
            </w:r>
          </w:p>
          <w:p>
            <w:pPr>
              <w:spacing w:after="20"/>
              <w:ind w:left="20"/>
              <w:jc w:val="both"/>
            </w:pPr>
            <w:r>
              <w:rPr>
                <w:rFonts w:ascii="Times New Roman"/>
                <w:b w:val="false"/>
                <w:i w:val="false"/>
                <w:color w:val="000000"/>
                <w:sz w:val="20"/>
              </w:rPr>
              <w:t>
организаций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w:t>
            </w:r>
          </w:p>
          <w:p>
            <w:pPr>
              <w:spacing w:after="20"/>
              <w:ind w:left="20"/>
              <w:jc w:val="both"/>
            </w:pPr>
            <w:r>
              <w:rPr>
                <w:rFonts w:ascii="Times New Roman"/>
                <w:b w:val="false"/>
                <w:i w:val="false"/>
                <w:color w:val="000000"/>
                <w:sz w:val="20"/>
              </w:rPr>
              <w:t>
финансовых организаций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займа, полученного от международных финансовых</w:t>
            </w:r>
          </w:p>
          <w:p>
            <w:pPr>
              <w:spacing w:after="20"/>
              <w:ind w:left="20"/>
              <w:jc w:val="both"/>
            </w:pPr>
            <w:r>
              <w:rPr>
                <w:rFonts w:ascii="Times New Roman"/>
                <w:b w:val="false"/>
                <w:i w:val="false"/>
                <w:color w:val="000000"/>
                <w:sz w:val="20"/>
              </w:rPr>
              <w:t>
организаций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w:t>
            </w:r>
          </w:p>
          <w:p>
            <w:pPr>
              <w:spacing w:after="20"/>
              <w:ind w:left="20"/>
              <w:jc w:val="both"/>
            </w:pPr>
            <w:r>
              <w:rPr>
                <w:rFonts w:ascii="Times New Roman"/>
                <w:b w:val="false"/>
                <w:i w:val="false"/>
                <w:color w:val="000000"/>
                <w:sz w:val="20"/>
              </w:rPr>
              <w:t>
финансовых организаций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займа, полученного от международных финансовых</w:t>
            </w:r>
          </w:p>
          <w:p>
            <w:pPr>
              <w:spacing w:after="20"/>
              <w:ind w:left="20"/>
              <w:jc w:val="both"/>
            </w:pPr>
            <w:r>
              <w:rPr>
                <w:rFonts w:ascii="Times New Roman"/>
                <w:b w:val="false"/>
                <w:i w:val="false"/>
                <w:color w:val="000000"/>
                <w:sz w:val="20"/>
              </w:rPr>
              <w:t>
организаций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w:t>
            </w:r>
          </w:p>
          <w:p>
            <w:pPr>
              <w:spacing w:after="20"/>
              <w:ind w:left="20"/>
              <w:jc w:val="both"/>
            </w:pPr>
            <w:r>
              <w:rPr>
                <w:rFonts w:ascii="Times New Roman"/>
                <w:b w:val="false"/>
                <w:i w:val="false"/>
                <w:color w:val="000000"/>
                <w:sz w:val="20"/>
              </w:rPr>
              <w:t>
от международных финансовых организаций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w:t>
            </w:r>
          </w:p>
          <w:p>
            <w:pPr>
              <w:spacing w:after="20"/>
              <w:ind w:left="20"/>
              <w:jc w:val="both"/>
            </w:pPr>
            <w:r>
              <w:rPr>
                <w:rFonts w:ascii="Times New Roman"/>
                <w:b w:val="false"/>
                <w:i w:val="false"/>
                <w:color w:val="000000"/>
                <w:sz w:val="20"/>
              </w:rPr>
              <w:t>
осуществляющих отдельные виды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Национального Банка</w:t>
            </w:r>
          </w:p>
          <w:p>
            <w:pPr>
              <w:spacing w:after="20"/>
              <w:ind w:left="20"/>
              <w:jc w:val="both"/>
            </w:pPr>
            <w:r>
              <w:rPr>
                <w:rFonts w:ascii="Times New Roman"/>
                <w:b w:val="false"/>
                <w:i w:val="false"/>
                <w:color w:val="000000"/>
                <w:sz w:val="20"/>
              </w:rPr>
              <w:t>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иностранных центральных</w:t>
            </w:r>
          </w:p>
          <w:p>
            <w:pPr>
              <w:spacing w:after="20"/>
              <w:ind w:left="20"/>
              <w:jc w:val="both"/>
            </w:pPr>
            <w:r>
              <w:rPr>
                <w:rFonts w:ascii="Times New Roman"/>
                <w:b w:val="false"/>
                <w:i w:val="false"/>
                <w:color w:val="000000"/>
                <w:sz w:val="20"/>
              </w:rPr>
              <w:t>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займа, полученного от других банков и</w:t>
            </w:r>
          </w:p>
          <w:p>
            <w:pPr>
              <w:spacing w:after="20"/>
              <w:ind w:left="20"/>
              <w:jc w:val="both"/>
            </w:pPr>
            <w:r>
              <w:rPr>
                <w:rFonts w:ascii="Times New Roman"/>
                <w:b w:val="false"/>
                <w:i w:val="false"/>
                <w:color w:val="000000"/>
                <w:sz w:val="20"/>
              </w:rPr>
              <w:t>
организаций, осуществляющих отдельные виды</w:t>
            </w:r>
          </w:p>
          <w:p>
            <w:pPr>
              <w:spacing w:after="20"/>
              <w:ind w:left="20"/>
              <w:jc w:val="both"/>
            </w:pPr>
            <w:r>
              <w:rPr>
                <w:rFonts w:ascii="Times New Roman"/>
                <w:b w:val="false"/>
                <w:i w:val="false"/>
                <w:color w:val="000000"/>
                <w:sz w:val="20"/>
              </w:rPr>
              <w:t>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w:t>
            </w:r>
          </w:p>
          <w:p>
            <w:pPr>
              <w:spacing w:after="20"/>
              <w:ind w:left="20"/>
              <w:jc w:val="both"/>
            </w:pPr>
            <w:r>
              <w:rPr>
                <w:rFonts w:ascii="Times New Roman"/>
                <w:b w:val="false"/>
                <w:i w:val="false"/>
                <w:color w:val="000000"/>
                <w:sz w:val="20"/>
              </w:rPr>
              <w:t>
финансовому лизингу, полученным от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w:t>
            </w:r>
          </w:p>
          <w:p>
            <w:pPr>
              <w:spacing w:after="20"/>
              <w:ind w:left="20"/>
              <w:jc w:val="both"/>
            </w:pPr>
            <w:r>
              <w:rPr>
                <w:rFonts w:ascii="Times New Roman"/>
                <w:b w:val="false"/>
                <w:i w:val="false"/>
                <w:color w:val="000000"/>
                <w:sz w:val="20"/>
              </w:rPr>
              <w:t>
финансовому лизингу, полученным от Национального</w:t>
            </w:r>
          </w:p>
          <w:p>
            <w:pPr>
              <w:spacing w:after="20"/>
              <w:ind w:left="20"/>
              <w:jc w:val="both"/>
            </w:pPr>
            <w:r>
              <w:rPr>
                <w:rFonts w:ascii="Times New Roman"/>
                <w:b w:val="false"/>
                <w:i w:val="false"/>
                <w:color w:val="000000"/>
                <w:sz w:val="20"/>
              </w:rPr>
              <w:t>
Банка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w:t>
            </w:r>
          </w:p>
          <w:p>
            <w:pPr>
              <w:spacing w:after="20"/>
              <w:ind w:left="20"/>
              <w:jc w:val="both"/>
            </w:pPr>
            <w:r>
              <w:rPr>
                <w:rFonts w:ascii="Times New Roman"/>
                <w:b w:val="false"/>
                <w:i w:val="false"/>
                <w:color w:val="000000"/>
                <w:sz w:val="20"/>
              </w:rPr>
              <w:t>
осуществляющих отдельные виды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займа, полученного от других банков и</w:t>
            </w:r>
          </w:p>
          <w:p>
            <w:pPr>
              <w:spacing w:after="20"/>
              <w:ind w:left="20"/>
              <w:jc w:val="both"/>
            </w:pPr>
            <w:r>
              <w:rPr>
                <w:rFonts w:ascii="Times New Roman"/>
                <w:b w:val="false"/>
                <w:i w:val="false"/>
                <w:color w:val="000000"/>
                <w:sz w:val="20"/>
              </w:rPr>
              <w:t>
организаций, осуществляющих отдельные виды</w:t>
            </w:r>
          </w:p>
          <w:p>
            <w:pPr>
              <w:spacing w:after="20"/>
              <w:ind w:left="20"/>
              <w:jc w:val="both"/>
            </w:pPr>
            <w:r>
              <w:rPr>
                <w:rFonts w:ascii="Times New Roman"/>
                <w:b w:val="false"/>
                <w:i w:val="false"/>
                <w:color w:val="000000"/>
                <w:sz w:val="20"/>
              </w:rPr>
              <w:t>
банковских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w:t>
            </w:r>
          </w:p>
          <w:p>
            <w:pPr>
              <w:spacing w:after="20"/>
              <w:ind w:left="20"/>
              <w:jc w:val="both"/>
            </w:pPr>
            <w:r>
              <w:rPr>
                <w:rFonts w:ascii="Times New Roman"/>
                <w:b w:val="false"/>
                <w:i w:val="false"/>
                <w:color w:val="000000"/>
                <w:sz w:val="20"/>
              </w:rPr>
              <w:t>
осуществляющих отдельные виды банковских</w:t>
            </w:r>
          </w:p>
          <w:p>
            <w:pPr>
              <w:spacing w:after="20"/>
              <w:ind w:left="20"/>
              <w:jc w:val="both"/>
            </w:pPr>
            <w:r>
              <w:rPr>
                <w:rFonts w:ascii="Times New Roman"/>
                <w:b w:val="false"/>
                <w:i w:val="false"/>
                <w:color w:val="000000"/>
                <w:sz w:val="20"/>
              </w:rPr>
              <w:t>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w:t>
            </w:r>
          </w:p>
          <w:p>
            <w:pPr>
              <w:spacing w:after="20"/>
              <w:ind w:left="20"/>
              <w:jc w:val="both"/>
            </w:pPr>
            <w:r>
              <w:rPr>
                <w:rFonts w:ascii="Times New Roman"/>
                <w:b w:val="false"/>
                <w:i w:val="false"/>
                <w:color w:val="000000"/>
                <w:sz w:val="20"/>
              </w:rPr>
              <w:t>
осуществляющих отдельные виды банковских</w:t>
            </w:r>
          </w:p>
          <w:p>
            <w:pPr>
              <w:spacing w:after="20"/>
              <w:ind w:left="20"/>
              <w:jc w:val="both"/>
            </w:pPr>
            <w:r>
              <w:rPr>
                <w:rFonts w:ascii="Times New Roman"/>
                <w:b w:val="false"/>
                <w:i w:val="false"/>
                <w:color w:val="000000"/>
                <w:sz w:val="20"/>
              </w:rPr>
              <w:t>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w:t>
            </w:r>
          </w:p>
          <w:p>
            <w:pPr>
              <w:spacing w:after="20"/>
              <w:ind w:left="20"/>
              <w:jc w:val="both"/>
            </w:pPr>
            <w:r>
              <w:rPr>
                <w:rFonts w:ascii="Times New Roman"/>
                <w:b w:val="false"/>
                <w:i w:val="false"/>
                <w:color w:val="000000"/>
                <w:sz w:val="20"/>
              </w:rPr>
              <w:t>
финансовому лизингу, полученным от организаций,</w:t>
            </w:r>
          </w:p>
          <w:p>
            <w:pPr>
              <w:spacing w:after="20"/>
              <w:ind w:left="20"/>
              <w:jc w:val="both"/>
            </w:pPr>
            <w:r>
              <w:rPr>
                <w:rFonts w:ascii="Times New Roman"/>
                <w:b w:val="false"/>
                <w:i w:val="false"/>
                <w:color w:val="000000"/>
                <w:sz w:val="20"/>
              </w:rPr>
              <w:t>
осуществляющих отдельные виды банковских</w:t>
            </w:r>
          </w:p>
          <w:p>
            <w:pPr>
              <w:spacing w:after="20"/>
              <w:ind w:left="20"/>
              <w:jc w:val="both"/>
            </w:pPr>
            <w:r>
              <w:rPr>
                <w:rFonts w:ascii="Times New Roman"/>
                <w:b w:val="false"/>
                <w:i w:val="false"/>
                <w:color w:val="000000"/>
                <w:sz w:val="20"/>
              </w:rPr>
              <w:t>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w:t>
            </w:r>
          </w:p>
          <w:p>
            <w:pPr>
              <w:spacing w:after="20"/>
              <w:ind w:left="20"/>
              <w:jc w:val="both"/>
            </w:pPr>
            <w:r>
              <w:rPr>
                <w:rFonts w:ascii="Times New Roman"/>
                <w:b w:val="false"/>
                <w:i w:val="false"/>
                <w:color w:val="000000"/>
                <w:sz w:val="20"/>
              </w:rPr>
              <w:t>
Банка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w:t>
            </w:r>
          </w:p>
          <w:p>
            <w:pPr>
              <w:spacing w:after="20"/>
              <w:ind w:left="20"/>
              <w:jc w:val="both"/>
            </w:pPr>
            <w:r>
              <w:rPr>
                <w:rFonts w:ascii="Times New Roman"/>
                <w:b w:val="false"/>
                <w:i w:val="false"/>
                <w:color w:val="000000"/>
                <w:sz w:val="20"/>
              </w:rPr>
              <w:t>
центральных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w:t>
            </w:r>
          </w:p>
          <w:p>
            <w:pPr>
              <w:spacing w:after="20"/>
              <w:ind w:left="20"/>
              <w:jc w:val="both"/>
            </w:pPr>
            <w:r>
              <w:rPr>
                <w:rFonts w:ascii="Times New Roman"/>
                <w:b w:val="false"/>
                <w:i w:val="false"/>
                <w:color w:val="000000"/>
                <w:sz w:val="20"/>
              </w:rPr>
              <w:t>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w:t>
            </w:r>
          </w:p>
          <w:p>
            <w:pPr>
              <w:spacing w:after="20"/>
              <w:ind w:left="20"/>
              <w:jc w:val="both"/>
            </w:pPr>
            <w:r>
              <w:rPr>
                <w:rFonts w:ascii="Times New Roman"/>
                <w:b w:val="false"/>
                <w:i w:val="false"/>
                <w:color w:val="000000"/>
                <w:sz w:val="20"/>
              </w:rPr>
              <w:t>
месяца)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w:t>
            </w:r>
          </w:p>
          <w:p>
            <w:pPr>
              <w:spacing w:after="20"/>
              <w:ind w:left="20"/>
              <w:jc w:val="both"/>
            </w:pPr>
            <w:r>
              <w:rPr>
                <w:rFonts w:ascii="Times New Roman"/>
                <w:b w:val="false"/>
                <w:i w:val="false"/>
                <w:color w:val="000000"/>
                <w:sz w:val="20"/>
              </w:rPr>
              <w:t>
года)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w:t>
            </w:r>
          </w:p>
          <w:p>
            <w:pPr>
              <w:spacing w:after="20"/>
              <w:ind w:left="20"/>
              <w:jc w:val="both"/>
            </w:pPr>
            <w:r>
              <w:rPr>
                <w:rFonts w:ascii="Times New Roman"/>
                <w:b w:val="false"/>
                <w:i w:val="false"/>
                <w:color w:val="000000"/>
                <w:sz w:val="20"/>
              </w:rPr>
              <w:t>
ночь</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срочного вклада, привлеченного от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срочного вклада, привлеченного от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(заклад,</w:t>
            </w:r>
          </w:p>
          <w:p>
            <w:pPr>
              <w:spacing w:after="20"/>
              <w:ind w:left="20"/>
              <w:jc w:val="both"/>
            </w:pPr>
            <w:r>
              <w:rPr>
                <w:rFonts w:ascii="Times New Roman"/>
                <w:b w:val="false"/>
                <w:i w:val="false"/>
                <w:color w:val="000000"/>
                <w:sz w:val="20"/>
              </w:rPr>
              <w:t>
гарантия, задаток) обязательств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w:t>
            </w:r>
          </w:p>
          <w:p>
            <w:pPr>
              <w:spacing w:after="20"/>
              <w:ind w:left="20"/>
              <w:jc w:val="both"/>
            </w:pPr>
            <w:r>
              <w:rPr>
                <w:rFonts w:ascii="Times New Roman"/>
                <w:b w:val="false"/>
                <w:i w:val="false"/>
                <w:color w:val="000000"/>
                <w:sz w:val="20"/>
              </w:rPr>
              <w:t>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условного вклада, привлеченного от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условного вклада, привлеченного от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w:t>
            </w:r>
          </w:p>
          <w:p>
            <w:pPr>
              <w:spacing w:after="20"/>
              <w:ind w:left="20"/>
              <w:jc w:val="both"/>
            </w:pPr>
            <w:r>
              <w:rPr>
                <w:rFonts w:ascii="Times New Roman"/>
                <w:b w:val="false"/>
                <w:i w:val="false"/>
                <w:color w:val="000000"/>
                <w:sz w:val="20"/>
              </w:rPr>
              <w:t>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республиканского бюджета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местного бюджета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 являющиеся</w:t>
            </w:r>
          </w:p>
          <w:p>
            <w:pPr>
              <w:spacing w:after="20"/>
              <w:ind w:left="20"/>
              <w:jc w:val="both"/>
            </w:pPr>
            <w:r>
              <w:rPr>
                <w:rFonts w:ascii="Times New Roman"/>
                <w:b w:val="false"/>
                <w:i w:val="false"/>
                <w:color w:val="000000"/>
                <w:sz w:val="20"/>
              </w:rPr>
              <w:t>
объектом обязательного коллективного</w:t>
            </w:r>
          </w:p>
          <w:p>
            <w:pPr>
              <w:spacing w:after="20"/>
              <w:ind w:left="20"/>
              <w:jc w:val="both"/>
            </w:pPr>
            <w:r>
              <w:rPr>
                <w:rFonts w:ascii="Times New Roman"/>
                <w:b w:val="false"/>
                <w:i w:val="false"/>
                <w:color w:val="000000"/>
                <w:sz w:val="20"/>
              </w:rPr>
              <w:t>
гарантирования (страхования) вкладов (депозитов)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p>
            <w:pPr>
              <w:spacing w:after="20"/>
              <w:ind w:left="20"/>
              <w:jc w:val="both"/>
            </w:pPr>
            <w:r>
              <w:rPr>
                <w:rFonts w:ascii="Times New Roman"/>
                <w:b w:val="false"/>
                <w:i w:val="false"/>
                <w:color w:val="000000"/>
                <w:sz w:val="20"/>
              </w:rPr>
              <w:t>
являющиеся объектом обязательного коллективного</w:t>
            </w:r>
          </w:p>
          <w:p>
            <w:pPr>
              <w:spacing w:after="20"/>
              <w:ind w:left="20"/>
              <w:jc w:val="both"/>
            </w:pPr>
            <w:r>
              <w:rPr>
                <w:rFonts w:ascii="Times New Roman"/>
                <w:b w:val="false"/>
                <w:i w:val="false"/>
                <w:color w:val="000000"/>
                <w:sz w:val="20"/>
              </w:rPr>
              <w:t>
гарантирования (страхования) вкладов (депозитов)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 являющиеся</w:t>
            </w:r>
          </w:p>
          <w:p>
            <w:pPr>
              <w:spacing w:after="20"/>
              <w:ind w:left="20"/>
              <w:jc w:val="both"/>
            </w:pPr>
            <w:r>
              <w:rPr>
                <w:rFonts w:ascii="Times New Roman"/>
                <w:b w:val="false"/>
                <w:i w:val="false"/>
                <w:color w:val="000000"/>
                <w:sz w:val="20"/>
              </w:rPr>
              <w:t>
объектом обязательного коллективного</w:t>
            </w:r>
          </w:p>
          <w:p>
            <w:pPr>
              <w:spacing w:after="20"/>
              <w:ind w:left="20"/>
              <w:jc w:val="both"/>
            </w:pPr>
            <w:r>
              <w:rPr>
                <w:rFonts w:ascii="Times New Roman"/>
                <w:b w:val="false"/>
                <w:i w:val="false"/>
                <w:color w:val="000000"/>
                <w:sz w:val="20"/>
              </w:rPr>
              <w:t>
гарантирования (страхования) вкладов (депозитов)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 являющиеся</w:t>
            </w:r>
          </w:p>
          <w:p>
            <w:pPr>
              <w:spacing w:after="20"/>
              <w:ind w:left="20"/>
              <w:jc w:val="both"/>
            </w:pPr>
            <w:r>
              <w:rPr>
                <w:rFonts w:ascii="Times New Roman"/>
                <w:b w:val="false"/>
                <w:i w:val="false"/>
                <w:color w:val="000000"/>
                <w:sz w:val="20"/>
              </w:rPr>
              <w:t>
объектом обязательного коллективного</w:t>
            </w:r>
          </w:p>
          <w:p>
            <w:pPr>
              <w:spacing w:after="20"/>
              <w:ind w:left="20"/>
              <w:jc w:val="both"/>
            </w:pPr>
            <w:r>
              <w:rPr>
                <w:rFonts w:ascii="Times New Roman"/>
                <w:b w:val="false"/>
                <w:i w:val="false"/>
                <w:color w:val="000000"/>
                <w:sz w:val="20"/>
              </w:rPr>
              <w:t>
гарантирования (страхования) вкладов (депозитов)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 являющиеся</w:t>
            </w:r>
          </w:p>
          <w:p>
            <w:pPr>
              <w:spacing w:after="20"/>
              <w:ind w:left="20"/>
              <w:jc w:val="both"/>
            </w:pPr>
            <w:r>
              <w:rPr>
                <w:rFonts w:ascii="Times New Roman"/>
                <w:b w:val="false"/>
                <w:i w:val="false"/>
                <w:color w:val="000000"/>
                <w:sz w:val="20"/>
              </w:rPr>
              <w:t>
объектом обязательного коллективного</w:t>
            </w:r>
          </w:p>
          <w:p>
            <w:pPr>
              <w:spacing w:after="20"/>
              <w:ind w:left="20"/>
              <w:jc w:val="both"/>
            </w:pPr>
            <w:r>
              <w:rPr>
                <w:rFonts w:ascii="Times New Roman"/>
                <w:b w:val="false"/>
                <w:i w:val="false"/>
                <w:color w:val="000000"/>
                <w:sz w:val="20"/>
              </w:rPr>
              <w:t>
гарантирования (страхования) вкладов (депозитов)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 являющиеся объектом</w:t>
            </w:r>
          </w:p>
          <w:p>
            <w:pPr>
              <w:spacing w:after="20"/>
              <w:ind w:left="20"/>
              <w:jc w:val="both"/>
            </w:pPr>
            <w:r>
              <w:rPr>
                <w:rFonts w:ascii="Times New Roman"/>
                <w:b w:val="false"/>
                <w:i w:val="false"/>
                <w:color w:val="000000"/>
                <w:sz w:val="20"/>
              </w:rPr>
              <w:t>
обязательного коллективного гарантирования</w:t>
            </w:r>
          </w:p>
          <w:p>
            <w:pPr>
              <w:spacing w:after="20"/>
              <w:ind w:left="20"/>
              <w:jc w:val="both"/>
            </w:pPr>
            <w:r>
              <w:rPr>
                <w:rFonts w:ascii="Times New Roman"/>
                <w:b w:val="false"/>
                <w:i w:val="false"/>
                <w:color w:val="000000"/>
                <w:sz w:val="20"/>
              </w:rPr>
              <w:t>
(страхования) вкладов (депозитов)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w:t>
            </w:r>
          </w:p>
          <w:p>
            <w:pPr>
              <w:spacing w:after="20"/>
              <w:ind w:left="20"/>
              <w:jc w:val="both"/>
            </w:pPr>
            <w:r>
              <w:rPr>
                <w:rFonts w:ascii="Times New Roman"/>
                <w:b w:val="false"/>
                <w:i w:val="false"/>
                <w:color w:val="000000"/>
                <w:sz w:val="20"/>
              </w:rPr>
              <w:t>
(трастовое) управление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w:t>
            </w:r>
          </w:p>
          <w:p>
            <w:pPr>
              <w:spacing w:after="20"/>
              <w:ind w:left="20"/>
              <w:jc w:val="both"/>
            </w:pPr>
            <w:r>
              <w:rPr>
                <w:rFonts w:ascii="Times New Roman"/>
                <w:b w:val="false"/>
                <w:i w:val="false"/>
                <w:color w:val="000000"/>
                <w:sz w:val="20"/>
              </w:rPr>
              <w:t>
назначения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(заклад,</w:t>
            </w:r>
          </w:p>
          <w:p>
            <w:pPr>
              <w:spacing w:after="20"/>
              <w:ind w:left="20"/>
              <w:jc w:val="both"/>
            </w:pPr>
            <w:r>
              <w:rPr>
                <w:rFonts w:ascii="Times New Roman"/>
                <w:b w:val="false"/>
                <w:i w:val="false"/>
                <w:color w:val="000000"/>
                <w:sz w:val="20"/>
              </w:rPr>
              <w:t>
гарантия, задаток) обязательств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w:t>
            </w:r>
          </w:p>
          <w:p>
            <w:pPr>
              <w:spacing w:after="20"/>
              <w:ind w:left="20"/>
              <w:jc w:val="both"/>
            </w:pPr>
            <w:r>
              <w:rPr>
                <w:rFonts w:ascii="Times New Roman"/>
                <w:b w:val="false"/>
                <w:i w:val="false"/>
                <w:color w:val="000000"/>
                <w:sz w:val="20"/>
              </w:rPr>
              <w:t>
востребования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w:t>
            </w:r>
          </w:p>
          <w:p>
            <w:pPr>
              <w:spacing w:after="20"/>
              <w:ind w:left="20"/>
              <w:jc w:val="both"/>
            </w:pPr>
            <w:r>
              <w:rPr>
                <w:rFonts w:ascii="Times New Roman"/>
                <w:b w:val="false"/>
                <w:i w:val="false"/>
                <w:color w:val="000000"/>
                <w:sz w:val="20"/>
              </w:rPr>
              <w:t>
клиентами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w:t>
            </w:r>
          </w:p>
          <w:p>
            <w:pPr>
              <w:spacing w:after="20"/>
              <w:ind w:left="20"/>
              <w:jc w:val="both"/>
            </w:pPr>
            <w:r>
              <w:rPr>
                <w:rFonts w:ascii="Times New Roman"/>
                <w:b w:val="false"/>
                <w:i w:val="false"/>
                <w:color w:val="000000"/>
                <w:sz w:val="20"/>
              </w:rPr>
              <w:t>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w:t>
            </w:r>
          </w:p>
          <w:p>
            <w:pPr>
              <w:spacing w:after="20"/>
              <w:ind w:left="20"/>
              <w:jc w:val="both"/>
            </w:pPr>
            <w:r>
              <w:rPr>
                <w:rFonts w:ascii="Times New Roman"/>
                <w:b w:val="false"/>
                <w:i w:val="false"/>
                <w:color w:val="000000"/>
                <w:sz w:val="20"/>
              </w:rPr>
              <w:t>
финансовому лизингу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w:t>
            </w:r>
          </w:p>
          <w:p>
            <w:pPr>
              <w:spacing w:after="20"/>
              <w:ind w:left="20"/>
              <w:jc w:val="both"/>
            </w:pPr>
            <w:r>
              <w:rPr>
                <w:rFonts w:ascii="Times New Roman"/>
                <w:b w:val="false"/>
                <w:i w:val="false"/>
                <w:color w:val="000000"/>
                <w:sz w:val="20"/>
              </w:rPr>
              <w:t>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срочного вклада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срочного вклада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w:t>
            </w:r>
          </w:p>
          <w:p>
            <w:pPr>
              <w:spacing w:after="20"/>
              <w:ind w:left="20"/>
              <w:jc w:val="both"/>
            </w:pPr>
            <w:r>
              <w:rPr>
                <w:rFonts w:ascii="Times New Roman"/>
                <w:b w:val="false"/>
                <w:i w:val="false"/>
                <w:color w:val="000000"/>
                <w:sz w:val="20"/>
              </w:rPr>
              <w:t>
условного вклада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w:t>
            </w:r>
          </w:p>
          <w:p>
            <w:pPr>
              <w:spacing w:after="20"/>
              <w:ind w:left="20"/>
              <w:jc w:val="both"/>
            </w:pPr>
            <w:r>
              <w:rPr>
                <w:rFonts w:ascii="Times New Roman"/>
                <w:b w:val="false"/>
                <w:i w:val="false"/>
                <w:color w:val="000000"/>
                <w:sz w:val="20"/>
              </w:rPr>
              <w:t>
условного вклада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w:t>
            </w:r>
          </w:p>
          <w:p>
            <w:pPr>
              <w:spacing w:after="20"/>
              <w:ind w:left="20"/>
              <w:jc w:val="both"/>
            </w:pPr>
            <w:r>
              <w:rPr>
                <w:rFonts w:ascii="Times New Roman"/>
                <w:b w:val="false"/>
                <w:i w:val="false"/>
                <w:color w:val="000000"/>
                <w:sz w:val="20"/>
              </w:rPr>
              <w:t>
соответствии с валютным законодательством</w:t>
            </w:r>
          </w:p>
          <w:p>
            <w:pPr>
              <w:spacing w:after="20"/>
              <w:ind w:left="20"/>
              <w:jc w:val="both"/>
            </w:pPr>
            <w:r>
              <w:rPr>
                <w:rFonts w:ascii="Times New Roman"/>
                <w:b w:val="false"/>
                <w:i w:val="false"/>
                <w:color w:val="000000"/>
                <w:sz w:val="20"/>
              </w:rPr>
              <w:t>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w:t>
            </w:r>
          </w:p>
          <w:p>
            <w:pPr>
              <w:spacing w:after="20"/>
              <w:ind w:left="20"/>
              <w:jc w:val="both"/>
            </w:pPr>
            <w:r>
              <w:rPr>
                <w:rFonts w:ascii="Times New Roman"/>
                <w:b w:val="false"/>
                <w:i w:val="false"/>
                <w:color w:val="000000"/>
                <w:sz w:val="20"/>
              </w:rPr>
              <w:t>
пяти лет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w:t>
            </w:r>
          </w:p>
          <w:p>
            <w:pPr>
              <w:spacing w:after="20"/>
              <w:ind w:left="20"/>
              <w:jc w:val="both"/>
            </w:pPr>
            <w:r>
              <w:rPr>
                <w:rFonts w:ascii="Times New Roman"/>
                <w:b w:val="false"/>
                <w:i w:val="false"/>
                <w:color w:val="000000"/>
                <w:sz w:val="20"/>
              </w:rPr>
              <w:t>
пяти лет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w:t>
            </w:r>
          </w:p>
          <w:p>
            <w:pPr>
              <w:spacing w:after="20"/>
              <w:ind w:left="20"/>
              <w:jc w:val="both"/>
            </w:pPr>
            <w:r>
              <w:rPr>
                <w:rFonts w:ascii="Times New Roman"/>
                <w:b w:val="false"/>
                <w:i w:val="false"/>
                <w:color w:val="000000"/>
                <w:sz w:val="20"/>
              </w:rPr>
              <w:t>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w:t>
            </w:r>
          </w:p>
          <w:p>
            <w:pPr>
              <w:spacing w:after="20"/>
              <w:ind w:left="20"/>
              <w:jc w:val="both"/>
            </w:pPr>
            <w:r>
              <w:rPr>
                <w:rFonts w:ascii="Times New Roman"/>
                <w:b w:val="false"/>
                <w:i w:val="false"/>
                <w:color w:val="000000"/>
                <w:sz w:val="20"/>
              </w:rPr>
              <w:t>
Правительства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w:t>
            </w:r>
          </w:p>
          <w:p>
            <w:pPr>
              <w:spacing w:after="20"/>
              <w:ind w:left="20"/>
              <w:jc w:val="both"/>
            </w:pPr>
            <w:r>
              <w:rPr>
                <w:rFonts w:ascii="Times New Roman"/>
                <w:b w:val="false"/>
                <w:i w:val="false"/>
                <w:color w:val="000000"/>
                <w:sz w:val="20"/>
              </w:rPr>
              <w:t>
международных финансовых организаций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w:t>
            </w:r>
          </w:p>
          <w:p>
            <w:pPr>
              <w:spacing w:after="20"/>
              <w:ind w:left="20"/>
              <w:jc w:val="both"/>
            </w:pPr>
            <w:r>
              <w:rPr>
                <w:rFonts w:ascii="Times New Roman"/>
                <w:b w:val="false"/>
                <w:i w:val="false"/>
                <w:color w:val="000000"/>
                <w:sz w:val="20"/>
              </w:rPr>
              <w:t>
лизингу, полученным от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w:t>
            </w:r>
          </w:p>
          <w:p>
            <w:pPr>
              <w:spacing w:after="20"/>
              <w:ind w:left="20"/>
              <w:jc w:val="both"/>
            </w:pPr>
            <w:r>
              <w:rPr>
                <w:rFonts w:ascii="Times New Roman"/>
                <w:b w:val="false"/>
                <w:i w:val="false"/>
                <w:color w:val="000000"/>
                <w:sz w:val="20"/>
              </w:rPr>
              <w:t>
лизингу, полученным от организаций, осуществляющих отдельные виды банковских</w:t>
            </w:r>
          </w:p>
          <w:p>
            <w:pPr>
              <w:spacing w:after="20"/>
              <w:ind w:left="20"/>
              <w:jc w:val="both"/>
            </w:pPr>
            <w:r>
              <w:rPr>
                <w:rFonts w:ascii="Times New Roman"/>
                <w:b w:val="false"/>
                <w:i w:val="false"/>
                <w:color w:val="000000"/>
                <w:sz w:val="20"/>
              </w:rPr>
              <w:t>
операций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в</w:t>
            </w:r>
          </w:p>
          <w:p>
            <w:pPr>
              <w:spacing w:after="20"/>
              <w:ind w:left="20"/>
              <w:jc w:val="both"/>
            </w:pPr>
            <w:r>
              <w:rPr>
                <w:rFonts w:ascii="Times New Roman"/>
                <w:b w:val="false"/>
                <w:i w:val="false"/>
                <w:color w:val="000000"/>
                <w:sz w:val="20"/>
              </w:rPr>
              <w:t>
аффинированных драгоценных металлах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w:t>
            </w:r>
          </w:p>
          <w:p>
            <w:pPr>
              <w:spacing w:after="20"/>
              <w:ind w:left="20"/>
              <w:jc w:val="both"/>
            </w:pPr>
            <w:r>
              <w:rPr>
                <w:rFonts w:ascii="Times New Roman"/>
                <w:b w:val="false"/>
                <w:i w:val="false"/>
                <w:color w:val="000000"/>
                <w:sz w:val="20"/>
              </w:rPr>
              <w:t>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w:t>
            </w:r>
          </w:p>
          <w:p>
            <w:pPr>
              <w:spacing w:after="20"/>
              <w:ind w:left="20"/>
              <w:jc w:val="both"/>
            </w:pPr>
            <w:r>
              <w:rPr>
                <w:rFonts w:ascii="Times New Roman"/>
                <w:b w:val="false"/>
                <w:i w:val="false"/>
                <w:color w:val="000000"/>
                <w:sz w:val="20"/>
              </w:rPr>
              <w:t>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w:t>
            </w:r>
          </w:p>
          <w:p>
            <w:pPr>
              <w:spacing w:after="20"/>
              <w:ind w:left="20"/>
              <w:jc w:val="both"/>
            </w:pPr>
            <w:r>
              <w:rPr>
                <w:rFonts w:ascii="Times New Roman"/>
                <w:b w:val="false"/>
                <w:i w:val="false"/>
                <w:color w:val="000000"/>
                <w:sz w:val="20"/>
              </w:rPr>
              <w:t>
обеспечением (заклад, гарантия, задаток)</w:t>
            </w:r>
          </w:p>
          <w:p>
            <w:pPr>
              <w:spacing w:after="20"/>
              <w:ind w:left="20"/>
              <w:jc w:val="both"/>
            </w:pPr>
            <w:r>
              <w:rPr>
                <w:rFonts w:ascii="Times New Roman"/>
                <w:b w:val="false"/>
                <w:i w:val="false"/>
                <w:color w:val="000000"/>
                <w:sz w:val="20"/>
              </w:rPr>
              <w:t>
обязательств других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w:t>
            </w:r>
          </w:p>
          <w:p>
            <w:pPr>
              <w:spacing w:after="20"/>
              <w:ind w:left="20"/>
              <w:jc w:val="both"/>
            </w:pPr>
            <w:r>
              <w:rPr>
                <w:rFonts w:ascii="Times New Roman"/>
                <w:b w:val="false"/>
                <w:i w:val="false"/>
                <w:color w:val="000000"/>
                <w:sz w:val="20"/>
              </w:rPr>
              <w:t>
банков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w:t>
            </w:r>
          </w:p>
          <w:p>
            <w:pPr>
              <w:spacing w:after="20"/>
              <w:ind w:left="20"/>
              <w:jc w:val="both"/>
            </w:pPr>
            <w:r>
              <w:rPr>
                <w:rFonts w:ascii="Times New Roman"/>
                <w:b w:val="false"/>
                <w:i w:val="false"/>
                <w:color w:val="000000"/>
                <w:sz w:val="20"/>
              </w:rPr>
              <w:t>
офисом и его филиалами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аудиту и консультационным</w:t>
            </w:r>
          </w:p>
          <w:p>
            <w:pPr>
              <w:spacing w:after="20"/>
              <w:ind w:left="20"/>
              <w:jc w:val="both"/>
            </w:pPr>
            <w:r>
              <w:rPr>
                <w:rFonts w:ascii="Times New Roman"/>
                <w:b w:val="false"/>
                <w:i w:val="false"/>
                <w:color w:val="000000"/>
                <w:sz w:val="20"/>
              </w:rPr>
              <w:t>
услугам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w:t>
            </w:r>
          </w:p>
          <w:p>
            <w:pPr>
              <w:spacing w:after="20"/>
              <w:ind w:left="20"/>
              <w:jc w:val="both"/>
            </w:pPr>
            <w:r>
              <w:rPr>
                <w:rFonts w:ascii="Times New Roman"/>
                <w:b w:val="false"/>
                <w:i w:val="false"/>
                <w:color w:val="000000"/>
                <w:sz w:val="20"/>
              </w:rPr>
              <w:t>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w:t>
            </w:r>
          </w:p>
          <w:p>
            <w:pPr>
              <w:spacing w:after="20"/>
              <w:ind w:left="20"/>
              <w:jc w:val="both"/>
            </w:pPr>
            <w:r>
              <w:rPr>
                <w:rFonts w:ascii="Times New Roman"/>
                <w:b w:val="false"/>
                <w:i w:val="false"/>
                <w:color w:val="000000"/>
                <w:sz w:val="20"/>
              </w:rPr>
              <w:t>
организаций специального назначения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w:t>
            </w:r>
          </w:p>
          <w:p>
            <w:pPr>
              <w:spacing w:after="20"/>
              <w:ind w:left="20"/>
              <w:jc w:val="both"/>
            </w:pPr>
            <w:r>
              <w:rPr>
                <w:rFonts w:ascii="Times New Roman"/>
                <w:b w:val="false"/>
                <w:i w:val="false"/>
                <w:color w:val="000000"/>
                <w:sz w:val="20"/>
              </w:rPr>
              <w:t>
обеспечением (заклад, гарантия, задаток)</w:t>
            </w:r>
          </w:p>
          <w:p>
            <w:pPr>
              <w:spacing w:after="20"/>
              <w:ind w:left="20"/>
              <w:jc w:val="both"/>
            </w:pPr>
            <w:r>
              <w:rPr>
                <w:rFonts w:ascii="Times New Roman"/>
                <w:b w:val="false"/>
                <w:i w:val="false"/>
                <w:color w:val="000000"/>
                <w:sz w:val="20"/>
              </w:rPr>
              <w:t>
обязательств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w:t>
            </w:r>
          </w:p>
          <w:p>
            <w:pPr>
              <w:spacing w:after="20"/>
              <w:ind w:left="20"/>
              <w:jc w:val="both"/>
            </w:pPr>
            <w:r>
              <w:rPr>
                <w:rFonts w:ascii="Times New Roman"/>
                <w:b w:val="false"/>
                <w:i w:val="false"/>
                <w:color w:val="000000"/>
                <w:sz w:val="20"/>
              </w:rPr>
              <w:t>
ценными бумагами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w:t>
            </w:r>
          </w:p>
          <w:p>
            <w:pPr>
              <w:spacing w:after="20"/>
              <w:ind w:left="20"/>
              <w:jc w:val="both"/>
            </w:pPr>
            <w:r>
              <w:rPr>
                <w:rFonts w:ascii="Times New Roman"/>
                <w:b w:val="false"/>
                <w:i w:val="false"/>
                <w:color w:val="000000"/>
                <w:sz w:val="20"/>
              </w:rPr>
              <w:t>
прочим ценным бумагам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w:t>
            </w:r>
          </w:p>
          <w:p>
            <w:pPr>
              <w:spacing w:after="20"/>
              <w:ind w:left="20"/>
              <w:jc w:val="both"/>
            </w:pPr>
            <w:r>
              <w:rPr>
                <w:rFonts w:ascii="Times New Roman"/>
                <w:b w:val="false"/>
                <w:i w:val="false"/>
                <w:color w:val="000000"/>
                <w:sz w:val="20"/>
              </w:rPr>
              <w:t>
и финансовому лизингу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w:t>
            </w:r>
          </w:p>
          <w:p>
            <w:pPr>
              <w:spacing w:after="20"/>
              <w:ind w:left="20"/>
              <w:jc w:val="both"/>
            </w:pPr>
            <w:r>
              <w:rPr>
                <w:rFonts w:ascii="Times New Roman"/>
                <w:b w:val="false"/>
                <w:i w:val="false"/>
                <w:color w:val="000000"/>
                <w:sz w:val="20"/>
              </w:rPr>
              <w:t>
востребования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w:t>
            </w:r>
          </w:p>
          <w:p>
            <w:pPr>
              <w:spacing w:after="20"/>
              <w:ind w:left="20"/>
              <w:jc w:val="both"/>
            </w:pPr>
            <w:r>
              <w:rPr>
                <w:rFonts w:ascii="Times New Roman"/>
                <w:b w:val="false"/>
                <w:i w:val="false"/>
                <w:color w:val="000000"/>
                <w:sz w:val="20"/>
              </w:rPr>
              <w:t>
обращение ценным бумагам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w:t>
            </w:r>
          </w:p>
          <w:p>
            <w:pPr>
              <w:spacing w:after="20"/>
              <w:ind w:left="20"/>
              <w:jc w:val="both"/>
            </w:pPr>
            <w:r>
              <w:rPr>
                <w:rFonts w:ascii="Times New Roman"/>
                <w:b w:val="false"/>
                <w:i w:val="false"/>
                <w:color w:val="000000"/>
                <w:sz w:val="20"/>
              </w:rPr>
              <w:t>
лизингу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w:t>
            </w:r>
          </w:p>
          <w:p>
            <w:pPr>
              <w:spacing w:after="20"/>
              <w:ind w:left="20"/>
              <w:jc w:val="both"/>
            </w:pPr>
            <w:r>
              <w:rPr>
                <w:rFonts w:ascii="Times New Roman"/>
                <w:b w:val="false"/>
                <w:i w:val="false"/>
                <w:color w:val="000000"/>
                <w:sz w:val="20"/>
              </w:rPr>
              <w:t>
являющемуся обеспечением (заклад, гарантия,</w:t>
            </w:r>
          </w:p>
          <w:p>
            <w:pPr>
              <w:spacing w:after="20"/>
              <w:ind w:left="20"/>
              <w:jc w:val="both"/>
            </w:pPr>
            <w:r>
              <w:rPr>
                <w:rFonts w:ascii="Times New Roman"/>
                <w:b w:val="false"/>
                <w:i w:val="false"/>
                <w:color w:val="000000"/>
                <w:sz w:val="20"/>
              </w:rPr>
              <w:t>
задаток) обязательств других банков и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w:t>
            </w:r>
          </w:p>
          <w:p>
            <w:pPr>
              <w:spacing w:after="20"/>
              <w:ind w:left="20"/>
              <w:jc w:val="both"/>
            </w:pPr>
            <w:r>
              <w:rPr>
                <w:rFonts w:ascii="Times New Roman"/>
                <w:b w:val="false"/>
                <w:i w:val="false"/>
                <w:color w:val="000000"/>
                <w:sz w:val="20"/>
              </w:rPr>
              <w:t>
принятым в доверительное (трастовое) управление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доходов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w:t>
            </w:r>
          </w:p>
          <w:p>
            <w:pPr>
              <w:spacing w:after="20"/>
              <w:ind w:left="20"/>
              <w:jc w:val="both"/>
            </w:pPr>
            <w:r>
              <w:rPr>
                <w:rFonts w:ascii="Times New Roman"/>
                <w:b w:val="false"/>
                <w:i w:val="false"/>
                <w:color w:val="000000"/>
                <w:sz w:val="20"/>
              </w:rPr>
              <w:t>
займам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w:t>
            </w:r>
          </w:p>
          <w:p>
            <w:pPr>
              <w:spacing w:after="20"/>
              <w:ind w:left="20"/>
              <w:jc w:val="both"/>
            </w:pPr>
            <w:r>
              <w:rPr>
                <w:rFonts w:ascii="Times New Roman"/>
                <w:b w:val="false"/>
                <w:i w:val="false"/>
                <w:color w:val="000000"/>
                <w:sz w:val="20"/>
              </w:rPr>
              <w:t>
переводным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w:t>
            </w:r>
          </w:p>
          <w:p>
            <w:pPr>
              <w:spacing w:after="20"/>
              <w:ind w:left="20"/>
              <w:jc w:val="both"/>
            </w:pPr>
            <w:r>
              <w:rPr>
                <w:rFonts w:ascii="Times New Roman"/>
                <w:b w:val="false"/>
                <w:i w:val="false"/>
                <w:color w:val="000000"/>
                <w:sz w:val="20"/>
              </w:rPr>
              <w:t>
реализации страховых полисов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w:t>
            </w:r>
          </w:p>
          <w:p>
            <w:pPr>
              <w:spacing w:after="20"/>
              <w:ind w:left="20"/>
              <w:jc w:val="both"/>
            </w:pPr>
            <w:r>
              <w:rPr>
                <w:rFonts w:ascii="Times New Roman"/>
                <w:b w:val="false"/>
                <w:i w:val="false"/>
                <w:color w:val="000000"/>
                <w:sz w:val="20"/>
              </w:rPr>
              <w:t>
купле-продаже ценных бумаг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w:t>
            </w:r>
          </w:p>
          <w:p>
            <w:pPr>
              <w:spacing w:after="20"/>
              <w:ind w:left="20"/>
              <w:jc w:val="both"/>
            </w:pPr>
            <w:r>
              <w:rPr>
                <w:rFonts w:ascii="Times New Roman"/>
                <w:b w:val="false"/>
                <w:i w:val="false"/>
                <w:color w:val="000000"/>
                <w:sz w:val="20"/>
              </w:rPr>
              <w:t>
купле-продаже иностранной валюты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w:t>
            </w:r>
          </w:p>
          <w:p>
            <w:pPr>
              <w:spacing w:after="20"/>
              <w:ind w:left="20"/>
              <w:jc w:val="both"/>
            </w:pPr>
            <w:r>
              <w:rPr>
                <w:rFonts w:ascii="Times New Roman"/>
                <w:b w:val="false"/>
                <w:i w:val="false"/>
                <w:color w:val="000000"/>
                <w:sz w:val="20"/>
              </w:rPr>
              <w:t>
доверительным (трастовым)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w:t>
            </w:r>
          </w:p>
          <w:p>
            <w:pPr>
              <w:spacing w:after="20"/>
              <w:ind w:left="20"/>
              <w:jc w:val="both"/>
            </w:pPr>
            <w:r>
              <w:rPr>
                <w:rFonts w:ascii="Times New Roman"/>
                <w:b w:val="false"/>
                <w:i w:val="false"/>
                <w:color w:val="000000"/>
                <w:sz w:val="20"/>
              </w:rPr>
              <w:t>
полученным гарантиям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w:t>
            </w:r>
          </w:p>
          <w:p>
            <w:pPr>
              <w:spacing w:after="20"/>
              <w:ind w:left="20"/>
              <w:jc w:val="both"/>
            </w:pPr>
            <w:r>
              <w:rPr>
                <w:rFonts w:ascii="Times New Roman"/>
                <w:b w:val="false"/>
                <w:i w:val="false"/>
                <w:color w:val="000000"/>
                <w:sz w:val="20"/>
              </w:rPr>
              <w:t>
карт-счетам клиентов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w:t>
            </w:r>
          </w:p>
          <w:p>
            <w:pPr>
              <w:spacing w:after="20"/>
              <w:ind w:left="20"/>
              <w:jc w:val="both"/>
            </w:pPr>
            <w:r>
              <w:rPr>
                <w:rFonts w:ascii="Times New Roman"/>
                <w:b w:val="false"/>
                <w:i w:val="false"/>
                <w:color w:val="000000"/>
                <w:sz w:val="20"/>
              </w:rPr>
              <w:t>
кастодиальной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w:t>
            </w:r>
          </w:p>
          <w:p>
            <w:pPr>
              <w:spacing w:after="20"/>
              <w:ind w:left="20"/>
              <w:jc w:val="both"/>
            </w:pPr>
            <w:r>
              <w:rPr>
                <w:rFonts w:ascii="Times New Roman"/>
                <w:b w:val="false"/>
                <w:i w:val="false"/>
                <w:color w:val="000000"/>
                <w:sz w:val="20"/>
              </w:rPr>
              <w:t>
переводным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w:t>
            </w:r>
          </w:p>
          <w:p>
            <w:pPr>
              <w:spacing w:after="20"/>
              <w:ind w:left="20"/>
              <w:jc w:val="both"/>
            </w:pPr>
            <w:r>
              <w:rPr>
                <w:rFonts w:ascii="Times New Roman"/>
                <w:b w:val="false"/>
                <w:i w:val="false"/>
                <w:color w:val="000000"/>
                <w:sz w:val="20"/>
              </w:rPr>
              <w:t>
реализации страховых полисов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w:t>
            </w:r>
          </w:p>
          <w:p>
            <w:pPr>
              <w:spacing w:after="20"/>
              <w:ind w:left="20"/>
              <w:jc w:val="both"/>
            </w:pPr>
            <w:r>
              <w:rPr>
                <w:rFonts w:ascii="Times New Roman"/>
                <w:b w:val="false"/>
                <w:i w:val="false"/>
                <w:color w:val="000000"/>
                <w:sz w:val="20"/>
              </w:rPr>
              <w:t>
купле-продаже ценных бумаг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w:t>
            </w:r>
          </w:p>
          <w:p>
            <w:pPr>
              <w:spacing w:after="20"/>
              <w:ind w:left="20"/>
              <w:jc w:val="both"/>
            </w:pPr>
            <w:r>
              <w:rPr>
                <w:rFonts w:ascii="Times New Roman"/>
                <w:b w:val="false"/>
                <w:i w:val="false"/>
                <w:color w:val="000000"/>
                <w:sz w:val="20"/>
              </w:rPr>
              <w:t>
купле-продаже иностранной валюты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w:t>
            </w:r>
          </w:p>
          <w:p>
            <w:pPr>
              <w:spacing w:after="20"/>
              <w:ind w:left="20"/>
              <w:jc w:val="both"/>
            </w:pPr>
            <w:r>
              <w:rPr>
                <w:rFonts w:ascii="Times New Roman"/>
                <w:b w:val="false"/>
                <w:i w:val="false"/>
                <w:color w:val="000000"/>
                <w:sz w:val="20"/>
              </w:rPr>
              <w:t>
доверительным (трастовым)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w:t>
            </w:r>
          </w:p>
          <w:p>
            <w:pPr>
              <w:spacing w:after="20"/>
              <w:ind w:left="20"/>
              <w:jc w:val="both"/>
            </w:pPr>
            <w:r>
              <w:rPr>
                <w:rFonts w:ascii="Times New Roman"/>
                <w:b w:val="false"/>
                <w:i w:val="false"/>
                <w:color w:val="000000"/>
                <w:sz w:val="20"/>
              </w:rPr>
              <w:t>
полученным гарантиям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w:t>
            </w:r>
          </w:p>
          <w:p>
            <w:pPr>
              <w:spacing w:after="20"/>
              <w:ind w:left="20"/>
              <w:jc w:val="both"/>
            </w:pPr>
            <w:r>
              <w:rPr>
                <w:rFonts w:ascii="Times New Roman"/>
                <w:b w:val="false"/>
                <w:i w:val="false"/>
                <w:color w:val="000000"/>
                <w:sz w:val="20"/>
              </w:rPr>
              <w:t>
кастодиальной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w:t>
            </w:r>
          </w:p>
          <w:p>
            <w:pPr>
              <w:spacing w:after="20"/>
              <w:ind w:left="20"/>
              <w:jc w:val="both"/>
            </w:pPr>
            <w:r>
              <w:rPr>
                <w:rFonts w:ascii="Times New Roman"/>
                <w:b w:val="false"/>
                <w:i w:val="false"/>
                <w:color w:val="000000"/>
                <w:sz w:val="20"/>
              </w:rPr>
              <w:t>
платежам в бюджет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работниками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Отсроченный подоходный налог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валютная позиция по иностранной валюте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иностранной валюты в тенге</w:t>
            </w:r>
          </w:p>
          <w:p>
            <w:pPr>
              <w:spacing w:after="20"/>
              <w:ind w:left="20"/>
              <w:jc w:val="both"/>
            </w:pPr>
            <w:r>
              <w:rPr>
                <w:rFonts w:ascii="Times New Roman"/>
                <w:b w:val="false"/>
                <w:i w:val="false"/>
                <w:color w:val="000000"/>
                <w:sz w:val="20"/>
              </w:rPr>
              <w:t>
(короткой валютной позиции)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w:t>
            </w:r>
          </w:p>
          <w:p>
            <w:pPr>
              <w:spacing w:after="20"/>
              <w:ind w:left="20"/>
              <w:jc w:val="both"/>
            </w:pPr>
            <w:r>
              <w:rPr>
                <w:rFonts w:ascii="Times New Roman"/>
                <w:b w:val="false"/>
                <w:i w:val="false"/>
                <w:color w:val="000000"/>
                <w:sz w:val="20"/>
              </w:rPr>
              <w:t>
деятельностью</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небанковской деятельности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позиция по аффинированным драгоценным</w:t>
            </w:r>
          </w:p>
          <w:p>
            <w:pPr>
              <w:spacing w:after="20"/>
              <w:ind w:left="20"/>
              <w:jc w:val="both"/>
            </w:pPr>
            <w:r>
              <w:rPr>
                <w:rFonts w:ascii="Times New Roman"/>
                <w:b w:val="false"/>
                <w:i w:val="false"/>
                <w:color w:val="000000"/>
                <w:sz w:val="20"/>
              </w:rPr>
              <w:t>
металлам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аффинированных драгоценных</w:t>
            </w:r>
          </w:p>
          <w:p>
            <w:pPr>
              <w:spacing w:after="20"/>
              <w:ind w:left="20"/>
              <w:jc w:val="both"/>
            </w:pPr>
            <w:r>
              <w:rPr>
                <w:rFonts w:ascii="Times New Roman"/>
                <w:b w:val="false"/>
                <w:i w:val="false"/>
                <w:color w:val="000000"/>
                <w:sz w:val="20"/>
              </w:rPr>
              <w:t>
металлов в тенге (короткой позиции по</w:t>
            </w:r>
          </w:p>
          <w:p>
            <w:pPr>
              <w:spacing w:after="20"/>
              <w:ind w:left="20"/>
              <w:jc w:val="both"/>
            </w:pPr>
            <w:r>
              <w:rPr>
                <w:rFonts w:ascii="Times New Roman"/>
                <w:b w:val="false"/>
                <w:i w:val="false"/>
                <w:color w:val="000000"/>
                <w:sz w:val="20"/>
              </w:rPr>
              <w:t>
аффинированным драгоценным металлам)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 убытков по</w:t>
            </w:r>
          </w:p>
          <w:p>
            <w:pPr>
              <w:spacing w:after="20"/>
              <w:ind w:left="20"/>
              <w:jc w:val="both"/>
            </w:pPr>
            <w:r>
              <w:rPr>
                <w:rFonts w:ascii="Times New Roman"/>
                <w:b w:val="false"/>
                <w:i w:val="false"/>
                <w:color w:val="000000"/>
                <w:sz w:val="20"/>
              </w:rPr>
              <w:t>
условным обязательствам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на покрытие</w:t>
            </w:r>
          </w:p>
          <w:p>
            <w:pPr>
              <w:spacing w:after="20"/>
              <w:ind w:left="20"/>
              <w:jc w:val="both"/>
            </w:pPr>
            <w:r>
              <w:rPr>
                <w:rFonts w:ascii="Times New Roman"/>
                <w:b w:val="false"/>
                <w:i w:val="false"/>
                <w:color w:val="000000"/>
                <w:sz w:val="20"/>
              </w:rPr>
              <w:t>
убытков по условным обязательствам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производными финансовыми</w:t>
            </w:r>
          </w:p>
          <w:p>
            <w:pPr>
              <w:spacing w:after="20"/>
              <w:ind w:left="20"/>
              <w:jc w:val="both"/>
            </w:pPr>
            <w:r>
              <w:rPr>
                <w:rFonts w:ascii="Times New Roman"/>
                <w:b w:val="false"/>
                <w:i w:val="false"/>
                <w:color w:val="000000"/>
                <w:sz w:val="20"/>
              </w:rPr>
              <w:t>
инструментами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премии за приобретаемый опцион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прочим операциям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по вновь включенным балансовым</w:t>
            </w:r>
          </w:p>
          <w:p>
            <w:pPr>
              <w:spacing w:after="20"/>
              <w:ind w:left="20"/>
              <w:jc w:val="both"/>
            </w:pPr>
            <w:r>
              <w:rPr>
                <w:rFonts w:ascii="Times New Roman"/>
                <w:b w:val="false"/>
                <w:i w:val="false"/>
                <w:color w:val="000000"/>
                <w:sz w:val="20"/>
              </w:rPr>
              <w:t>
счетам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Объявленный уставный капитал – простые акции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уставный капитал – простые акции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простые акции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Объявленный уставный капитал – привилегированные</w:t>
            </w:r>
          </w:p>
          <w:p>
            <w:pPr>
              <w:spacing w:after="20"/>
              <w:ind w:left="20"/>
              <w:jc w:val="both"/>
            </w:pPr>
            <w:r>
              <w:rPr>
                <w:rFonts w:ascii="Times New Roman"/>
                <w:b w:val="false"/>
                <w:i w:val="false"/>
                <w:color w:val="000000"/>
                <w:sz w:val="20"/>
              </w:rPr>
              <w:t>
акции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уставный капитал -</w:t>
            </w:r>
          </w:p>
          <w:p>
            <w:pPr>
              <w:spacing w:after="20"/>
              <w:ind w:left="20"/>
              <w:jc w:val="both"/>
            </w:pPr>
            <w:r>
              <w:rPr>
                <w:rFonts w:ascii="Times New Roman"/>
                <w:b w:val="false"/>
                <w:i w:val="false"/>
                <w:color w:val="000000"/>
                <w:sz w:val="20"/>
              </w:rPr>
              <w:t>
привилегированные акции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привилегированные акции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Объявленный уставный капитал – вклады и паи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уставный капитал – вклады и паи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вклады и паи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резервы переоценки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ценных бумаг,</w:t>
            </w:r>
          </w:p>
          <w:p>
            <w:pPr>
              <w:spacing w:after="20"/>
              <w:ind w:left="20"/>
              <w:jc w:val="both"/>
            </w:pPr>
            <w:r>
              <w:rPr>
                <w:rFonts w:ascii="Times New Roman"/>
                <w:b w:val="false"/>
                <w:i w:val="false"/>
                <w:color w:val="000000"/>
                <w:sz w:val="20"/>
              </w:rPr>
              <w:t>
имеющихся в наличии для продажи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(непокрытый</w:t>
            </w:r>
          </w:p>
          <w:p>
            <w:pPr>
              <w:spacing w:after="20"/>
              <w:ind w:left="20"/>
              <w:jc w:val="both"/>
            </w:pPr>
            <w:r>
              <w:rPr>
                <w:rFonts w:ascii="Times New Roman"/>
                <w:b w:val="false"/>
                <w:i w:val="false"/>
                <w:color w:val="000000"/>
                <w:sz w:val="20"/>
              </w:rPr>
              <w:t>
убыток) прошлых лет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прошлых лет иностранной</w:t>
            </w:r>
          </w:p>
          <w:p>
            <w:pPr>
              <w:spacing w:after="20"/>
              <w:ind w:left="20"/>
              <w:jc w:val="both"/>
            </w:pPr>
            <w:r>
              <w:rPr>
                <w:rFonts w:ascii="Times New Roman"/>
                <w:b w:val="false"/>
                <w:i w:val="false"/>
                <w:color w:val="000000"/>
                <w:sz w:val="20"/>
              </w:rPr>
              <w:t>
валюты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прошлых лет аффинированных</w:t>
            </w:r>
          </w:p>
          <w:p>
            <w:pPr>
              <w:spacing w:after="20"/>
              <w:ind w:left="20"/>
              <w:jc w:val="both"/>
            </w:pPr>
            <w:r>
              <w:rPr>
                <w:rFonts w:ascii="Times New Roman"/>
                <w:b w:val="false"/>
                <w:i w:val="false"/>
                <w:color w:val="000000"/>
                <w:sz w:val="20"/>
              </w:rPr>
              <w:t>
драгоценных металлов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прошлых лет займов в тенге с</w:t>
            </w:r>
          </w:p>
          <w:p>
            <w:pPr>
              <w:spacing w:after="20"/>
              <w:ind w:left="20"/>
              <w:jc w:val="both"/>
            </w:pPr>
            <w:r>
              <w:rPr>
                <w:rFonts w:ascii="Times New Roman"/>
                <w:b w:val="false"/>
                <w:i w:val="false"/>
                <w:color w:val="000000"/>
                <w:sz w:val="20"/>
              </w:rPr>
              <w:t>
фиксацией валютного эквивалента займов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прошлых лет вкладов в тенге с</w:t>
            </w:r>
          </w:p>
          <w:p>
            <w:pPr>
              <w:spacing w:after="20"/>
              <w:ind w:left="20"/>
              <w:jc w:val="both"/>
            </w:pPr>
            <w:r>
              <w:rPr>
                <w:rFonts w:ascii="Times New Roman"/>
                <w:b w:val="false"/>
                <w:i w:val="false"/>
                <w:color w:val="000000"/>
                <w:sz w:val="20"/>
              </w:rPr>
              <w:t>
фиксацией валютного эквивалента вкладов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(непокрытый</w:t>
            </w:r>
          </w:p>
          <w:p>
            <w:pPr>
              <w:spacing w:after="20"/>
              <w:ind w:left="20"/>
              <w:jc w:val="both"/>
            </w:pPr>
            <w:r>
              <w:rPr>
                <w:rFonts w:ascii="Times New Roman"/>
                <w:b w:val="false"/>
                <w:i w:val="false"/>
                <w:color w:val="000000"/>
                <w:sz w:val="20"/>
              </w:rPr>
              <w:t>
убыток)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данные по вновь включенным балансовым счетам</w:t>
            </w:r>
          </w:p>
          <w:p>
            <w:pPr>
              <w:spacing w:after="20"/>
              <w:ind w:left="20"/>
              <w:jc w:val="both"/>
            </w:pPr>
            <w:r>
              <w:rPr>
                <w:rFonts w:ascii="Times New Roman"/>
                <w:b w:val="false"/>
                <w:i w:val="false"/>
                <w:color w:val="000000"/>
                <w:sz w:val="20"/>
              </w:rPr>
              <w:t>
собственного капитала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792" w:id="11173"/>
    <w:p>
      <w:pPr>
        <w:spacing w:after="0"/>
        <w:ind w:left="0"/>
        <w:jc w:val="both"/>
      </w:pPr>
      <w:r>
        <w:rPr>
          <w:rFonts w:ascii="Times New Roman"/>
          <w:b w:val="false"/>
          <w:i w:val="false"/>
          <w:color w:val="000000"/>
          <w:sz w:val="28"/>
        </w:rPr>
        <w:t xml:space="preserve">
      Утверждена приказом  </w:t>
      </w:r>
    </w:p>
    <w:bookmarkEnd w:id="11173"/>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793" w:id="11174"/>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2.4</w:t>
      </w:r>
    </w:p>
    <w:bookmarkEnd w:id="11174"/>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доходах и расходах</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337"/>
        <w:gridCol w:w="6510"/>
        <w:gridCol w:w="1109"/>
        <w:gridCol w:w="1109"/>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корреспондентским счетам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корреспондентскому счету в Национальном Банке</w:t>
            </w:r>
          </w:p>
          <w:p>
            <w:pPr>
              <w:spacing w:after="20"/>
              <w:ind w:left="20"/>
              <w:jc w:val="both"/>
            </w:pPr>
            <w:r>
              <w:rPr>
                <w:rFonts w:ascii="Times New Roman"/>
                <w:b w:val="false"/>
                <w:i w:val="false"/>
                <w:color w:val="000000"/>
                <w:sz w:val="20"/>
              </w:rPr>
              <w:t>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корреспондентским счетам в других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вкладам размещенным в Национальном Банке Республики</w:t>
            </w:r>
          </w:p>
          <w:p>
            <w:pPr>
              <w:spacing w:after="20"/>
              <w:ind w:left="20"/>
              <w:jc w:val="both"/>
            </w:pPr>
            <w:r>
              <w:rPr>
                <w:rFonts w:ascii="Times New Roman"/>
                <w:b w:val="false"/>
                <w:i w:val="false"/>
                <w:color w:val="000000"/>
                <w:sz w:val="20"/>
              </w:rPr>
              <w:t>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вкладам, размещенным в Национальном Банке</w:t>
            </w:r>
          </w:p>
          <w:p>
            <w:pPr>
              <w:spacing w:after="20"/>
              <w:ind w:left="20"/>
              <w:jc w:val="both"/>
            </w:pPr>
            <w:r>
              <w:rPr>
                <w:rFonts w:ascii="Times New Roman"/>
                <w:b w:val="false"/>
                <w:i w:val="false"/>
                <w:color w:val="000000"/>
                <w:sz w:val="20"/>
              </w:rPr>
              <w:t>
Республики Казахстан (на одну ночь)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вкладам до востребования, размещенным в</w:t>
            </w:r>
          </w:p>
          <w:p>
            <w:pPr>
              <w:spacing w:after="20"/>
              <w:ind w:left="20"/>
              <w:jc w:val="both"/>
            </w:pPr>
            <w:r>
              <w:rPr>
                <w:rFonts w:ascii="Times New Roman"/>
                <w:b w:val="false"/>
                <w:i w:val="false"/>
                <w:color w:val="000000"/>
                <w:sz w:val="20"/>
              </w:rPr>
              <w:t>
Национальном Банке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срочным вкладам, размещенным в Национальном</w:t>
            </w:r>
          </w:p>
          <w:p>
            <w:pPr>
              <w:spacing w:after="20"/>
              <w:ind w:left="20"/>
              <w:jc w:val="both"/>
            </w:pPr>
            <w:r>
              <w:rPr>
                <w:rFonts w:ascii="Times New Roman"/>
                <w:b w:val="false"/>
                <w:i w:val="false"/>
                <w:color w:val="000000"/>
                <w:sz w:val="20"/>
              </w:rPr>
              <w:t>
Банке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обязательным резервам в Национальном Банке</w:t>
            </w:r>
          </w:p>
          <w:p>
            <w:pPr>
              <w:spacing w:after="20"/>
              <w:ind w:left="20"/>
              <w:jc w:val="both"/>
            </w:pPr>
            <w:r>
              <w:rPr>
                <w:rFonts w:ascii="Times New Roman"/>
                <w:b w:val="false"/>
                <w:i w:val="false"/>
                <w:color w:val="000000"/>
                <w:sz w:val="20"/>
              </w:rPr>
              <w:t>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ценным бумагам, предназначенным для торговли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приобретенным</w:t>
            </w:r>
          </w:p>
          <w:p>
            <w:pPr>
              <w:spacing w:after="20"/>
              <w:ind w:left="20"/>
              <w:jc w:val="both"/>
            </w:pPr>
            <w:r>
              <w:rPr>
                <w:rFonts w:ascii="Times New Roman"/>
                <w:b w:val="false"/>
                <w:i w:val="false"/>
                <w:color w:val="000000"/>
                <w:sz w:val="20"/>
              </w:rPr>
              <w:t>
ценным бумагам, предназначенным для торговли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вкладам, размещенным в других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вкладам, размещенным в других банках (на одну</w:t>
            </w:r>
          </w:p>
          <w:p>
            <w:pPr>
              <w:spacing w:after="20"/>
              <w:ind w:left="20"/>
              <w:jc w:val="both"/>
            </w:pPr>
            <w:r>
              <w:rPr>
                <w:rFonts w:ascii="Times New Roman"/>
                <w:b w:val="false"/>
                <w:i w:val="false"/>
                <w:color w:val="000000"/>
                <w:sz w:val="20"/>
              </w:rPr>
              <w:t>
ночь)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вкладам до востребования, размещенным в других</w:t>
            </w:r>
          </w:p>
          <w:p>
            <w:pPr>
              <w:spacing w:after="20"/>
              <w:ind w:left="20"/>
              <w:jc w:val="both"/>
            </w:pPr>
            <w:r>
              <w:rPr>
                <w:rFonts w:ascii="Times New Roman"/>
                <w:b w:val="false"/>
                <w:i w:val="false"/>
                <w:color w:val="000000"/>
                <w:sz w:val="20"/>
              </w:rPr>
              <w:t>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краткосрочным вкладам, размещенным в других</w:t>
            </w:r>
          </w:p>
          <w:p>
            <w:pPr>
              <w:spacing w:after="20"/>
              <w:ind w:left="20"/>
              <w:jc w:val="both"/>
            </w:pPr>
            <w:r>
              <w:rPr>
                <w:rFonts w:ascii="Times New Roman"/>
                <w:b w:val="false"/>
                <w:i w:val="false"/>
                <w:color w:val="000000"/>
                <w:sz w:val="20"/>
              </w:rPr>
              <w:t>
банках (до одного месяца)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краткосрочным вкладам, размещенным в других</w:t>
            </w:r>
          </w:p>
          <w:p>
            <w:pPr>
              <w:spacing w:after="20"/>
              <w:ind w:left="20"/>
              <w:jc w:val="both"/>
            </w:pPr>
            <w:r>
              <w:rPr>
                <w:rFonts w:ascii="Times New Roman"/>
                <w:b w:val="false"/>
                <w:i w:val="false"/>
                <w:color w:val="000000"/>
                <w:sz w:val="20"/>
              </w:rPr>
              <w:t>
банках (до одного года)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долгосрочным вкладам, размещенным в других</w:t>
            </w:r>
          </w:p>
          <w:p>
            <w:pPr>
              <w:spacing w:after="20"/>
              <w:ind w:left="20"/>
              <w:jc w:val="both"/>
            </w:pPr>
            <w:r>
              <w:rPr>
                <w:rFonts w:ascii="Times New Roman"/>
                <w:b w:val="false"/>
                <w:i w:val="false"/>
                <w:color w:val="000000"/>
                <w:sz w:val="20"/>
              </w:rPr>
              <w:t>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условным вкладам, размещенным в других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просроченной задолженности других банков по</w:t>
            </w:r>
          </w:p>
          <w:p>
            <w:pPr>
              <w:spacing w:after="20"/>
              <w:ind w:left="20"/>
              <w:jc w:val="both"/>
            </w:pPr>
            <w:r>
              <w:rPr>
                <w:rFonts w:ascii="Times New Roman"/>
                <w:b w:val="false"/>
                <w:i w:val="false"/>
                <w:color w:val="000000"/>
                <w:sz w:val="20"/>
              </w:rPr>
              <w:t>
вкладам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аффинированным драгоценным металлам, размещенным</w:t>
            </w:r>
          </w:p>
          <w:p>
            <w:pPr>
              <w:spacing w:after="20"/>
              <w:ind w:left="20"/>
              <w:jc w:val="both"/>
            </w:pPr>
            <w:r>
              <w:rPr>
                <w:rFonts w:ascii="Times New Roman"/>
                <w:b w:val="false"/>
                <w:i w:val="false"/>
                <w:color w:val="000000"/>
                <w:sz w:val="20"/>
              </w:rPr>
              <w:t>
на металлических счетах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 корректировки</w:t>
            </w:r>
          </w:p>
          <w:p>
            <w:pPr>
              <w:spacing w:after="20"/>
              <w:ind w:left="20"/>
              <w:jc w:val="both"/>
            </w:pPr>
            <w:r>
              <w:rPr>
                <w:rFonts w:ascii="Times New Roman"/>
                <w:b w:val="false"/>
                <w:i w:val="false"/>
                <w:color w:val="000000"/>
                <w:sz w:val="20"/>
              </w:rPr>
              <w:t>
стоимости срочного вклада, размещенного в других</w:t>
            </w:r>
          </w:p>
          <w:p>
            <w:pPr>
              <w:spacing w:after="20"/>
              <w:ind w:left="20"/>
              <w:jc w:val="both"/>
            </w:pPr>
            <w:r>
              <w:rPr>
                <w:rFonts w:ascii="Times New Roman"/>
                <w:b w:val="false"/>
                <w:i w:val="false"/>
                <w:color w:val="000000"/>
                <w:sz w:val="20"/>
              </w:rPr>
              <w:t>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 корректировки</w:t>
            </w:r>
          </w:p>
          <w:p>
            <w:pPr>
              <w:spacing w:after="20"/>
              <w:ind w:left="20"/>
              <w:jc w:val="both"/>
            </w:pPr>
            <w:r>
              <w:rPr>
                <w:rFonts w:ascii="Times New Roman"/>
                <w:b w:val="false"/>
                <w:i w:val="false"/>
                <w:color w:val="000000"/>
                <w:sz w:val="20"/>
              </w:rPr>
              <w:t>
стоимости условного вклада, размещенного в</w:t>
            </w:r>
          </w:p>
          <w:p>
            <w:pPr>
              <w:spacing w:after="20"/>
              <w:ind w:left="20"/>
              <w:jc w:val="both"/>
            </w:pPr>
            <w:r>
              <w:rPr>
                <w:rFonts w:ascii="Times New Roman"/>
                <w:b w:val="false"/>
                <w:i w:val="false"/>
                <w:color w:val="000000"/>
                <w:sz w:val="20"/>
              </w:rPr>
              <w:t>
других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w:t>
            </w:r>
          </w:p>
          <w:p>
            <w:pPr>
              <w:spacing w:after="20"/>
              <w:ind w:left="20"/>
              <w:jc w:val="both"/>
            </w:pPr>
            <w:r>
              <w:rPr>
                <w:rFonts w:ascii="Times New Roman"/>
                <w:b w:val="false"/>
                <w:i w:val="false"/>
                <w:color w:val="000000"/>
                <w:sz w:val="20"/>
              </w:rPr>
              <w:t>
стоимости срочного вклада, привлеченного от</w:t>
            </w:r>
          </w:p>
          <w:p>
            <w:pPr>
              <w:spacing w:after="20"/>
              <w:ind w:left="20"/>
              <w:jc w:val="both"/>
            </w:pPr>
            <w:r>
              <w:rPr>
                <w:rFonts w:ascii="Times New Roman"/>
                <w:b w:val="false"/>
                <w:i w:val="false"/>
                <w:color w:val="000000"/>
                <w:sz w:val="20"/>
              </w:rPr>
              <w:t>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w:t>
            </w:r>
          </w:p>
          <w:p>
            <w:pPr>
              <w:spacing w:after="20"/>
              <w:ind w:left="20"/>
              <w:jc w:val="both"/>
            </w:pPr>
            <w:r>
              <w:rPr>
                <w:rFonts w:ascii="Times New Roman"/>
                <w:b w:val="false"/>
                <w:i w:val="false"/>
                <w:color w:val="000000"/>
                <w:sz w:val="20"/>
              </w:rPr>
              <w:t>
стоимости условного вклада, привлеченного от</w:t>
            </w:r>
          </w:p>
          <w:p>
            <w:pPr>
              <w:spacing w:after="20"/>
              <w:ind w:left="20"/>
              <w:jc w:val="both"/>
            </w:pPr>
            <w:r>
              <w:rPr>
                <w:rFonts w:ascii="Times New Roman"/>
                <w:b w:val="false"/>
                <w:i w:val="false"/>
                <w:color w:val="000000"/>
                <w:sz w:val="20"/>
              </w:rPr>
              <w:t>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вкладу, являющемуся обеспечением (заклад, гарантия, задаток) обязательств банка,</w:t>
            </w:r>
          </w:p>
          <w:p>
            <w:pPr>
              <w:spacing w:after="20"/>
              <w:ind w:left="20"/>
              <w:jc w:val="both"/>
            </w:pPr>
            <w:r>
              <w:rPr>
                <w:rFonts w:ascii="Times New Roman"/>
                <w:b w:val="false"/>
                <w:i w:val="false"/>
                <w:color w:val="000000"/>
                <w:sz w:val="20"/>
              </w:rPr>
              <w:t>
кредитного товарищества и ипотечной компании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займам, предоставленным другим банкам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займам овердрафт, предоставленным другим банкам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краткосрочным займам, предоставленным другим банкам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займам овернайт, предоставленным другим банкам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долгосрочным займам, предоставленным другим</w:t>
            </w:r>
          </w:p>
          <w:p>
            <w:pPr>
              <w:spacing w:after="20"/>
              <w:ind w:left="20"/>
              <w:jc w:val="both"/>
            </w:pPr>
            <w:r>
              <w:rPr>
                <w:rFonts w:ascii="Times New Roman"/>
                <w:b w:val="false"/>
                <w:i w:val="false"/>
                <w:color w:val="000000"/>
                <w:sz w:val="20"/>
              </w:rPr>
              <w:t>
банкам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финансовому лизингу, предоставленному другим</w:t>
            </w:r>
          </w:p>
          <w:p>
            <w:pPr>
              <w:spacing w:after="20"/>
              <w:ind w:left="20"/>
              <w:jc w:val="both"/>
            </w:pPr>
            <w:r>
              <w:rPr>
                <w:rFonts w:ascii="Times New Roman"/>
                <w:b w:val="false"/>
                <w:i w:val="false"/>
                <w:color w:val="000000"/>
                <w:sz w:val="20"/>
              </w:rPr>
              <w:t>
банкам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просроченной задолженности других банков по</w:t>
            </w:r>
          </w:p>
          <w:p>
            <w:pPr>
              <w:spacing w:after="20"/>
              <w:ind w:left="20"/>
              <w:jc w:val="both"/>
            </w:pPr>
            <w:r>
              <w:rPr>
                <w:rFonts w:ascii="Times New Roman"/>
                <w:b w:val="false"/>
                <w:i w:val="false"/>
                <w:color w:val="000000"/>
                <w:sz w:val="20"/>
              </w:rPr>
              <w:t>
займам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займам,</w:t>
            </w:r>
          </w:p>
          <w:p>
            <w:pPr>
              <w:spacing w:after="20"/>
              <w:ind w:left="20"/>
              <w:jc w:val="both"/>
            </w:pPr>
            <w:r>
              <w:rPr>
                <w:rFonts w:ascii="Times New Roman"/>
                <w:b w:val="false"/>
                <w:i w:val="false"/>
                <w:color w:val="000000"/>
                <w:sz w:val="20"/>
              </w:rPr>
              <w:t>
предоставленным другим банкам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 корректировки</w:t>
            </w:r>
          </w:p>
          <w:p>
            <w:pPr>
              <w:spacing w:after="20"/>
              <w:ind w:left="20"/>
              <w:jc w:val="both"/>
            </w:pPr>
            <w:r>
              <w:rPr>
                <w:rFonts w:ascii="Times New Roman"/>
                <w:b w:val="false"/>
                <w:i w:val="false"/>
                <w:color w:val="000000"/>
                <w:sz w:val="20"/>
              </w:rPr>
              <w:t>
стоимости займа, предоставленного другим банкам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w:t>
            </w:r>
          </w:p>
          <w:p>
            <w:pPr>
              <w:spacing w:after="20"/>
              <w:ind w:left="20"/>
              <w:jc w:val="both"/>
            </w:pPr>
            <w:r>
              <w:rPr>
                <w:rFonts w:ascii="Times New Roman"/>
                <w:b w:val="false"/>
                <w:i w:val="false"/>
                <w:color w:val="000000"/>
                <w:sz w:val="20"/>
              </w:rPr>
              <w:t>
стоимости займа, полученного от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займам и финансовому лизингу, предоставленным</w:t>
            </w:r>
          </w:p>
          <w:p>
            <w:pPr>
              <w:spacing w:after="20"/>
              <w:ind w:left="20"/>
              <w:jc w:val="both"/>
            </w:pPr>
            <w:r>
              <w:rPr>
                <w:rFonts w:ascii="Times New Roman"/>
                <w:b w:val="false"/>
                <w:i w:val="false"/>
                <w:color w:val="000000"/>
                <w:sz w:val="20"/>
              </w:rPr>
              <w:t>
организациям, осуществляющим отдельные виды банковских</w:t>
            </w:r>
          </w:p>
          <w:p>
            <w:pPr>
              <w:spacing w:after="20"/>
              <w:ind w:left="20"/>
              <w:jc w:val="both"/>
            </w:pPr>
            <w:r>
              <w:rPr>
                <w:rFonts w:ascii="Times New Roman"/>
                <w:b w:val="false"/>
                <w:i w:val="false"/>
                <w:color w:val="000000"/>
                <w:sz w:val="20"/>
              </w:rPr>
              <w:t>
операций или полученным от организаций, осуществляющих</w:t>
            </w:r>
          </w:p>
          <w:p>
            <w:pPr>
              <w:spacing w:after="20"/>
              <w:ind w:left="20"/>
              <w:jc w:val="both"/>
            </w:pPr>
            <w:r>
              <w:rPr>
                <w:rFonts w:ascii="Times New Roman"/>
                <w:b w:val="false"/>
                <w:i w:val="false"/>
                <w:color w:val="000000"/>
                <w:sz w:val="20"/>
              </w:rPr>
              <w:t>
отдельные виды банковских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займам овердрафт, предоставленным организациям,</w:t>
            </w:r>
          </w:p>
          <w:p>
            <w:pPr>
              <w:spacing w:after="20"/>
              <w:ind w:left="20"/>
              <w:jc w:val="both"/>
            </w:pPr>
            <w:r>
              <w:rPr>
                <w:rFonts w:ascii="Times New Roman"/>
                <w:b w:val="false"/>
                <w:i w:val="false"/>
                <w:color w:val="000000"/>
                <w:sz w:val="20"/>
              </w:rPr>
              <w:t>
осуществляющим отдельные виды банковских</w:t>
            </w:r>
          </w:p>
          <w:p>
            <w:pPr>
              <w:spacing w:after="20"/>
              <w:ind w:left="20"/>
              <w:jc w:val="both"/>
            </w:pPr>
            <w:r>
              <w:rPr>
                <w:rFonts w:ascii="Times New Roman"/>
                <w:b w:val="false"/>
                <w:i w:val="false"/>
                <w:color w:val="000000"/>
                <w:sz w:val="20"/>
              </w:rPr>
              <w:t>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краткосрочным займам, предоставленным</w:t>
            </w:r>
          </w:p>
          <w:p>
            <w:pPr>
              <w:spacing w:after="20"/>
              <w:ind w:left="20"/>
              <w:jc w:val="both"/>
            </w:pPr>
            <w:r>
              <w:rPr>
                <w:rFonts w:ascii="Times New Roman"/>
                <w:b w:val="false"/>
                <w:i w:val="false"/>
                <w:color w:val="000000"/>
                <w:sz w:val="20"/>
              </w:rPr>
              <w:t>
организациям,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долгосрочным займам, предоставленным организациям,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 корректировки</w:t>
            </w:r>
          </w:p>
          <w:p>
            <w:pPr>
              <w:spacing w:after="20"/>
              <w:ind w:left="20"/>
              <w:jc w:val="both"/>
            </w:pPr>
            <w:r>
              <w:rPr>
                <w:rFonts w:ascii="Times New Roman"/>
                <w:b w:val="false"/>
                <w:i w:val="false"/>
                <w:color w:val="000000"/>
                <w:sz w:val="20"/>
              </w:rPr>
              <w:t>
стоимости займа, предоставленного организациям,</w:t>
            </w:r>
          </w:p>
          <w:p>
            <w:pPr>
              <w:spacing w:after="20"/>
              <w:ind w:left="20"/>
              <w:jc w:val="both"/>
            </w:pPr>
            <w:r>
              <w:rPr>
                <w:rFonts w:ascii="Times New Roman"/>
                <w:b w:val="false"/>
                <w:i w:val="false"/>
                <w:color w:val="000000"/>
                <w:sz w:val="20"/>
              </w:rPr>
              <w:t>
осуществляющим отдельные виды банковских</w:t>
            </w:r>
          </w:p>
          <w:p>
            <w:pPr>
              <w:spacing w:after="20"/>
              <w:ind w:left="20"/>
              <w:jc w:val="both"/>
            </w:pPr>
            <w:r>
              <w:rPr>
                <w:rFonts w:ascii="Times New Roman"/>
                <w:b w:val="false"/>
                <w:i w:val="false"/>
                <w:color w:val="000000"/>
                <w:sz w:val="20"/>
              </w:rPr>
              <w:t>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w:t>
            </w:r>
          </w:p>
          <w:p>
            <w:pPr>
              <w:spacing w:after="20"/>
              <w:ind w:left="20"/>
              <w:jc w:val="both"/>
            </w:pPr>
            <w:r>
              <w:rPr>
                <w:rFonts w:ascii="Times New Roman"/>
                <w:b w:val="false"/>
                <w:i w:val="false"/>
                <w:color w:val="000000"/>
                <w:sz w:val="20"/>
              </w:rPr>
              <w:t>
стоимости займа, полученного от организаций,</w:t>
            </w:r>
          </w:p>
          <w:p>
            <w:pPr>
              <w:spacing w:after="20"/>
              <w:ind w:left="20"/>
              <w:jc w:val="both"/>
            </w:pPr>
            <w:r>
              <w:rPr>
                <w:rFonts w:ascii="Times New Roman"/>
                <w:b w:val="false"/>
                <w:i w:val="false"/>
                <w:color w:val="000000"/>
                <w:sz w:val="20"/>
              </w:rPr>
              <w:t>
осуществляющих отдельные виды банковских</w:t>
            </w:r>
          </w:p>
          <w:p>
            <w:pPr>
              <w:spacing w:after="20"/>
              <w:ind w:left="20"/>
              <w:jc w:val="both"/>
            </w:pPr>
            <w:r>
              <w:rPr>
                <w:rFonts w:ascii="Times New Roman"/>
                <w:b w:val="false"/>
                <w:i w:val="false"/>
                <w:color w:val="000000"/>
                <w:sz w:val="20"/>
              </w:rPr>
              <w:t>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финансовому лизингу, предоставленному</w:t>
            </w:r>
          </w:p>
          <w:p>
            <w:pPr>
              <w:spacing w:after="20"/>
              <w:ind w:left="20"/>
              <w:jc w:val="both"/>
            </w:pPr>
            <w:r>
              <w:rPr>
                <w:rFonts w:ascii="Times New Roman"/>
                <w:b w:val="false"/>
                <w:i w:val="false"/>
                <w:color w:val="000000"/>
                <w:sz w:val="20"/>
              </w:rPr>
              <w:t>
организациям,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филиалами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головным офисом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местными филиалами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зарубежными филиалами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требования банка к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займам овердрафт, предоставленным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кредитным карточкам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учтенным векселям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факторингу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краткосрочным займам, предоставленным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долгосрочным займам, предоставленным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финансовому лизингу, предоставленному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форфейтингу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просроченной задолженности клиентов по займам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прочим займам, предоставленным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займам,</w:t>
            </w:r>
          </w:p>
          <w:p>
            <w:pPr>
              <w:spacing w:after="20"/>
              <w:ind w:left="20"/>
              <w:jc w:val="both"/>
            </w:pPr>
            <w:r>
              <w:rPr>
                <w:rFonts w:ascii="Times New Roman"/>
                <w:b w:val="false"/>
                <w:i w:val="false"/>
                <w:color w:val="000000"/>
                <w:sz w:val="20"/>
              </w:rPr>
              <w:t>
предоставленным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 корректировки</w:t>
            </w:r>
          </w:p>
          <w:p>
            <w:pPr>
              <w:spacing w:after="20"/>
              <w:ind w:left="20"/>
              <w:jc w:val="both"/>
            </w:pPr>
            <w:r>
              <w:rPr>
                <w:rFonts w:ascii="Times New Roman"/>
                <w:b w:val="false"/>
                <w:i w:val="false"/>
                <w:color w:val="000000"/>
                <w:sz w:val="20"/>
              </w:rPr>
              <w:t>
стоимости займа, предоставленного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w:t>
            </w:r>
          </w:p>
          <w:p>
            <w:pPr>
              <w:spacing w:after="20"/>
              <w:ind w:left="20"/>
              <w:jc w:val="both"/>
            </w:pPr>
            <w:r>
              <w:rPr>
                <w:rFonts w:ascii="Times New Roman"/>
                <w:b w:val="false"/>
                <w:i w:val="false"/>
                <w:color w:val="000000"/>
                <w:sz w:val="20"/>
              </w:rPr>
              <w:t>
стоимости займа, полученного от Правительства</w:t>
            </w:r>
          </w:p>
          <w:p>
            <w:pPr>
              <w:spacing w:after="20"/>
              <w:ind w:left="20"/>
              <w:jc w:val="both"/>
            </w:pPr>
            <w:r>
              <w:rPr>
                <w:rFonts w:ascii="Times New Roman"/>
                <w:b w:val="false"/>
                <w:i w:val="false"/>
                <w:color w:val="000000"/>
                <w:sz w:val="20"/>
              </w:rPr>
              <w:t>
Республики Казахстан, местных органов власти</w:t>
            </w:r>
          </w:p>
          <w:p>
            <w:pPr>
              <w:spacing w:after="20"/>
              <w:ind w:left="20"/>
              <w:jc w:val="both"/>
            </w:pPr>
            <w:r>
              <w:rPr>
                <w:rFonts w:ascii="Times New Roman"/>
                <w:b w:val="false"/>
                <w:i w:val="false"/>
                <w:color w:val="000000"/>
                <w:sz w:val="20"/>
              </w:rPr>
              <w:t>
Республики Казахстан и международных финансовых</w:t>
            </w:r>
          </w:p>
          <w:p>
            <w:pPr>
              <w:spacing w:after="20"/>
              <w:ind w:left="20"/>
              <w:jc w:val="both"/>
            </w:pPr>
            <w:r>
              <w:rPr>
                <w:rFonts w:ascii="Times New Roman"/>
                <w:b w:val="false"/>
                <w:i w:val="false"/>
                <w:color w:val="000000"/>
                <w:sz w:val="20"/>
              </w:rPr>
              <w:t>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w:t>
            </w:r>
          </w:p>
          <w:p>
            <w:pPr>
              <w:spacing w:after="20"/>
              <w:ind w:left="20"/>
              <w:jc w:val="both"/>
            </w:pPr>
            <w:r>
              <w:rPr>
                <w:rFonts w:ascii="Times New Roman"/>
                <w:b w:val="false"/>
                <w:i w:val="false"/>
                <w:color w:val="000000"/>
                <w:sz w:val="20"/>
              </w:rPr>
              <w:t>
стоимости срочного вклада, привлеченного от</w:t>
            </w:r>
          </w:p>
          <w:p>
            <w:pPr>
              <w:spacing w:after="20"/>
              <w:ind w:left="20"/>
              <w:jc w:val="both"/>
            </w:pPr>
            <w:r>
              <w:rPr>
                <w:rFonts w:ascii="Times New Roman"/>
                <w:b w:val="false"/>
                <w:i w:val="false"/>
                <w:color w:val="000000"/>
                <w:sz w:val="20"/>
              </w:rPr>
              <w:t>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w:t>
            </w:r>
          </w:p>
          <w:p>
            <w:pPr>
              <w:spacing w:after="20"/>
              <w:ind w:left="20"/>
              <w:jc w:val="both"/>
            </w:pPr>
            <w:r>
              <w:rPr>
                <w:rFonts w:ascii="Times New Roman"/>
                <w:b w:val="false"/>
                <w:i w:val="false"/>
                <w:color w:val="000000"/>
                <w:sz w:val="20"/>
              </w:rPr>
              <w:t>
стоимости условного вклада, привлеченного от</w:t>
            </w:r>
          </w:p>
          <w:p>
            <w:pPr>
              <w:spacing w:after="20"/>
              <w:ind w:left="20"/>
              <w:jc w:val="both"/>
            </w:pPr>
            <w:r>
              <w:rPr>
                <w:rFonts w:ascii="Times New Roman"/>
                <w:b w:val="false"/>
                <w:i w:val="false"/>
                <w:color w:val="000000"/>
                <w:sz w:val="20"/>
              </w:rPr>
              <w:t>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финансовым активам, переданным в доверительное</w:t>
            </w:r>
          </w:p>
          <w:p>
            <w:pPr>
              <w:spacing w:after="20"/>
              <w:ind w:left="20"/>
              <w:jc w:val="both"/>
            </w:pPr>
            <w:r>
              <w:rPr>
                <w:rFonts w:ascii="Times New Roman"/>
                <w:b w:val="false"/>
                <w:i w:val="false"/>
                <w:color w:val="000000"/>
                <w:sz w:val="20"/>
              </w:rPr>
              <w:t>
(трастовое) управление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прочим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ценным бумагам, удерживаемым до погашения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ценным бумагам, имеющимся в наличии для продажи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приобретенным</w:t>
            </w:r>
          </w:p>
          <w:p>
            <w:pPr>
              <w:spacing w:after="20"/>
              <w:ind w:left="20"/>
              <w:jc w:val="both"/>
            </w:pPr>
            <w:r>
              <w:rPr>
                <w:rFonts w:ascii="Times New Roman"/>
                <w:b w:val="false"/>
                <w:i w:val="false"/>
                <w:color w:val="000000"/>
                <w:sz w:val="20"/>
              </w:rPr>
              <w:t>
прочим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премии по выпущенным в</w:t>
            </w:r>
          </w:p>
          <w:p>
            <w:pPr>
              <w:spacing w:after="20"/>
              <w:ind w:left="20"/>
              <w:jc w:val="both"/>
            </w:pPr>
            <w:r>
              <w:rPr>
                <w:rFonts w:ascii="Times New Roman"/>
                <w:b w:val="false"/>
                <w:i w:val="false"/>
                <w:color w:val="000000"/>
                <w:sz w:val="20"/>
              </w:rPr>
              <w:t>
обращение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операциям "обратное РЕПО" с ценными бумагами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инвестициям в капитал и субординированный долг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по акциям дочерних</w:t>
            </w:r>
          </w:p>
          <w:p>
            <w:pPr>
              <w:spacing w:after="20"/>
              <w:ind w:left="20"/>
              <w:jc w:val="both"/>
            </w:pPr>
            <w:r>
              <w:rPr>
                <w:rFonts w:ascii="Times New Roman"/>
                <w:b w:val="false"/>
                <w:i w:val="false"/>
                <w:color w:val="000000"/>
                <w:sz w:val="20"/>
              </w:rPr>
              <w:t>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по акциям зависимых</w:t>
            </w:r>
          </w:p>
          <w:p>
            <w:pPr>
              <w:spacing w:after="20"/>
              <w:ind w:left="20"/>
              <w:jc w:val="both"/>
            </w:pPr>
            <w:r>
              <w:rPr>
                <w:rFonts w:ascii="Times New Roman"/>
                <w:b w:val="false"/>
                <w:i w:val="false"/>
                <w:color w:val="000000"/>
                <w:sz w:val="20"/>
              </w:rPr>
              <w:t>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инвестициям в субординированный долг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прочим инвестициям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дилинговым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купле-продаже ценных бумаг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купле-продаже иностранной валюты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купле-продаже драгоценных металлов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форвардных</w:t>
            </w:r>
          </w:p>
          <w:p>
            <w:pPr>
              <w:spacing w:after="20"/>
              <w:ind w:left="20"/>
              <w:jc w:val="both"/>
            </w:pPr>
            <w:r>
              <w:rPr>
                <w:rFonts w:ascii="Times New Roman"/>
                <w:b w:val="false"/>
                <w:i w:val="false"/>
                <w:color w:val="000000"/>
                <w:sz w:val="20"/>
              </w:rPr>
              <w:t>
операций по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форвардных</w:t>
            </w:r>
          </w:p>
          <w:p>
            <w:pPr>
              <w:spacing w:after="20"/>
              <w:ind w:left="20"/>
              <w:jc w:val="both"/>
            </w:pPr>
            <w:r>
              <w:rPr>
                <w:rFonts w:ascii="Times New Roman"/>
                <w:b w:val="false"/>
                <w:i w:val="false"/>
                <w:color w:val="000000"/>
                <w:sz w:val="20"/>
              </w:rPr>
              <w:t>
операций по иностранной валюте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форвардных</w:t>
            </w:r>
          </w:p>
          <w:p>
            <w:pPr>
              <w:spacing w:after="20"/>
              <w:ind w:left="20"/>
              <w:jc w:val="both"/>
            </w:pPr>
            <w:r>
              <w:rPr>
                <w:rFonts w:ascii="Times New Roman"/>
                <w:b w:val="false"/>
                <w:i w:val="false"/>
                <w:color w:val="000000"/>
                <w:sz w:val="20"/>
              </w:rPr>
              <w:t>
операций по аффинированным драгоценным металлам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финансовых</w:t>
            </w:r>
          </w:p>
          <w:p>
            <w:pPr>
              <w:spacing w:after="20"/>
              <w:ind w:left="20"/>
              <w:jc w:val="both"/>
            </w:pPr>
            <w:r>
              <w:rPr>
                <w:rFonts w:ascii="Times New Roman"/>
                <w:b w:val="false"/>
                <w:i w:val="false"/>
                <w:color w:val="000000"/>
                <w:sz w:val="20"/>
              </w:rPr>
              <w:t>
фьючерсов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опционных</w:t>
            </w:r>
          </w:p>
          <w:p>
            <w:pPr>
              <w:spacing w:after="20"/>
              <w:ind w:left="20"/>
              <w:jc w:val="both"/>
            </w:pPr>
            <w:r>
              <w:rPr>
                <w:rFonts w:ascii="Times New Roman"/>
                <w:b w:val="false"/>
                <w:i w:val="false"/>
                <w:color w:val="000000"/>
                <w:sz w:val="20"/>
              </w:rPr>
              <w:t>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операций</w:t>
            </w:r>
          </w:p>
          <w:p>
            <w:pPr>
              <w:spacing w:after="20"/>
              <w:ind w:left="20"/>
              <w:jc w:val="both"/>
            </w:pPr>
            <w:r>
              <w:rPr>
                <w:rFonts w:ascii="Times New Roman"/>
                <w:b w:val="false"/>
                <w:i w:val="false"/>
                <w:color w:val="000000"/>
                <w:sz w:val="20"/>
              </w:rPr>
              <w:t>
спот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операций</w:t>
            </w:r>
          </w:p>
          <w:p>
            <w:pPr>
              <w:spacing w:after="20"/>
              <w:ind w:left="20"/>
              <w:jc w:val="both"/>
            </w:pPr>
            <w:r>
              <w:rPr>
                <w:rFonts w:ascii="Times New Roman"/>
                <w:b w:val="false"/>
                <w:i w:val="false"/>
                <w:color w:val="000000"/>
                <w:sz w:val="20"/>
              </w:rPr>
              <w:t>
своп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прочих</w:t>
            </w:r>
          </w:p>
          <w:p>
            <w:pPr>
              <w:spacing w:after="20"/>
              <w:ind w:left="20"/>
              <w:jc w:val="both"/>
            </w:pPr>
            <w:r>
              <w:rPr>
                <w:rFonts w:ascii="Times New Roman"/>
                <w:b w:val="false"/>
                <w:i w:val="false"/>
                <w:color w:val="000000"/>
                <w:sz w:val="20"/>
              </w:rPr>
              <w:t>
операций с производными инструментами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переводным</w:t>
            </w:r>
          </w:p>
          <w:p>
            <w:pPr>
              <w:spacing w:after="20"/>
              <w:ind w:left="20"/>
              <w:jc w:val="both"/>
            </w:pPr>
            <w:r>
              <w:rPr>
                <w:rFonts w:ascii="Times New Roman"/>
                <w:b w:val="false"/>
                <w:i w:val="false"/>
                <w:color w:val="000000"/>
                <w:sz w:val="20"/>
              </w:rPr>
              <w:t>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реализации</w:t>
            </w:r>
          </w:p>
          <w:p>
            <w:pPr>
              <w:spacing w:after="20"/>
              <w:ind w:left="20"/>
              <w:jc w:val="both"/>
            </w:pPr>
            <w:r>
              <w:rPr>
                <w:rFonts w:ascii="Times New Roman"/>
                <w:b w:val="false"/>
                <w:i w:val="false"/>
                <w:color w:val="000000"/>
                <w:sz w:val="20"/>
              </w:rPr>
              <w:t>
страховых полисов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купле-продаже</w:t>
            </w:r>
          </w:p>
          <w:p>
            <w:pPr>
              <w:spacing w:after="20"/>
              <w:ind w:left="20"/>
              <w:jc w:val="both"/>
            </w:pPr>
            <w:r>
              <w:rPr>
                <w:rFonts w:ascii="Times New Roman"/>
                <w:b w:val="false"/>
                <w:i w:val="false"/>
                <w:color w:val="000000"/>
                <w:sz w:val="20"/>
              </w:rPr>
              <w:t>
ценных бумаг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купле-продаже</w:t>
            </w:r>
          </w:p>
          <w:p>
            <w:pPr>
              <w:spacing w:after="20"/>
              <w:ind w:left="20"/>
              <w:jc w:val="both"/>
            </w:pPr>
            <w:r>
              <w:rPr>
                <w:rFonts w:ascii="Times New Roman"/>
                <w:b w:val="false"/>
                <w:i w:val="false"/>
                <w:color w:val="000000"/>
                <w:sz w:val="20"/>
              </w:rPr>
              <w:t>
иностранной валюты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доверительным</w:t>
            </w:r>
          </w:p>
          <w:p>
            <w:pPr>
              <w:spacing w:after="20"/>
              <w:ind w:left="20"/>
              <w:jc w:val="both"/>
            </w:pPr>
            <w:r>
              <w:rPr>
                <w:rFonts w:ascii="Times New Roman"/>
                <w:b w:val="false"/>
                <w:i w:val="false"/>
                <w:color w:val="000000"/>
                <w:sz w:val="20"/>
              </w:rPr>
              <w:t>
(трастовым)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выдаче гарантий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приему вкладов,</w:t>
            </w:r>
          </w:p>
          <w:p>
            <w:pPr>
              <w:spacing w:after="20"/>
              <w:ind w:left="20"/>
              <w:jc w:val="both"/>
            </w:pPr>
            <w:r>
              <w:rPr>
                <w:rFonts w:ascii="Times New Roman"/>
                <w:b w:val="false"/>
                <w:i w:val="false"/>
                <w:color w:val="000000"/>
                <w:sz w:val="20"/>
              </w:rPr>
              <w:t>
открытию и ведению банковских счетов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доходы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 кастодиальной</w:t>
            </w:r>
          </w:p>
          <w:p>
            <w:pPr>
              <w:spacing w:after="20"/>
              <w:ind w:left="20"/>
              <w:jc w:val="both"/>
            </w:pPr>
            <w:r>
              <w:rPr>
                <w:rFonts w:ascii="Times New Roman"/>
                <w:b w:val="false"/>
                <w:i w:val="false"/>
                <w:color w:val="000000"/>
                <w:sz w:val="20"/>
              </w:rPr>
              <w:t>
деятельности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полученные за акцепт</w:t>
            </w:r>
          </w:p>
          <w:p>
            <w:pPr>
              <w:spacing w:after="20"/>
              <w:ind w:left="20"/>
              <w:jc w:val="both"/>
            </w:pPr>
            <w:r>
              <w:rPr>
                <w:rFonts w:ascii="Times New Roman"/>
                <w:b w:val="false"/>
                <w:i w:val="false"/>
                <w:color w:val="000000"/>
                <w:sz w:val="20"/>
              </w:rPr>
              <w:t>
платежных документов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кассовым</w:t>
            </w:r>
          </w:p>
          <w:p>
            <w:pPr>
              <w:spacing w:after="20"/>
              <w:ind w:left="20"/>
              <w:jc w:val="both"/>
            </w:pPr>
            <w:r>
              <w:rPr>
                <w:rFonts w:ascii="Times New Roman"/>
                <w:b w:val="false"/>
                <w:i w:val="false"/>
                <w:color w:val="000000"/>
                <w:sz w:val="20"/>
              </w:rPr>
              <w:t>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 документарным расчетам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форфейтинговым</w:t>
            </w:r>
          </w:p>
          <w:p>
            <w:pPr>
              <w:spacing w:after="20"/>
              <w:ind w:left="20"/>
              <w:jc w:val="both"/>
            </w:pPr>
            <w:r>
              <w:rPr>
                <w:rFonts w:ascii="Times New Roman"/>
                <w:b w:val="false"/>
                <w:i w:val="false"/>
                <w:color w:val="000000"/>
                <w:sz w:val="20"/>
              </w:rPr>
              <w:t>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факторинговым</w:t>
            </w:r>
          </w:p>
          <w:p>
            <w:pPr>
              <w:spacing w:after="20"/>
              <w:ind w:left="20"/>
              <w:jc w:val="both"/>
            </w:pPr>
            <w:r>
              <w:rPr>
                <w:rFonts w:ascii="Times New Roman"/>
                <w:b w:val="false"/>
                <w:i w:val="false"/>
                <w:color w:val="000000"/>
                <w:sz w:val="20"/>
              </w:rPr>
              <w:t>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иностранной валюты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аффинированны драгоценных</w:t>
            </w:r>
          </w:p>
          <w:p>
            <w:pPr>
              <w:spacing w:after="20"/>
              <w:ind w:left="20"/>
              <w:jc w:val="both"/>
            </w:pPr>
            <w:r>
              <w:rPr>
                <w:rFonts w:ascii="Times New Roman"/>
                <w:b w:val="false"/>
                <w:i w:val="false"/>
                <w:color w:val="000000"/>
                <w:sz w:val="20"/>
              </w:rPr>
              <w:t>
металлов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займов в тенге с фиксацией</w:t>
            </w:r>
          </w:p>
          <w:p>
            <w:pPr>
              <w:spacing w:after="20"/>
              <w:ind w:left="20"/>
              <w:jc w:val="both"/>
            </w:pPr>
            <w:r>
              <w:rPr>
                <w:rFonts w:ascii="Times New Roman"/>
                <w:b w:val="false"/>
                <w:i w:val="false"/>
                <w:color w:val="000000"/>
                <w:sz w:val="20"/>
              </w:rPr>
              <w:t>
валютного эквивалента займов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вкладов в тенге с фиксацией</w:t>
            </w:r>
          </w:p>
          <w:p>
            <w:pPr>
              <w:spacing w:after="20"/>
              <w:ind w:left="20"/>
              <w:jc w:val="both"/>
            </w:pPr>
            <w:r>
              <w:rPr>
                <w:rFonts w:ascii="Times New Roman"/>
                <w:b w:val="false"/>
                <w:i w:val="false"/>
                <w:color w:val="000000"/>
                <w:sz w:val="20"/>
              </w:rPr>
              <w:t>
валютного эквивалента вкладов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изменения стоимости ценных бумаг,</w:t>
            </w:r>
          </w:p>
          <w:p>
            <w:pPr>
              <w:spacing w:after="20"/>
              <w:ind w:left="20"/>
              <w:jc w:val="both"/>
            </w:pPr>
            <w:r>
              <w:rPr>
                <w:rFonts w:ascii="Times New Roman"/>
                <w:b w:val="false"/>
                <w:i w:val="false"/>
                <w:color w:val="000000"/>
                <w:sz w:val="20"/>
              </w:rPr>
              <w:t>
предназначенных для торговли и имеющихся в</w:t>
            </w:r>
          </w:p>
          <w:p>
            <w:pPr>
              <w:spacing w:after="20"/>
              <w:ind w:left="20"/>
              <w:jc w:val="both"/>
            </w:pPr>
            <w:r>
              <w:rPr>
                <w:rFonts w:ascii="Times New Roman"/>
                <w:b w:val="false"/>
                <w:i w:val="false"/>
                <w:color w:val="000000"/>
                <w:sz w:val="20"/>
              </w:rPr>
              <w:t>
наличии для продажи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прочей переоценки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w:t>
            </w:r>
          </w:p>
          <w:p>
            <w:pPr>
              <w:spacing w:after="20"/>
              <w:ind w:left="20"/>
              <w:jc w:val="both"/>
            </w:pPr>
            <w:r>
              <w:rPr>
                <w:rFonts w:ascii="Times New Roman"/>
                <w:b w:val="false"/>
                <w:i w:val="false"/>
                <w:color w:val="000000"/>
                <w:sz w:val="20"/>
              </w:rPr>
              <w:t>
валюты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w:t>
            </w:r>
          </w:p>
          <w:p>
            <w:pPr>
              <w:spacing w:after="20"/>
              <w:ind w:left="20"/>
              <w:jc w:val="both"/>
            </w:pPr>
            <w:r>
              <w:rPr>
                <w:rFonts w:ascii="Times New Roman"/>
                <w:b w:val="false"/>
                <w:i w:val="false"/>
                <w:color w:val="000000"/>
                <w:sz w:val="20"/>
              </w:rPr>
              <w:t>
аффинированных драгоценных металлов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w:t>
            </w:r>
          </w:p>
          <w:p>
            <w:pPr>
              <w:spacing w:after="20"/>
              <w:ind w:left="20"/>
              <w:jc w:val="both"/>
            </w:pPr>
            <w:r>
              <w:rPr>
                <w:rFonts w:ascii="Times New Roman"/>
                <w:b w:val="false"/>
                <w:i w:val="false"/>
                <w:color w:val="000000"/>
                <w:sz w:val="20"/>
              </w:rPr>
              <w:t>
ценных бумаг, предназначенных для торговли и</w:t>
            </w:r>
          </w:p>
          <w:p>
            <w:pPr>
              <w:spacing w:after="20"/>
              <w:ind w:left="20"/>
              <w:jc w:val="both"/>
            </w:pPr>
            <w:r>
              <w:rPr>
                <w:rFonts w:ascii="Times New Roman"/>
                <w:b w:val="false"/>
                <w:i w:val="false"/>
                <w:color w:val="000000"/>
                <w:sz w:val="20"/>
              </w:rPr>
              <w:t>
имеющихся в наличии для продажи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прочей переоценки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акций дочерних и зависимых</w:t>
            </w:r>
          </w:p>
          <w:p>
            <w:pPr>
              <w:spacing w:after="20"/>
              <w:ind w:left="20"/>
              <w:jc w:val="both"/>
            </w:pPr>
            <w:r>
              <w:rPr>
                <w:rFonts w:ascii="Times New Roman"/>
                <w:b w:val="false"/>
                <w:i w:val="false"/>
                <w:color w:val="000000"/>
                <w:sz w:val="20"/>
              </w:rPr>
              <w:t>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основных средств и</w:t>
            </w:r>
          </w:p>
          <w:p>
            <w:pPr>
              <w:spacing w:after="20"/>
              <w:ind w:left="20"/>
              <w:jc w:val="both"/>
            </w:pPr>
            <w:r>
              <w:rPr>
                <w:rFonts w:ascii="Times New Roman"/>
                <w:b w:val="false"/>
                <w:i w:val="false"/>
                <w:color w:val="000000"/>
                <w:sz w:val="20"/>
              </w:rPr>
              <w:t>
нематериальных активов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товарно-материальных</w:t>
            </w:r>
          </w:p>
          <w:p>
            <w:pPr>
              <w:spacing w:after="20"/>
              <w:ind w:left="20"/>
              <w:jc w:val="both"/>
            </w:pPr>
            <w:r>
              <w:rPr>
                <w:rFonts w:ascii="Times New Roman"/>
                <w:b w:val="false"/>
                <w:i w:val="false"/>
                <w:color w:val="000000"/>
                <w:sz w:val="20"/>
              </w:rPr>
              <w:t>
запасов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прочих инвестиций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 участия в уставном</w:t>
            </w:r>
          </w:p>
          <w:p>
            <w:pPr>
              <w:spacing w:after="20"/>
              <w:ind w:left="20"/>
              <w:jc w:val="both"/>
            </w:pPr>
            <w:r>
              <w:rPr>
                <w:rFonts w:ascii="Times New Roman"/>
                <w:b w:val="false"/>
                <w:i w:val="false"/>
                <w:color w:val="000000"/>
                <w:sz w:val="20"/>
              </w:rPr>
              <w:t>
капитале юридических лиц</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 участия в</w:t>
            </w:r>
          </w:p>
          <w:p>
            <w:pPr>
              <w:spacing w:after="20"/>
              <w:ind w:left="20"/>
              <w:jc w:val="both"/>
            </w:pPr>
            <w:r>
              <w:rPr>
                <w:rFonts w:ascii="Times New Roman"/>
                <w:b w:val="false"/>
                <w:i w:val="false"/>
                <w:color w:val="000000"/>
                <w:sz w:val="20"/>
              </w:rPr>
              <w:t>
уставном капитале дочерних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 участия в</w:t>
            </w:r>
          </w:p>
          <w:p>
            <w:pPr>
              <w:spacing w:after="20"/>
              <w:ind w:left="20"/>
              <w:jc w:val="both"/>
            </w:pPr>
            <w:r>
              <w:rPr>
                <w:rFonts w:ascii="Times New Roman"/>
                <w:b w:val="false"/>
                <w:i w:val="false"/>
                <w:color w:val="000000"/>
                <w:sz w:val="20"/>
              </w:rPr>
              <w:t>
уставном капитале зависимых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производными финансовыми</w:t>
            </w:r>
          </w:p>
          <w:p>
            <w:pPr>
              <w:spacing w:after="20"/>
              <w:ind w:left="20"/>
              <w:jc w:val="both"/>
            </w:pPr>
            <w:r>
              <w:rPr>
                <w:rFonts w:ascii="Times New Roman"/>
                <w:b w:val="false"/>
                <w:i w:val="false"/>
                <w:color w:val="000000"/>
                <w:sz w:val="20"/>
              </w:rPr>
              <w:t>
инструментами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фьючерс</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форвард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опционным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спот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своп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банковской деятельности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небанковской деятельности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доходы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доходы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прошлых периодов, связанные с банковской</w:t>
            </w:r>
          </w:p>
          <w:p>
            <w:pPr>
              <w:spacing w:after="20"/>
              <w:ind w:left="20"/>
              <w:jc w:val="both"/>
            </w:pPr>
            <w:r>
              <w:rPr>
                <w:rFonts w:ascii="Times New Roman"/>
                <w:b w:val="false"/>
                <w:i w:val="false"/>
                <w:color w:val="000000"/>
                <w:sz w:val="20"/>
              </w:rPr>
              <w:t>
деятельностью, выявленные в отчетном периоде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прошлых периодов, связанные с</w:t>
            </w:r>
          </w:p>
          <w:p>
            <w:pPr>
              <w:spacing w:after="20"/>
              <w:ind w:left="20"/>
              <w:jc w:val="both"/>
            </w:pPr>
            <w:r>
              <w:rPr>
                <w:rFonts w:ascii="Times New Roman"/>
                <w:b w:val="false"/>
                <w:i w:val="false"/>
                <w:color w:val="000000"/>
                <w:sz w:val="20"/>
              </w:rPr>
              <w:t>
небанковской деятельностью, выявленные в</w:t>
            </w:r>
          </w:p>
          <w:p>
            <w:pPr>
              <w:spacing w:after="20"/>
              <w:ind w:left="20"/>
              <w:jc w:val="both"/>
            </w:pPr>
            <w:r>
              <w:rPr>
                <w:rFonts w:ascii="Times New Roman"/>
                <w:b w:val="false"/>
                <w:i w:val="false"/>
                <w:color w:val="000000"/>
                <w:sz w:val="20"/>
              </w:rPr>
              <w:t>
отчетном периоде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по вновь включенным балансовым счетам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 Национального Банка</w:t>
            </w:r>
          </w:p>
          <w:p>
            <w:pPr>
              <w:spacing w:after="20"/>
              <w:ind w:left="20"/>
              <w:jc w:val="both"/>
            </w:pPr>
            <w:r>
              <w:rPr>
                <w:rFonts w:ascii="Times New Roman"/>
                <w:b w:val="false"/>
                <w:i w:val="false"/>
                <w:color w:val="000000"/>
                <w:sz w:val="20"/>
              </w:rPr>
              <w:t>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 иностранных центральных</w:t>
            </w:r>
          </w:p>
          <w:p>
            <w:pPr>
              <w:spacing w:after="20"/>
              <w:ind w:left="20"/>
              <w:jc w:val="both"/>
            </w:pPr>
            <w:r>
              <w:rPr>
                <w:rFonts w:ascii="Times New Roman"/>
                <w:b w:val="false"/>
                <w:i w:val="false"/>
                <w:color w:val="000000"/>
                <w:sz w:val="20"/>
              </w:rPr>
              <w:t>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 организации,</w:t>
            </w:r>
          </w:p>
          <w:p>
            <w:pPr>
              <w:spacing w:after="20"/>
              <w:ind w:left="20"/>
              <w:jc w:val="both"/>
            </w:pPr>
            <w:r>
              <w:rPr>
                <w:rFonts w:ascii="Times New Roman"/>
                <w:b w:val="false"/>
                <w:i w:val="false"/>
                <w:color w:val="000000"/>
                <w:sz w:val="20"/>
              </w:rPr>
              <w:t>
осуществляющей отдельные виды банковских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металлическим счетам в аффинированном</w:t>
            </w:r>
          </w:p>
          <w:p>
            <w:pPr>
              <w:spacing w:after="20"/>
              <w:ind w:left="20"/>
              <w:jc w:val="both"/>
            </w:pPr>
            <w:r>
              <w:rPr>
                <w:rFonts w:ascii="Times New Roman"/>
                <w:b w:val="false"/>
                <w:i w:val="false"/>
                <w:color w:val="000000"/>
                <w:sz w:val="20"/>
              </w:rPr>
              <w:t>
драгоценном металле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полученным от Правительства и местных органов власти</w:t>
            </w:r>
          </w:p>
          <w:p>
            <w:pPr>
              <w:spacing w:after="20"/>
              <w:ind w:left="20"/>
              <w:jc w:val="both"/>
            </w:pPr>
            <w:r>
              <w:rPr>
                <w:rFonts w:ascii="Times New Roman"/>
                <w:b w:val="false"/>
                <w:i w:val="false"/>
                <w:color w:val="000000"/>
                <w:sz w:val="20"/>
              </w:rPr>
              <w:t>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краткосрочным займам, полученным от</w:t>
            </w:r>
          </w:p>
          <w:p>
            <w:pPr>
              <w:spacing w:after="20"/>
              <w:ind w:left="20"/>
              <w:jc w:val="both"/>
            </w:pPr>
            <w:r>
              <w:rPr>
                <w:rFonts w:ascii="Times New Roman"/>
                <w:b w:val="false"/>
                <w:i w:val="false"/>
                <w:color w:val="000000"/>
                <w:sz w:val="20"/>
              </w:rPr>
              <w:t>
Правительства и местных органов власти</w:t>
            </w:r>
          </w:p>
          <w:p>
            <w:pPr>
              <w:spacing w:after="20"/>
              <w:ind w:left="20"/>
              <w:jc w:val="both"/>
            </w:pPr>
            <w:r>
              <w:rPr>
                <w:rFonts w:ascii="Times New Roman"/>
                <w:b w:val="false"/>
                <w:i w:val="false"/>
                <w:color w:val="000000"/>
                <w:sz w:val="20"/>
              </w:rPr>
              <w:t>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долгосрочным займам, полученным от Правительства</w:t>
            </w:r>
          </w:p>
          <w:p>
            <w:pPr>
              <w:spacing w:after="20"/>
              <w:ind w:left="20"/>
              <w:jc w:val="both"/>
            </w:pPr>
            <w:r>
              <w:rPr>
                <w:rFonts w:ascii="Times New Roman"/>
                <w:b w:val="false"/>
                <w:i w:val="false"/>
                <w:color w:val="000000"/>
                <w:sz w:val="20"/>
              </w:rPr>
              <w:t>
и местных органов власти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w:t>
            </w:r>
          </w:p>
          <w:p>
            <w:pPr>
              <w:spacing w:after="20"/>
              <w:ind w:left="20"/>
              <w:jc w:val="both"/>
            </w:pPr>
            <w:r>
              <w:rPr>
                <w:rFonts w:ascii="Times New Roman"/>
                <w:b w:val="false"/>
                <w:i w:val="false"/>
                <w:color w:val="000000"/>
                <w:sz w:val="20"/>
              </w:rPr>
              <w:t>
стоимости займа, полученного от Правительства</w:t>
            </w:r>
          </w:p>
          <w:p>
            <w:pPr>
              <w:spacing w:after="20"/>
              <w:ind w:left="20"/>
              <w:jc w:val="both"/>
            </w:pPr>
            <w:r>
              <w:rPr>
                <w:rFonts w:ascii="Times New Roman"/>
                <w:b w:val="false"/>
                <w:i w:val="false"/>
                <w:color w:val="000000"/>
                <w:sz w:val="20"/>
              </w:rPr>
              <w:t>
Республики Казахстан и местных органов власти</w:t>
            </w:r>
          </w:p>
          <w:p>
            <w:pPr>
              <w:spacing w:after="20"/>
              <w:ind w:left="20"/>
              <w:jc w:val="both"/>
            </w:pPr>
            <w:r>
              <w:rPr>
                <w:rFonts w:ascii="Times New Roman"/>
                <w:b w:val="false"/>
                <w:i w:val="false"/>
                <w:color w:val="000000"/>
                <w:sz w:val="20"/>
              </w:rPr>
              <w:t>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просроченной задолженности по займам, полученным</w:t>
            </w:r>
          </w:p>
          <w:p>
            <w:pPr>
              <w:spacing w:after="20"/>
              <w:ind w:left="20"/>
              <w:jc w:val="both"/>
            </w:pPr>
            <w:r>
              <w:rPr>
                <w:rFonts w:ascii="Times New Roman"/>
                <w:b w:val="false"/>
                <w:i w:val="false"/>
                <w:color w:val="000000"/>
                <w:sz w:val="20"/>
              </w:rPr>
              <w:t>
от Правительства и местных органов власти</w:t>
            </w:r>
          </w:p>
          <w:p>
            <w:pPr>
              <w:spacing w:after="20"/>
              <w:ind w:left="20"/>
              <w:jc w:val="both"/>
            </w:pPr>
            <w:r>
              <w:rPr>
                <w:rFonts w:ascii="Times New Roman"/>
                <w:b w:val="false"/>
                <w:i w:val="false"/>
                <w:color w:val="000000"/>
                <w:sz w:val="20"/>
              </w:rPr>
              <w:t>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полученным от международных финансовых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краткосрочным займам, полученным от международных финансовых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долгосрочным займам, полученным от международных</w:t>
            </w:r>
          </w:p>
          <w:p>
            <w:pPr>
              <w:spacing w:after="20"/>
              <w:ind w:left="20"/>
              <w:jc w:val="both"/>
            </w:pPr>
            <w:r>
              <w:rPr>
                <w:rFonts w:ascii="Times New Roman"/>
                <w:b w:val="false"/>
                <w:i w:val="false"/>
                <w:color w:val="000000"/>
                <w:sz w:val="20"/>
              </w:rPr>
              <w:t>
финансовых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w:t>
            </w:r>
          </w:p>
          <w:p>
            <w:pPr>
              <w:spacing w:after="20"/>
              <w:ind w:left="20"/>
              <w:jc w:val="both"/>
            </w:pPr>
            <w:r>
              <w:rPr>
                <w:rFonts w:ascii="Times New Roman"/>
                <w:b w:val="false"/>
                <w:i w:val="false"/>
                <w:color w:val="000000"/>
                <w:sz w:val="20"/>
              </w:rPr>
              <w:t>
стоимости займа, полученного от международных</w:t>
            </w:r>
          </w:p>
          <w:p>
            <w:pPr>
              <w:spacing w:after="20"/>
              <w:ind w:left="20"/>
              <w:jc w:val="both"/>
            </w:pPr>
            <w:r>
              <w:rPr>
                <w:rFonts w:ascii="Times New Roman"/>
                <w:b w:val="false"/>
                <w:i w:val="false"/>
                <w:color w:val="000000"/>
                <w:sz w:val="20"/>
              </w:rPr>
              <w:t>
финансовых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просроченной задолженности по займам, полученным</w:t>
            </w:r>
          </w:p>
          <w:p>
            <w:pPr>
              <w:spacing w:after="20"/>
              <w:ind w:left="20"/>
              <w:jc w:val="both"/>
            </w:pPr>
            <w:r>
              <w:rPr>
                <w:rFonts w:ascii="Times New Roman"/>
                <w:b w:val="false"/>
                <w:i w:val="false"/>
                <w:color w:val="000000"/>
                <w:sz w:val="20"/>
              </w:rPr>
              <w:t>
от международных финансовых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полученным от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займам, полученным от Национального Банка</w:t>
            </w:r>
          </w:p>
          <w:p>
            <w:pPr>
              <w:spacing w:after="20"/>
              <w:ind w:left="20"/>
              <w:jc w:val="both"/>
            </w:pPr>
            <w:r>
              <w:rPr>
                <w:rFonts w:ascii="Times New Roman"/>
                <w:b w:val="false"/>
                <w:i w:val="false"/>
                <w:color w:val="000000"/>
                <w:sz w:val="20"/>
              </w:rPr>
              <w:t>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займам, полученным от иностранных центральных</w:t>
            </w:r>
          </w:p>
          <w:p>
            <w:pPr>
              <w:spacing w:after="20"/>
              <w:ind w:left="20"/>
              <w:jc w:val="both"/>
            </w:pPr>
            <w:r>
              <w:rPr>
                <w:rFonts w:ascii="Times New Roman"/>
                <w:b w:val="false"/>
                <w:i w:val="false"/>
                <w:color w:val="000000"/>
                <w:sz w:val="20"/>
              </w:rPr>
              <w:t>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краткосрочным займам, полученным от других</w:t>
            </w:r>
          </w:p>
          <w:p>
            <w:pPr>
              <w:spacing w:after="20"/>
              <w:ind w:left="20"/>
              <w:jc w:val="both"/>
            </w:pPr>
            <w:r>
              <w:rPr>
                <w:rFonts w:ascii="Times New Roman"/>
                <w:b w:val="false"/>
                <w:i w:val="false"/>
                <w:color w:val="000000"/>
                <w:sz w:val="20"/>
              </w:rPr>
              <w:t>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w:t>
            </w:r>
          </w:p>
          <w:p>
            <w:pPr>
              <w:spacing w:after="20"/>
              <w:ind w:left="20"/>
              <w:jc w:val="both"/>
            </w:pPr>
            <w:r>
              <w:rPr>
                <w:rFonts w:ascii="Times New Roman"/>
                <w:b w:val="false"/>
                <w:i w:val="false"/>
                <w:color w:val="000000"/>
                <w:sz w:val="20"/>
              </w:rPr>
              <w:t>
стоимости займа, полученного от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долгосрочным займам, полученным от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 корректировки</w:t>
            </w:r>
          </w:p>
          <w:p>
            <w:pPr>
              <w:spacing w:after="20"/>
              <w:ind w:left="20"/>
              <w:jc w:val="both"/>
            </w:pPr>
            <w:r>
              <w:rPr>
                <w:rFonts w:ascii="Times New Roman"/>
                <w:b w:val="false"/>
                <w:i w:val="false"/>
                <w:color w:val="000000"/>
                <w:sz w:val="20"/>
              </w:rPr>
              <w:t>
стоимости займа, предоставленного другим банкам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просроченной задолженности по займам, полученным</w:t>
            </w:r>
          </w:p>
          <w:p>
            <w:pPr>
              <w:spacing w:after="20"/>
              <w:ind w:left="20"/>
              <w:jc w:val="both"/>
            </w:pPr>
            <w:r>
              <w:rPr>
                <w:rFonts w:ascii="Times New Roman"/>
                <w:b w:val="false"/>
                <w:i w:val="false"/>
                <w:color w:val="000000"/>
                <w:sz w:val="20"/>
              </w:rPr>
              <w:t>
от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просроченной задолженности по займам, полученным</w:t>
            </w:r>
          </w:p>
          <w:p>
            <w:pPr>
              <w:spacing w:after="20"/>
              <w:ind w:left="20"/>
              <w:jc w:val="both"/>
            </w:pPr>
            <w:r>
              <w:rPr>
                <w:rFonts w:ascii="Times New Roman"/>
                <w:b w:val="false"/>
                <w:i w:val="false"/>
                <w:color w:val="000000"/>
                <w:sz w:val="20"/>
              </w:rPr>
              <w:t>
от Национального Банка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полученным от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краткосрочным займам, полученным от организаций,</w:t>
            </w:r>
          </w:p>
          <w:p>
            <w:pPr>
              <w:spacing w:after="20"/>
              <w:ind w:left="20"/>
              <w:jc w:val="both"/>
            </w:pPr>
            <w:r>
              <w:rPr>
                <w:rFonts w:ascii="Times New Roman"/>
                <w:b w:val="false"/>
                <w:i w:val="false"/>
                <w:color w:val="000000"/>
                <w:sz w:val="20"/>
              </w:rPr>
              <w:t>
осуществляющих отдельные виды банковских</w:t>
            </w:r>
          </w:p>
          <w:p>
            <w:pPr>
              <w:spacing w:after="20"/>
              <w:ind w:left="20"/>
              <w:jc w:val="both"/>
            </w:pPr>
            <w:r>
              <w:rPr>
                <w:rFonts w:ascii="Times New Roman"/>
                <w:b w:val="false"/>
                <w:i w:val="false"/>
                <w:color w:val="000000"/>
                <w:sz w:val="20"/>
              </w:rPr>
              <w:t>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w:t>
            </w:r>
          </w:p>
          <w:p>
            <w:pPr>
              <w:spacing w:after="20"/>
              <w:ind w:left="20"/>
              <w:jc w:val="both"/>
            </w:pPr>
            <w:r>
              <w:rPr>
                <w:rFonts w:ascii="Times New Roman"/>
                <w:b w:val="false"/>
                <w:i w:val="false"/>
                <w:color w:val="000000"/>
                <w:sz w:val="20"/>
              </w:rPr>
              <w:t>
стоимости займа, полученного от организаций,</w:t>
            </w:r>
          </w:p>
          <w:p>
            <w:pPr>
              <w:spacing w:after="20"/>
              <w:ind w:left="20"/>
              <w:jc w:val="both"/>
            </w:pPr>
            <w:r>
              <w:rPr>
                <w:rFonts w:ascii="Times New Roman"/>
                <w:b w:val="false"/>
                <w:i w:val="false"/>
                <w:color w:val="000000"/>
                <w:sz w:val="20"/>
              </w:rPr>
              <w:t>
осуществляющих отдельные виды банковских</w:t>
            </w:r>
          </w:p>
          <w:p>
            <w:pPr>
              <w:spacing w:after="20"/>
              <w:ind w:left="20"/>
              <w:jc w:val="both"/>
            </w:pPr>
            <w:r>
              <w:rPr>
                <w:rFonts w:ascii="Times New Roman"/>
                <w:b w:val="false"/>
                <w:i w:val="false"/>
                <w:color w:val="000000"/>
                <w:sz w:val="20"/>
              </w:rPr>
              <w:t>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долгосрочным займам, полученным от организаций,</w:t>
            </w:r>
          </w:p>
          <w:p>
            <w:pPr>
              <w:spacing w:after="20"/>
              <w:ind w:left="20"/>
              <w:jc w:val="both"/>
            </w:pPr>
            <w:r>
              <w:rPr>
                <w:rFonts w:ascii="Times New Roman"/>
                <w:b w:val="false"/>
                <w:i w:val="false"/>
                <w:color w:val="000000"/>
                <w:sz w:val="20"/>
              </w:rPr>
              <w:t>
осуществляющих отдельные виды банковских</w:t>
            </w:r>
          </w:p>
          <w:p>
            <w:pPr>
              <w:spacing w:after="20"/>
              <w:ind w:left="20"/>
              <w:jc w:val="both"/>
            </w:pPr>
            <w:r>
              <w:rPr>
                <w:rFonts w:ascii="Times New Roman"/>
                <w:b w:val="false"/>
                <w:i w:val="false"/>
                <w:color w:val="000000"/>
                <w:sz w:val="20"/>
              </w:rPr>
              <w:t>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 корректировки</w:t>
            </w:r>
          </w:p>
          <w:p>
            <w:pPr>
              <w:spacing w:after="20"/>
              <w:ind w:left="20"/>
              <w:jc w:val="both"/>
            </w:pPr>
            <w:r>
              <w:rPr>
                <w:rFonts w:ascii="Times New Roman"/>
                <w:b w:val="false"/>
                <w:i w:val="false"/>
                <w:color w:val="000000"/>
                <w:sz w:val="20"/>
              </w:rPr>
              <w:t>
стоимости займа, предоставленного организациям,</w:t>
            </w:r>
          </w:p>
          <w:p>
            <w:pPr>
              <w:spacing w:after="20"/>
              <w:ind w:left="20"/>
              <w:jc w:val="both"/>
            </w:pPr>
            <w:r>
              <w:rPr>
                <w:rFonts w:ascii="Times New Roman"/>
                <w:b w:val="false"/>
                <w:i w:val="false"/>
                <w:color w:val="000000"/>
                <w:sz w:val="20"/>
              </w:rPr>
              <w:t>
осуществляющим отдельные виды банковских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просроченной задолженности по займам, полученным</w:t>
            </w:r>
          </w:p>
          <w:p>
            <w:pPr>
              <w:spacing w:after="20"/>
              <w:ind w:left="20"/>
              <w:jc w:val="both"/>
            </w:pPr>
            <w:r>
              <w:rPr>
                <w:rFonts w:ascii="Times New Roman"/>
                <w:b w:val="false"/>
                <w:i w:val="false"/>
                <w:color w:val="000000"/>
                <w:sz w:val="20"/>
              </w:rPr>
              <w:t>
от организаций, осуществляющих отдельные виды</w:t>
            </w:r>
          </w:p>
          <w:p>
            <w:pPr>
              <w:spacing w:after="20"/>
              <w:ind w:left="20"/>
              <w:jc w:val="both"/>
            </w:pPr>
            <w:r>
              <w:rPr>
                <w:rFonts w:ascii="Times New Roman"/>
                <w:b w:val="false"/>
                <w:i w:val="false"/>
                <w:color w:val="000000"/>
                <w:sz w:val="20"/>
              </w:rPr>
              <w:t>
банковских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 вознаграждения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w:t>
            </w:r>
          </w:p>
          <w:p>
            <w:pPr>
              <w:spacing w:after="20"/>
              <w:ind w:left="20"/>
              <w:jc w:val="both"/>
            </w:pPr>
            <w:r>
              <w:rPr>
                <w:rFonts w:ascii="Times New Roman"/>
                <w:b w:val="false"/>
                <w:i w:val="false"/>
                <w:color w:val="000000"/>
                <w:sz w:val="20"/>
              </w:rPr>
              <w:t>
вознаграждения по операциям с другими банками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займам,</w:t>
            </w:r>
          </w:p>
          <w:p>
            <w:pPr>
              <w:spacing w:after="20"/>
              <w:ind w:left="20"/>
              <w:jc w:val="both"/>
            </w:pPr>
            <w:r>
              <w:rPr>
                <w:rFonts w:ascii="Times New Roman"/>
                <w:b w:val="false"/>
                <w:i w:val="false"/>
                <w:color w:val="000000"/>
                <w:sz w:val="20"/>
              </w:rPr>
              <w:t>
полученным от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овернайт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займам овернайт Национального Банка Республики</w:t>
            </w:r>
          </w:p>
          <w:p>
            <w:pPr>
              <w:spacing w:after="20"/>
              <w:ind w:left="20"/>
              <w:jc w:val="both"/>
            </w:pPr>
            <w:r>
              <w:rPr>
                <w:rFonts w:ascii="Times New Roman"/>
                <w:b w:val="false"/>
                <w:i w:val="false"/>
                <w:color w:val="000000"/>
                <w:sz w:val="20"/>
              </w:rPr>
              <w:t>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займам овернайт иностранных центральных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займам овернайт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вкладам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вкладам до востребования Национального Банка</w:t>
            </w:r>
          </w:p>
          <w:p>
            <w:pPr>
              <w:spacing w:after="20"/>
              <w:ind w:left="20"/>
              <w:jc w:val="both"/>
            </w:pPr>
            <w:r>
              <w:rPr>
                <w:rFonts w:ascii="Times New Roman"/>
                <w:b w:val="false"/>
                <w:i w:val="false"/>
                <w:color w:val="000000"/>
                <w:sz w:val="20"/>
              </w:rPr>
              <w:t>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срочным вкладам Национального Банка Республики</w:t>
            </w:r>
          </w:p>
          <w:p>
            <w:pPr>
              <w:spacing w:after="20"/>
              <w:ind w:left="20"/>
              <w:jc w:val="both"/>
            </w:pPr>
            <w:r>
              <w:rPr>
                <w:rFonts w:ascii="Times New Roman"/>
                <w:b w:val="false"/>
                <w:i w:val="false"/>
                <w:color w:val="000000"/>
                <w:sz w:val="20"/>
              </w:rPr>
              <w:t>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вкладам до востребования иностранных центральных</w:t>
            </w:r>
          </w:p>
          <w:p>
            <w:pPr>
              <w:spacing w:after="20"/>
              <w:ind w:left="20"/>
              <w:jc w:val="both"/>
            </w:pPr>
            <w:r>
              <w:rPr>
                <w:rFonts w:ascii="Times New Roman"/>
                <w:b w:val="false"/>
                <w:i w:val="false"/>
                <w:color w:val="000000"/>
                <w:sz w:val="20"/>
              </w:rPr>
              <w:t>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срочным вкладам иностранных центральных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вкладам до востребования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краткосрочным вкладам других банков, (до одного</w:t>
            </w:r>
          </w:p>
          <w:p>
            <w:pPr>
              <w:spacing w:after="20"/>
              <w:ind w:left="20"/>
              <w:jc w:val="both"/>
            </w:pPr>
            <w:r>
              <w:rPr>
                <w:rFonts w:ascii="Times New Roman"/>
                <w:b w:val="false"/>
                <w:i w:val="false"/>
                <w:color w:val="000000"/>
                <w:sz w:val="20"/>
              </w:rPr>
              <w:t>
месяца)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краткосрочным вкладам других банков (до одного года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долгосрочным вкладам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вкладу, являющемуся обеспечением (заклад,</w:t>
            </w:r>
          </w:p>
          <w:p>
            <w:pPr>
              <w:spacing w:after="20"/>
              <w:ind w:left="20"/>
              <w:jc w:val="both"/>
            </w:pPr>
            <w:r>
              <w:rPr>
                <w:rFonts w:ascii="Times New Roman"/>
                <w:b w:val="false"/>
                <w:i w:val="false"/>
                <w:color w:val="000000"/>
                <w:sz w:val="20"/>
              </w:rPr>
              <w:t>
гарантия, задаток) обязательств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условным вкладам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 корректировки</w:t>
            </w:r>
          </w:p>
          <w:p>
            <w:pPr>
              <w:spacing w:after="20"/>
              <w:ind w:left="20"/>
              <w:jc w:val="both"/>
            </w:pPr>
            <w:r>
              <w:rPr>
                <w:rFonts w:ascii="Times New Roman"/>
                <w:b w:val="false"/>
                <w:i w:val="false"/>
                <w:color w:val="000000"/>
                <w:sz w:val="20"/>
              </w:rPr>
              <w:t>
стоимости срочного вклада, размещенного в других</w:t>
            </w:r>
          </w:p>
          <w:p>
            <w:pPr>
              <w:spacing w:after="20"/>
              <w:ind w:left="20"/>
              <w:jc w:val="both"/>
            </w:pPr>
            <w:r>
              <w:rPr>
                <w:rFonts w:ascii="Times New Roman"/>
                <w:b w:val="false"/>
                <w:i w:val="false"/>
                <w:color w:val="000000"/>
                <w:sz w:val="20"/>
              </w:rPr>
              <w:t>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 корректировки</w:t>
            </w:r>
          </w:p>
          <w:p>
            <w:pPr>
              <w:spacing w:after="20"/>
              <w:ind w:left="20"/>
              <w:jc w:val="both"/>
            </w:pPr>
            <w:r>
              <w:rPr>
                <w:rFonts w:ascii="Times New Roman"/>
                <w:b w:val="false"/>
                <w:i w:val="false"/>
                <w:color w:val="000000"/>
                <w:sz w:val="20"/>
              </w:rPr>
              <w:t>
стоимости условного вклада, размещенного в</w:t>
            </w:r>
          </w:p>
          <w:p>
            <w:pPr>
              <w:spacing w:after="20"/>
              <w:ind w:left="20"/>
              <w:jc w:val="both"/>
            </w:pPr>
            <w:r>
              <w:rPr>
                <w:rFonts w:ascii="Times New Roman"/>
                <w:b w:val="false"/>
                <w:i w:val="false"/>
                <w:color w:val="000000"/>
                <w:sz w:val="20"/>
              </w:rPr>
              <w:t>
других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w:t>
            </w:r>
          </w:p>
          <w:p>
            <w:pPr>
              <w:spacing w:after="20"/>
              <w:ind w:left="20"/>
              <w:jc w:val="both"/>
            </w:pPr>
            <w:r>
              <w:rPr>
                <w:rFonts w:ascii="Times New Roman"/>
                <w:b w:val="false"/>
                <w:i w:val="false"/>
                <w:color w:val="000000"/>
                <w:sz w:val="20"/>
              </w:rPr>
              <w:t>
стоимости срочного вклада, привлеченного от</w:t>
            </w:r>
          </w:p>
          <w:p>
            <w:pPr>
              <w:spacing w:after="20"/>
              <w:ind w:left="20"/>
              <w:jc w:val="both"/>
            </w:pPr>
            <w:r>
              <w:rPr>
                <w:rFonts w:ascii="Times New Roman"/>
                <w:b w:val="false"/>
                <w:i w:val="false"/>
                <w:color w:val="000000"/>
                <w:sz w:val="20"/>
              </w:rPr>
              <w:t>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w:t>
            </w:r>
          </w:p>
          <w:p>
            <w:pPr>
              <w:spacing w:after="20"/>
              <w:ind w:left="20"/>
              <w:jc w:val="both"/>
            </w:pPr>
            <w:r>
              <w:rPr>
                <w:rFonts w:ascii="Times New Roman"/>
                <w:b w:val="false"/>
                <w:i w:val="false"/>
                <w:color w:val="000000"/>
                <w:sz w:val="20"/>
              </w:rPr>
              <w:t>
стоимости условного вклада, привлеченного от</w:t>
            </w:r>
          </w:p>
          <w:p>
            <w:pPr>
              <w:spacing w:after="20"/>
              <w:ind w:left="20"/>
              <w:jc w:val="both"/>
            </w:pPr>
            <w:r>
              <w:rPr>
                <w:rFonts w:ascii="Times New Roman"/>
                <w:b w:val="false"/>
                <w:i w:val="false"/>
                <w:color w:val="000000"/>
                <w:sz w:val="20"/>
              </w:rPr>
              <w:t>
других банков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филиалами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головным офисом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местными филиалами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зарубежными филиалами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требованиям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деньгам республиканского бюджета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деньгам местного бюджета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текущим счетам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финансовым активам, принятым в доверительное</w:t>
            </w:r>
          </w:p>
          <w:p>
            <w:pPr>
              <w:spacing w:after="20"/>
              <w:ind w:left="20"/>
              <w:jc w:val="both"/>
            </w:pPr>
            <w:r>
              <w:rPr>
                <w:rFonts w:ascii="Times New Roman"/>
                <w:b w:val="false"/>
                <w:i w:val="false"/>
                <w:color w:val="000000"/>
                <w:sz w:val="20"/>
              </w:rPr>
              <w:t>
(трастовое) управление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вкладам до востребования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краткосрочным вкладам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долгосрочным вкладам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условным вкладам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карт-счетам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счетам дочерних организаций специального</w:t>
            </w:r>
          </w:p>
          <w:p>
            <w:pPr>
              <w:spacing w:after="20"/>
              <w:ind w:left="20"/>
              <w:jc w:val="both"/>
            </w:pPr>
            <w:r>
              <w:rPr>
                <w:rFonts w:ascii="Times New Roman"/>
                <w:b w:val="false"/>
                <w:i w:val="false"/>
                <w:color w:val="000000"/>
                <w:sz w:val="20"/>
              </w:rPr>
              <w:t>
назначения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p>
            <w:pPr>
              <w:spacing w:after="20"/>
              <w:ind w:left="20"/>
              <w:jc w:val="both"/>
            </w:pPr>
            <w:r>
              <w:rPr>
                <w:rFonts w:ascii="Times New Roman"/>
                <w:b w:val="false"/>
                <w:i w:val="false"/>
                <w:color w:val="000000"/>
                <w:sz w:val="20"/>
              </w:rPr>
              <w:t>
вкладу являющемуся обеспечением (заклад,</w:t>
            </w:r>
          </w:p>
          <w:p>
            <w:pPr>
              <w:spacing w:after="20"/>
              <w:ind w:left="20"/>
              <w:jc w:val="both"/>
            </w:pPr>
            <w:r>
              <w:rPr>
                <w:rFonts w:ascii="Times New Roman"/>
                <w:b w:val="false"/>
                <w:i w:val="false"/>
                <w:color w:val="000000"/>
                <w:sz w:val="20"/>
              </w:rPr>
              <w:t>
гарантия, задаток) обязательств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просроченной задолженности по вкладам до</w:t>
            </w:r>
          </w:p>
          <w:p>
            <w:pPr>
              <w:spacing w:after="20"/>
              <w:ind w:left="20"/>
              <w:jc w:val="both"/>
            </w:pPr>
            <w:r>
              <w:rPr>
                <w:rFonts w:ascii="Times New Roman"/>
                <w:b w:val="false"/>
                <w:i w:val="false"/>
                <w:color w:val="000000"/>
                <w:sz w:val="20"/>
              </w:rPr>
              <w:t>
востребования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просроченной задолженности по прочим операциям с</w:t>
            </w:r>
          </w:p>
          <w:p>
            <w:pPr>
              <w:spacing w:after="20"/>
              <w:ind w:left="20"/>
              <w:jc w:val="both"/>
            </w:pPr>
            <w:r>
              <w:rPr>
                <w:rFonts w:ascii="Times New Roman"/>
                <w:b w:val="false"/>
                <w:i w:val="false"/>
                <w:color w:val="000000"/>
                <w:sz w:val="20"/>
              </w:rPr>
              <w:t>
клиентами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просроченной задолженности по срочным вкладам</w:t>
            </w:r>
          </w:p>
          <w:p>
            <w:pPr>
              <w:spacing w:after="20"/>
              <w:ind w:left="20"/>
              <w:jc w:val="both"/>
            </w:pPr>
            <w:r>
              <w:rPr>
                <w:rFonts w:ascii="Times New Roman"/>
                <w:b w:val="false"/>
                <w:i w:val="false"/>
                <w:color w:val="000000"/>
                <w:sz w:val="20"/>
              </w:rPr>
              <w:t>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полученному финансовому лизингу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указаниям, неисполненным в срок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прочим вкладам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принятым вкладам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 корректировки</w:t>
            </w:r>
          </w:p>
          <w:p>
            <w:pPr>
              <w:spacing w:after="20"/>
              <w:ind w:left="20"/>
              <w:jc w:val="both"/>
            </w:pPr>
            <w:r>
              <w:rPr>
                <w:rFonts w:ascii="Times New Roman"/>
                <w:b w:val="false"/>
                <w:i w:val="false"/>
                <w:color w:val="000000"/>
                <w:sz w:val="20"/>
              </w:rPr>
              <w:t>
стоимости займа, предоставленного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w:t>
            </w:r>
          </w:p>
          <w:p>
            <w:pPr>
              <w:spacing w:after="20"/>
              <w:ind w:left="20"/>
              <w:jc w:val="both"/>
            </w:pPr>
            <w:r>
              <w:rPr>
                <w:rFonts w:ascii="Times New Roman"/>
                <w:b w:val="false"/>
                <w:i w:val="false"/>
                <w:color w:val="000000"/>
                <w:sz w:val="20"/>
              </w:rPr>
              <w:t>
стоимости срочного вклада, привлеченного от</w:t>
            </w:r>
          </w:p>
          <w:p>
            <w:pPr>
              <w:spacing w:after="20"/>
              <w:ind w:left="20"/>
              <w:jc w:val="both"/>
            </w:pPr>
            <w:r>
              <w:rPr>
                <w:rFonts w:ascii="Times New Roman"/>
                <w:b w:val="false"/>
                <w:i w:val="false"/>
                <w:color w:val="000000"/>
                <w:sz w:val="20"/>
              </w:rPr>
              <w:t>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w:t>
            </w:r>
          </w:p>
          <w:p>
            <w:pPr>
              <w:spacing w:after="20"/>
              <w:ind w:left="20"/>
              <w:jc w:val="both"/>
            </w:pPr>
            <w:r>
              <w:rPr>
                <w:rFonts w:ascii="Times New Roman"/>
                <w:b w:val="false"/>
                <w:i w:val="false"/>
                <w:color w:val="000000"/>
                <w:sz w:val="20"/>
              </w:rPr>
              <w:t>
стоимости условного вклада, привлеченного от</w:t>
            </w:r>
          </w:p>
          <w:p>
            <w:pPr>
              <w:spacing w:after="20"/>
              <w:ind w:left="20"/>
              <w:jc w:val="both"/>
            </w:pPr>
            <w:r>
              <w:rPr>
                <w:rFonts w:ascii="Times New Roman"/>
                <w:b w:val="false"/>
                <w:i w:val="false"/>
                <w:color w:val="000000"/>
                <w:sz w:val="20"/>
              </w:rPr>
              <w:t>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учтенным</w:t>
            </w:r>
          </w:p>
          <w:p>
            <w:pPr>
              <w:spacing w:after="20"/>
              <w:ind w:left="20"/>
              <w:jc w:val="both"/>
            </w:pPr>
            <w:r>
              <w:rPr>
                <w:rFonts w:ascii="Times New Roman"/>
                <w:b w:val="false"/>
                <w:i w:val="false"/>
                <w:color w:val="000000"/>
                <w:sz w:val="20"/>
              </w:rPr>
              <w:t>
векселям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операциям "РЕПО" с ценными бумагами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выпущенным в обращение облигациям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выпущенным в обращение прочим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приобретенным</w:t>
            </w:r>
          </w:p>
          <w:p>
            <w:pPr>
              <w:spacing w:after="20"/>
              <w:ind w:left="20"/>
              <w:jc w:val="both"/>
            </w:pPr>
            <w:r>
              <w:rPr>
                <w:rFonts w:ascii="Times New Roman"/>
                <w:b w:val="false"/>
                <w:i w:val="false"/>
                <w:color w:val="000000"/>
                <w:sz w:val="20"/>
              </w:rPr>
              <w:t>
ценным бумагам, предназначенным для торговли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приобретенным</w:t>
            </w:r>
          </w:p>
          <w:p>
            <w:pPr>
              <w:spacing w:after="20"/>
              <w:ind w:left="20"/>
              <w:jc w:val="both"/>
            </w:pPr>
            <w:r>
              <w:rPr>
                <w:rFonts w:ascii="Times New Roman"/>
                <w:b w:val="false"/>
                <w:i w:val="false"/>
                <w:color w:val="000000"/>
                <w:sz w:val="20"/>
              </w:rPr>
              <w:t>
прочим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дисконта по выпущенным в</w:t>
            </w:r>
          </w:p>
          <w:p>
            <w:pPr>
              <w:spacing w:after="20"/>
              <w:ind w:left="20"/>
              <w:jc w:val="both"/>
            </w:pPr>
            <w:r>
              <w:rPr>
                <w:rFonts w:ascii="Times New Roman"/>
                <w:b w:val="false"/>
                <w:i w:val="false"/>
                <w:color w:val="000000"/>
                <w:sz w:val="20"/>
              </w:rPr>
              <w:t>
обращение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субординированному долгу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субординированному долгу со сроком погашения</w:t>
            </w:r>
          </w:p>
          <w:p>
            <w:pPr>
              <w:spacing w:after="20"/>
              <w:ind w:left="20"/>
              <w:jc w:val="both"/>
            </w:pPr>
            <w:r>
              <w:rPr>
                <w:rFonts w:ascii="Times New Roman"/>
                <w:b w:val="false"/>
                <w:i w:val="false"/>
                <w:color w:val="000000"/>
                <w:sz w:val="20"/>
              </w:rPr>
              <w:t>
менее пяти лет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субординированному долгу со сроком погашения</w:t>
            </w:r>
          </w:p>
          <w:p>
            <w:pPr>
              <w:spacing w:after="20"/>
              <w:ind w:left="20"/>
              <w:jc w:val="both"/>
            </w:pPr>
            <w:r>
              <w:rPr>
                <w:rFonts w:ascii="Times New Roman"/>
                <w:b w:val="false"/>
                <w:i w:val="false"/>
                <w:color w:val="000000"/>
                <w:sz w:val="20"/>
              </w:rPr>
              <w:t>
более пяти лет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обеспечение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 (провизии)</w:t>
            </w:r>
          </w:p>
          <w:p>
            <w:pPr>
              <w:spacing w:after="20"/>
              <w:ind w:left="20"/>
              <w:jc w:val="both"/>
            </w:pPr>
            <w:r>
              <w:rPr>
                <w:rFonts w:ascii="Times New Roman"/>
                <w:b w:val="false"/>
                <w:i w:val="false"/>
                <w:color w:val="000000"/>
                <w:sz w:val="20"/>
              </w:rPr>
              <w:t>
по вкладам, размещенным в других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 (провизии)</w:t>
            </w:r>
          </w:p>
          <w:p>
            <w:pPr>
              <w:spacing w:after="20"/>
              <w:ind w:left="20"/>
              <w:jc w:val="both"/>
            </w:pPr>
            <w:r>
              <w:rPr>
                <w:rFonts w:ascii="Times New Roman"/>
                <w:b w:val="false"/>
                <w:i w:val="false"/>
                <w:color w:val="000000"/>
                <w:sz w:val="20"/>
              </w:rPr>
              <w:t>
по займам и финансовому лизингу, предоставленным</w:t>
            </w:r>
          </w:p>
          <w:p>
            <w:pPr>
              <w:spacing w:after="20"/>
              <w:ind w:left="20"/>
              <w:jc w:val="both"/>
            </w:pPr>
            <w:r>
              <w:rPr>
                <w:rFonts w:ascii="Times New Roman"/>
                <w:b w:val="false"/>
                <w:i w:val="false"/>
                <w:color w:val="000000"/>
                <w:sz w:val="20"/>
              </w:rPr>
              <w:t>
другим банкам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 (провизии)</w:t>
            </w:r>
          </w:p>
          <w:p>
            <w:pPr>
              <w:spacing w:after="20"/>
              <w:ind w:left="20"/>
              <w:jc w:val="both"/>
            </w:pPr>
            <w:r>
              <w:rPr>
                <w:rFonts w:ascii="Times New Roman"/>
                <w:b w:val="false"/>
                <w:i w:val="false"/>
                <w:color w:val="000000"/>
                <w:sz w:val="20"/>
              </w:rPr>
              <w:t>
по дебиторской задолженности, связанной с</w:t>
            </w:r>
          </w:p>
          <w:p>
            <w:pPr>
              <w:spacing w:after="20"/>
              <w:ind w:left="20"/>
              <w:jc w:val="both"/>
            </w:pPr>
            <w:r>
              <w:rPr>
                <w:rFonts w:ascii="Times New Roman"/>
                <w:b w:val="false"/>
                <w:i w:val="false"/>
                <w:color w:val="000000"/>
                <w:sz w:val="20"/>
              </w:rPr>
              <w:t>
банковской деятельностью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 (провизии) по</w:t>
            </w:r>
          </w:p>
          <w:p>
            <w:pPr>
              <w:spacing w:after="20"/>
              <w:ind w:left="20"/>
              <w:jc w:val="both"/>
            </w:pPr>
            <w:r>
              <w:rPr>
                <w:rFonts w:ascii="Times New Roman"/>
                <w:b w:val="false"/>
                <w:i w:val="false"/>
                <w:color w:val="000000"/>
                <w:sz w:val="20"/>
              </w:rPr>
              <w:t>
вкладам размещенным в других банках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 (провизии)</w:t>
            </w:r>
          </w:p>
          <w:p>
            <w:pPr>
              <w:spacing w:after="20"/>
              <w:ind w:left="20"/>
              <w:jc w:val="both"/>
            </w:pPr>
            <w:r>
              <w:rPr>
                <w:rFonts w:ascii="Times New Roman"/>
                <w:b w:val="false"/>
                <w:i w:val="false"/>
                <w:color w:val="000000"/>
                <w:sz w:val="20"/>
              </w:rPr>
              <w:t>
по займам и финансовому лизингу, предоставленным</w:t>
            </w:r>
          </w:p>
          <w:p>
            <w:pPr>
              <w:spacing w:after="20"/>
              <w:ind w:left="20"/>
              <w:jc w:val="both"/>
            </w:pPr>
            <w:r>
              <w:rPr>
                <w:rFonts w:ascii="Times New Roman"/>
                <w:b w:val="false"/>
                <w:i w:val="false"/>
                <w:color w:val="000000"/>
                <w:sz w:val="20"/>
              </w:rPr>
              <w:t>
клиентам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 (провизии) на</w:t>
            </w:r>
          </w:p>
          <w:p>
            <w:pPr>
              <w:spacing w:after="20"/>
              <w:ind w:left="20"/>
              <w:jc w:val="both"/>
            </w:pPr>
            <w:r>
              <w:rPr>
                <w:rFonts w:ascii="Times New Roman"/>
                <w:b w:val="false"/>
                <w:i w:val="false"/>
                <w:color w:val="000000"/>
                <w:sz w:val="20"/>
              </w:rPr>
              <w:t>
покрытие убытков от кредитной деятельности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 (провизии)</w:t>
            </w:r>
          </w:p>
          <w:p>
            <w:pPr>
              <w:spacing w:after="20"/>
              <w:ind w:left="20"/>
              <w:jc w:val="both"/>
            </w:pPr>
            <w:r>
              <w:rPr>
                <w:rFonts w:ascii="Times New Roman"/>
                <w:b w:val="false"/>
                <w:i w:val="false"/>
                <w:color w:val="000000"/>
                <w:sz w:val="20"/>
              </w:rPr>
              <w:t>
на покрытие убытков от прочей банковской</w:t>
            </w:r>
          </w:p>
          <w:p>
            <w:pPr>
              <w:spacing w:after="20"/>
              <w:ind w:left="20"/>
              <w:jc w:val="both"/>
            </w:pPr>
            <w:r>
              <w:rPr>
                <w:rFonts w:ascii="Times New Roman"/>
                <w:b w:val="false"/>
                <w:i w:val="false"/>
                <w:color w:val="000000"/>
                <w:sz w:val="20"/>
              </w:rPr>
              <w:t>
деятельности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 (провизии) на</w:t>
            </w:r>
          </w:p>
          <w:p>
            <w:pPr>
              <w:spacing w:after="20"/>
              <w:ind w:left="20"/>
              <w:jc w:val="both"/>
            </w:pPr>
            <w:r>
              <w:rPr>
                <w:rFonts w:ascii="Times New Roman"/>
                <w:b w:val="false"/>
                <w:i w:val="false"/>
                <w:color w:val="000000"/>
                <w:sz w:val="20"/>
              </w:rPr>
              <w:t>
покрытие убытков от прочей банковской</w:t>
            </w:r>
          </w:p>
          <w:p>
            <w:pPr>
              <w:spacing w:after="20"/>
              <w:ind w:left="20"/>
              <w:jc w:val="both"/>
            </w:pPr>
            <w:r>
              <w:rPr>
                <w:rFonts w:ascii="Times New Roman"/>
                <w:b w:val="false"/>
                <w:i w:val="false"/>
                <w:color w:val="000000"/>
                <w:sz w:val="20"/>
              </w:rPr>
              <w:t>
деятельности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 (провизии)</w:t>
            </w:r>
          </w:p>
          <w:p>
            <w:pPr>
              <w:spacing w:after="20"/>
              <w:ind w:left="20"/>
              <w:jc w:val="both"/>
            </w:pPr>
            <w:r>
              <w:rPr>
                <w:rFonts w:ascii="Times New Roman"/>
                <w:b w:val="false"/>
                <w:i w:val="false"/>
                <w:color w:val="000000"/>
                <w:sz w:val="20"/>
              </w:rPr>
              <w:t>
по дебиторской задолженности, связанной с</w:t>
            </w:r>
          </w:p>
          <w:p>
            <w:pPr>
              <w:spacing w:after="20"/>
              <w:ind w:left="20"/>
              <w:jc w:val="both"/>
            </w:pPr>
            <w:r>
              <w:rPr>
                <w:rFonts w:ascii="Times New Roman"/>
                <w:b w:val="false"/>
                <w:i w:val="false"/>
                <w:color w:val="000000"/>
                <w:sz w:val="20"/>
              </w:rPr>
              <w:t>
небанковской деятельностью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 (провизии) по</w:t>
            </w:r>
          </w:p>
          <w:p>
            <w:pPr>
              <w:spacing w:after="20"/>
              <w:ind w:left="20"/>
              <w:jc w:val="both"/>
            </w:pPr>
            <w:r>
              <w:rPr>
                <w:rFonts w:ascii="Times New Roman"/>
                <w:b w:val="false"/>
                <w:i w:val="false"/>
                <w:color w:val="000000"/>
                <w:sz w:val="20"/>
              </w:rPr>
              <w:t>
дебиторской задолженности, связанной с</w:t>
            </w:r>
          </w:p>
          <w:p>
            <w:pPr>
              <w:spacing w:after="20"/>
              <w:ind w:left="20"/>
              <w:jc w:val="both"/>
            </w:pPr>
            <w:r>
              <w:rPr>
                <w:rFonts w:ascii="Times New Roman"/>
                <w:b w:val="false"/>
                <w:i w:val="false"/>
                <w:color w:val="000000"/>
                <w:sz w:val="20"/>
              </w:rPr>
              <w:t>
банковской деятельностью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 (провизии) по</w:t>
            </w:r>
          </w:p>
          <w:p>
            <w:pPr>
              <w:spacing w:after="20"/>
              <w:ind w:left="20"/>
              <w:jc w:val="both"/>
            </w:pPr>
            <w:r>
              <w:rPr>
                <w:rFonts w:ascii="Times New Roman"/>
                <w:b w:val="false"/>
                <w:i w:val="false"/>
                <w:color w:val="000000"/>
                <w:sz w:val="20"/>
              </w:rPr>
              <w:t>
дебиторской задолженности, связанной с</w:t>
            </w:r>
          </w:p>
          <w:p>
            <w:pPr>
              <w:spacing w:after="20"/>
              <w:ind w:left="20"/>
              <w:jc w:val="both"/>
            </w:pPr>
            <w:r>
              <w:rPr>
                <w:rFonts w:ascii="Times New Roman"/>
                <w:b w:val="false"/>
                <w:i w:val="false"/>
                <w:color w:val="000000"/>
                <w:sz w:val="20"/>
              </w:rPr>
              <w:t>
небанковской деятельностью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 (провизии) по</w:t>
            </w:r>
          </w:p>
          <w:p>
            <w:pPr>
              <w:spacing w:after="20"/>
              <w:ind w:left="20"/>
              <w:jc w:val="both"/>
            </w:pPr>
            <w:r>
              <w:rPr>
                <w:rFonts w:ascii="Times New Roman"/>
                <w:b w:val="false"/>
                <w:i w:val="false"/>
                <w:color w:val="000000"/>
                <w:sz w:val="20"/>
              </w:rPr>
              <w:t>
условным обязательствам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 (провизии) по</w:t>
            </w:r>
          </w:p>
          <w:p>
            <w:pPr>
              <w:spacing w:after="20"/>
              <w:ind w:left="20"/>
              <w:jc w:val="both"/>
            </w:pPr>
            <w:r>
              <w:rPr>
                <w:rFonts w:ascii="Times New Roman"/>
                <w:b w:val="false"/>
                <w:i w:val="false"/>
                <w:color w:val="000000"/>
                <w:sz w:val="20"/>
              </w:rPr>
              <w:t>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 (провизии)</w:t>
            </w:r>
          </w:p>
          <w:p>
            <w:pPr>
              <w:spacing w:after="20"/>
              <w:ind w:left="20"/>
              <w:jc w:val="both"/>
            </w:pPr>
            <w:r>
              <w:rPr>
                <w:rFonts w:ascii="Times New Roman"/>
                <w:b w:val="false"/>
                <w:i w:val="false"/>
                <w:color w:val="000000"/>
                <w:sz w:val="20"/>
              </w:rPr>
              <w:t>
по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 (провизии)</w:t>
            </w:r>
          </w:p>
          <w:p>
            <w:pPr>
              <w:spacing w:after="20"/>
              <w:ind w:left="20"/>
              <w:jc w:val="both"/>
            </w:pPr>
            <w:r>
              <w:rPr>
                <w:rFonts w:ascii="Times New Roman"/>
                <w:b w:val="false"/>
                <w:i w:val="false"/>
                <w:color w:val="000000"/>
                <w:sz w:val="20"/>
              </w:rPr>
              <w:t>
по условным обязательствам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дилинговым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купле-продаже ценных бумаг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купле-продаже иностранной валюты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купле-продаже драгоценных металлов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форвардных</w:t>
            </w:r>
          </w:p>
          <w:p>
            <w:pPr>
              <w:spacing w:after="20"/>
              <w:ind w:left="20"/>
              <w:jc w:val="both"/>
            </w:pPr>
            <w:r>
              <w:rPr>
                <w:rFonts w:ascii="Times New Roman"/>
                <w:b w:val="false"/>
                <w:i w:val="false"/>
                <w:color w:val="000000"/>
                <w:sz w:val="20"/>
              </w:rPr>
              <w:t>
операций по ценным бумагам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форвардных</w:t>
            </w:r>
          </w:p>
          <w:p>
            <w:pPr>
              <w:spacing w:after="20"/>
              <w:ind w:left="20"/>
              <w:jc w:val="both"/>
            </w:pPr>
            <w:r>
              <w:rPr>
                <w:rFonts w:ascii="Times New Roman"/>
                <w:b w:val="false"/>
                <w:i w:val="false"/>
                <w:color w:val="000000"/>
                <w:sz w:val="20"/>
              </w:rPr>
              <w:t>
операций по иностранной валюте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форвардных</w:t>
            </w:r>
          </w:p>
          <w:p>
            <w:pPr>
              <w:spacing w:after="20"/>
              <w:ind w:left="20"/>
              <w:jc w:val="both"/>
            </w:pPr>
            <w:r>
              <w:rPr>
                <w:rFonts w:ascii="Times New Roman"/>
                <w:b w:val="false"/>
                <w:i w:val="false"/>
                <w:color w:val="000000"/>
                <w:sz w:val="20"/>
              </w:rPr>
              <w:t>
операций по аффинированным драгоценным металлам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финансовых</w:t>
            </w:r>
          </w:p>
          <w:p>
            <w:pPr>
              <w:spacing w:after="20"/>
              <w:ind w:left="20"/>
              <w:jc w:val="both"/>
            </w:pPr>
            <w:r>
              <w:rPr>
                <w:rFonts w:ascii="Times New Roman"/>
                <w:b w:val="false"/>
                <w:i w:val="false"/>
                <w:color w:val="000000"/>
                <w:sz w:val="20"/>
              </w:rPr>
              <w:t>
фьючерсов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опционных</w:t>
            </w:r>
          </w:p>
          <w:p>
            <w:pPr>
              <w:spacing w:after="20"/>
              <w:ind w:left="20"/>
              <w:jc w:val="both"/>
            </w:pPr>
            <w:r>
              <w:rPr>
                <w:rFonts w:ascii="Times New Roman"/>
                <w:b w:val="false"/>
                <w:i w:val="false"/>
                <w:color w:val="000000"/>
                <w:sz w:val="20"/>
              </w:rPr>
              <w:t>
операций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операций</w:t>
            </w:r>
          </w:p>
          <w:p>
            <w:pPr>
              <w:spacing w:after="20"/>
              <w:ind w:left="20"/>
              <w:jc w:val="both"/>
            </w:pPr>
            <w:r>
              <w:rPr>
                <w:rFonts w:ascii="Times New Roman"/>
                <w:b w:val="false"/>
                <w:i w:val="false"/>
                <w:color w:val="000000"/>
                <w:sz w:val="20"/>
              </w:rPr>
              <w:t>
спот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операций</w:t>
            </w:r>
          </w:p>
          <w:p>
            <w:pPr>
              <w:spacing w:after="20"/>
              <w:ind w:left="20"/>
              <w:jc w:val="both"/>
            </w:pPr>
            <w:r>
              <w:rPr>
                <w:rFonts w:ascii="Times New Roman"/>
                <w:b w:val="false"/>
                <w:i w:val="false"/>
                <w:color w:val="000000"/>
                <w:sz w:val="20"/>
              </w:rPr>
              <w:t>
своп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прочих</w:t>
            </w:r>
          </w:p>
          <w:p>
            <w:pPr>
              <w:spacing w:after="20"/>
              <w:ind w:left="20"/>
              <w:jc w:val="both"/>
            </w:pPr>
            <w:r>
              <w:rPr>
                <w:rFonts w:ascii="Times New Roman"/>
                <w:b w:val="false"/>
                <w:i w:val="false"/>
                <w:color w:val="000000"/>
                <w:sz w:val="20"/>
              </w:rPr>
              <w:t>
операций с производными инструментами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w:t>
            </w:r>
          </w:p>
          <w:p>
            <w:pPr>
              <w:spacing w:after="20"/>
              <w:ind w:left="20"/>
              <w:jc w:val="both"/>
            </w:pPr>
            <w:r>
              <w:rPr>
                <w:rFonts w:ascii="Times New Roman"/>
                <w:b w:val="false"/>
                <w:i w:val="false"/>
                <w:color w:val="000000"/>
                <w:sz w:val="20"/>
              </w:rPr>
              <w:t>
переводным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w:t>
            </w:r>
          </w:p>
          <w:p>
            <w:pPr>
              <w:spacing w:after="20"/>
              <w:ind w:left="20"/>
              <w:jc w:val="both"/>
            </w:pPr>
            <w:r>
              <w:rPr>
                <w:rFonts w:ascii="Times New Roman"/>
                <w:b w:val="false"/>
                <w:i w:val="false"/>
                <w:color w:val="000000"/>
                <w:sz w:val="20"/>
              </w:rPr>
              <w:t>
реализации страховых полисов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w:t>
            </w:r>
          </w:p>
          <w:p>
            <w:pPr>
              <w:spacing w:after="20"/>
              <w:ind w:left="20"/>
              <w:jc w:val="both"/>
            </w:pPr>
            <w:r>
              <w:rPr>
                <w:rFonts w:ascii="Times New Roman"/>
                <w:b w:val="false"/>
                <w:i w:val="false"/>
                <w:color w:val="000000"/>
                <w:sz w:val="20"/>
              </w:rPr>
              <w:t>
купле продаже ценных бумаг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w:t>
            </w:r>
          </w:p>
          <w:p>
            <w:pPr>
              <w:spacing w:after="20"/>
              <w:ind w:left="20"/>
              <w:jc w:val="both"/>
            </w:pPr>
            <w:r>
              <w:rPr>
                <w:rFonts w:ascii="Times New Roman"/>
                <w:b w:val="false"/>
                <w:i w:val="false"/>
                <w:color w:val="000000"/>
                <w:sz w:val="20"/>
              </w:rPr>
              <w:t>
купле продаже иностранной валюты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w:t>
            </w:r>
          </w:p>
          <w:p>
            <w:pPr>
              <w:spacing w:after="20"/>
              <w:ind w:left="20"/>
              <w:jc w:val="both"/>
            </w:pPr>
            <w:r>
              <w:rPr>
                <w:rFonts w:ascii="Times New Roman"/>
                <w:b w:val="false"/>
                <w:i w:val="false"/>
                <w:color w:val="000000"/>
                <w:sz w:val="20"/>
              </w:rPr>
              <w:t>
доверительным (трастовым)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w:t>
            </w:r>
          </w:p>
          <w:p>
            <w:pPr>
              <w:spacing w:after="20"/>
              <w:ind w:left="20"/>
              <w:jc w:val="both"/>
            </w:pPr>
            <w:r>
              <w:rPr>
                <w:rFonts w:ascii="Times New Roman"/>
                <w:b w:val="false"/>
                <w:i w:val="false"/>
                <w:color w:val="000000"/>
                <w:sz w:val="20"/>
              </w:rPr>
              <w:t>
гарантиям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w:t>
            </w:r>
          </w:p>
          <w:p>
            <w:pPr>
              <w:spacing w:after="20"/>
              <w:ind w:left="20"/>
              <w:jc w:val="both"/>
            </w:pPr>
            <w:r>
              <w:rPr>
                <w:rFonts w:ascii="Times New Roman"/>
                <w:b w:val="false"/>
                <w:i w:val="false"/>
                <w:color w:val="000000"/>
                <w:sz w:val="20"/>
              </w:rPr>
              <w:t>
карт-счетам клиентов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кастодиальной</w:t>
            </w:r>
          </w:p>
          <w:p>
            <w:pPr>
              <w:spacing w:after="20"/>
              <w:ind w:left="20"/>
              <w:jc w:val="both"/>
            </w:pPr>
            <w:r>
              <w:rPr>
                <w:rFonts w:ascii="Times New Roman"/>
                <w:b w:val="false"/>
                <w:i w:val="false"/>
                <w:color w:val="000000"/>
                <w:sz w:val="20"/>
              </w:rPr>
              <w:t>
деятельности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переоценки иностранной валюты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переоценки аффинированных драгоценных</w:t>
            </w:r>
          </w:p>
          <w:p>
            <w:pPr>
              <w:spacing w:after="20"/>
              <w:ind w:left="20"/>
              <w:jc w:val="both"/>
            </w:pPr>
            <w:r>
              <w:rPr>
                <w:rFonts w:ascii="Times New Roman"/>
                <w:b w:val="false"/>
                <w:i w:val="false"/>
                <w:color w:val="000000"/>
                <w:sz w:val="20"/>
              </w:rPr>
              <w:t>
металлов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переоценки займов в тенге с фиксацией</w:t>
            </w:r>
          </w:p>
          <w:p>
            <w:pPr>
              <w:spacing w:after="20"/>
              <w:ind w:left="20"/>
              <w:jc w:val="both"/>
            </w:pPr>
            <w:r>
              <w:rPr>
                <w:rFonts w:ascii="Times New Roman"/>
                <w:b w:val="false"/>
                <w:i w:val="false"/>
                <w:color w:val="000000"/>
                <w:sz w:val="20"/>
              </w:rPr>
              <w:t>
валютного эквивалента займов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переоценки вкладов в тенге с фиксацией</w:t>
            </w:r>
          </w:p>
          <w:p>
            <w:pPr>
              <w:spacing w:after="20"/>
              <w:ind w:left="20"/>
              <w:jc w:val="both"/>
            </w:pPr>
            <w:r>
              <w:rPr>
                <w:rFonts w:ascii="Times New Roman"/>
                <w:b w:val="false"/>
                <w:i w:val="false"/>
                <w:color w:val="000000"/>
                <w:sz w:val="20"/>
              </w:rPr>
              <w:t>
валютного эквивалента вкладов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изменения стоимости ценных бумаг,</w:t>
            </w:r>
          </w:p>
          <w:p>
            <w:pPr>
              <w:spacing w:after="20"/>
              <w:ind w:left="20"/>
              <w:jc w:val="both"/>
            </w:pPr>
            <w:r>
              <w:rPr>
                <w:rFonts w:ascii="Times New Roman"/>
                <w:b w:val="false"/>
                <w:i w:val="false"/>
                <w:color w:val="000000"/>
                <w:sz w:val="20"/>
              </w:rPr>
              <w:t>
предназначенных для торговли и имеющихся в</w:t>
            </w:r>
          </w:p>
          <w:p>
            <w:pPr>
              <w:spacing w:after="20"/>
              <w:ind w:left="20"/>
              <w:jc w:val="both"/>
            </w:pPr>
            <w:r>
              <w:rPr>
                <w:rFonts w:ascii="Times New Roman"/>
                <w:b w:val="false"/>
                <w:i w:val="false"/>
                <w:color w:val="000000"/>
                <w:sz w:val="20"/>
              </w:rPr>
              <w:t>
наличии для продажи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прочей переоценки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труда и обязательным отчислениям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труда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w:t>
            </w:r>
          </w:p>
          <w:p>
            <w:pPr>
              <w:spacing w:after="20"/>
              <w:ind w:left="20"/>
              <w:jc w:val="both"/>
            </w:pPr>
            <w:r>
              <w:rPr>
                <w:rFonts w:ascii="Times New Roman"/>
                <w:b w:val="false"/>
                <w:i w:val="false"/>
                <w:color w:val="000000"/>
                <w:sz w:val="20"/>
              </w:rPr>
              <w:t>
валюты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w:t>
            </w:r>
          </w:p>
          <w:p>
            <w:pPr>
              <w:spacing w:after="20"/>
              <w:ind w:left="20"/>
              <w:jc w:val="both"/>
            </w:pPr>
            <w:r>
              <w:rPr>
                <w:rFonts w:ascii="Times New Roman"/>
                <w:b w:val="false"/>
                <w:i w:val="false"/>
                <w:color w:val="000000"/>
                <w:sz w:val="20"/>
              </w:rPr>
              <w:t>
аффинированных драгоценных металлов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w:t>
            </w:r>
          </w:p>
          <w:p>
            <w:pPr>
              <w:spacing w:after="20"/>
              <w:ind w:left="20"/>
              <w:jc w:val="both"/>
            </w:pPr>
            <w:r>
              <w:rPr>
                <w:rFonts w:ascii="Times New Roman"/>
                <w:b w:val="false"/>
                <w:i w:val="false"/>
                <w:color w:val="000000"/>
                <w:sz w:val="20"/>
              </w:rPr>
              <w:t>
ценных бумаг, предназначенных для торговли и</w:t>
            </w:r>
          </w:p>
          <w:p>
            <w:pPr>
              <w:spacing w:after="20"/>
              <w:ind w:left="20"/>
              <w:jc w:val="both"/>
            </w:pPr>
            <w:r>
              <w:rPr>
                <w:rFonts w:ascii="Times New Roman"/>
                <w:b w:val="false"/>
                <w:i w:val="false"/>
                <w:color w:val="000000"/>
                <w:sz w:val="20"/>
              </w:rPr>
              <w:t>
имеющихся в наличии для продажи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прочей переоценки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инкассацию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ремонт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охрану и сигнализацию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общехозяйственные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служебные командировки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аудиту и консультационным услугам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страхованию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сборы и другие обязательные платежи в бюджет,</w:t>
            </w:r>
          </w:p>
          <w:p>
            <w:pPr>
              <w:spacing w:after="20"/>
              <w:ind w:left="20"/>
              <w:jc w:val="both"/>
            </w:pPr>
            <w:r>
              <w:rPr>
                <w:rFonts w:ascii="Times New Roman"/>
                <w:b w:val="false"/>
                <w:i w:val="false"/>
                <w:color w:val="000000"/>
                <w:sz w:val="20"/>
              </w:rPr>
              <w:t>
кроме подоходного налога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 аукционов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сборы и обязательные платежи в</w:t>
            </w:r>
          </w:p>
          <w:p>
            <w:pPr>
              <w:spacing w:after="20"/>
              <w:ind w:left="20"/>
              <w:jc w:val="both"/>
            </w:pPr>
            <w:r>
              <w:rPr>
                <w:rFonts w:ascii="Times New Roman"/>
                <w:b w:val="false"/>
                <w:i w:val="false"/>
                <w:color w:val="000000"/>
                <w:sz w:val="20"/>
              </w:rPr>
              <w:t>
бюджет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зданиям и</w:t>
            </w:r>
          </w:p>
          <w:p>
            <w:pPr>
              <w:spacing w:after="20"/>
              <w:ind w:left="20"/>
              <w:jc w:val="both"/>
            </w:pPr>
            <w:r>
              <w:rPr>
                <w:rFonts w:ascii="Times New Roman"/>
                <w:b w:val="false"/>
                <w:i w:val="false"/>
                <w:color w:val="000000"/>
                <w:sz w:val="20"/>
              </w:rPr>
              <w:t>
сооружениям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компьютерному</w:t>
            </w:r>
          </w:p>
          <w:p>
            <w:pPr>
              <w:spacing w:after="20"/>
              <w:ind w:left="20"/>
              <w:jc w:val="both"/>
            </w:pPr>
            <w:r>
              <w:rPr>
                <w:rFonts w:ascii="Times New Roman"/>
                <w:b w:val="false"/>
                <w:i w:val="false"/>
                <w:color w:val="000000"/>
                <w:sz w:val="20"/>
              </w:rPr>
              <w:t>
оборудованию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прочим основным</w:t>
            </w:r>
          </w:p>
          <w:p>
            <w:pPr>
              <w:spacing w:after="20"/>
              <w:ind w:left="20"/>
              <w:jc w:val="both"/>
            </w:pPr>
            <w:r>
              <w:rPr>
                <w:rFonts w:ascii="Times New Roman"/>
                <w:b w:val="false"/>
                <w:i w:val="false"/>
                <w:color w:val="000000"/>
                <w:sz w:val="20"/>
              </w:rPr>
              <w:t>
средствам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основным средствам</w:t>
            </w:r>
          </w:p>
          <w:p>
            <w:pPr>
              <w:spacing w:after="20"/>
              <w:ind w:left="20"/>
              <w:jc w:val="both"/>
            </w:pPr>
            <w:r>
              <w:rPr>
                <w:rFonts w:ascii="Times New Roman"/>
                <w:b w:val="false"/>
                <w:i w:val="false"/>
                <w:color w:val="000000"/>
                <w:sz w:val="20"/>
              </w:rPr>
              <w:t>
полученным по финансовому лизингу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основным средствам</w:t>
            </w:r>
          </w:p>
          <w:p>
            <w:pPr>
              <w:spacing w:after="20"/>
              <w:ind w:left="20"/>
              <w:jc w:val="both"/>
            </w:pPr>
            <w:r>
              <w:rPr>
                <w:rFonts w:ascii="Times New Roman"/>
                <w:b w:val="false"/>
                <w:i w:val="false"/>
                <w:color w:val="000000"/>
                <w:sz w:val="20"/>
              </w:rPr>
              <w:t>
предназначенным для сдачи в аренду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капитальным затратам по арендованным зданиям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транспортным</w:t>
            </w:r>
          </w:p>
          <w:p>
            <w:pPr>
              <w:spacing w:after="20"/>
              <w:ind w:left="20"/>
              <w:jc w:val="both"/>
            </w:pPr>
            <w:r>
              <w:rPr>
                <w:rFonts w:ascii="Times New Roman"/>
                <w:b w:val="false"/>
                <w:i w:val="false"/>
                <w:color w:val="000000"/>
                <w:sz w:val="20"/>
              </w:rPr>
              <w:t>
средствам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нематериальным</w:t>
            </w:r>
          </w:p>
          <w:p>
            <w:pPr>
              <w:spacing w:after="20"/>
              <w:ind w:left="20"/>
              <w:jc w:val="both"/>
            </w:pPr>
            <w:r>
              <w:rPr>
                <w:rFonts w:ascii="Times New Roman"/>
                <w:b w:val="false"/>
                <w:i w:val="false"/>
                <w:color w:val="000000"/>
                <w:sz w:val="20"/>
              </w:rPr>
              <w:t>
активам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продажи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продажи акций дочерних и зависимых</w:t>
            </w:r>
          </w:p>
          <w:p>
            <w:pPr>
              <w:spacing w:after="20"/>
              <w:ind w:left="20"/>
              <w:jc w:val="both"/>
            </w:pPr>
            <w:r>
              <w:rPr>
                <w:rFonts w:ascii="Times New Roman"/>
                <w:b w:val="false"/>
                <w:i w:val="false"/>
                <w:color w:val="000000"/>
                <w:sz w:val="20"/>
              </w:rPr>
              <w:t>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основных средств и</w:t>
            </w:r>
          </w:p>
          <w:p>
            <w:pPr>
              <w:spacing w:after="20"/>
              <w:ind w:left="20"/>
              <w:jc w:val="both"/>
            </w:pPr>
            <w:r>
              <w:rPr>
                <w:rFonts w:ascii="Times New Roman"/>
                <w:b w:val="false"/>
                <w:i w:val="false"/>
                <w:color w:val="000000"/>
                <w:sz w:val="20"/>
              </w:rPr>
              <w:t>
нематериальных активов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безвозмездной передачи основных</w:t>
            </w:r>
          </w:p>
          <w:p>
            <w:pPr>
              <w:spacing w:after="20"/>
              <w:ind w:left="20"/>
              <w:jc w:val="both"/>
            </w:pPr>
            <w:r>
              <w:rPr>
                <w:rFonts w:ascii="Times New Roman"/>
                <w:b w:val="false"/>
                <w:i w:val="false"/>
                <w:color w:val="000000"/>
                <w:sz w:val="20"/>
              </w:rPr>
              <w:t>
средств и нематериальных активов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прочих инвестиций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 участия в</w:t>
            </w:r>
          </w:p>
          <w:p>
            <w:pPr>
              <w:spacing w:after="20"/>
              <w:ind w:left="20"/>
              <w:jc w:val="both"/>
            </w:pPr>
            <w:r>
              <w:rPr>
                <w:rFonts w:ascii="Times New Roman"/>
                <w:b w:val="false"/>
                <w:i w:val="false"/>
                <w:color w:val="000000"/>
                <w:sz w:val="20"/>
              </w:rPr>
              <w:t>
уставном капитале юридических лиц</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 участия в</w:t>
            </w:r>
          </w:p>
          <w:p>
            <w:pPr>
              <w:spacing w:after="20"/>
              <w:ind w:left="20"/>
              <w:jc w:val="both"/>
            </w:pPr>
            <w:r>
              <w:rPr>
                <w:rFonts w:ascii="Times New Roman"/>
                <w:b w:val="false"/>
                <w:i w:val="false"/>
                <w:color w:val="000000"/>
                <w:sz w:val="20"/>
              </w:rPr>
              <w:t>
уставном капитале дочерних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 участия в</w:t>
            </w:r>
          </w:p>
          <w:p>
            <w:pPr>
              <w:spacing w:after="20"/>
              <w:ind w:left="20"/>
              <w:jc w:val="both"/>
            </w:pPr>
            <w:r>
              <w:rPr>
                <w:rFonts w:ascii="Times New Roman"/>
                <w:b w:val="false"/>
                <w:i w:val="false"/>
                <w:color w:val="000000"/>
                <w:sz w:val="20"/>
              </w:rPr>
              <w:t>
уставном капитале зависимых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фьючерс</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форвард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опционным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спот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своп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операциям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банковской деятельности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небанковской деятельности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акцептов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полученным банком гарантиям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расходы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прошлых периодов, связанные с банковской</w:t>
            </w:r>
          </w:p>
          <w:p>
            <w:pPr>
              <w:spacing w:after="20"/>
              <w:ind w:left="20"/>
              <w:jc w:val="both"/>
            </w:pPr>
            <w:r>
              <w:rPr>
                <w:rFonts w:ascii="Times New Roman"/>
                <w:b w:val="false"/>
                <w:i w:val="false"/>
                <w:color w:val="000000"/>
                <w:sz w:val="20"/>
              </w:rPr>
              <w:t>
деятельностью, выявленные в отчетном периоде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прошлых периодов, связанные с</w:t>
            </w:r>
          </w:p>
          <w:p>
            <w:pPr>
              <w:spacing w:after="20"/>
              <w:ind w:left="20"/>
              <w:jc w:val="both"/>
            </w:pPr>
            <w:r>
              <w:rPr>
                <w:rFonts w:ascii="Times New Roman"/>
                <w:b w:val="false"/>
                <w:i w:val="false"/>
                <w:color w:val="000000"/>
                <w:sz w:val="20"/>
              </w:rPr>
              <w:t>
небанковской деятельностью, выявленные в</w:t>
            </w:r>
          </w:p>
          <w:p>
            <w:pPr>
              <w:spacing w:after="20"/>
              <w:ind w:left="20"/>
              <w:jc w:val="both"/>
            </w:pPr>
            <w:r>
              <w:rPr>
                <w:rFonts w:ascii="Times New Roman"/>
                <w:b w:val="false"/>
                <w:i w:val="false"/>
                <w:color w:val="000000"/>
                <w:sz w:val="20"/>
              </w:rPr>
              <w:t>
отчетном периоде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вновь включенным балансовым счетам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794" w:id="11175"/>
    <w:p>
      <w:pPr>
        <w:spacing w:after="0"/>
        <w:ind w:left="0"/>
        <w:jc w:val="both"/>
      </w:pPr>
      <w:r>
        <w:rPr>
          <w:rFonts w:ascii="Times New Roman"/>
          <w:b w:val="false"/>
          <w:i w:val="false"/>
          <w:color w:val="000000"/>
          <w:sz w:val="28"/>
        </w:rPr>
        <w:t xml:space="preserve">
      Утверждена приказом  </w:t>
      </w:r>
    </w:p>
    <w:bookmarkEnd w:id="11175"/>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795" w:id="11176"/>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2.5</w:t>
      </w:r>
    </w:p>
    <w:bookmarkEnd w:id="11176"/>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дебиторской и кредиторской задолженности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дебитора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нерезидент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резинден-</w:t>
            </w:r>
          </w:p>
          <w:p>
            <w:pPr>
              <w:spacing w:after="20"/>
              <w:ind w:left="20"/>
              <w:jc w:val="both"/>
            </w:pPr>
            <w:r>
              <w:rPr>
                <w:rFonts w:ascii="Times New Roman"/>
                <w:b w:val="false"/>
                <w:i w:val="false"/>
                <w:color w:val="000000"/>
                <w:sz w:val="20"/>
              </w:rPr>
              <w:t>
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задолжен-</w:t>
            </w:r>
          </w:p>
          <w:p>
            <w:pPr>
              <w:spacing w:after="20"/>
              <w:ind w:left="20"/>
              <w:jc w:val="both"/>
            </w:pPr>
            <w:r>
              <w:rPr>
                <w:rFonts w:ascii="Times New Roman"/>
                <w:b w:val="false"/>
                <w:i w:val="false"/>
                <w:color w:val="000000"/>
                <w:sz w:val="20"/>
              </w:rPr>
              <w:t>
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1405"/>
        <w:gridCol w:w="1405"/>
        <w:gridCol w:w="1061"/>
        <w:gridCol w:w="1405"/>
        <w:gridCol w:w="1405"/>
        <w:gridCol w:w="1405"/>
        <w:gridCol w:w="1406"/>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кредитора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нерезидент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резинден-</w:t>
            </w:r>
          </w:p>
          <w:p>
            <w:pPr>
              <w:spacing w:after="20"/>
              <w:ind w:left="20"/>
              <w:jc w:val="both"/>
            </w:pPr>
            <w:r>
              <w:rPr>
                <w:rFonts w:ascii="Times New Roman"/>
                <w:b w:val="false"/>
                <w:i w:val="false"/>
                <w:color w:val="000000"/>
                <w:sz w:val="20"/>
              </w:rPr>
              <w:t>
ства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задолжен-</w:t>
            </w:r>
          </w:p>
          <w:p>
            <w:pPr>
              <w:spacing w:after="20"/>
              <w:ind w:left="20"/>
              <w:jc w:val="both"/>
            </w:pPr>
            <w:r>
              <w:rPr>
                <w:rFonts w:ascii="Times New Roman"/>
                <w:b w:val="false"/>
                <w:i w:val="false"/>
                <w:color w:val="000000"/>
                <w:sz w:val="20"/>
              </w:rPr>
              <w:t>
ности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образования</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налоговой отчетности</w:t>
            </w:r>
            <w:r>
              <w:br/>
            </w:r>
            <w:r>
              <w:rPr>
                <w:rFonts w:ascii="Times New Roman"/>
                <w:b w:val="false"/>
                <w:i w:val="false"/>
                <w:color w:val="000000"/>
                <w:sz w:val="20"/>
              </w:rPr>
              <w:t>для крупных налогоплательщиков,</w:t>
            </w:r>
            <w:r>
              <w:br/>
            </w:r>
            <w:r>
              <w:rPr>
                <w:rFonts w:ascii="Times New Roman"/>
                <w:b w:val="false"/>
                <w:i w:val="false"/>
                <w:color w:val="000000"/>
                <w:sz w:val="20"/>
              </w:rPr>
              <w:t>подлежащих мониторингу,</w:t>
            </w:r>
            <w:r>
              <w:br/>
            </w:r>
            <w:r>
              <w:rPr>
                <w:rFonts w:ascii="Times New Roman"/>
                <w:b w:val="false"/>
                <w:i w:val="false"/>
                <w:color w:val="000000"/>
                <w:sz w:val="20"/>
              </w:rPr>
              <w:t>осуществляющих деятельность по</w:t>
            </w:r>
            <w:r>
              <w:br/>
            </w:r>
            <w:r>
              <w:rPr>
                <w:rFonts w:ascii="Times New Roman"/>
                <w:b w:val="false"/>
                <w:i w:val="false"/>
                <w:color w:val="000000"/>
                <w:sz w:val="20"/>
              </w:rPr>
              <w:t>привлечению пенсионных взносов и</w:t>
            </w:r>
            <w:r>
              <w:br/>
            </w:r>
            <w:r>
              <w:rPr>
                <w:rFonts w:ascii="Times New Roman"/>
                <w:b w:val="false"/>
                <w:i w:val="false"/>
                <w:color w:val="000000"/>
                <w:sz w:val="20"/>
              </w:rPr>
              <w:t>пенсионным выплатам, а также</w:t>
            </w:r>
            <w:r>
              <w:br/>
            </w:r>
            <w:r>
              <w:rPr>
                <w:rFonts w:ascii="Times New Roman"/>
                <w:b w:val="false"/>
                <w:i w:val="false"/>
                <w:color w:val="000000"/>
                <w:sz w:val="20"/>
              </w:rPr>
              <w:t>деятельность по инвестиционному</w:t>
            </w:r>
            <w:r>
              <w:br/>
            </w:r>
            <w:r>
              <w:rPr>
                <w:rFonts w:ascii="Times New Roman"/>
                <w:b w:val="false"/>
                <w:i w:val="false"/>
                <w:color w:val="000000"/>
                <w:sz w:val="20"/>
              </w:rPr>
              <w:t>управлению пенсионными активами</w:t>
            </w:r>
            <w:r>
              <w:br/>
            </w:r>
            <w:r>
              <w:rPr>
                <w:rFonts w:ascii="Times New Roman"/>
                <w:b w:val="false"/>
                <w:i w:val="false"/>
                <w:color w:val="000000"/>
                <w:sz w:val="20"/>
              </w:rPr>
              <w:t>(формы 3.1-3.4)</w:t>
            </w:r>
          </w:p>
        </w:tc>
      </w:tr>
    </w:tbl>
    <w:bookmarkStart w:name="z10797" w:id="11177"/>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крупными налогоплательщиками, подлежащими мониторингу,</w:t>
      </w:r>
      <w:r>
        <w:br/>
      </w:r>
      <w:r>
        <w:rPr>
          <w:rFonts w:ascii="Times New Roman"/>
          <w:b/>
          <w:i w:val="false"/>
          <w:color w:val="000000"/>
        </w:rPr>
        <w:t>осуществляющими деятельность по привлечению пенсионных</w:t>
      </w:r>
      <w:r>
        <w:br/>
      </w:r>
      <w:r>
        <w:rPr>
          <w:rFonts w:ascii="Times New Roman"/>
          <w:b/>
          <w:i w:val="false"/>
          <w:color w:val="000000"/>
        </w:rPr>
        <w:t>взносов и пенсионным выплатам, а также деятельность по</w:t>
      </w:r>
      <w:r>
        <w:br/>
      </w:r>
      <w:r>
        <w:rPr>
          <w:rFonts w:ascii="Times New Roman"/>
          <w:b/>
          <w:i w:val="false"/>
          <w:color w:val="000000"/>
        </w:rPr>
        <w:t>инвестиционному управлению пенсионными активами</w:t>
      </w:r>
      <w:r>
        <w:br/>
      </w:r>
      <w:r>
        <w:rPr>
          <w:rFonts w:ascii="Times New Roman"/>
          <w:b/>
          <w:i w:val="false"/>
          <w:color w:val="000000"/>
        </w:rPr>
        <w:t>1. Общие положения</w:t>
      </w:r>
    </w:p>
    <w:bookmarkEnd w:id="11177"/>
    <w:bookmarkStart w:name="z10799" w:id="1117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осуществляющими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p>
    <w:bookmarkEnd w:id="11178"/>
    <w:bookmarkStart w:name="z10800" w:id="11179"/>
    <w:p>
      <w:pPr>
        <w:spacing w:after="0"/>
        <w:ind w:left="0"/>
        <w:jc w:val="both"/>
      </w:pP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p>
    <w:bookmarkEnd w:id="11179"/>
    <w:bookmarkStart w:name="z10801" w:id="11180"/>
    <w:p>
      <w:pPr>
        <w:spacing w:after="0"/>
        <w:ind w:left="0"/>
        <w:jc w:val="both"/>
      </w:pP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p>
    <w:bookmarkEnd w:id="11180"/>
    <w:bookmarkStart w:name="z10802" w:id="11181"/>
    <w:p>
      <w:pPr>
        <w:spacing w:after="0"/>
        <w:ind w:left="0"/>
        <w:jc w:val="both"/>
      </w:pPr>
      <w:r>
        <w:rPr>
          <w:rFonts w:ascii="Times New Roman"/>
          <w:b w:val="false"/>
          <w:i w:val="false"/>
          <w:color w:val="000000"/>
          <w:sz w:val="28"/>
        </w:rPr>
        <w:t>
      Мониторинг осуществляется уполномоченным органом.</w:t>
      </w:r>
    </w:p>
    <w:bookmarkEnd w:id="11181"/>
    <w:bookmarkStart w:name="z10803" w:id="11182"/>
    <w:p>
      <w:pPr>
        <w:spacing w:after="0"/>
        <w:ind w:left="0"/>
        <w:jc w:val="both"/>
      </w:pPr>
      <w:r>
        <w:rPr>
          <w:rFonts w:ascii="Times New Roman"/>
          <w:b w:val="false"/>
          <w:i w:val="false"/>
          <w:color w:val="000000"/>
          <w:sz w:val="28"/>
        </w:rPr>
        <w:t>
      Налоговая отчетность по мониторингу представляется консолидировано.</w:t>
      </w:r>
    </w:p>
    <w:bookmarkEnd w:id="11182"/>
    <w:bookmarkStart w:name="z10804" w:id="11183"/>
    <w:p>
      <w:pPr>
        <w:spacing w:after="0"/>
        <w:ind w:left="0"/>
        <w:jc w:val="both"/>
      </w:pP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приложениям 1, 2, 3, 4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p>
    <w:bookmarkEnd w:id="11183"/>
    <w:bookmarkStart w:name="z10805" w:id="11184"/>
    <w:p>
      <w:pPr>
        <w:spacing w:after="0"/>
        <w:ind w:left="0"/>
        <w:jc w:val="both"/>
      </w:pP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p>
    <w:bookmarkEnd w:id="11184"/>
    <w:bookmarkStart w:name="z10806" w:id="11185"/>
    <w:p>
      <w:pPr>
        <w:spacing w:after="0"/>
        <w:ind w:left="0"/>
        <w:jc w:val="both"/>
      </w:pP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p>
    <w:bookmarkEnd w:id="11185"/>
    <w:bookmarkStart w:name="z10807" w:id="11186"/>
    <w:p>
      <w:pPr>
        <w:spacing w:after="0"/>
        <w:ind w:left="0"/>
        <w:jc w:val="both"/>
      </w:pP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p>
    <w:bookmarkEnd w:id="11186"/>
    <w:bookmarkStart w:name="z10808" w:id="11187"/>
    <w:p>
      <w:pPr>
        <w:spacing w:after="0"/>
        <w:ind w:left="0"/>
        <w:jc w:val="both"/>
      </w:pP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p>
    <w:bookmarkEnd w:id="11187"/>
    <w:bookmarkStart w:name="z10809" w:id="11188"/>
    <w:p>
      <w:pPr>
        <w:spacing w:after="0"/>
        <w:ind w:left="0"/>
        <w:jc w:val="both"/>
      </w:pPr>
      <w:r>
        <w:rPr>
          <w:rFonts w:ascii="Times New Roman"/>
          <w:b w:val="false"/>
          <w:i w:val="false"/>
          <w:color w:val="000000"/>
          <w:sz w:val="28"/>
        </w:rPr>
        <w:t>
      9. Вид формы налоговой отчетности по мониторингу.</w:t>
      </w:r>
    </w:p>
    <w:bookmarkEnd w:id="11188"/>
    <w:bookmarkStart w:name="z10810" w:id="11189"/>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p>
    <w:bookmarkEnd w:id="11189"/>
    <w:bookmarkStart w:name="z10811" w:id="11190"/>
    <w:p>
      <w:pPr>
        <w:spacing w:after="0"/>
        <w:ind w:left="0"/>
        <w:jc w:val="both"/>
      </w:pP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p>
    <w:bookmarkEnd w:id="11190"/>
    <w:bookmarkStart w:name="z10812" w:id="11191"/>
    <w:p>
      <w:pPr>
        <w:spacing w:after="0"/>
        <w:ind w:left="0"/>
        <w:jc w:val="both"/>
      </w:pPr>
      <w:r>
        <w:rPr>
          <w:rFonts w:ascii="Times New Roman"/>
          <w:b w:val="false"/>
          <w:i w:val="false"/>
          <w:color w:val="000000"/>
          <w:sz w:val="28"/>
        </w:rPr>
        <w:t>
      1) регистрационный номер налогоплательщика (далее - РНН).</w:t>
      </w:r>
    </w:p>
    <w:bookmarkEnd w:id="11191"/>
    <w:bookmarkStart w:name="z10813" w:id="1119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p>
    <w:bookmarkEnd w:id="11192"/>
    <w:bookmarkStart w:name="z10814" w:id="11193"/>
    <w:p>
      <w:pPr>
        <w:spacing w:after="0"/>
        <w:ind w:left="0"/>
        <w:jc w:val="both"/>
      </w:pPr>
      <w:r>
        <w:rPr>
          <w:rFonts w:ascii="Times New Roman"/>
          <w:b w:val="false"/>
          <w:i w:val="false"/>
          <w:color w:val="000000"/>
          <w:sz w:val="28"/>
        </w:rPr>
        <w:t>
      2) идентификационный номер (БИН - для юридических лиц) при наличии.</w:t>
      </w:r>
    </w:p>
    <w:bookmarkEnd w:id="11193"/>
    <w:bookmarkStart w:name="z10815" w:id="111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p>
    <w:bookmarkEnd w:id="11194"/>
    <w:bookmarkStart w:name="z10816" w:id="11195"/>
    <w:p>
      <w:pPr>
        <w:spacing w:after="0"/>
        <w:ind w:left="0"/>
        <w:jc w:val="both"/>
      </w:pPr>
      <w:r>
        <w:rPr>
          <w:rFonts w:ascii="Times New Roman"/>
          <w:b w:val="false"/>
          <w:i w:val="false"/>
          <w:color w:val="000000"/>
          <w:sz w:val="28"/>
        </w:rPr>
        <w:t>
      3) наименование налогоплательщика в соответствии с учредительными документами;</w:t>
      </w:r>
    </w:p>
    <w:bookmarkEnd w:id="11195"/>
    <w:bookmarkStart w:name="z10817" w:id="11196"/>
    <w:p>
      <w:pPr>
        <w:spacing w:after="0"/>
        <w:ind w:left="0"/>
        <w:jc w:val="both"/>
      </w:pPr>
      <w:r>
        <w:rPr>
          <w:rFonts w:ascii="Times New Roman"/>
          <w:b w:val="false"/>
          <w:i w:val="false"/>
          <w:color w:val="000000"/>
          <w:sz w:val="28"/>
        </w:rPr>
        <w:t>
      4) налоговый период, за который представляется налоговая отчетность по мониторингу;</w:t>
      </w:r>
    </w:p>
    <w:bookmarkEnd w:id="11196"/>
    <w:bookmarkStart w:name="z10818" w:id="11197"/>
    <w:p>
      <w:pPr>
        <w:spacing w:after="0"/>
        <w:ind w:left="0"/>
        <w:jc w:val="both"/>
      </w:pPr>
      <w:r>
        <w:rPr>
          <w:rFonts w:ascii="Times New Roman"/>
          <w:b w:val="false"/>
          <w:i w:val="false"/>
          <w:color w:val="000000"/>
          <w:sz w:val="28"/>
        </w:rPr>
        <w:t>
      5) код налогового органа по месту регистрации налогоплательщика.</w:t>
      </w:r>
    </w:p>
    <w:bookmarkEnd w:id="11197"/>
    <w:bookmarkStart w:name="z10819" w:id="11198"/>
    <w:p>
      <w:pPr>
        <w:spacing w:after="0"/>
        <w:ind w:left="0"/>
        <w:jc w:val="both"/>
      </w:pP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p>
    <w:bookmarkEnd w:id="11198"/>
    <w:bookmarkStart w:name="z10820" w:id="11199"/>
    <w:p>
      <w:pPr>
        <w:spacing w:after="0"/>
        <w:ind w:left="0"/>
        <w:jc w:val="both"/>
      </w:pP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11199"/>
    <w:bookmarkStart w:name="z10821" w:id="11200"/>
    <w:p>
      <w:pPr>
        <w:spacing w:after="0"/>
        <w:ind w:left="0"/>
        <w:jc w:val="left"/>
      </w:pPr>
      <w:r>
        <w:rPr>
          <w:rFonts w:ascii="Times New Roman"/>
          <w:b/>
          <w:i w:val="false"/>
          <w:color w:val="000000"/>
        </w:rPr>
        <w:t xml:space="preserve"> 2. Порядок заполнения форм налоговой отчетности</w:t>
      </w:r>
    </w:p>
    <w:bookmarkEnd w:id="11200"/>
    <w:bookmarkStart w:name="z10822" w:id="11201"/>
    <w:p>
      <w:pPr>
        <w:spacing w:after="0"/>
        <w:ind w:left="0"/>
        <w:jc w:val="both"/>
      </w:pPr>
      <w:r>
        <w:rPr>
          <w:rFonts w:ascii="Times New Roman"/>
          <w:b w:val="false"/>
          <w:i w:val="false"/>
          <w:color w:val="000000"/>
          <w:sz w:val="28"/>
        </w:rPr>
        <w:t>
      12. Формы 3.1 "Отчет по пенсионным активам" согласно приложению 1 к настоящим Правилам, 3.3 "Бухгалтерский баланс" согласно приложению 3 к настоящим Правилам, 3.4 "Отчет о доходах и расходах" согласно приложению 4 к настоящим Правилам являются финансовой отчетностью налогоплательщика, подготовленной за отчетный налоговый период, и заполняются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p>
    <w:bookmarkEnd w:id="11201"/>
    <w:bookmarkStart w:name="z10823" w:id="11202"/>
    <w:p>
      <w:pPr>
        <w:spacing w:after="0"/>
        <w:ind w:left="0"/>
        <w:jc w:val="both"/>
      </w:pPr>
      <w:r>
        <w:rPr>
          <w:rFonts w:ascii="Times New Roman"/>
          <w:b w:val="false"/>
          <w:i w:val="false"/>
          <w:color w:val="000000"/>
          <w:sz w:val="28"/>
        </w:rPr>
        <w:t>
      13. Форма 3.2. "Отчет по управлению пенсионными активами" согласно приложению 2 к настоящим Правилам.</w:t>
      </w:r>
    </w:p>
    <w:bookmarkEnd w:id="11202"/>
    <w:bookmarkStart w:name="z10824" w:id="11203"/>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11203"/>
    <w:bookmarkStart w:name="z10825" w:id="11204"/>
    <w:p>
      <w:pPr>
        <w:spacing w:after="0"/>
        <w:ind w:left="0"/>
        <w:jc w:val="both"/>
      </w:pPr>
      <w:r>
        <w:rPr>
          <w:rFonts w:ascii="Times New Roman"/>
          <w:b w:val="false"/>
          <w:i w:val="false"/>
          <w:color w:val="000000"/>
          <w:sz w:val="28"/>
        </w:rPr>
        <w:t>
      В графе 2 "Наименование НПФ" указывается наименование накопительного пенсионного фонда, передавшего пенсионные активы в управление юридическому лицу, осуществляющему инвестиционное управление пенсионными активами. Накопительные пенсионные фонды, самостоятельно осуществляющие инвестиционное управление пенсионными активами, данную графу не заполняют.</w:t>
      </w:r>
    </w:p>
    <w:bookmarkEnd w:id="11204"/>
    <w:bookmarkStart w:name="z10826" w:id="11205"/>
    <w:p>
      <w:pPr>
        <w:spacing w:after="0"/>
        <w:ind w:left="0"/>
        <w:jc w:val="both"/>
      </w:pPr>
      <w:r>
        <w:rPr>
          <w:rFonts w:ascii="Times New Roman"/>
          <w:b w:val="false"/>
          <w:i w:val="false"/>
          <w:color w:val="000000"/>
          <w:sz w:val="28"/>
        </w:rPr>
        <w:t>
      В графе 3 "Сумма пенсионных активов на конец налогового периода" указывается сумма пенсионных активов, принятых в управление юридическим лицом, осуществляющим инвестиционное управление пенсионными активами, по каждому накопительному пенсионному фонду по состоянию на конец налогового периода.</w:t>
      </w:r>
    </w:p>
    <w:bookmarkEnd w:id="11205"/>
    <w:bookmarkStart w:name="z10827" w:id="11206"/>
    <w:p>
      <w:pPr>
        <w:spacing w:after="0"/>
        <w:ind w:left="0"/>
        <w:jc w:val="both"/>
      </w:pPr>
      <w:r>
        <w:rPr>
          <w:rFonts w:ascii="Times New Roman"/>
          <w:b w:val="false"/>
          <w:i w:val="false"/>
          <w:color w:val="000000"/>
          <w:sz w:val="28"/>
        </w:rPr>
        <w:t>
      В графе 4 "Инвестировано, всего" указывается сумма пенсионных активов каждого накопительного пенсионного фонда, размещенных в финансовые инструменты на конец налогового периода. Данная графа отражает сумму граф 5-13 настоящего отчета.</w:t>
      </w:r>
    </w:p>
    <w:bookmarkEnd w:id="11206"/>
    <w:bookmarkStart w:name="z10828" w:id="11207"/>
    <w:p>
      <w:pPr>
        <w:spacing w:after="0"/>
        <w:ind w:left="0"/>
        <w:jc w:val="both"/>
      </w:pPr>
      <w:r>
        <w:rPr>
          <w:rFonts w:ascii="Times New Roman"/>
          <w:b w:val="false"/>
          <w:i w:val="false"/>
          <w:color w:val="000000"/>
          <w:sz w:val="28"/>
        </w:rPr>
        <w:t>
      В графе 5 "Национальный Банк РК" указывается сумма пенсионных активов, размещенных во вклады Национального Банка Республики Казахстан.</w:t>
      </w:r>
    </w:p>
    <w:bookmarkEnd w:id="11207"/>
    <w:bookmarkStart w:name="z10829" w:id="11208"/>
    <w:p>
      <w:pPr>
        <w:spacing w:after="0"/>
        <w:ind w:left="0"/>
        <w:jc w:val="both"/>
      </w:pPr>
      <w:r>
        <w:rPr>
          <w:rFonts w:ascii="Times New Roman"/>
          <w:b w:val="false"/>
          <w:i w:val="false"/>
          <w:color w:val="000000"/>
          <w:sz w:val="28"/>
        </w:rPr>
        <w:t>
      В графе 6 "Банки второго уровня" указывается сумма пенсионных активов, размещенных во вклады банков второго уровня.</w:t>
      </w:r>
    </w:p>
    <w:bookmarkEnd w:id="11208"/>
    <w:bookmarkStart w:name="z10830" w:id="11209"/>
    <w:p>
      <w:pPr>
        <w:spacing w:after="0"/>
        <w:ind w:left="0"/>
        <w:jc w:val="both"/>
      </w:pPr>
      <w:r>
        <w:rPr>
          <w:rFonts w:ascii="Times New Roman"/>
          <w:b w:val="false"/>
          <w:i w:val="false"/>
          <w:color w:val="000000"/>
          <w:sz w:val="28"/>
        </w:rPr>
        <w:t>
      В графе 7 "Ценные бумаги МФ РК и НБ РК" указывается сумма пенсионных активов, размещенных в государственные ценные бумаги Республики Казахстан, выпущенных Министерством финансов Республики Казахстан и Национальным Банком Республики Казахстан, за исключением ценных бумаг, выпущенных местными исполнительными органами Республики Казахстан.</w:t>
      </w:r>
    </w:p>
    <w:bookmarkEnd w:id="11209"/>
    <w:bookmarkStart w:name="z10831" w:id="11210"/>
    <w:p>
      <w:pPr>
        <w:spacing w:after="0"/>
        <w:ind w:left="0"/>
        <w:jc w:val="both"/>
      </w:pPr>
      <w:r>
        <w:rPr>
          <w:rFonts w:ascii="Times New Roman"/>
          <w:b w:val="false"/>
          <w:i w:val="false"/>
          <w:color w:val="000000"/>
          <w:sz w:val="28"/>
        </w:rPr>
        <w:t>
      В графе 8 "Ценные бумаги местных исполнительных органов" указывается сумма пенсионных активов, размещенных в государственные ценные бумаги, выпущенные местными исполнительными органами.</w:t>
      </w:r>
    </w:p>
    <w:bookmarkEnd w:id="11210"/>
    <w:bookmarkStart w:name="z10832" w:id="11211"/>
    <w:p>
      <w:pPr>
        <w:spacing w:after="0"/>
        <w:ind w:left="0"/>
        <w:jc w:val="both"/>
      </w:pPr>
      <w:r>
        <w:rPr>
          <w:rFonts w:ascii="Times New Roman"/>
          <w:b w:val="false"/>
          <w:i w:val="false"/>
          <w:color w:val="000000"/>
          <w:sz w:val="28"/>
        </w:rPr>
        <w:t>
      В графе 9 "Негосударственные ценные бумаги иностранных эмитентов" указывается сумма пенсионных активов, размещенных в негосударственные ценные бумаги иностранных эмитентов.</w:t>
      </w:r>
    </w:p>
    <w:bookmarkEnd w:id="11211"/>
    <w:bookmarkStart w:name="z10833" w:id="11212"/>
    <w:p>
      <w:pPr>
        <w:spacing w:after="0"/>
        <w:ind w:left="0"/>
        <w:jc w:val="both"/>
      </w:pPr>
      <w:r>
        <w:rPr>
          <w:rFonts w:ascii="Times New Roman"/>
          <w:b w:val="false"/>
          <w:i w:val="false"/>
          <w:color w:val="000000"/>
          <w:sz w:val="28"/>
        </w:rPr>
        <w:t>
      В графе 10 "Ценные бумаги иностранных государств" указывается сумма пенсионных активов, размещенных в ценные бумаги иностранных государств.</w:t>
      </w:r>
    </w:p>
    <w:bookmarkEnd w:id="11212"/>
    <w:bookmarkStart w:name="z10834" w:id="11213"/>
    <w:p>
      <w:pPr>
        <w:spacing w:after="0"/>
        <w:ind w:left="0"/>
        <w:jc w:val="both"/>
      </w:pPr>
      <w:r>
        <w:rPr>
          <w:rFonts w:ascii="Times New Roman"/>
          <w:b w:val="false"/>
          <w:i w:val="false"/>
          <w:color w:val="000000"/>
          <w:sz w:val="28"/>
        </w:rPr>
        <w:t>
      В графе 11 "Ценные бумаги международных финансовых организаций" указывается сумма пенсионных активов, размещенных в ценные бумаги международных финансовых организаций.</w:t>
      </w:r>
    </w:p>
    <w:bookmarkEnd w:id="11213"/>
    <w:bookmarkStart w:name="z10835" w:id="11214"/>
    <w:p>
      <w:pPr>
        <w:spacing w:after="0"/>
        <w:ind w:left="0"/>
        <w:jc w:val="both"/>
      </w:pPr>
      <w:r>
        <w:rPr>
          <w:rFonts w:ascii="Times New Roman"/>
          <w:b w:val="false"/>
          <w:i w:val="false"/>
          <w:color w:val="000000"/>
          <w:sz w:val="28"/>
        </w:rPr>
        <w:t>
      В графе 12 "Негосударственные ценные бумаги" указывается сумма пенсионных активов, размещенных: в ипотечные облигации организаций Республики Казахстан, включенных в официальный список организатора торгов; во включенные в официальный список организатора торгов по категории "А" иные, помимо ипотечных облигаций,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в облигации ЗАО "Банк Развития Казахстана" и в прочие негосударственные ценные бумаги.</w:t>
      </w:r>
    </w:p>
    <w:bookmarkEnd w:id="11214"/>
    <w:bookmarkStart w:name="z10836" w:id="11215"/>
    <w:p>
      <w:pPr>
        <w:spacing w:after="0"/>
        <w:ind w:left="0"/>
        <w:jc w:val="both"/>
      </w:pPr>
      <w:r>
        <w:rPr>
          <w:rFonts w:ascii="Times New Roman"/>
          <w:b w:val="false"/>
          <w:i w:val="false"/>
          <w:color w:val="000000"/>
          <w:sz w:val="28"/>
        </w:rPr>
        <w:t>
      В графе 13 "Прочие" указывается сумма пенсионных активов, размещенных в прочие финансовые инструменты, не указанные в графах 5-12 настоящего отчета.</w:t>
      </w:r>
    </w:p>
    <w:bookmarkEnd w:id="11215"/>
    <w:bookmarkStart w:name="z10837" w:id="11216"/>
    <w:p>
      <w:pPr>
        <w:spacing w:after="0"/>
        <w:ind w:left="0"/>
        <w:jc w:val="both"/>
      </w:pPr>
      <w:r>
        <w:rPr>
          <w:rFonts w:ascii="Times New Roman"/>
          <w:b w:val="false"/>
          <w:i w:val="false"/>
          <w:color w:val="000000"/>
          <w:sz w:val="28"/>
        </w:rPr>
        <w:t>
      В графе 14 "Начислено инвестиционного дохода" указывается сумма инвестиционного дохода, начисленного каждому накопительному пенсионному фонду в отчетном периоде.</w:t>
      </w:r>
    </w:p>
    <w:bookmarkEnd w:id="11216"/>
    <w:bookmarkStart w:name="z10838" w:id="11217"/>
    <w:p>
      <w:pPr>
        <w:spacing w:after="0"/>
        <w:ind w:left="0"/>
        <w:jc w:val="both"/>
      </w:pPr>
      <w:r>
        <w:rPr>
          <w:rFonts w:ascii="Times New Roman"/>
          <w:b w:val="false"/>
          <w:i w:val="false"/>
          <w:color w:val="000000"/>
          <w:sz w:val="28"/>
        </w:rPr>
        <w:t>
      В графе 15 "Комиссионное вознаграждение" указывается сумма комиссионного вознаграждения юридического лица, осуществляющего инвестиционное управление пенсионными активами, полученного в отчетном налоговом периоде от каждого накопительного пенсионного фонда.</w:t>
      </w:r>
    </w:p>
    <w:bookmarkEnd w:id="11217"/>
    <w:bookmarkStart w:name="z10839" w:id="11218"/>
    <w:p>
      <w:pPr>
        <w:spacing w:after="0"/>
        <w:ind w:left="0"/>
        <w:jc w:val="both"/>
      </w:pPr>
      <w:r>
        <w:rPr>
          <w:rFonts w:ascii="Times New Roman"/>
          <w:b w:val="false"/>
          <w:i w:val="false"/>
          <w:color w:val="000000"/>
          <w:sz w:val="28"/>
        </w:rPr>
        <w:t>
      Форма заполняется с нарастающим итогом, единицей измерения является тысяча тенге.</w:t>
      </w:r>
    </w:p>
    <w:bookmarkEnd w:id="1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2009 года № 574</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месяц    года</w:t>
      </w:r>
    </w:p>
    <w:bookmarkStart w:name="z10841" w:id="1121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3.1</w:t>
      </w:r>
    </w:p>
    <w:bookmarkEnd w:id="1121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пенсионным активам</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5"/>
        <w:gridCol w:w="2757"/>
        <w:gridCol w:w="2758"/>
      </w:tblGrid>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w:t>
            </w:r>
          </w:p>
          <w:p>
            <w:pPr>
              <w:spacing w:after="20"/>
              <w:ind w:left="20"/>
              <w:jc w:val="both"/>
            </w:pPr>
            <w:r>
              <w:rPr>
                <w:rFonts w:ascii="Times New Roman"/>
                <w:b w:val="false"/>
                <w:i w:val="false"/>
                <w:color w:val="000000"/>
                <w:sz w:val="20"/>
              </w:rPr>
              <w:t>
банках второго уровня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предназначенные для торговли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получателей по пенсионным выплатам</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w:t>
            </w:r>
          </w:p>
          <w:p>
            <w:pPr>
              <w:spacing w:after="20"/>
              <w:ind w:left="20"/>
              <w:jc w:val="both"/>
            </w:pPr>
            <w:r>
              <w:rPr>
                <w:rFonts w:ascii="Times New Roman"/>
                <w:b w:val="false"/>
                <w:i w:val="false"/>
                <w:color w:val="000000"/>
                <w:sz w:val="20"/>
              </w:rPr>
              <w:t>
вознаграждениям, в том числе: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подоходному налогу от</w:t>
            </w:r>
          </w:p>
          <w:p>
            <w:pPr>
              <w:spacing w:after="20"/>
              <w:ind w:left="20"/>
              <w:jc w:val="both"/>
            </w:pPr>
            <w:r>
              <w:rPr>
                <w:rFonts w:ascii="Times New Roman"/>
                <w:b w:val="false"/>
                <w:i w:val="false"/>
                <w:color w:val="000000"/>
                <w:sz w:val="20"/>
              </w:rPr>
              <w:t>
пенсионных выплат</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842" w:id="11220"/>
    <w:p>
      <w:pPr>
        <w:spacing w:after="0"/>
        <w:ind w:left="0"/>
        <w:jc w:val="both"/>
      </w:pPr>
      <w:r>
        <w:rPr>
          <w:rFonts w:ascii="Times New Roman"/>
          <w:b w:val="false"/>
          <w:i w:val="false"/>
          <w:color w:val="000000"/>
          <w:sz w:val="28"/>
        </w:rPr>
        <w:t xml:space="preserve">
      Утверждена приказом  </w:t>
      </w:r>
    </w:p>
    <w:bookmarkEnd w:id="11220"/>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843" w:id="1122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3.2</w:t>
      </w:r>
    </w:p>
    <w:bookmarkEnd w:id="11221"/>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управлению пенсионными активами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име-</w:t>
            </w:r>
          </w:p>
          <w:p>
            <w:pPr>
              <w:spacing w:after="20"/>
              <w:ind w:left="20"/>
              <w:jc w:val="both"/>
            </w:pPr>
            <w:r>
              <w:rPr>
                <w:rFonts w:ascii="Times New Roman"/>
                <w:b w:val="false"/>
                <w:i w:val="false"/>
                <w:color w:val="000000"/>
                <w:sz w:val="20"/>
              </w:rPr>
              <w:t>
но-</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НПФ</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пен-</w:t>
            </w:r>
          </w:p>
          <w:p>
            <w:pPr>
              <w:spacing w:after="20"/>
              <w:ind w:left="20"/>
              <w:jc w:val="both"/>
            </w:pPr>
            <w:r>
              <w:rPr>
                <w:rFonts w:ascii="Times New Roman"/>
                <w:b w:val="false"/>
                <w:i w:val="false"/>
                <w:color w:val="000000"/>
                <w:sz w:val="20"/>
              </w:rPr>
              <w:t>
си-</w:t>
            </w:r>
          </w:p>
          <w:p>
            <w:pPr>
              <w:spacing w:after="20"/>
              <w:ind w:left="20"/>
              <w:jc w:val="both"/>
            </w:pPr>
            <w:r>
              <w:rPr>
                <w:rFonts w:ascii="Times New Roman"/>
                <w:b w:val="false"/>
                <w:i w:val="false"/>
                <w:color w:val="000000"/>
                <w:sz w:val="20"/>
              </w:rPr>
              <w:t>
он-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ак-</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вов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ко-</w:t>
            </w:r>
          </w:p>
          <w:p>
            <w:pPr>
              <w:spacing w:after="20"/>
              <w:ind w:left="20"/>
              <w:jc w:val="both"/>
            </w:pPr>
            <w:r>
              <w:rPr>
                <w:rFonts w:ascii="Times New Roman"/>
                <w:b w:val="false"/>
                <w:i w:val="false"/>
                <w:color w:val="000000"/>
                <w:sz w:val="20"/>
              </w:rPr>
              <w:t>
нецна-</w:t>
            </w:r>
          </w:p>
          <w:p>
            <w:pPr>
              <w:spacing w:after="20"/>
              <w:ind w:left="20"/>
              <w:jc w:val="both"/>
            </w:pPr>
            <w:r>
              <w:rPr>
                <w:rFonts w:ascii="Times New Roman"/>
                <w:b w:val="false"/>
                <w:i w:val="false"/>
                <w:color w:val="000000"/>
                <w:sz w:val="20"/>
              </w:rPr>
              <w:t>
ло-</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вого</w:t>
            </w:r>
          </w:p>
          <w:p>
            <w:pPr>
              <w:spacing w:after="20"/>
              <w:ind w:left="20"/>
              <w:jc w:val="both"/>
            </w:pPr>
            <w:r>
              <w:rPr>
                <w:rFonts w:ascii="Times New Roman"/>
                <w:b w:val="false"/>
                <w:i w:val="false"/>
                <w:color w:val="000000"/>
                <w:sz w:val="20"/>
              </w:rPr>
              <w:t>
пе-</w:t>
            </w:r>
          </w:p>
          <w:p>
            <w:pPr>
              <w:spacing w:after="20"/>
              <w:ind w:left="20"/>
              <w:jc w:val="both"/>
            </w:pPr>
            <w:r>
              <w:rPr>
                <w:rFonts w:ascii="Times New Roman"/>
                <w:b w:val="false"/>
                <w:i w:val="false"/>
                <w:color w:val="000000"/>
                <w:sz w:val="20"/>
              </w:rPr>
              <w:t>
ри-</w:t>
            </w:r>
          </w:p>
          <w:p>
            <w:pPr>
              <w:spacing w:after="20"/>
              <w:ind w:left="20"/>
              <w:jc w:val="both"/>
            </w:pPr>
            <w:r>
              <w:rPr>
                <w:rFonts w:ascii="Times New Roman"/>
                <w:b w:val="false"/>
                <w:i w:val="false"/>
                <w:color w:val="000000"/>
                <w:sz w:val="20"/>
              </w:rPr>
              <w:t>
ода</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рова-</w:t>
            </w:r>
          </w:p>
          <w:p>
            <w:pPr>
              <w:spacing w:after="20"/>
              <w:ind w:left="20"/>
              <w:jc w:val="both"/>
            </w:pPr>
            <w:r>
              <w:rPr>
                <w:rFonts w:ascii="Times New Roman"/>
                <w:b w:val="false"/>
                <w:i w:val="false"/>
                <w:color w:val="000000"/>
                <w:sz w:val="20"/>
              </w:rPr>
              <w:t>
но,</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w:t>
            </w:r>
          </w:p>
          <w:p>
            <w:pPr>
              <w:spacing w:after="20"/>
              <w:ind w:left="20"/>
              <w:jc w:val="both"/>
            </w:pPr>
            <w:r>
              <w:rPr>
                <w:rFonts w:ascii="Times New Roman"/>
                <w:b w:val="false"/>
                <w:i w:val="false"/>
                <w:color w:val="000000"/>
                <w:sz w:val="20"/>
              </w:rPr>
              <w:t>
слено</w:t>
            </w:r>
          </w:p>
          <w:p>
            <w:pPr>
              <w:spacing w:after="20"/>
              <w:ind w:left="20"/>
              <w:jc w:val="both"/>
            </w:pPr>
            <w:r>
              <w:rPr>
                <w:rFonts w:ascii="Times New Roman"/>
                <w:b w:val="false"/>
                <w:i w:val="false"/>
                <w:color w:val="000000"/>
                <w:sz w:val="20"/>
              </w:rPr>
              <w:t>
инвес-</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цион-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дохода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w:t>
            </w:r>
          </w:p>
          <w:p>
            <w:pPr>
              <w:spacing w:after="20"/>
              <w:ind w:left="20"/>
              <w:jc w:val="both"/>
            </w:pPr>
            <w:r>
              <w:rPr>
                <w:rFonts w:ascii="Times New Roman"/>
                <w:b w:val="false"/>
                <w:i w:val="false"/>
                <w:color w:val="000000"/>
                <w:sz w:val="20"/>
              </w:rPr>
              <w:t>
онное</w:t>
            </w:r>
          </w:p>
          <w:p>
            <w:pPr>
              <w:spacing w:after="20"/>
              <w:ind w:left="20"/>
              <w:jc w:val="both"/>
            </w:pPr>
            <w:r>
              <w:rPr>
                <w:rFonts w:ascii="Times New Roman"/>
                <w:b w:val="false"/>
                <w:i w:val="false"/>
                <w:color w:val="000000"/>
                <w:sz w:val="20"/>
              </w:rPr>
              <w:t>
воз-</w:t>
            </w:r>
          </w:p>
          <w:p>
            <w:pPr>
              <w:spacing w:after="20"/>
              <w:ind w:left="20"/>
              <w:jc w:val="both"/>
            </w:pPr>
            <w:r>
              <w:rPr>
                <w:rFonts w:ascii="Times New Roman"/>
                <w:b w:val="false"/>
                <w:i w:val="false"/>
                <w:color w:val="000000"/>
                <w:sz w:val="20"/>
              </w:rPr>
              <w:t>
наг-</w:t>
            </w:r>
          </w:p>
          <w:p>
            <w:pPr>
              <w:spacing w:after="20"/>
              <w:ind w:left="20"/>
              <w:jc w:val="both"/>
            </w:pPr>
            <w:r>
              <w:rPr>
                <w:rFonts w:ascii="Times New Roman"/>
                <w:b w:val="false"/>
                <w:i w:val="false"/>
                <w:color w:val="000000"/>
                <w:sz w:val="20"/>
              </w:rPr>
              <w:t>
раж-</w:t>
            </w:r>
          </w:p>
          <w:p>
            <w:pPr>
              <w:spacing w:after="20"/>
              <w:ind w:left="20"/>
              <w:jc w:val="both"/>
            </w:pPr>
            <w:r>
              <w:rPr>
                <w:rFonts w:ascii="Times New Roman"/>
                <w:b w:val="false"/>
                <w:i w:val="false"/>
                <w:color w:val="000000"/>
                <w:sz w:val="20"/>
              </w:rPr>
              <w:t>
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w:t>
            </w:r>
          </w:p>
          <w:p>
            <w:pPr>
              <w:spacing w:after="20"/>
              <w:ind w:left="20"/>
              <w:jc w:val="both"/>
            </w:pPr>
            <w:r>
              <w:rPr>
                <w:rFonts w:ascii="Times New Roman"/>
                <w:b w:val="false"/>
                <w:i w:val="false"/>
                <w:color w:val="000000"/>
                <w:sz w:val="20"/>
              </w:rPr>
              <w:t>
вклады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w:t>
            </w:r>
          </w:p>
          <w:p>
            <w:pPr>
              <w:spacing w:after="20"/>
              <w:ind w:left="20"/>
              <w:jc w:val="both"/>
            </w:pPr>
            <w:r>
              <w:rPr>
                <w:rFonts w:ascii="Times New Roman"/>
                <w:b w:val="false"/>
                <w:i w:val="false"/>
                <w:color w:val="000000"/>
                <w:sz w:val="20"/>
              </w:rPr>
              <w:t>
ио-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ль-</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РК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w:t>
            </w:r>
          </w:p>
          <w:p>
            <w:pPr>
              <w:spacing w:after="20"/>
              <w:ind w:left="20"/>
              <w:jc w:val="both"/>
            </w:pPr>
            <w:r>
              <w:rPr>
                <w:rFonts w:ascii="Times New Roman"/>
                <w:b w:val="false"/>
                <w:i w:val="false"/>
                <w:color w:val="000000"/>
                <w:sz w:val="20"/>
              </w:rPr>
              <w:t>
второго</w:t>
            </w:r>
          </w:p>
          <w:p>
            <w:pPr>
              <w:spacing w:after="20"/>
              <w:ind w:left="20"/>
              <w:jc w:val="both"/>
            </w:pPr>
            <w:r>
              <w:rPr>
                <w:rFonts w:ascii="Times New Roman"/>
                <w:b w:val="false"/>
                <w:i w:val="false"/>
                <w:color w:val="000000"/>
                <w:sz w:val="20"/>
              </w:rPr>
              <w:t>
уровня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РК и</w:t>
            </w:r>
          </w:p>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РК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w:t>
            </w:r>
          </w:p>
          <w:p>
            <w:pPr>
              <w:spacing w:after="20"/>
              <w:ind w:left="20"/>
              <w:jc w:val="both"/>
            </w:pPr>
            <w:r>
              <w:rPr>
                <w:rFonts w:ascii="Times New Roman"/>
                <w:b w:val="false"/>
                <w:i w:val="false"/>
                <w:color w:val="000000"/>
                <w:sz w:val="20"/>
              </w:rPr>
              <w:t>
бумаги</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испол-</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тель-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орга-</w:t>
            </w:r>
          </w:p>
          <w:p>
            <w:pPr>
              <w:spacing w:after="20"/>
              <w:ind w:left="20"/>
              <w:jc w:val="both"/>
            </w:pPr>
            <w:r>
              <w:rPr>
                <w:rFonts w:ascii="Times New Roman"/>
                <w:b w:val="false"/>
                <w:i w:val="false"/>
                <w:color w:val="000000"/>
                <w:sz w:val="20"/>
              </w:rPr>
              <w:t>
нов</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цен-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маги</w:t>
            </w:r>
          </w:p>
          <w:p>
            <w:pPr>
              <w:spacing w:after="20"/>
              <w:ind w:left="20"/>
              <w:jc w:val="both"/>
            </w:pPr>
            <w:r>
              <w:rPr>
                <w:rFonts w:ascii="Times New Roman"/>
                <w:b w:val="false"/>
                <w:i w:val="false"/>
                <w:color w:val="000000"/>
                <w:sz w:val="20"/>
              </w:rPr>
              <w:t>
ино-</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ран-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эми-</w:t>
            </w:r>
          </w:p>
          <w:p>
            <w:pPr>
              <w:spacing w:after="20"/>
              <w:ind w:left="20"/>
              <w:jc w:val="both"/>
            </w:pPr>
            <w:r>
              <w:rPr>
                <w:rFonts w:ascii="Times New Roman"/>
                <w:b w:val="false"/>
                <w:i w:val="false"/>
                <w:color w:val="000000"/>
                <w:sz w:val="20"/>
              </w:rPr>
              <w:t>
тен-</w:t>
            </w:r>
          </w:p>
          <w:p>
            <w:pPr>
              <w:spacing w:after="20"/>
              <w:ind w:left="20"/>
              <w:jc w:val="both"/>
            </w:pPr>
            <w:r>
              <w:rPr>
                <w:rFonts w:ascii="Times New Roman"/>
                <w:b w:val="false"/>
                <w:i w:val="false"/>
                <w:color w:val="000000"/>
                <w:sz w:val="20"/>
              </w:rPr>
              <w:t>
тов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инос-тран-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госу-</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ств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w:t>
            </w:r>
          </w:p>
          <w:p>
            <w:pPr>
              <w:spacing w:after="20"/>
              <w:ind w:left="20"/>
              <w:jc w:val="both"/>
            </w:pPr>
            <w:r>
              <w:rPr>
                <w:rFonts w:ascii="Times New Roman"/>
                <w:b w:val="false"/>
                <w:i w:val="false"/>
                <w:color w:val="000000"/>
                <w:sz w:val="20"/>
              </w:rPr>
              <w:t>
бумаги</w:t>
            </w:r>
          </w:p>
          <w:p>
            <w:pPr>
              <w:spacing w:after="20"/>
              <w:ind w:left="20"/>
              <w:jc w:val="both"/>
            </w:pPr>
            <w:r>
              <w:rPr>
                <w:rFonts w:ascii="Times New Roman"/>
                <w:b w:val="false"/>
                <w:i w:val="false"/>
                <w:color w:val="000000"/>
                <w:sz w:val="20"/>
              </w:rPr>
              <w:t>
между-</w:t>
            </w:r>
          </w:p>
          <w:p>
            <w:pPr>
              <w:spacing w:after="20"/>
              <w:ind w:left="20"/>
              <w:jc w:val="both"/>
            </w:pPr>
            <w:r>
              <w:rPr>
                <w:rFonts w:ascii="Times New Roman"/>
                <w:b w:val="false"/>
                <w:i w:val="false"/>
                <w:color w:val="000000"/>
                <w:sz w:val="20"/>
              </w:rPr>
              <w:t>
народ-</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совых</w:t>
            </w:r>
          </w:p>
          <w:p>
            <w:pPr>
              <w:spacing w:after="20"/>
              <w:ind w:left="20"/>
              <w:jc w:val="both"/>
            </w:pPr>
            <w:r>
              <w:rPr>
                <w:rFonts w:ascii="Times New Roman"/>
                <w:b w:val="false"/>
                <w:i w:val="false"/>
                <w:color w:val="000000"/>
                <w:sz w:val="20"/>
              </w:rPr>
              <w:t>
орга-</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заций</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w:t>
            </w:r>
          </w:p>
          <w:p>
            <w:pPr>
              <w:spacing w:after="20"/>
              <w:ind w:left="20"/>
              <w:jc w:val="both"/>
            </w:pPr>
            <w:r>
              <w:rPr>
                <w:rFonts w:ascii="Times New Roman"/>
                <w:b w:val="false"/>
                <w:i w:val="false"/>
                <w:color w:val="000000"/>
                <w:sz w:val="20"/>
              </w:rPr>
              <w:t>
ценные</w:t>
            </w:r>
          </w:p>
          <w:p>
            <w:pPr>
              <w:spacing w:after="20"/>
              <w:ind w:left="20"/>
              <w:jc w:val="both"/>
            </w:pPr>
            <w:r>
              <w:rPr>
                <w:rFonts w:ascii="Times New Roman"/>
                <w:b w:val="false"/>
                <w:i w:val="false"/>
                <w:color w:val="000000"/>
                <w:sz w:val="20"/>
              </w:rPr>
              <w:t>
бумаги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844" w:id="11222"/>
    <w:p>
      <w:pPr>
        <w:spacing w:after="0"/>
        <w:ind w:left="0"/>
        <w:jc w:val="both"/>
      </w:pPr>
      <w:r>
        <w:rPr>
          <w:rFonts w:ascii="Times New Roman"/>
          <w:b w:val="false"/>
          <w:i w:val="false"/>
          <w:color w:val="000000"/>
          <w:sz w:val="28"/>
        </w:rPr>
        <w:t xml:space="preserve">
      Утверждена приказом  </w:t>
      </w:r>
    </w:p>
    <w:bookmarkEnd w:id="11222"/>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года</w:t>
      </w:r>
    </w:p>
    <w:bookmarkStart w:name="z10845" w:id="11223"/>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3.3</w:t>
      </w:r>
    </w:p>
    <w:bookmarkEnd w:id="11223"/>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Бухгалтерский баланс</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0"/>
        <w:gridCol w:w="2690"/>
        <w:gridCol w:w="2690"/>
      </w:tblGrid>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w:t>
            </w:r>
          </w:p>
          <w:p>
            <w:pPr>
              <w:spacing w:after="20"/>
              <w:ind w:left="20"/>
              <w:jc w:val="both"/>
            </w:pPr>
            <w:r>
              <w:rPr>
                <w:rFonts w:ascii="Times New Roman"/>
                <w:b w:val="false"/>
                <w:i w:val="false"/>
                <w:color w:val="000000"/>
                <w:sz w:val="20"/>
              </w:rPr>
              <w:t>
убытков от обесценения)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w:t>
            </w:r>
          </w:p>
          <w:p>
            <w:pPr>
              <w:spacing w:after="20"/>
              <w:ind w:left="20"/>
              <w:jc w:val="both"/>
            </w:pPr>
            <w:r>
              <w:rPr>
                <w:rFonts w:ascii="Times New Roman"/>
                <w:b w:val="false"/>
                <w:i w:val="false"/>
                <w:color w:val="000000"/>
                <w:sz w:val="20"/>
              </w:rPr>
              <w:t>
убытков от обесценения)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p>
            <w:pPr>
              <w:spacing w:after="20"/>
              <w:ind w:left="20"/>
              <w:jc w:val="both"/>
            </w:pPr>
            <w:r>
              <w:rPr>
                <w:rFonts w:ascii="Times New Roman"/>
                <w:b w:val="false"/>
                <w:i w:val="false"/>
                <w:color w:val="000000"/>
                <w:sz w:val="20"/>
              </w:rPr>
              <w:t>
(за вычетом резервов на возможные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p>
            <w:pPr>
              <w:spacing w:after="20"/>
              <w:ind w:left="20"/>
              <w:jc w:val="both"/>
            </w:pPr>
            <w:r>
              <w:rPr>
                <w:rFonts w:ascii="Times New Roman"/>
                <w:b w:val="false"/>
                <w:i w:val="false"/>
                <w:color w:val="000000"/>
                <w:sz w:val="20"/>
              </w:rPr>
              <w:t>
(за вычетом резервов на возможные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p>
            <w:pPr>
              <w:spacing w:after="20"/>
              <w:ind w:left="20"/>
              <w:jc w:val="both"/>
            </w:pPr>
            <w:r>
              <w:rPr>
                <w:rFonts w:ascii="Times New Roman"/>
                <w:b w:val="false"/>
                <w:i w:val="false"/>
                <w:color w:val="000000"/>
                <w:sz w:val="20"/>
              </w:rPr>
              <w:t>
(за вычетом резервов на возможные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налоговое требование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бюджету по налогам и другим</w:t>
            </w:r>
          </w:p>
          <w:p>
            <w:pPr>
              <w:spacing w:after="20"/>
              <w:ind w:left="20"/>
              <w:jc w:val="both"/>
            </w:pPr>
            <w:r>
              <w:rPr>
                <w:rFonts w:ascii="Times New Roman"/>
                <w:b w:val="false"/>
                <w:i w:val="false"/>
                <w:color w:val="000000"/>
                <w:sz w:val="20"/>
              </w:rPr>
              <w:t>
обязательным платежам в бюджет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w:t>
            </w:r>
          </w:p>
          <w:p>
            <w:pPr>
              <w:spacing w:after="20"/>
              <w:ind w:left="20"/>
              <w:jc w:val="both"/>
            </w:pPr>
            <w:r>
              <w:rPr>
                <w:rFonts w:ascii="Times New Roman"/>
                <w:b w:val="false"/>
                <w:i w:val="false"/>
                <w:color w:val="000000"/>
                <w:sz w:val="20"/>
              </w:rPr>
              <w:t>
резервов на возможные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дохода/убытка по пенсионным</w:t>
            </w:r>
          </w:p>
          <w:p>
            <w:pPr>
              <w:spacing w:after="20"/>
              <w:ind w:left="20"/>
              <w:jc w:val="both"/>
            </w:pPr>
            <w:r>
              <w:rPr>
                <w:rFonts w:ascii="Times New Roman"/>
                <w:b w:val="false"/>
                <w:i w:val="false"/>
                <w:color w:val="000000"/>
                <w:sz w:val="20"/>
              </w:rPr>
              <w:t>
активам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"Обратное РЕПО"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 бумаги (за вычетом резервов на</w:t>
            </w:r>
          </w:p>
          <w:p>
            <w:pPr>
              <w:spacing w:after="20"/>
              <w:ind w:left="20"/>
              <w:jc w:val="both"/>
            </w:pPr>
            <w:r>
              <w:rPr>
                <w:rFonts w:ascii="Times New Roman"/>
                <w:b w:val="false"/>
                <w:i w:val="false"/>
                <w:color w:val="000000"/>
                <w:sz w:val="20"/>
              </w:rPr>
              <w:t>
возможные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w:t>
            </w:r>
          </w:p>
          <w:p>
            <w:pPr>
              <w:spacing w:after="20"/>
              <w:ind w:left="20"/>
              <w:jc w:val="both"/>
            </w:pPr>
            <w:r>
              <w:rPr>
                <w:rFonts w:ascii="Times New Roman"/>
                <w:b w:val="false"/>
                <w:i w:val="false"/>
                <w:color w:val="000000"/>
                <w:sz w:val="20"/>
              </w:rPr>
              <w:t>
возможные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денежные эквиваленты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(дополнительный оплаченный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полученные займы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налоговое обязательство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w:t>
            </w:r>
          </w:p>
          <w:p>
            <w:pPr>
              <w:spacing w:after="20"/>
              <w:ind w:left="20"/>
              <w:jc w:val="both"/>
            </w:pPr>
            <w:r>
              <w:rPr>
                <w:rFonts w:ascii="Times New Roman"/>
                <w:b w:val="false"/>
                <w:i w:val="false"/>
                <w:color w:val="000000"/>
                <w:sz w:val="20"/>
              </w:rPr>
              <w:t>
акциям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w:t>
            </w:r>
          </w:p>
          <w:p>
            <w:pPr>
              <w:spacing w:after="20"/>
              <w:ind w:left="20"/>
              <w:jc w:val="both"/>
            </w:pPr>
            <w:r>
              <w:rPr>
                <w:rFonts w:ascii="Times New Roman"/>
                <w:b w:val="false"/>
                <w:i w:val="false"/>
                <w:color w:val="000000"/>
                <w:sz w:val="20"/>
              </w:rPr>
              <w:t>
обязательным платежам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полученные займы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"РЕПО"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846" w:id="11224"/>
    <w:p>
      <w:pPr>
        <w:spacing w:after="0"/>
        <w:ind w:left="0"/>
        <w:jc w:val="both"/>
      </w:pPr>
      <w:r>
        <w:rPr>
          <w:rFonts w:ascii="Times New Roman"/>
          <w:b w:val="false"/>
          <w:i w:val="false"/>
          <w:color w:val="000000"/>
          <w:sz w:val="28"/>
        </w:rPr>
        <w:t xml:space="preserve">
      Утверждена приказом  </w:t>
      </w:r>
    </w:p>
    <w:bookmarkEnd w:id="11224"/>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года</w:t>
      </w:r>
    </w:p>
    <w:bookmarkStart w:name="z10847" w:id="1122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3.4</w:t>
      </w:r>
    </w:p>
    <w:bookmarkEnd w:id="112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доходах и расходах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1851"/>
        <w:gridCol w:w="2021"/>
        <w:gridCol w:w="1851"/>
        <w:gridCol w:w="2022"/>
      </w:tblGrid>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с начала</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года (с</w:t>
            </w:r>
          </w:p>
          <w:p>
            <w:pPr>
              <w:spacing w:after="20"/>
              <w:ind w:left="20"/>
              <w:jc w:val="both"/>
            </w:pPr>
            <w:r>
              <w:rPr>
                <w:rFonts w:ascii="Times New Roman"/>
                <w:b w:val="false"/>
                <w:i w:val="false"/>
                <w:color w:val="000000"/>
                <w:sz w:val="20"/>
              </w:rPr>
              <w:t>
нарастаю-</w:t>
            </w:r>
          </w:p>
          <w:p>
            <w:pPr>
              <w:spacing w:after="20"/>
              <w:ind w:left="20"/>
              <w:jc w:val="both"/>
            </w:pPr>
            <w:r>
              <w:rPr>
                <w:rFonts w:ascii="Times New Roman"/>
                <w:b w:val="false"/>
                <w:i w:val="false"/>
                <w:color w:val="000000"/>
                <w:sz w:val="20"/>
              </w:rPr>
              <w:t>
щим итогом)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аналогичный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предыдущего</w:t>
            </w:r>
          </w:p>
          <w:p>
            <w:pPr>
              <w:spacing w:after="20"/>
              <w:ind w:left="20"/>
              <w:jc w:val="both"/>
            </w:pPr>
            <w:r>
              <w:rPr>
                <w:rFonts w:ascii="Times New Roman"/>
                <w:b w:val="false"/>
                <w:i w:val="false"/>
                <w:color w:val="000000"/>
                <w:sz w:val="20"/>
              </w:rPr>
              <w:t>
периода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аналогичный</w:t>
            </w:r>
          </w:p>
          <w:p>
            <w:pPr>
              <w:spacing w:after="20"/>
              <w:ind w:left="20"/>
              <w:jc w:val="both"/>
            </w:pPr>
            <w:r>
              <w:rPr>
                <w:rFonts w:ascii="Times New Roman"/>
                <w:b w:val="false"/>
                <w:i w:val="false"/>
                <w:color w:val="000000"/>
                <w:sz w:val="20"/>
              </w:rPr>
              <w:t>
период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предыдущего</w:t>
            </w:r>
          </w:p>
          <w:p>
            <w:pPr>
              <w:spacing w:after="20"/>
              <w:ind w:left="20"/>
              <w:jc w:val="both"/>
            </w:pPr>
            <w:r>
              <w:rPr>
                <w:rFonts w:ascii="Times New Roman"/>
                <w:b w:val="false"/>
                <w:i w:val="false"/>
                <w:color w:val="000000"/>
                <w:sz w:val="20"/>
              </w:rPr>
              <w:t>
года (с</w:t>
            </w:r>
          </w:p>
          <w:p>
            <w:pPr>
              <w:spacing w:after="20"/>
              <w:ind w:left="20"/>
              <w:jc w:val="both"/>
            </w:pPr>
            <w:r>
              <w:rPr>
                <w:rFonts w:ascii="Times New Roman"/>
                <w:b w:val="false"/>
                <w:i w:val="false"/>
                <w:color w:val="000000"/>
                <w:sz w:val="20"/>
              </w:rPr>
              <w:t>
нарастающим</w:t>
            </w:r>
          </w:p>
          <w:p>
            <w:pPr>
              <w:spacing w:after="20"/>
              <w:ind w:left="20"/>
              <w:jc w:val="both"/>
            </w:pPr>
            <w:r>
              <w:rPr>
                <w:rFonts w:ascii="Times New Roman"/>
                <w:b w:val="false"/>
                <w:i w:val="false"/>
                <w:color w:val="000000"/>
                <w:sz w:val="20"/>
              </w:rPr>
              <w:t>
итогом)</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w:t>
            </w:r>
          </w:p>
          <w:p>
            <w:pPr>
              <w:spacing w:after="20"/>
              <w:ind w:left="20"/>
              <w:jc w:val="both"/>
            </w:pPr>
            <w:r>
              <w:rPr>
                <w:rFonts w:ascii="Times New Roman"/>
                <w:b w:val="false"/>
                <w:i w:val="false"/>
                <w:color w:val="000000"/>
                <w:sz w:val="20"/>
              </w:rPr>
              <w:t>
по пенсионным активам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w:t>
            </w:r>
          </w:p>
          <w:p>
            <w:pPr>
              <w:spacing w:after="20"/>
              <w:ind w:left="20"/>
              <w:jc w:val="both"/>
            </w:pPr>
            <w:r>
              <w:rPr>
                <w:rFonts w:ascii="Times New Roman"/>
                <w:b w:val="false"/>
                <w:i w:val="false"/>
                <w:color w:val="000000"/>
                <w:sz w:val="20"/>
              </w:rPr>
              <w:t>
текущим счетам и размещенным вкладам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w:t>
            </w:r>
          </w:p>
          <w:p>
            <w:pPr>
              <w:spacing w:after="20"/>
              <w:ind w:left="20"/>
              <w:jc w:val="both"/>
            </w:pPr>
            <w:r>
              <w:rPr>
                <w:rFonts w:ascii="Times New Roman"/>
                <w:b w:val="false"/>
                <w:i w:val="false"/>
                <w:color w:val="000000"/>
                <w:sz w:val="20"/>
              </w:rPr>
              <w:t>
дисконта) по приобретенным ценным бумагам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купли-продажи</w:t>
            </w:r>
          </w:p>
          <w:p>
            <w:pPr>
              <w:spacing w:after="20"/>
              <w:ind w:left="20"/>
              <w:jc w:val="both"/>
            </w:pPr>
            <w:r>
              <w:rPr>
                <w:rFonts w:ascii="Times New Roman"/>
                <w:b w:val="false"/>
                <w:i w:val="false"/>
                <w:color w:val="000000"/>
                <w:sz w:val="20"/>
              </w:rPr>
              <w:t>
ценных бумаг (нетто)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изменения стоимости</w:t>
            </w:r>
          </w:p>
          <w:p>
            <w:pPr>
              <w:spacing w:after="20"/>
              <w:ind w:left="20"/>
              <w:jc w:val="both"/>
            </w:pPr>
            <w:r>
              <w:rPr>
                <w:rFonts w:ascii="Times New Roman"/>
                <w:b w:val="false"/>
                <w:i w:val="false"/>
                <w:color w:val="000000"/>
                <w:sz w:val="20"/>
              </w:rPr>
              <w:t>
торговых ценных бумаг (нетто)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переоценки</w:t>
            </w:r>
          </w:p>
          <w:p>
            <w:pPr>
              <w:spacing w:after="20"/>
              <w:ind w:left="20"/>
              <w:jc w:val="both"/>
            </w:pPr>
            <w:r>
              <w:rPr>
                <w:rFonts w:ascii="Times New Roman"/>
                <w:b w:val="false"/>
                <w:i w:val="false"/>
                <w:color w:val="000000"/>
                <w:sz w:val="20"/>
              </w:rPr>
              <w:t>
иностранной валюты (нетто)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нефинансовых</w:t>
            </w:r>
          </w:p>
          <w:p>
            <w:pPr>
              <w:spacing w:after="20"/>
              <w:ind w:left="20"/>
              <w:jc w:val="both"/>
            </w:pPr>
            <w:r>
              <w:rPr>
                <w:rFonts w:ascii="Times New Roman"/>
                <w:b w:val="false"/>
                <w:i w:val="false"/>
                <w:color w:val="000000"/>
                <w:sz w:val="20"/>
              </w:rPr>
              <w:t>
активов и получения активов</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организациям,</w:t>
            </w:r>
          </w:p>
          <w:p>
            <w:pPr>
              <w:spacing w:after="20"/>
              <w:ind w:left="20"/>
              <w:jc w:val="both"/>
            </w:pPr>
            <w:r>
              <w:rPr>
                <w:rFonts w:ascii="Times New Roman"/>
                <w:b w:val="false"/>
                <w:i w:val="false"/>
                <w:color w:val="000000"/>
                <w:sz w:val="20"/>
              </w:rPr>
              <w:t>
осуществляющим инвестиционное</w:t>
            </w:r>
          </w:p>
          <w:p>
            <w:pPr>
              <w:spacing w:after="20"/>
              <w:ind w:left="20"/>
              <w:jc w:val="both"/>
            </w:pPr>
            <w:r>
              <w:rPr>
                <w:rFonts w:ascii="Times New Roman"/>
                <w:b w:val="false"/>
                <w:i w:val="false"/>
                <w:color w:val="000000"/>
                <w:sz w:val="20"/>
              </w:rPr>
              <w:t>
управление пенсионными активами</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банкам-кастодианам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(премии)</w:t>
            </w:r>
          </w:p>
          <w:p>
            <w:pPr>
              <w:spacing w:after="20"/>
              <w:ind w:left="20"/>
              <w:jc w:val="both"/>
            </w:pPr>
            <w:r>
              <w:rPr>
                <w:rFonts w:ascii="Times New Roman"/>
                <w:b w:val="false"/>
                <w:i w:val="false"/>
                <w:color w:val="000000"/>
                <w:sz w:val="20"/>
              </w:rPr>
              <w:t>
по приобретенным ценным бумагам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"РЕПО"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по</w:t>
            </w:r>
          </w:p>
          <w:p>
            <w:pPr>
              <w:spacing w:after="20"/>
              <w:ind w:left="20"/>
              <w:jc w:val="both"/>
            </w:pPr>
            <w:r>
              <w:rPr>
                <w:rFonts w:ascii="Times New Roman"/>
                <w:b w:val="false"/>
                <w:i w:val="false"/>
                <w:color w:val="000000"/>
                <w:sz w:val="20"/>
              </w:rPr>
              <w:t>
полученным займам и финансовой аренде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w:t>
            </w:r>
          </w:p>
          <w:p>
            <w:pPr>
              <w:spacing w:after="20"/>
              <w:ind w:left="20"/>
              <w:jc w:val="both"/>
            </w:pPr>
            <w:r>
              <w:rPr>
                <w:rFonts w:ascii="Times New Roman"/>
                <w:b w:val="false"/>
                <w:i w:val="false"/>
                <w:color w:val="000000"/>
                <w:sz w:val="20"/>
              </w:rPr>
              <w:t>
командировочные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ремонт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налогов и других</w:t>
            </w:r>
          </w:p>
          <w:p>
            <w:pPr>
              <w:spacing w:after="20"/>
              <w:ind w:left="20"/>
              <w:jc w:val="both"/>
            </w:pPr>
            <w:r>
              <w:rPr>
                <w:rFonts w:ascii="Times New Roman"/>
                <w:b w:val="false"/>
                <w:i w:val="false"/>
                <w:color w:val="000000"/>
                <w:sz w:val="20"/>
              </w:rPr>
              <w:t>
обязательных платежей в бюджет (кроме</w:t>
            </w:r>
          </w:p>
          <w:p>
            <w:pPr>
              <w:spacing w:after="20"/>
              <w:ind w:left="20"/>
              <w:jc w:val="both"/>
            </w:pPr>
            <w:r>
              <w:rPr>
                <w:rFonts w:ascii="Times New Roman"/>
                <w:b w:val="false"/>
                <w:i w:val="false"/>
                <w:color w:val="000000"/>
                <w:sz w:val="20"/>
              </w:rPr>
              <w:t>
корпоративного подоходного налога)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нефинансовых</w:t>
            </w:r>
          </w:p>
          <w:p>
            <w:pPr>
              <w:spacing w:after="20"/>
              <w:ind w:left="20"/>
              <w:jc w:val="both"/>
            </w:pPr>
            <w:r>
              <w:rPr>
                <w:rFonts w:ascii="Times New Roman"/>
                <w:b w:val="false"/>
                <w:i w:val="false"/>
                <w:color w:val="000000"/>
                <w:sz w:val="20"/>
              </w:rPr>
              <w:t>
активов и передачи активов</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отчисления в</w:t>
            </w:r>
          </w:p>
          <w:p>
            <w:pPr>
              <w:spacing w:after="20"/>
              <w:ind w:left="20"/>
              <w:jc w:val="both"/>
            </w:pPr>
            <w:r>
              <w:rPr>
                <w:rFonts w:ascii="Times New Roman"/>
                <w:b w:val="false"/>
                <w:i w:val="false"/>
                <w:color w:val="000000"/>
                <w:sz w:val="20"/>
              </w:rPr>
              <w:t>
резервы (провизии)</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(восстановление резервов) на</w:t>
            </w:r>
          </w:p>
          <w:p>
            <w:pPr>
              <w:spacing w:after="20"/>
              <w:ind w:left="20"/>
              <w:jc w:val="both"/>
            </w:pPr>
            <w:r>
              <w:rPr>
                <w:rFonts w:ascii="Times New Roman"/>
                <w:b w:val="false"/>
                <w:i w:val="false"/>
                <w:color w:val="000000"/>
                <w:sz w:val="20"/>
              </w:rPr>
              <w:t>
возможные потери по операциям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участия в капитале других</w:t>
            </w:r>
          </w:p>
          <w:p>
            <w:pPr>
              <w:spacing w:after="20"/>
              <w:ind w:left="20"/>
              <w:jc w:val="both"/>
            </w:pPr>
            <w:r>
              <w:rPr>
                <w:rFonts w:ascii="Times New Roman"/>
                <w:b w:val="false"/>
                <w:i w:val="false"/>
                <w:color w:val="000000"/>
                <w:sz w:val="20"/>
              </w:rPr>
              <w:t>
юридических лиц</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w:t>
            </w:r>
          </w:p>
          <w:p>
            <w:pPr>
              <w:spacing w:after="20"/>
              <w:ind w:left="20"/>
              <w:jc w:val="both"/>
            </w:pPr>
            <w:r>
              <w:rPr>
                <w:rFonts w:ascii="Times New Roman"/>
                <w:b w:val="false"/>
                <w:i w:val="false"/>
                <w:color w:val="000000"/>
                <w:sz w:val="20"/>
              </w:rPr>
              <w:t>
деятельности</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w:t>
            </w:r>
          </w:p>
          <w:p>
            <w:pPr>
              <w:spacing w:after="20"/>
              <w:ind w:left="20"/>
              <w:jc w:val="both"/>
            </w:pPr>
            <w:r>
              <w:rPr>
                <w:rFonts w:ascii="Times New Roman"/>
                <w:b w:val="false"/>
                <w:i w:val="false"/>
                <w:color w:val="000000"/>
                <w:sz w:val="20"/>
              </w:rPr>
              <w:t>
налогообложения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за период</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налоговой отчетности</w:t>
            </w:r>
            <w:r>
              <w:br/>
            </w:r>
            <w:r>
              <w:rPr>
                <w:rFonts w:ascii="Times New Roman"/>
                <w:b w:val="false"/>
                <w:i w:val="false"/>
                <w:color w:val="000000"/>
                <w:sz w:val="20"/>
              </w:rPr>
              <w:t>для страховых, перестраховочных</w:t>
            </w:r>
            <w:r>
              <w:br/>
            </w:r>
            <w:r>
              <w:rPr>
                <w:rFonts w:ascii="Times New Roman"/>
                <w:b w:val="false"/>
                <w:i w:val="false"/>
                <w:color w:val="000000"/>
                <w:sz w:val="20"/>
              </w:rPr>
              <w:t>организаций, являющихся крупных</w:t>
            </w:r>
            <w:r>
              <w:br/>
            </w:r>
            <w:r>
              <w:rPr>
                <w:rFonts w:ascii="Times New Roman"/>
                <w:b w:val="false"/>
                <w:i w:val="false"/>
                <w:color w:val="000000"/>
                <w:sz w:val="20"/>
              </w:rPr>
              <w:t>налогоплательщиками, подлежащими</w:t>
            </w:r>
            <w:r>
              <w:br/>
            </w:r>
            <w:r>
              <w:rPr>
                <w:rFonts w:ascii="Times New Roman"/>
                <w:b w:val="false"/>
                <w:i w:val="false"/>
                <w:color w:val="000000"/>
                <w:sz w:val="20"/>
              </w:rPr>
              <w:t>мониторингу (формы 4.1-4.3)</w:t>
            </w:r>
          </w:p>
        </w:tc>
      </w:tr>
    </w:tbl>
    <w:bookmarkStart w:name="z10849" w:id="11226"/>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страховыми, перестраховочными организациями, являющимися</w:t>
      </w:r>
      <w:r>
        <w:br/>
      </w:r>
      <w:r>
        <w:rPr>
          <w:rFonts w:ascii="Times New Roman"/>
          <w:b/>
          <w:i w:val="false"/>
          <w:color w:val="000000"/>
        </w:rPr>
        <w:t>крупными налогоплательщиками, подлежащими мониторингу</w:t>
      </w:r>
      <w:r>
        <w:br/>
      </w:r>
      <w:r>
        <w:rPr>
          <w:rFonts w:ascii="Times New Roman"/>
          <w:b/>
          <w:i w:val="false"/>
          <w:color w:val="000000"/>
        </w:rPr>
        <w:t>1. Общие положения</w:t>
      </w:r>
    </w:p>
    <w:bookmarkEnd w:id="11226"/>
    <w:bookmarkStart w:name="z10851" w:id="1122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страховыми, перестраховочными организациями, являющимися крупными налогоплательщиками, подлежащими мониторингу (далее - налогоплательщики).</w:t>
      </w:r>
    </w:p>
    <w:bookmarkEnd w:id="11227"/>
    <w:bookmarkStart w:name="z10852" w:id="11228"/>
    <w:p>
      <w:pPr>
        <w:spacing w:after="0"/>
        <w:ind w:left="0"/>
        <w:jc w:val="both"/>
      </w:pP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p>
    <w:bookmarkEnd w:id="11228"/>
    <w:bookmarkStart w:name="z10853" w:id="11229"/>
    <w:p>
      <w:pPr>
        <w:spacing w:after="0"/>
        <w:ind w:left="0"/>
        <w:jc w:val="both"/>
      </w:pP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p>
    <w:bookmarkEnd w:id="11229"/>
    <w:bookmarkStart w:name="z10854" w:id="11230"/>
    <w:p>
      <w:pPr>
        <w:spacing w:after="0"/>
        <w:ind w:left="0"/>
        <w:jc w:val="both"/>
      </w:pPr>
      <w:r>
        <w:rPr>
          <w:rFonts w:ascii="Times New Roman"/>
          <w:b w:val="false"/>
          <w:i w:val="false"/>
          <w:color w:val="000000"/>
          <w:sz w:val="28"/>
        </w:rPr>
        <w:t>
      Мониторинг осуществляется уполномоченным органом.</w:t>
      </w:r>
    </w:p>
    <w:bookmarkEnd w:id="11230"/>
    <w:bookmarkStart w:name="z10855" w:id="11231"/>
    <w:p>
      <w:pPr>
        <w:spacing w:after="0"/>
        <w:ind w:left="0"/>
        <w:jc w:val="both"/>
      </w:pPr>
      <w:r>
        <w:rPr>
          <w:rFonts w:ascii="Times New Roman"/>
          <w:b w:val="false"/>
          <w:i w:val="false"/>
          <w:color w:val="000000"/>
          <w:sz w:val="28"/>
        </w:rPr>
        <w:t>
      Налоговая отчетность по мониторингу представляется консолидировано.</w:t>
      </w:r>
    </w:p>
    <w:bookmarkEnd w:id="11231"/>
    <w:bookmarkStart w:name="z10856" w:id="11232"/>
    <w:p>
      <w:pPr>
        <w:spacing w:after="0"/>
        <w:ind w:left="0"/>
        <w:jc w:val="both"/>
      </w:pP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приложениям 1, 2, 3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p>
    <w:bookmarkEnd w:id="11232"/>
    <w:bookmarkStart w:name="z10857" w:id="11233"/>
    <w:p>
      <w:pPr>
        <w:spacing w:after="0"/>
        <w:ind w:left="0"/>
        <w:jc w:val="both"/>
      </w:pP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p>
    <w:bookmarkEnd w:id="11233"/>
    <w:bookmarkStart w:name="z10858" w:id="11234"/>
    <w:p>
      <w:pPr>
        <w:spacing w:after="0"/>
        <w:ind w:left="0"/>
        <w:jc w:val="both"/>
      </w:pP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p>
    <w:bookmarkEnd w:id="11234"/>
    <w:bookmarkStart w:name="z10859" w:id="11235"/>
    <w:p>
      <w:pPr>
        <w:spacing w:after="0"/>
        <w:ind w:left="0"/>
        <w:jc w:val="both"/>
      </w:pP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p>
    <w:bookmarkEnd w:id="11235"/>
    <w:bookmarkStart w:name="z10860" w:id="11236"/>
    <w:p>
      <w:pPr>
        <w:spacing w:after="0"/>
        <w:ind w:left="0"/>
        <w:jc w:val="both"/>
      </w:pP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p>
    <w:bookmarkEnd w:id="11236"/>
    <w:bookmarkStart w:name="z10861" w:id="11237"/>
    <w:p>
      <w:pPr>
        <w:spacing w:after="0"/>
        <w:ind w:left="0"/>
        <w:jc w:val="both"/>
      </w:pPr>
      <w:r>
        <w:rPr>
          <w:rFonts w:ascii="Times New Roman"/>
          <w:b w:val="false"/>
          <w:i w:val="false"/>
          <w:color w:val="000000"/>
          <w:sz w:val="28"/>
        </w:rPr>
        <w:t>
      9. Вид формы налоговой отчетности по мониторингу.</w:t>
      </w:r>
    </w:p>
    <w:bookmarkEnd w:id="11237"/>
    <w:bookmarkStart w:name="z10862" w:id="11238"/>
    <w:p>
      <w:pPr>
        <w:spacing w:after="0"/>
        <w:ind w:left="0"/>
        <w:jc w:val="both"/>
      </w:pP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p>
    <w:bookmarkEnd w:id="11238"/>
    <w:bookmarkStart w:name="z10863" w:id="11239"/>
    <w:p>
      <w:pPr>
        <w:spacing w:after="0"/>
        <w:ind w:left="0"/>
        <w:jc w:val="both"/>
      </w:pP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p>
    <w:bookmarkEnd w:id="11239"/>
    <w:bookmarkStart w:name="z10864" w:id="11240"/>
    <w:p>
      <w:pPr>
        <w:spacing w:after="0"/>
        <w:ind w:left="0"/>
        <w:jc w:val="both"/>
      </w:pPr>
      <w:r>
        <w:rPr>
          <w:rFonts w:ascii="Times New Roman"/>
          <w:b w:val="false"/>
          <w:i w:val="false"/>
          <w:color w:val="000000"/>
          <w:sz w:val="28"/>
        </w:rPr>
        <w:t>
      1) регистрационный номер налогоплательщика (далее - РНН).</w:t>
      </w:r>
    </w:p>
    <w:bookmarkEnd w:id="11240"/>
    <w:bookmarkStart w:name="z10865" w:id="1124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p>
    <w:bookmarkEnd w:id="11241"/>
    <w:bookmarkStart w:name="z10866" w:id="11242"/>
    <w:p>
      <w:pPr>
        <w:spacing w:after="0"/>
        <w:ind w:left="0"/>
        <w:jc w:val="both"/>
      </w:pPr>
      <w:r>
        <w:rPr>
          <w:rFonts w:ascii="Times New Roman"/>
          <w:b w:val="false"/>
          <w:i w:val="false"/>
          <w:color w:val="000000"/>
          <w:sz w:val="28"/>
        </w:rPr>
        <w:t>
      2) идентификационный номер (БИН - для юридических лиц) при наличии.</w:t>
      </w:r>
    </w:p>
    <w:bookmarkEnd w:id="11242"/>
    <w:bookmarkStart w:name="z10867" w:id="112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p>
    <w:bookmarkEnd w:id="11243"/>
    <w:bookmarkStart w:name="z10868" w:id="11244"/>
    <w:p>
      <w:pPr>
        <w:spacing w:after="0"/>
        <w:ind w:left="0"/>
        <w:jc w:val="both"/>
      </w:pPr>
      <w:r>
        <w:rPr>
          <w:rFonts w:ascii="Times New Roman"/>
          <w:b w:val="false"/>
          <w:i w:val="false"/>
          <w:color w:val="000000"/>
          <w:sz w:val="28"/>
        </w:rPr>
        <w:t>
      3) наименование налогоплательщика в соответствии с учредительными документами;</w:t>
      </w:r>
    </w:p>
    <w:bookmarkEnd w:id="11244"/>
    <w:bookmarkStart w:name="z10869" w:id="11245"/>
    <w:p>
      <w:pPr>
        <w:spacing w:after="0"/>
        <w:ind w:left="0"/>
        <w:jc w:val="both"/>
      </w:pPr>
      <w:r>
        <w:rPr>
          <w:rFonts w:ascii="Times New Roman"/>
          <w:b w:val="false"/>
          <w:i w:val="false"/>
          <w:color w:val="000000"/>
          <w:sz w:val="28"/>
        </w:rPr>
        <w:t>
      4) налоговый период, за который представляется налоговая отчетность по мониторингу;</w:t>
      </w:r>
    </w:p>
    <w:bookmarkEnd w:id="11245"/>
    <w:bookmarkStart w:name="z10870" w:id="11246"/>
    <w:p>
      <w:pPr>
        <w:spacing w:after="0"/>
        <w:ind w:left="0"/>
        <w:jc w:val="both"/>
      </w:pPr>
      <w:r>
        <w:rPr>
          <w:rFonts w:ascii="Times New Roman"/>
          <w:b w:val="false"/>
          <w:i w:val="false"/>
          <w:color w:val="000000"/>
          <w:sz w:val="28"/>
        </w:rPr>
        <w:t>
      5) код налогового органа по месту регистрации налогоплательщика.</w:t>
      </w:r>
    </w:p>
    <w:bookmarkEnd w:id="11246"/>
    <w:bookmarkStart w:name="z10871" w:id="11247"/>
    <w:p>
      <w:pPr>
        <w:spacing w:after="0"/>
        <w:ind w:left="0"/>
        <w:jc w:val="both"/>
      </w:pP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p>
    <w:bookmarkEnd w:id="11247"/>
    <w:bookmarkStart w:name="z10872" w:id="11248"/>
    <w:p>
      <w:pPr>
        <w:spacing w:after="0"/>
        <w:ind w:left="0"/>
        <w:jc w:val="both"/>
      </w:pP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11248"/>
    <w:bookmarkStart w:name="z10873" w:id="11249"/>
    <w:p>
      <w:pPr>
        <w:spacing w:after="0"/>
        <w:ind w:left="0"/>
        <w:jc w:val="left"/>
      </w:pPr>
      <w:r>
        <w:rPr>
          <w:rFonts w:ascii="Times New Roman"/>
          <w:b/>
          <w:i w:val="false"/>
          <w:color w:val="000000"/>
        </w:rPr>
        <w:t xml:space="preserve"> 2. Порядок заполнения формы налоговой отчетности</w:t>
      </w:r>
    </w:p>
    <w:bookmarkEnd w:id="11249"/>
    <w:bookmarkStart w:name="z10874" w:id="11250"/>
    <w:p>
      <w:pPr>
        <w:spacing w:after="0"/>
        <w:ind w:left="0"/>
        <w:jc w:val="both"/>
      </w:pPr>
      <w:r>
        <w:rPr>
          <w:rFonts w:ascii="Times New Roman"/>
          <w:b w:val="false"/>
          <w:i w:val="false"/>
          <w:color w:val="000000"/>
          <w:sz w:val="28"/>
        </w:rPr>
        <w:t>
      12. В форме 4.1. "Отчет о страховой деятельности" согласно приложению 1 к настоящим Правилам отражаются операции по страховым услугам.</w:t>
      </w:r>
    </w:p>
    <w:bookmarkEnd w:id="11250"/>
    <w:bookmarkStart w:name="z10875" w:id="11251"/>
    <w:p>
      <w:pPr>
        <w:spacing w:after="0"/>
        <w:ind w:left="0"/>
        <w:jc w:val="both"/>
      </w:pPr>
      <w:r>
        <w:rPr>
          <w:rFonts w:ascii="Times New Roman"/>
          <w:b w:val="false"/>
          <w:i w:val="false"/>
          <w:color w:val="000000"/>
          <w:sz w:val="28"/>
        </w:rPr>
        <w:t>
      Услуги по страхованию (перестрахованию), оказываемые физическим лицам отражаются одной строкой с указанием общей суммы. При этом не заполняются графы классы страхования, резидент/нерезидент, ставка налога.</w:t>
      </w:r>
    </w:p>
    <w:bookmarkEnd w:id="11251"/>
    <w:bookmarkStart w:name="z10876" w:id="11252"/>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11252"/>
    <w:bookmarkStart w:name="z10877" w:id="11253"/>
    <w:p>
      <w:pPr>
        <w:spacing w:after="0"/>
        <w:ind w:left="0"/>
        <w:jc w:val="both"/>
      </w:pPr>
      <w:r>
        <w:rPr>
          <w:rFonts w:ascii="Times New Roman"/>
          <w:b w:val="false"/>
          <w:i w:val="false"/>
          <w:color w:val="000000"/>
          <w:sz w:val="28"/>
        </w:rPr>
        <w:t>
      В графе 2 "Классы страхования" указывается полное наименование класса оказываемой страховой услуги, в соответствии с законодательным актом Республики Казахстан, регулирующим страховую деятельность.</w:t>
      </w:r>
    </w:p>
    <w:bookmarkEnd w:id="11253"/>
    <w:bookmarkStart w:name="z10878" w:id="11254"/>
    <w:p>
      <w:pPr>
        <w:spacing w:after="0"/>
        <w:ind w:left="0"/>
        <w:jc w:val="both"/>
      </w:pPr>
      <w:r>
        <w:rPr>
          <w:rFonts w:ascii="Times New Roman"/>
          <w:b w:val="false"/>
          <w:i w:val="false"/>
          <w:color w:val="000000"/>
          <w:sz w:val="28"/>
        </w:rPr>
        <w:t>
      В графе 3 "Принято на страхование/перестрахование количество договоров" указывается количество принятых договоров на страхование/перестрахование.</w:t>
      </w:r>
    </w:p>
    <w:bookmarkEnd w:id="11254"/>
    <w:bookmarkStart w:name="z10879" w:id="11255"/>
    <w:p>
      <w:pPr>
        <w:spacing w:after="0"/>
        <w:ind w:left="0"/>
        <w:jc w:val="both"/>
      </w:pPr>
      <w:r>
        <w:rPr>
          <w:rFonts w:ascii="Times New Roman"/>
          <w:b w:val="false"/>
          <w:i w:val="false"/>
          <w:color w:val="000000"/>
          <w:sz w:val="28"/>
        </w:rPr>
        <w:t>
      В графе 4 "Резидент/нерезидент", указывается код, обозначающий резидентство покупателя:</w:t>
      </w:r>
    </w:p>
    <w:bookmarkEnd w:id="11255"/>
    <w:bookmarkStart w:name="z10880" w:id="11256"/>
    <w:p>
      <w:pPr>
        <w:spacing w:after="0"/>
        <w:ind w:left="0"/>
        <w:jc w:val="both"/>
      </w:pPr>
      <w:r>
        <w:rPr>
          <w:rFonts w:ascii="Times New Roman"/>
          <w:b w:val="false"/>
          <w:i w:val="false"/>
          <w:color w:val="000000"/>
          <w:sz w:val="28"/>
        </w:rPr>
        <w:t>
      0 - резидент Республики Казахстан;</w:t>
      </w:r>
    </w:p>
    <w:bookmarkEnd w:id="11256"/>
    <w:bookmarkStart w:name="z10881" w:id="11257"/>
    <w:p>
      <w:pPr>
        <w:spacing w:after="0"/>
        <w:ind w:left="0"/>
        <w:jc w:val="both"/>
      </w:pPr>
      <w:r>
        <w:rPr>
          <w:rFonts w:ascii="Times New Roman"/>
          <w:b w:val="false"/>
          <w:i w:val="false"/>
          <w:color w:val="000000"/>
          <w:sz w:val="28"/>
        </w:rPr>
        <w:t>
      1 - нерезидент Республики Казахстан.</w:t>
      </w:r>
    </w:p>
    <w:bookmarkEnd w:id="11257"/>
    <w:bookmarkStart w:name="z10882" w:id="11258"/>
    <w:p>
      <w:pPr>
        <w:spacing w:after="0"/>
        <w:ind w:left="0"/>
        <w:jc w:val="both"/>
      </w:pPr>
      <w:r>
        <w:rPr>
          <w:rFonts w:ascii="Times New Roman"/>
          <w:b w:val="false"/>
          <w:i w:val="false"/>
          <w:color w:val="000000"/>
          <w:sz w:val="28"/>
        </w:rPr>
        <w:t>
      В графе 5 "Принято на страхование и перестрахование страховых премий" указывается сумма страховых премий по данному договору.</w:t>
      </w:r>
    </w:p>
    <w:bookmarkEnd w:id="11258"/>
    <w:bookmarkStart w:name="z10883" w:id="11259"/>
    <w:p>
      <w:pPr>
        <w:spacing w:after="0"/>
        <w:ind w:left="0"/>
        <w:jc w:val="both"/>
      </w:pPr>
      <w:r>
        <w:rPr>
          <w:rFonts w:ascii="Times New Roman"/>
          <w:b w:val="false"/>
          <w:i w:val="false"/>
          <w:color w:val="000000"/>
          <w:sz w:val="28"/>
        </w:rPr>
        <w:t>
      В графе 6 "Передано на перестрахование страховых премий" указывается сумма страховых премий, переданных на перестрахование по соответствующему договору в отчетном периоде.</w:t>
      </w:r>
    </w:p>
    <w:bookmarkEnd w:id="11259"/>
    <w:bookmarkStart w:name="z10884" w:id="11260"/>
    <w:p>
      <w:pPr>
        <w:spacing w:after="0"/>
        <w:ind w:left="0"/>
        <w:jc w:val="both"/>
      </w:pPr>
      <w:r>
        <w:rPr>
          <w:rFonts w:ascii="Times New Roman"/>
          <w:b w:val="false"/>
          <w:i w:val="false"/>
          <w:color w:val="000000"/>
          <w:sz w:val="28"/>
        </w:rPr>
        <w:t>
      В случае если в отчетном периоде производится перестрахование договоров страхования отраженных в ранее предоставленных отчетах, то графа 5 "Принято на страхование и перестрахование страховых премий" не заполняется, а в графе 10 "Сумма налога к уплате" указывается сумма корпоративного подоходного налога, подлежащая к уменьшению (с отрицательным знаком).</w:t>
      </w:r>
    </w:p>
    <w:bookmarkEnd w:id="11260"/>
    <w:bookmarkStart w:name="z10885" w:id="11261"/>
    <w:p>
      <w:pPr>
        <w:spacing w:after="0"/>
        <w:ind w:left="0"/>
        <w:jc w:val="both"/>
      </w:pPr>
      <w:r>
        <w:rPr>
          <w:rFonts w:ascii="Times New Roman"/>
          <w:b w:val="false"/>
          <w:i w:val="false"/>
          <w:color w:val="000000"/>
          <w:sz w:val="28"/>
        </w:rPr>
        <w:t>
      В графе 7 "Страховая сумма" указывается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1261"/>
    <w:bookmarkStart w:name="z10886" w:id="11262"/>
    <w:p>
      <w:pPr>
        <w:spacing w:after="0"/>
        <w:ind w:left="0"/>
        <w:jc w:val="both"/>
      </w:pPr>
      <w:r>
        <w:rPr>
          <w:rFonts w:ascii="Times New Roman"/>
          <w:b w:val="false"/>
          <w:i w:val="false"/>
          <w:color w:val="000000"/>
          <w:sz w:val="28"/>
        </w:rPr>
        <w:t>
      В графе 8 "Налогооблагаемая сумма премии" указывается налогооблагаемая сумма премии.</w:t>
      </w:r>
    </w:p>
    <w:bookmarkEnd w:id="11262"/>
    <w:bookmarkStart w:name="z10887" w:id="11263"/>
    <w:p>
      <w:pPr>
        <w:spacing w:after="0"/>
        <w:ind w:left="0"/>
        <w:jc w:val="both"/>
      </w:pPr>
      <w:r>
        <w:rPr>
          <w:rFonts w:ascii="Times New Roman"/>
          <w:b w:val="false"/>
          <w:i w:val="false"/>
          <w:color w:val="000000"/>
          <w:sz w:val="28"/>
        </w:rPr>
        <w:t>
      В графе 9 "Ставка налога" указывается применяемая ставка налога.</w:t>
      </w:r>
    </w:p>
    <w:bookmarkEnd w:id="11263"/>
    <w:bookmarkStart w:name="z10888" w:id="11264"/>
    <w:p>
      <w:pPr>
        <w:spacing w:after="0"/>
        <w:ind w:left="0"/>
        <w:jc w:val="both"/>
      </w:pPr>
      <w:r>
        <w:rPr>
          <w:rFonts w:ascii="Times New Roman"/>
          <w:b w:val="false"/>
          <w:i w:val="false"/>
          <w:color w:val="000000"/>
          <w:sz w:val="28"/>
        </w:rPr>
        <w:t>
      В графе 10 "Сумма налога к уплате" указывается сумма налога к уплате.</w:t>
      </w:r>
    </w:p>
    <w:bookmarkEnd w:id="11264"/>
    <w:bookmarkStart w:name="z10889" w:id="11265"/>
    <w:p>
      <w:pPr>
        <w:spacing w:after="0"/>
        <w:ind w:left="0"/>
        <w:jc w:val="both"/>
      </w:pPr>
      <w:r>
        <w:rPr>
          <w:rFonts w:ascii="Times New Roman"/>
          <w:b w:val="false"/>
          <w:i w:val="false"/>
          <w:color w:val="000000"/>
          <w:sz w:val="28"/>
        </w:rPr>
        <w:t>
      14. Формы 4.2 "Бухгалтерский баланс" согласно приложению 2 к настоящим Правилам, 4.3 "Отчет о доходах и расходах" согласно приложению 3 к настоящим Правилам являются финансовой отчетностью налогоплательщика, подготовленной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p>
    <w:bookmarkEnd w:id="1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2009 года № 574</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xml:space="preserve">
      Налоговый период квартал год </w:t>
      </w:r>
    </w:p>
    <w:bookmarkStart w:name="z10891" w:id="11266"/>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4.1</w:t>
      </w:r>
    </w:p>
    <w:bookmarkEnd w:id="11266"/>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страховой деятельности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p>
            <w:pPr>
              <w:spacing w:after="20"/>
              <w:ind w:left="20"/>
              <w:jc w:val="both"/>
            </w:pPr>
            <w:r>
              <w:rPr>
                <w:rFonts w:ascii="Times New Roman"/>
                <w:b w:val="false"/>
                <w:i w:val="false"/>
                <w:color w:val="000000"/>
                <w:sz w:val="20"/>
              </w:rPr>
              <w:t>
страхова-</w:t>
            </w:r>
          </w:p>
          <w:p>
            <w:pPr>
              <w:spacing w:after="20"/>
              <w:ind w:left="20"/>
              <w:jc w:val="both"/>
            </w:pPr>
            <w:r>
              <w:rPr>
                <w:rFonts w:ascii="Times New Roman"/>
                <w:b w:val="false"/>
                <w:i w:val="false"/>
                <w:color w:val="000000"/>
                <w:sz w:val="20"/>
              </w:rPr>
              <w:t>
ния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страхова-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перестра-</w:t>
            </w:r>
          </w:p>
          <w:p>
            <w:pPr>
              <w:spacing w:after="20"/>
              <w:ind w:left="20"/>
              <w:jc w:val="both"/>
            </w:pPr>
            <w:r>
              <w:rPr>
                <w:rFonts w:ascii="Times New Roman"/>
                <w:b w:val="false"/>
                <w:i w:val="false"/>
                <w:color w:val="000000"/>
                <w:sz w:val="20"/>
              </w:rPr>
              <w:t>
хование</w:t>
            </w:r>
          </w:p>
          <w:p>
            <w:pPr>
              <w:spacing w:after="20"/>
              <w:ind w:left="20"/>
              <w:jc w:val="both"/>
            </w:pPr>
            <w:r>
              <w:rPr>
                <w:rFonts w:ascii="Times New Roman"/>
                <w:b w:val="false"/>
                <w:i w:val="false"/>
                <w:color w:val="000000"/>
                <w:sz w:val="20"/>
              </w:rPr>
              <w:t>
количес-</w:t>
            </w:r>
          </w:p>
          <w:p>
            <w:pPr>
              <w:spacing w:after="20"/>
              <w:ind w:left="20"/>
              <w:jc w:val="both"/>
            </w:pPr>
            <w:r>
              <w:rPr>
                <w:rFonts w:ascii="Times New Roman"/>
                <w:b w:val="false"/>
                <w:i w:val="false"/>
                <w:color w:val="000000"/>
                <w:sz w:val="20"/>
              </w:rPr>
              <w:t>
тво</w:t>
            </w:r>
          </w:p>
          <w:p>
            <w:pPr>
              <w:spacing w:after="20"/>
              <w:ind w:left="20"/>
              <w:jc w:val="both"/>
            </w:pPr>
            <w:r>
              <w:rPr>
                <w:rFonts w:ascii="Times New Roman"/>
                <w:b w:val="false"/>
                <w:i w:val="false"/>
                <w:color w:val="000000"/>
                <w:sz w:val="20"/>
              </w:rPr>
              <w:t>
догово-</w:t>
            </w:r>
          </w:p>
          <w:p>
            <w:pPr>
              <w:spacing w:after="20"/>
              <w:ind w:left="20"/>
              <w:jc w:val="both"/>
            </w:pPr>
            <w:r>
              <w:rPr>
                <w:rFonts w:ascii="Times New Roman"/>
                <w:b w:val="false"/>
                <w:i w:val="false"/>
                <w:color w:val="000000"/>
                <w:sz w:val="20"/>
              </w:rPr>
              <w:t>
ров</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/нерезидент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страхо-</w:t>
            </w:r>
          </w:p>
          <w:p>
            <w:pPr>
              <w:spacing w:after="20"/>
              <w:ind w:left="20"/>
              <w:jc w:val="both"/>
            </w:pPr>
            <w:r>
              <w:rPr>
                <w:rFonts w:ascii="Times New Roman"/>
                <w:b w:val="false"/>
                <w:i w:val="false"/>
                <w:color w:val="000000"/>
                <w:sz w:val="20"/>
              </w:rPr>
              <w:t>
вание и</w:t>
            </w:r>
          </w:p>
          <w:p>
            <w:pPr>
              <w:spacing w:after="20"/>
              <w:ind w:left="20"/>
              <w:jc w:val="both"/>
            </w:pPr>
            <w:r>
              <w:rPr>
                <w:rFonts w:ascii="Times New Roman"/>
                <w:b w:val="false"/>
                <w:i w:val="false"/>
                <w:color w:val="000000"/>
                <w:sz w:val="20"/>
              </w:rPr>
              <w:t>
перест-</w:t>
            </w:r>
          </w:p>
          <w:p>
            <w:pPr>
              <w:spacing w:after="20"/>
              <w:ind w:left="20"/>
              <w:jc w:val="both"/>
            </w:pPr>
            <w:r>
              <w:rPr>
                <w:rFonts w:ascii="Times New Roman"/>
                <w:b w:val="false"/>
                <w:i w:val="false"/>
                <w:color w:val="000000"/>
                <w:sz w:val="20"/>
              </w:rPr>
              <w:t>
рахова-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страхо-</w:t>
            </w:r>
          </w:p>
          <w:p>
            <w:pPr>
              <w:spacing w:after="20"/>
              <w:ind w:left="20"/>
              <w:jc w:val="both"/>
            </w:pPr>
            <w:r>
              <w:rPr>
                <w:rFonts w:ascii="Times New Roman"/>
                <w:b w:val="false"/>
                <w:i w:val="false"/>
                <w:color w:val="000000"/>
                <w:sz w:val="20"/>
              </w:rPr>
              <w:t>
вых</w:t>
            </w:r>
          </w:p>
          <w:p>
            <w:pPr>
              <w:spacing w:after="20"/>
              <w:ind w:left="20"/>
              <w:jc w:val="both"/>
            </w:pPr>
            <w:r>
              <w:rPr>
                <w:rFonts w:ascii="Times New Roman"/>
                <w:b w:val="false"/>
                <w:i w:val="false"/>
                <w:color w:val="000000"/>
                <w:sz w:val="20"/>
              </w:rPr>
              <w:t>
премий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перестра-</w:t>
            </w:r>
          </w:p>
          <w:p>
            <w:pPr>
              <w:spacing w:after="20"/>
              <w:ind w:left="20"/>
              <w:jc w:val="both"/>
            </w:pPr>
            <w:r>
              <w:rPr>
                <w:rFonts w:ascii="Times New Roman"/>
                <w:b w:val="false"/>
                <w:i w:val="false"/>
                <w:color w:val="000000"/>
                <w:sz w:val="20"/>
              </w:rPr>
              <w:t>
хование</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премий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w:t>
            </w:r>
          </w:p>
          <w:p>
            <w:pPr>
              <w:spacing w:after="20"/>
              <w:ind w:left="20"/>
              <w:jc w:val="both"/>
            </w:pPr>
            <w:r>
              <w:rPr>
                <w:rFonts w:ascii="Times New Roman"/>
                <w:b w:val="false"/>
                <w:i w:val="false"/>
                <w:color w:val="000000"/>
                <w:sz w:val="20"/>
              </w:rPr>
              <w:t>
вая</w:t>
            </w:r>
          </w:p>
          <w:p>
            <w:pPr>
              <w:spacing w:after="20"/>
              <w:ind w:left="20"/>
              <w:jc w:val="both"/>
            </w:pPr>
            <w:r>
              <w:rPr>
                <w:rFonts w:ascii="Times New Roman"/>
                <w:b w:val="false"/>
                <w:i w:val="false"/>
                <w:color w:val="000000"/>
                <w:sz w:val="20"/>
              </w:rPr>
              <w:t>
сумма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w:t>
            </w:r>
          </w:p>
          <w:p>
            <w:pPr>
              <w:spacing w:after="20"/>
              <w:ind w:left="20"/>
              <w:jc w:val="both"/>
            </w:pPr>
            <w:r>
              <w:rPr>
                <w:rFonts w:ascii="Times New Roman"/>
                <w:b w:val="false"/>
                <w:i w:val="false"/>
                <w:color w:val="000000"/>
                <w:sz w:val="20"/>
              </w:rPr>
              <w:t>
лагаемая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премии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налога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 к</w:t>
            </w:r>
          </w:p>
          <w:p>
            <w:pPr>
              <w:spacing w:after="20"/>
              <w:ind w:left="20"/>
              <w:jc w:val="both"/>
            </w:pPr>
            <w:r>
              <w:rPr>
                <w:rFonts w:ascii="Times New Roman"/>
                <w:b w:val="false"/>
                <w:i w:val="false"/>
                <w:color w:val="000000"/>
                <w:sz w:val="20"/>
              </w:rPr>
              <w:t>
уплате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892" w:id="11267"/>
    <w:p>
      <w:pPr>
        <w:spacing w:after="0"/>
        <w:ind w:left="0"/>
        <w:jc w:val="both"/>
      </w:pPr>
      <w:r>
        <w:rPr>
          <w:rFonts w:ascii="Times New Roman"/>
          <w:b w:val="false"/>
          <w:i w:val="false"/>
          <w:color w:val="000000"/>
          <w:sz w:val="28"/>
        </w:rPr>
        <w:t xml:space="preserve">
      Утверждена приказом  </w:t>
      </w:r>
    </w:p>
    <w:bookmarkEnd w:id="11267"/>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0893" w:id="1126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4.2</w:t>
      </w:r>
    </w:p>
    <w:bookmarkEnd w:id="11268"/>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Бухгалтерский баланс</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5618"/>
        <w:gridCol w:w="1744"/>
        <w:gridCol w:w="2231"/>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по сомнительным</w:t>
            </w:r>
          </w:p>
          <w:p>
            <w:pPr>
              <w:spacing w:after="20"/>
              <w:ind w:left="20"/>
              <w:jc w:val="both"/>
            </w:pPr>
            <w:r>
              <w:rPr>
                <w:rFonts w:ascii="Times New Roman"/>
                <w:b w:val="false"/>
                <w:i w:val="false"/>
                <w:color w:val="000000"/>
                <w:sz w:val="20"/>
              </w:rPr>
              <w:t>
долгам)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предназначенные для торговли (за вычетом</w:t>
            </w:r>
          </w:p>
          <w:p>
            <w:pPr>
              <w:spacing w:after="20"/>
              <w:ind w:left="20"/>
              <w:jc w:val="both"/>
            </w:pPr>
            <w:r>
              <w:rPr>
                <w:rFonts w:ascii="Times New Roman"/>
                <w:b w:val="false"/>
                <w:i w:val="false"/>
                <w:color w:val="000000"/>
                <w:sz w:val="20"/>
              </w:rPr>
              <w:t>
резервов по сомнительным долгам)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p>
            <w:pPr>
              <w:spacing w:after="20"/>
              <w:ind w:left="20"/>
              <w:jc w:val="both"/>
            </w:pPr>
            <w:r>
              <w:rPr>
                <w:rFonts w:ascii="Times New Roman"/>
                <w:b w:val="false"/>
                <w:i w:val="false"/>
                <w:color w:val="000000"/>
                <w:sz w:val="20"/>
              </w:rPr>
              <w:t>
(за вычетом резервов по сомнительным долгам)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"обратное РЕПО"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w:t>
            </w:r>
          </w:p>
          <w:p>
            <w:pPr>
              <w:spacing w:after="20"/>
              <w:ind w:left="20"/>
              <w:jc w:val="both"/>
            </w:pPr>
            <w:r>
              <w:rPr>
                <w:rFonts w:ascii="Times New Roman"/>
                <w:b w:val="false"/>
                <w:i w:val="false"/>
                <w:color w:val="000000"/>
                <w:sz w:val="20"/>
              </w:rPr>
              <w:t>
(за вычетом резервов по сомнительным долгам)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w:t>
            </w:r>
          </w:p>
          <w:p>
            <w:pPr>
              <w:spacing w:after="20"/>
              <w:ind w:left="20"/>
              <w:jc w:val="both"/>
            </w:pPr>
            <w:r>
              <w:rPr>
                <w:rFonts w:ascii="Times New Roman"/>
                <w:b w:val="false"/>
                <w:i w:val="false"/>
                <w:color w:val="000000"/>
                <w:sz w:val="20"/>
              </w:rPr>
              <w:t>
(перестрахователей) и посредников (за вычетом резервов по</w:t>
            </w:r>
          </w:p>
          <w:p>
            <w:pPr>
              <w:spacing w:after="20"/>
              <w:ind w:left="20"/>
              <w:jc w:val="both"/>
            </w:pPr>
            <w:r>
              <w:rPr>
                <w:rFonts w:ascii="Times New Roman"/>
                <w:b w:val="false"/>
                <w:i w:val="false"/>
                <w:color w:val="000000"/>
                <w:sz w:val="20"/>
              </w:rPr>
              <w:t>
сомнительным долгам)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по</w:t>
            </w:r>
          </w:p>
          <w:p>
            <w:pPr>
              <w:spacing w:after="20"/>
              <w:ind w:left="20"/>
              <w:jc w:val="both"/>
            </w:pPr>
            <w:r>
              <w:rPr>
                <w:rFonts w:ascii="Times New Roman"/>
                <w:b w:val="false"/>
                <w:i w:val="false"/>
                <w:color w:val="000000"/>
                <w:sz w:val="20"/>
              </w:rPr>
              <w:t>
сомнительным долгам)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w:t>
            </w:r>
          </w:p>
          <w:p>
            <w:pPr>
              <w:spacing w:after="20"/>
              <w:ind w:left="20"/>
              <w:jc w:val="both"/>
            </w:pPr>
            <w:r>
              <w:rPr>
                <w:rFonts w:ascii="Times New Roman"/>
                <w:b w:val="false"/>
                <w:i w:val="false"/>
                <w:color w:val="000000"/>
                <w:sz w:val="20"/>
              </w:rPr>
              <w:t>
(за вычетом резервов по сомнительным долгам)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требование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налоговое требование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p>
            <w:pPr>
              <w:spacing w:after="20"/>
              <w:ind w:left="20"/>
              <w:jc w:val="both"/>
            </w:pPr>
            <w:r>
              <w:rPr>
                <w:rFonts w:ascii="Times New Roman"/>
                <w:b w:val="false"/>
                <w:i w:val="false"/>
                <w:color w:val="000000"/>
                <w:sz w:val="20"/>
              </w:rPr>
              <w:t>
(за вычетом резервов по сомнительным долгам)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(нетто)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(нетто)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страхования</w:t>
            </w:r>
          </w:p>
          <w:p>
            <w:pPr>
              <w:spacing w:after="20"/>
              <w:ind w:left="20"/>
              <w:jc w:val="both"/>
            </w:pPr>
            <w:r>
              <w:rPr>
                <w:rFonts w:ascii="Times New Roman"/>
                <w:b w:val="false"/>
                <w:i w:val="false"/>
                <w:color w:val="000000"/>
                <w:sz w:val="20"/>
              </w:rPr>
              <w:t>
(перестрахования) жизни, общая сумма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 произошедших убытков по</w:t>
            </w:r>
          </w:p>
          <w:p>
            <w:pPr>
              <w:spacing w:after="20"/>
              <w:ind w:left="20"/>
              <w:jc w:val="both"/>
            </w:pPr>
            <w:r>
              <w:rPr>
                <w:rFonts w:ascii="Times New Roman"/>
                <w:b w:val="false"/>
                <w:i w:val="false"/>
                <w:color w:val="000000"/>
                <w:sz w:val="20"/>
              </w:rPr>
              <w:t>
договорам страхования (перестрахования) жизни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 произошедших убытков по договорам</w:t>
            </w:r>
          </w:p>
          <w:p>
            <w:pPr>
              <w:spacing w:after="20"/>
              <w:ind w:left="20"/>
              <w:jc w:val="both"/>
            </w:pPr>
            <w:r>
              <w:rPr>
                <w:rFonts w:ascii="Times New Roman"/>
                <w:b w:val="false"/>
                <w:i w:val="false"/>
                <w:color w:val="000000"/>
                <w:sz w:val="20"/>
              </w:rPr>
              <w:t>
страхования (перестрахования) жизни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w:t>
            </w:r>
          </w:p>
          <w:p>
            <w:pPr>
              <w:spacing w:after="20"/>
              <w:ind w:left="20"/>
              <w:jc w:val="both"/>
            </w:pPr>
            <w:r>
              <w:rPr>
                <w:rFonts w:ascii="Times New Roman"/>
                <w:b w:val="false"/>
                <w:i w:val="false"/>
                <w:color w:val="000000"/>
                <w:sz w:val="20"/>
              </w:rPr>
              <w:t>
общая сумма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 произошедших убытков по</w:t>
            </w:r>
          </w:p>
          <w:p>
            <w:pPr>
              <w:spacing w:after="20"/>
              <w:ind w:left="20"/>
              <w:jc w:val="both"/>
            </w:pPr>
            <w:r>
              <w:rPr>
                <w:rFonts w:ascii="Times New Roman"/>
                <w:b w:val="false"/>
                <w:i w:val="false"/>
                <w:color w:val="000000"/>
                <w:sz w:val="20"/>
              </w:rPr>
              <w:t>
договорам аннуитета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 произошедших убытков по договорам</w:t>
            </w:r>
          </w:p>
          <w:p>
            <w:pPr>
              <w:spacing w:after="20"/>
              <w:ind w:left="20"/>
              <w:jc w:val="both"/>
            </w:pPr>
            <w:r>
              <w:rPr>
                <w:rFonts w:ascii="Times New Roman"/>
                <w:b w:val="false"/>
                <w:i w:val="false"/>
                <w:color w:val="000000"/>
                <w:sz w:val="20"/>
              </w:rPr>
              <w:t>
аннуитета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 общая сумма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w:t>
            </w:r>
          </w:p>
          <w:p>
            <w:pPr>
              <w:spacing w:after="20"/>
              <w:ind w:left="20"/>
              <w:jc w:val="both"/>
            </w:pPr>
            <w:r>
              <w:rPr>
                <w:rFonts w:ascii="Times New Roman"/>
                <w:b w:val="false"/>
                <w:i w:val="false"/>
                <w:color w:val="000000"/>
                <w:sz w:val="20"/>
              </w:rPr>
              <w:t>
незаявленных убытков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w:t>
            </w:r>
          </w:p>
          <w:p>
            <w:pPr>
              <w:spacing w:after="20"/>
              <w:ind w:left="20"/>
              <w:jc w:val="both"/>
            </w:pPr>
            <w:r>
              <w:rPr>
                <w:rFonts w:ascii="Times New Roman"/>
                <w:b w:val="false"/>
                <w:i w:val="false"/>
                <w:color w:val="000000"/>
                <w:sz w:val="20"/>
              </w:rPr>
              <w:t>
убытков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общая</w:t>
            </w:r>
          </w:p>
          <w:p>
            <w:pPr>
              <w:spacing w:after="20"/>
              <w:ind w:left="20"/>
              <w:jc w:val="both"/>
            </w:pPr>
            <w:r>
              <w:rPr>
                <w:rFonts w:ascii="Times New Roman"/>
                <w:b w:val="false"/>
                <w:i w:val="false"/>
                <w:color w:val="000000"/>
                <w:sz w:val="20"/>
              </w:rPr>
              <w:t>
сумма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w:t>
            </w:r>
          </w:p>
          <w:p>
            <w:pPr>
              <w:spacing w:after="20"/>
              <w:ind w:left="20"/>
              <w:jc w:val="both"/>
            </w:pPr>
            <w:r>
              <w:rPr>
                <w:rFonts w:ascii="Times New Roman"/>
                <w:b w:val="false"/>
                <w:i w:val="false"/>
                <w:color w:val="000000"/>
                <w:sz w:val="20"/>
              </w:rPr>
              <w:t>
но неурегулированных убытков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w:t>
            </w:r>
          </w:p>
          <w:p>
            <w:pPr>
              <w:spacing w:after="20"/>
              <w:ind w:left="20"/>
              <w:jc w:val="both"/>
            </w:pPr>
            <w:r>
              <w:rPr>
                <w:rFonts w:ascii="Times New Roman"/>
                <w:b w:val="false"/>
                <w:i w:val="false"/>
                <w:color w:val="000000"/>
                <w:sz w:val="20"/>
              </w:rPr>
              <w:t>
убытков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резервы, общая сумма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дополнительных резервах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дополнительных резервов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w:t>
            </w:r>
          </w:p>
          <w:p>
            <w:pPr>
              <w:spacing w:after="20"/>
              <w:ind w:left="20"/>
              <w:jc w:val="both"/>
            </w:pPr>
            <w:r>
              <w:rPr>
                <w:rFonts w:ascii="Times New Roman"/>
                <w:b w:val="false"/>
                <w:i w:val="false"/>
                <w:color w:val="000000"/>
                <w:sz w:val="20"/>
              </w:rPr>
              <w:t>
деятельности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"РЕПО"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обязательство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налоговое обязательство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предупредительных мероприятий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переоценки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Нераспределенный доход (непокрытый убыток):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 предыдущих лет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 отчетного</w:t>
            </w:r>
          </w:p>
          <w:p>
            <w:pPr>
              <w:spacing w:after="20"/>
              <w:ind w:left="20"/>
              <w:jc w:val="both"/>
            </w:pPr>
            <w:r>
              <w:rPr>
                <w:rFonts w:ascii="Times New Roman"/>
                <w:b w:val="false"/>
                <w:i w:val="false"/>
                <w:color w:val="000000"/>
                <w:sz w:val="20"/>
              </w:rPr>
              <w:t>
периода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собственный капитал и обязательства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bookmarkStart w:name="z10894" w:id="11269"/>
    <w:p>
      <w:pPr>
        <w:spacing w:after="0"/>
        <w:ind w:left="0"/>
        <w:jc w:val="both"/>
      </w:pPr>
      <w:r>
        <w:rPr>
          <w:rFonts w:ascii="Times New Roman"/>
          <w:b w:val="false"/>
          <w:i w:val="false"/>
          <w:color w:val="000000"/>
          <w:sz w:val="28"/>
        </w:rPr>
        <w:t xml:space="preserve">
      Утверждена приказом  </w:t>
      </w:r>
    </w:p>
    <w:bookmarkEnd w:id="11269"/>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24 декабря 2009 года № 574</w:t>
      </w:r>
    </w:p>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xml:space="preserve">
      Налоговый период      квартал     год </w:t>
      </w:r>
    </w:p>
    <w:bookmarkStart w:name="z10895" w:id="1127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4.3</w:t>
      </w:r>
    </w:p>
    <w:bookmarkEnd w:id="1127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доходах и расходах</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4577"/>
        <w:gridCol w:w="1368"/>
        <w:gridCol w:w="1493"/>
        <w:gridCol w:w="1369"/>
        <w:gridCol w:w="1370"/>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период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года (с</w:t>
            </w:r>
          </w:p>
          <w:p>
            <w:pPr>
              <w:spacing w:after="20"/>
              <w:ind w:left="20"/>
              <w:jc w:val="both"/>
            </w:pPr>
            <w:r>
              <w:rPr>
                <w:rFonts w:ascii="Times New Roman"/>
                <w:b w:val="false"/>
                <w:i w:val="false"/>
                <w:color w:val="000000"/>
                <w:sz w:val="20"/>
              </w:rPr>
              <w:t>
нараста-</w:t>
            </w:r>
          </w:p>
          <w:p>
            <w:pPr>
              <w:spacing w:after="20"/>
              <w:ind w:left="20"/>
              <w:jc w:val="both"/>
            </w:pPr>
            <w:r>
              <w:rPr>
                <w:rFonts w:ascii="Times New Roman"/>
                <w:b w:val="false"/>
                <w:i w:val="false"/>
                <w:color w:val="000000"/>
                <w:sz w:val="20"/>
              </w:rPr>
              <w:t>
ющим</w:t>
            </w:r>
          </w:p>
          <w:p>
            <w:pPr>
              <w:spacing w:after="20"/>
              <w:ind w:left="20"/>
              <w:jc w:val="both"/>
            </w:pPr>
            <w:r>
              <w:rPr>
                <w:rFonts w:ascii="Times New Roman"/>
                <w:b w:val="false"/>
                <w:i w:val="false"/>
                <w:color w:val="000000"/>
                <w:sz w:val="20"/>
              </w:rPr>
              <w:t>
итогом)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аналогич-</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предыду-</w:t>
            </w:r>
          </w:p>
          <w:p>
            <w:pPr>
              <w:spacing w:after="20"/>
              <w:ind w:left="20"/>
              <w:jc w:val="both"/>
            </w:pPr>
            <w:r>
              <w:rPr>
                <w:rFonts w:ascii="Times New Roman"/>
                <w:b w:val="false"/>
                <w:i w:val="false"/>
                <w:color w:val="000000"/>
                <w:sz w:val="20"/>
              </w:rPr>
              <w:t>
щего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аналогич-</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период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предыду-</w:t>
            </w:r>
          </w:p>
          <w:p>
            <w:pPr>
              <w:spacing w:after="20"/>
              <w:ind w:left="20"/>
              <w:jc w:val="both"/>
            </w:pPr>
            <w:r>
              <w:rPr>
                <w:rFonts w:ascii="Times New Roman"/>
                <w:b w:val="false"/>
                <w:i w:val="false"/>
                <w:color w:val="000000"/>
                <w:sz w:val="20"/>
              </w:rPr>
              <w:t>
щего года</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нарастаю-</w:t>
            </w:r>
          </w:p>
          <w:p>
            <w:pPr>
              <w:spacing w:after="20"/>
              <w:ind w:left="20"/>
              <w:jc w:val="both"/>
            </w:pPr>
            <w:r>
              <w:rPr>
                <w:rFonts w:ascii="Times New Roman"/>
                <w:b w:val="false"/>
                <w:i w:val="false"/>
                <w:color w:val="000000"/>
                <w:sz w:val="20"/>
              </w:rPr>
              <w:t>
щим</w:t>
            </w:r>
          </w:p>
          <w:p>
            <w:pPr>
              <w:spacing w:after="20"/>
              <w:ind w:left="20"/>
              <w:jc w:val="both"/>
            </w:pPr>
            <w:r>
              <w:rPr>
                <w:rFonts w:ascii="Times New Roman"/>
                <w:b w:val="false"/>
                <w:i w:val="false"/>
                <w:color w:val="000000"/>
                <w:sz w:val="20"/>
              </w:rPr>
              <w:t>
итогом)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общая сумма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w:t>
            </w:r>
          </w:p>
          <w:p>
            <w:pPr>
              <w:spacing w:after="20"/>
              <w:ind w:left="20"/>
              <w:jc w:val="both"/>
            </w:pPr>
            <w:r>
              <w:rPr>
                <w:rFonts w:ascii="Times New Roman"/>
                <w:b w:val="false"/>
                <w:i w:val="false"/>
                <w:color w:val="000000"/>
                <w:sz w:val="20"/>
              </w:rPr>
              <w:t>
перестрахование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p>
            <w:pPr>
              <w:spacing w:after="20"/>
              <w:ind w:left="20"/>
              <w:jc w:val="both"/>
            </w:pPr>
            <w:r>
              <w:rPr>
                <w:rFonts w:ascii="Times New Roman"/>
                <w:b w:val="false"/>
                <w:i w:val="false"/>
                <w:color w:val="000000"/>
                <w:sz w:val="20"/>
              </w:rPr>
              <w:t>
общая сумма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 перестраховщика в</w:t>
            </w:r>
          </w:p>
          <w:p>
            <w:pPr>
              <w:spacing w:after="20"/>
              <w:ind w:left="20"/>
              <w:jc w:val="both"/>
            </w:pPr>
            <w:r>
              <w:rPr>
                <w:rFonts w:ascii="Times New Roman"/>
                <w:b w:val="false"/>
                <w:i w:val="false"/>
                <w:color w:val="000000"/>
                <w:sz w:val="20"/>
              </w:rPr>
              <w:t>
резерве незаработанной премии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w:t>
            </w:r>
          </w:p>
          <w:p>
            <w:pPr>
              <w:spacing w:after="20"/>
              <w:ind w:left="20"/>
              <w:jc w:val="both"/>
            </w:pPr>
            <w:r>
              <w:rPr>
                <w:rFonts w:ascii="Times New Roman"/>
                <w:b w:val="false"/>
                <w:i w:val="false"/>
                <w:color w:val="000000"/>
                <w:sz w:val="20"/>
              </w:rPr>
              <w:t>
премии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w:t>
            </w:r>
          </w:p>
          <w:p>
            <w:pPr>
              <w:spacing w:after="20"/>
              <w:ind w:left="20"/>
              <w:jc w:val="both"/>
            </w:pPr>
            <w:r>
              <w:rPr>
                <w:rFonts w:ascii="Times New Roman"/>
                <w:b w:val="false"/>
                <w:i w:val="false"/>
                <w:color w:val="000000"/>
                <w:sz w:val="20"/>
              </w:rPr>
              <w:t>
премий</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w:t>
            </w:r>
          </w:p>
          <w:p>
            <w:pPr>
              <w:spacing w:after="20"/>
              <w:ind w:left="20"/>
              <w:jc w:val="both"/>
            </w:pPr>
            <w:r>
              <w:rPr>
                <w:rFonts w:ascii="Times New Roman"/>
                <w:b w:val="false"/>
                <w:i w:val="false"/>
                <w:color w:val="000000"/>
                <w:sz w:val="20"/>
              </w:rPr>
              <w:t>
вознаграждения по страховой</w:t>
            </w:r>
          </w:p>
          <w:p>
            <w:pPr>
              <w:spacing w:after="20"/>
              <w:ind w:left="20"/>
              <w:jc w:val="both"/>
            </w:pPr>
            <w:r>
              <w:rPr>
                <w:rFonts w:ascii="Times New Roman"/>
                <w:b w:val="false"/>
                <w:i w:val="false"/>
                <w:color w:val="000000"/>
                <w:sz w:val="20"/>
              </w:rPr>
              <w:t>
деятельности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p>
            <w:pPr>
              <w:spacing w:after="20"/>
              <w:ind w:left="20"/>
              <w:jc w:val="both"/>
            </w:pPr>
            <w:r>
              <w:rPr>
                <w:rFonts w:ascii="Times New Roman"/>
                <w:b w:val="false"/>
                <w:i w:val="false"/>
                <w:color w:val="000000"/>
                <w:sz w:val="20"/>
              </w:rPr>
              <w:t>
(купона/дисконта) по ценным бумагам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w:t>
            </w:r>
          </w:p>
          <w:p>
            <w:pPr>
              <w:spacing w:after="20"/>
              <w:ind w:left="20"/>
              <w:jc w:val="both"/>
            </w:pPr>
            <w:r>
              <w:rPr>
                <w:rFonts w:ascii="Times New Roman"/>
                <w:b w:val="false"/>
                <w:i w:val="false"/>
                <w:color w:val="000000"/>
                <w:sz w:val="20"/>
              </w:rPr>
              <w:t>
размещенным вкладам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по операциям с</w:t>
            </w:r>
          </w:p>
          <w:p>
            <w:pPr>
              <w:spacing w:after="20"/>
              <w:ind w:left="20"/>
              <w:jc w:val="both"/>
            </w:pPr>
            <w:r>
              <w:rPr>
                <w:rFonts w:ascii="Times New Roman"/>
                <w:b w:val="false"/>
                <w:i w:val="false"/>
                <w:color w:val="000000"/>
                <w:sz w:val="20"/>
              </w:rPr>
              <w:t>
финансовыми активами (нетто):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купли/продажи</w:t>
            </w:r>
          </w:p>
          <w:p>
            <w:pPr>
              <w:spacing w:after="20"/>
              <w:ind w:left="20"/>
              <w:jc w:val="both"/>
            </w:pPr>
            <w:r>
              <w:rPr>
                <w:rFonts w:ascii="Times New Roman"/>
                <w:b w:val="false"/>
                <w:i w:val="false"/>
                <w:color w:val="000000"/>
                <w:sz w:val="20"/>
              </w:rPr>
              <w:t>
ценных бумаг (нетто)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операции "РЕПО"</w:t>
            </w:r>
          </w:p>
          <w:p>
            <w:pPr>
              <w:spacing w:after="20"/>
              <w:ind w:left="20"/>
              <w:jc w:val="both"/>
            </w:pPr>
            <w:r>
              <w:rPr>
                <w:rFonts w:ascii="Times New Roman"/>
                <w:b w:val="false"/>
                <w:i w:val="false"/>
                <w:color w:val="000000"/>
                <w:sz w:val="20"/>
              </w:rPr>
              <w:t>
(нетто)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переоценки (нетто):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изменения</w:t>
            </w:r>
          </w:p>
          <w:p>
            <w:pPr>
              <w:spacing w:after="20"/>
              <w:ind w:left="20"/>
              <w:jc w:val="both"/>
            </w:pPr>
            <w:r>
              <w:rPr>
                <w:rFonts w:ascii="Times New Roman"/>
                <w:b w:val="false"/>
                <w:i w:val="false"/>
                <w:color w:val="000000"/>
                <w:sz w:val="20"/>
              </w:rPr>
              <w:t>
стоимости ценных бумаг, предназначенных</w:t>
            </w:r>
          </w:p>
          <w:p>
            <w:pPr>
              <w:spacing w:after="20"/>
              <w:ind w:left="20"/>
              <w:jc w:val="both"/>
            </w:pPr>
            <w:r>
              <w:rPr>
                <w:rFonts w:ascii="Times New Roman"/>
                <w:b w:val="false"/>
                <w:i w:val="false"/>
                <w:color w:val="000000"/>
                <w:sz w:val="20"/>
              </w:rPr>
              <w:t>
для торговли и имеющихся в наличии для</w:t>
            </w:r>
          </w:p>
          <w:p>
            <w:pPr>
              <w:spacing w:after="20"/>
              <w:ind w:left="20"/>
              <w:jc w:val="both"/>
            </w:pPr>
            <w:r>
              <w:rPr>
                <w:rFonts w:ascii="Times New Roman"/>
                <w:b w:val="false"/>
                <w:i w:val="false"/>
                <w:color w:val="000000"/>
                <w:sz w:val="20"/>
              </w:rPr>
              <w:t>
продажи (нетто)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переоценки</w:t>
            </w:r>
          </w:p>
          <w:p>
            <w:pPr>
              <w:spacing w:after="20"/>
              <w:ind w:left="20"/>
              <w:jc w:val="both"/>
            </w:pPr>
            <w:r>
              <w:rPr>
                <w:rFonts w:ascii="Times New Roman"/>
                <w:b w:val="false"/>
                <w:i w:val="false"/>
                <w:color w:val="000000"/>
                <w:sz w:val="20"/>
              </w:rPr>
              <w:t>
иностранной валюты (нетто)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w:t>
            </w:r>
          </w:p>
          <w:p>
            <w:pPr>
              <w:spacing w:after="20"/>
              <w:ind w:left="20"/>
              <w:jc w:val="both"/>
            </w:pPr>
            <w:r>
              <w:rPr>
                <w:rFonts w:ascii="Times New Roman"/>
                <w:b w:val="false"/>
                <w:i w:val="false"/>
                <w:color w:val="000000"/>
                <w:sz w:val="20"/>
              </w:rPr>
              <w:t>
юридических лиц</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w:t>
            </w:r>
          </w:p>
          <w:p>
            <w:pPr>
              <w:spacing w:after="20"/>
              <w:ind w:left="20"/>
              <w:jc w:val="both"/>
            </w:pPr>
            <w:r>
              <w:rPr>
                <w:rFonts w:ascii="Times New Roman"/>
                <w:b w:val="false"/>
                <w:i w:val="false"/>
                <w:color w:val="000000"/>
                <w:sz w:val="20"/>
              </w:rPr>
              <w:t>
деятельности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реализации активов</w:t>
            </w:r>
          </w:p>
          <w:p>
            <w:pPr>
              <w:spacing w:after="20"/>
              <w:ind w:left="20"/>
              <w:jc w:val="both"/>
            </w:pPr>
            <w:r>
              <w:rPr>
                <w:rFonts w:ascii="Times New Roman"/>
                <w:b w:val="false"/>
                <w:i w:val="false"/>
                <w:color w:val="000000"/>
                <w:sz w:val="20"/>
              </w:rPr>
              <w:t>
и получения (передачи) активов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(убыток) от чрезвычайных</w:t>
            </w:r>
          </w:p>
          <w:p>
            <w:pPr>
              <w:spacing w:after="20"/>
              <w:ind w:left="20"/>
              <w:jc w:val="both"/>
            </w:pPr>
            <w:r>
              <w:rPr>
                <w:rFonts w:ascii="Times New Roman"/>
                <w:b w:val="false"/>
                <w:i w:val="false"/>
                <w:color w:val="000000"/>
                <w:sz w:val="20"/>
              </w:rPr>
              <w:t>
обстоятельств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доходов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w:t>
            </w:r>
          </w:p>
          <w:p>
            <w:pPr>
              <w:spacing w:after="20"/>
              <w:ind w:left="20"/>
              <w:jc w:val="both"/>
            </w:pPr>
            <w:r>
              <w:rPr>
                <w:rFonts w:ascii="Times New Roman"/>
                <w:b w:val="false"/>
                <w:i w:val="false"/>
                <w:color w:val="000000"/>
                <w:sz w:val="20"/>
              </w:rPr>
              <w:t>
выплат, общая сумма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w:t>
            </w:r>
          </w:p>
          <w:p>
            <w:pPr>
              <w:spacing w:after="20"/>
              <w:ind w:left="20"/>
              <w:jc w:val="both"/>
            </w:pPr>
            <w:r>
              <w:rPr>
                <w:rFonts w:ascii="Times New Roman"/>
                <w:b w:val="false"/>
                <w:i w:val="false"/>
                <w:color w:val="000000"/>
                <w:sz w:val="20"/>
              </w:rPr>
              <w:t>
на перестрахование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w:t>
            </w:r>
          </w:p>
          <w:p>
            <w:pPr>
              <w:spacing w:after="20"/>
              <w:ind w:left="20"/>
              <w:jc w:val="both"/>
            </w:pPr>
            <w:r>
              <w:rPr>
                <w:rFonts w:ascii="Times New Roman"/>
                <w:b w:val="false"/>
                <w:i w:val="false"/>
                <w:color w:val="000000"/>
                <w:sz w:val="20"/>
              </w:rPr>
              <w:t>
(нетто)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w:t>
            </w:r>
          </w:p>
          <w:p>
            <w:pPr>
              <w:spacing w:after="20"/>
              <w:ind w:left="20"/>
              <w:jc w:val="both"/>
            </w:pPr>
            <w:r>
              <w:rPr>
                <w:rFonts w:ascii="Times New Roman"/>
                <w:b w:val="false"/>
                <w:i w:val="false"/>
                <w:color w:val="000000"/>
                <w:sz w:val="20"/>
              </w:rPr>
              <w:t>
страховых выплат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w:t>
            </w:r>
          </w:p>
          <w:p>
            <w:pPr>
              <w:spacing w:after="20"/>
              <w:ind w:left="20"/>
              <w:jc w:val="both"/>
            </w:pPr>
            <w:r>
              <w:rPr>
                <w:rFonts w:ascii="Times New Roman"/>
                <w:b w:val="false"/>
                <w:i w:val="false"/>
                <w:color w:val="000000"/>
                <w:sz w:val="20"/>
              </w:rPr>
              <w:t>
убытков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 произошедших</w:t>
            </w:r>
          </w:p>
          <w:p>
            <w:pPr>
              <w:spacing w:after="20"/>
              <w:ind w:left="20"/>
              <w:jc w:val="both"/>
            </w:pPr>
            <w:r>
              <w:rPr>
                <w:rFonts w:ascii="Times New Roman"/>
                <w:b w:val="false"/>
                <w:i w:val="false"/>
                <w:color w:val="000000"/>
                <w:sz w:val="20"/>
              </w:rPr>
              <w:t>
убытков по договорам страхования</w:t>
            </w:r>
          </w:p>
          <w:p>
            <w:pPr>
              <w:spacing w:after="20"/>
              <w:ind w:left="20"/>
              <w:jc w:val="both"/>
            </w:pPr>
            <w:r>
              <w:rPr>
                <w:rFonts w:ascii="Times New Roman"/>
                <w:b w:val="false"/>
                <w:i w:val="false"/>
                <w:color w:val="000000"/>
                <w:sz w:val="20"/>
              </w:rPr>
              <w:t>
(перестрахования) жизни, общая сумма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 перестраховщика в</w:t>
            </w:r>
          </w:p>
          <w:p>
            <w:pPr>
              <w:spacing w:after="20"/>
              <w:ind w:left="20"/>
              <w:jc w:val="both"/>
            </w:pPr>
            <w:r>
              <w:rPr>
                <w:rFonts w:ascii="Times New Roman"/>
                <w:b w:val="false"/>
                <w:i w:val="false"/>
                <w:color w:val="000000"/>
                <w:sz w:val="20"/>
              </w:rPr>
              <w:t>
резерве не произошедших убытков по</w:t>
            </w:r>
          </w:p>
          <w:p>
            <w:pPr>
              <w:spacing w:after="20"/>
              <w:ind w:left="20"/>
              <w:jc w:val="both"/>
            </w:pPr>
            <w:r>
              <w:rPr>
                <w:rFonts w:ascii="Times New Roman"/>
                <w:b w:val="false"/>
                <w:i w:val="false"/>
                <w:color w:val="000000"/>
                <w:sz w:val="20"/>
              </w:rPr>
              <w:t>
договорам страхования (перестрахования)</w:t>
            </w:r>
          </w:p>
          <w:p>
            <w:pPr>
              <w:spacing w:after="20"/>
              <w:ind w:left="20"/>
              <w:jc w:val="both"/>
            </w:pPr>
            <w:r>
              <w:rPr>
                <w:rFonts w:ascii="Times New Roman"/>
                <w:b w:val="false"/>
                <w:i w:val="false"/>
                <w:color w:val="000000"/>
                <w:sz w:val="20"/>
              </w:rPr>
              <w:t>
жизни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резерва не</w:t>
            </w:r>
          </w:p>
          <w:p>
            <w:pPr>
              <w:spacing w:after="20"/>
              <w:ind w:left="20"/>
              <w:jc w:val="both"/>
            </w:pPr>
            <w:r>
              <w:rPr>
                <w:rFonts w:ascii="Times New Roman"/>
                <w:b w:val="false"/>
                <w:i w:val="false"/>
                <w:color w:val="000000"/>
                <w:sz w:val="20"/>
              </w:rPr>
              <w:t>
произошедших убытков по договорам</w:t>
            </w:r>
          </w:p>
          <w:p>
            <w:pPr>
              <w:spacing w:after="20"/>
              <w:ind w:left="20"/>
              <w:jc w:val="both"/>
            </w:pPr>
            <w:r>
              <w:rPr>
                <w:rFonts w:ascii="Times New Roman"/>
                <w:b w:val="false"/>
                <w:i w:val="false"/>
                <w:color w:val="000000"/>
                <w:sz w:val="20"/>
              </w:rPr>
              <w:t>
страхования (перестрахования) жизни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 произошедших</w:t>
            </w:r>
          </w:p>
          <w:p>
            <w:pPr>
              <w:spacing w:after="20"/>
              <w:ind w:left="20"/>
              <w:jc w:val="both"/>
            </w:pPr>
            <w:r>
              <w:rPr>
                <w:rFonts w:ascii="Times New Roman"/>
                <w:b w:val="false"/>
                <w:i w:val="false"/>
                <w:color w:val="000000"/>
                <w:sz w:val="20"/>
              </w:rPr>
              <w:t>
убытков по договорам аннуитета, общая</w:t>
            </w:r>
          </w:p>
          <w:p>
            <w:pPr>
              <w:spacing w:after="20"/>
              <w:ind w:left="20"/>
              <w:jc w:val="both"/>
            </w:pPr>
            <w:r>
              <w:rPr>
                <w:rFonts w:ascii="Times New Roman"/>
                <w:b w:val="false"/>
                <w:i w:val="false"/>
                <w:color w:val="000000"/>
                <w:sz w:val="20"/>
              </w:rPr>
              <w:t>
сумма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 перестраховщика в</w:t>
            </w:r>
          </w:p>
          <w:p>
            <w:pPr>
              <w:spacing w:after="20"/>
              <w:ind w:left="20"/>
              <w:jc w:val="both"/>
            </w:pPr>
            <w:r>
              <w:rPr>
                <w:rFonts w:ascii="Times New Roman"/>
                <w:b w:val="false"/>
                <w:i w:val="false"/>
                <w:color w:val="000000"/>
                <w:sz w:val="20"/>
              </w:rPr>
              <w:t>
резерве не произошедших убытков по</w:t>
            </w:r>
          </w:p>
          <w:p>
            <w:pPr>
              <w:spacing w:after="20"/>
              <w:ind w:left="20"/>
              <w:jc w:val="both"/>
            </w:pPr>
            <w:r>
              <w:rPr>
                <w:rFonts w:ascii="Times New Roman"/>
                <w:b w:val="false"/>
                <w:i w:val="false"/>
                <w:color w:val="000000"/>
                <w:sz w:val="20"/>
              </w:rPr>
              <w:t>
договорам аннуитета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резерва не</w:t>
            </w:r>
          </w:p>
          <w:p>
            <w:pPr>
              <w:spacing w:after="20"/>
              <w:ind w:left="20"/>
              <w:jc w:val="both"/>
            </w:pPr>
            <w:r>
              <w:rPr>
                <w:rFonts w:ascii="Times New Roman"/>
                <w:b w:val="false"/>
                <w:i w:val="false"/>
                <w:color w:val="000000"/>
                <w:sz w:val="20"/>
              </w:rPr>
              <w:t>
произошедших убытков по договорам</w:t>
            </w:r>
          </w:p>
          <w:p>
            <w:pPr>
              <w:spacing w:after="20"/>
              <w:ind w:left="20"/>
              <w:jc w:val="both"/>
            </w:pPr>
            <w:r>
              <w:rPr>
                <w:rFonts w:ascii="Times New Roman"/>
                <w:b w:val="false"/>
                <w:i w:val="false"/>
                <w:color w:val="000000"/>
                <w:sz w:val="20"/>
              </w:rPr>
              <w:t>
аннуитета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произошедших, но</w:t>
            </w:r>
          </w:p>
          <w:p>
            <w:pPr>
              <w:spacing w:after="20"/>
              <w:ind w:left="20"/>
              <w:jc w:val="both"/>
            </w:pPr>
            <w:r>
              <w:rPr>
                <w:rFonts w:ascii="Times New Roman"/>
                <w:b w:val="false"/>
                <w:i w:val="false"/>
                <w:color w:val="000000"/>
                <w:sz w:val="20"/>
              </w:rPr>
              <w:t>
незаявленных убытков, общая сумма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 перестраховщика в</w:t>
            </w:r>
          </w:p>
          <w:p>
            <w:pPr>
              <w:spacing w:after="20"/>
              <w:ind w:left="20"/>
              <w:jc w:val="both"/>
            </w:pPr>
            <w:r>
              <w:rPr>
                <w:rFonts w:ascii="Times New Roman"/>
                <w:b w:val="false"/>
                <w:i w:val="false"/>
                <w:color w:val="000000"/>
                <w:sz w:val="20"/>
              </w:rPr>
              <w:t>
резерве произошедших, но незаявленных</w:t>
            </w:r>
          </w:p>
          <w:p>
            <w:pPr>
              <w:spacing w:after="20"/>
              <w:ind w:left="20"/>
              <w:jc w:val="both"/>
            </w:pPr>
            <w:r>
              <w:rPr>
                <w:rFonts w:ascii="Times New Roman"/>
                <w:b w:val="false"/>
                <w:i w:val="false"/>
                <w:color w:val="000000"/>
                <w:sz w:val="20"/>
              </w:rPr>
              <w:t>
убытков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резерва</w:t>
            </w:r>
          </w:p>
          <w:p>
            <w:pPr>
              <w:spacing w:after="20"/>
              <w:ind w:left="20"/>
              <w:jc w:val="both"/>
            </w:pPr>
            <w:r>
              <w:rPr>
                <w:rFonts w:ascii="Times New Roman"/>
                <w:b w:val="false"/>
                <w:i w:val="false"/>
                <w:color w:val="000000"/>
                <w:sz w:val="20"/>
              </w:rPr>
              <w:t>
произошедших, но незаявленных убытков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заявленных, но</w:t>
            </w:r>
          </w:p>
          <w:p>
            <w:pPr>
              <w:spacing w:after="20"/>
              <w:ind w:left="20"/>
              <w:jc w:val="both"/>
            </w:pPr>
            <w:r>
              <w:rPr>
                <w:rFonts w:ascii="Times New Roman"/>
                <w:b w:val="false"/>
                <w:i w:val="false"/>
                <w:color w:val="000000"/>
                <w:sz w:val="20"/>
              </w:rPr>
              <w:t>
неурегулированных убытков, общая сумма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 перестраховщика в</w:t>
            </w:r>
          </w:p>
          <w:p>
            <w:pPr>
              <w:spacing w:after="20"/>
              <w:ind w:left="20"/>
              <w:jc w:val="both"/>
            </w:pPr>
            <w:r>
              <w:rPr>
                <w:rFonts w:ascii="Times New Roman"/>
                <w:b w:val="false"/>
                <w:i w:val="false"/>
                <w:color w:val="000000"/>
                <w:sz w:val="20"/>
              </w:rPr>
              <w:t>
резерве заявленных, но</w:t>
            </w:r>
          </w:p>
          <w:p>
            <w:pPr>
              <w:spacing w:after="20"/>
              <w:ind w:left="20"/>
              <w:jc w:val="both"/>
            </w:pPr>
            <w:r>
              <w:rPr>
                <w:rFonts w:ascii="Times New Roman"/>
                <w:b w:val="false"/>
                <w:i w:val="false"/>
                <w:color w:val="000000"/>
                <w:sz w:val="20"/>
              </w:rPr>
              <w:t>
неурегулированных убытков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резерва</w:t>
            </w:r>
          </w:p>
          <w:p>
            <w:pPr>
              <w:spacing w:after="20"/>
              <w:ind w:left="20"/>
              <w:jc w:val="both"/>
            </w:pPr>
            <w:r>
              <w:rPr>
                <w:rFonts w:ascii="Times New Roman"/>
                <w:b w:val="false"/>
                <w:i w:val="false"/>
                <w:color w:val="000000"/>
                <w:sz w:val="20"/>
              </w:rPr>
              <w:t>
заявленных, но неурегулированных</w:t>
            </w:r>
          </w:p>
          <w:p>
            <w:pPr>
              <w:spacing w:after="20"/>
              <w:ind w:left="20"/>
              <w:jc w:val="both"/>
            </w:pPr>
            <w:r>
              <w:rPr>
                <w:rFonts w:ascii="Times New Roman"/>
                <w:b w:val="false"/>
                <w:i w:val="false"/>
                <w:color w:val="000000"/>
                <w:sz w:val="20"/>
              </w:rPr>
              <w:t>
убытков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дополнительных резервов,</w:t>
            </w:r>
          </w:p>
          <w:p>
            <w:pPr>
              <w:spacing w:after="20"/>
              <w:ind w:left="20"/>
              <w:jc w:val="both"/>
            </w:pPr>
            <w:r>
              <w:rPr>
                <w:rFonts w:ascii="Times New Roman"/>
                <w:b w:val="false"/>
                <w:i w:val="false"/>
                <w:color w:val="000000"/>
                <w:sz w:val="20"/>
              </w:rPr>
              <w:t>
общая сумма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 перестраховщика в</w:t>
            </w:r>
          </w:p>
          <w:p>
            <w:pPr>
              <w:spacing w:after="20"/>
              <w:ind w:left="20"/>
              <w:jc w:val="both"/>
            </w:pPr>
            <w:r>
              <w:rPr>
                <w:rFonts w:ascii="Times New Roman"/>
                <w:b w:val="false"/>
                <w:i w:val="false"/>
                <w:color w:val="000000"/>
                <w:sz w:val="20"/>
              </w:rPr>
              <w:t>
дополнительных резервах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дополнительных</w:t>
            </w:r>
          </w:p>
          <w:p>
            <w:pPr>
              <w:spacing w:after="20"/>
              <w:ind w:left="20"/>
              <w:jc w:val="both"/>
            </w:pPr>
            <w:r>
              <w:rPr>
                <w:rFonts w:ascii="Times New Roman"/>
                <w:b w:val="false"/>
                <w:i w:val="false"/>
                <w:color w:val="000000"/>
                <w:sz w:val="20"/>
              </w:rPr>
              <w:t>
резервов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комиссионного</w:t>
            </w:r>
          </w:p>
          <w:p>
            <w:pPr>
              <w:spacing w:after="20"/>
              <w:ind w:left="20"/>
              <w:jc w:val="both"/>
            </w:pPr>
            <w:r>
              <w:rPr>
                <w:rFonts w:ascii="Times New Roman"/>
                <w:b w:val="false"/>
                <w:i w:val="false"/>
                <w:color w:val="000000"/>
                <w:sz w:val="20"/>
              </w:rPr>
              <w:t>
вознаграждения по страховой</w:t>
            </w:r>
          </w:p>
          <w:p>
            <w:pPr>
              <w:spacing w:after="20"/>
              <w:ind w:left="20"/>
              <w:jc w:val="both"/>
            </w:pPr>
            <w:r>
              <w:rPr>
                <w:rFonts w:ascii="Times New Roman"/>
                <w:b w:val="false"/>
                <w:i w:val="false"/>
                <w:color w:val="000000"/>
                <w:sz w:val="20"/>
              </w:rPr>
              <w:t>
деятельности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 ценным бумагам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сомнительным</w:t>
            </w:r>
          </w:p>
          <w:p>
            <w:pPr>
              <w:spacing w:after="20"/>
              <w:ind w:left="20"/>
              <w:jc w:val="both"/>
            </w:pPr>
            <w:r>
              <w:rPr>
                <w:rFonts w:ascii="Times New Roman"/>
                <w:b w:val="false"/>
                <w:i w:val="false"/>
                <w:color w:val="000000"/>
                <w:sz w:val="20"/>
              </w:rPr>
              <w:t>
долгам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сомнительным</w:t>
            </w:r>
          </w:p>
          <w:p>
            <w:pPr>
              <w:spacing w:after="20"/>
              <w:ind w:left="20"/>
              <w:jc w:val="both"/>
            </w:pPr>
            <w:r>
              <w:rPr>
                <w:rFonts w:ascii="Times New Roman"/>
                <w:b w:val="false"/>
                <w:i w:val="false"/>
                <w:color w:val="000000"/>
                <w:sz w:val="20"/>
              </w:rPr>
              <w:t>
долгам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на резервы по</w:t>
            </w:r>
          </w:p>
          <w:p>
            <w:pPr>
              <w:spacing w:after="20"/>
              <w:ind w:left="20"/>
              <w:jc w:val="both"/>
            </w:pPr>
            <w:r>
              <w:rPr>
                <w:rFonts w:ascii="Times New Roman"/>
                <w:b w:val="false"/>
                <w:i w:val="false"/>
                <w:color w:val="000000"/>
                <w:sz w:val="20"/>
              </w:rPr>
              <w:t>
сомнительным долгам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w:t>
            </w:r>
          </w:p>
          <w:p>
            <w:pPr>
              <w:spacing w:after="20"/>
              <w:ind w:left="20"/>
              <w:jc w:val="both"/>
            </w:pPr>
            <w:r>
              <w:rPr>
                <w:rFonts w:ascii="Times New Roman"/>
                <w:b w:val="false"/>
                <w:i w:val="false"/>
                <w:color w:val="000000"/>
                <w:sz w:val="20"/>
              </w:rPr>
              <w:t>
командировочные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 обязательные</w:t>
            </w:r>
          </w:p>
          <w:p>
            <w:pPr>
              <w:spacing w:after="20"/>
              <w:ind w:left="20"/>
              <w:jc w:val="both"/>
            </w:pPr>
            <w:r>
              <w:rPr>
                <w:rFonts w:ascii="Times New Roman"/>
                <w:b w:val="false"/>
                <w:i w:val="false"/>
                <w:color w:val="000000"/>
                <w:sz w:val="20"/>
              </w:rPr>
              <w:t>
платежи в бюджет (кроме корпоративного</w:t>
            </w:r>
          </w:p>
          <w:p>
            <w:pPr>
              <w:spacing w:after="20"/>
              <w:ind w:left="20"/>
              <w:jc w:val="both"/>
            </w:pPr>
            <w:r>
              <w:rPr>
                <w:rFonts w:ascii="Times New Roman"/>
                <w:b w:val="false"/>
                <w:i w:val="false"/>
                <w:color w:val="000000"/>
                <w:sz w:val="20"/>
              </w:rPr>
              <w:t>
подоходного налога)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доход (убыток) до уплаты</w:t>
            </w:r>
          </w:p>
          <w:p>
            <w:pPr>
              <w:spacing w:after="20"/>
              <w:ind w:left="20"/>
              <w:jc w:val="both"/>
            </w:pPr>
            <w:r>
              <w:rPr>
                <w:rFonts w:ascii="Times New Roman"/>
                <w:b w:val="false"/>
                <w:i w:val="false"/>
                <w:color w:val="000000"/>
                <w:sz w:val="20"/>
              </w:rPr>
              <w:t>
корпоративного подоходного налога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в том</w:t>
            </w:r>
          </w:p>
          <w:p>
            <w:pPr>
              <w:spacing w:after="20"/>
              <w:ind w:left="20"/>
              <w:jc w:val="both"/>
            </w:pPr>
            <w:r>
              <w:rPr>
                <w:rFonts w:ascii="Times New Roman"/>
                <w:b w:val="false"/>
                <w:i w:val="false"/>
                <w:color w:val="000000"/>
                <w:sz w:val="20"/>
              </w:rPr>
              <w:t>
числе: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от</w:t>
            </w:r>
          </w:p>
          <w:p>
            <w:pPr>
              <w:spacing w:after="20"/>
              <w:ind w:left="20"/>
              <w:jc w:val="both"/>
            </w:pPr>
            <w:r>
              <w:rPr>
                <w:rFonts w:ascii="Times New Roman"/>
                <w:b w:val="false"/>
                <w:i w:val="false"/>
                <w:color w:val="000000"/>
                <w:sz w:val="20"/>
              </w:rPr>
              <w:t>
основной деятельности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от иной</w:t>
            </w:r>
          </w:p>
          <w:p>
            <w:pPr>
              <w:spacing w:after="20"/>
              <w:ind w:left="20"/>
              <w:jc w:val="both"/>
            </w:pPr>
            <w:r>
              <w:rPr>
                <w:rFonts w:ascii="Times New Roman"/>
                <w:b w:val="false"/>
                <w:i w:val="false"/>
                <w:color w:val="000000"/>
                <w:sz w:val="20"/>
              </w:rPr>
              <w:t>
деятельности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после уплаты</w:t>
            </w:r>
          </w:p>
          <w:p>
            <w:pPr>
              <w:spacing w:after="20"/>
              <w:ind w:left="20"/>
              <w:jc w:val="both"/>
            </w:pPr>
            <w:r>
              <w:rPr>
                <w:rFonts w:ascii="Times New Roman"/>
                <w:b w:val="false"/>
                <w:i w:val="false"/>
                <w:color w:val="000000"/>
                <w:sz w:val="20"/>
              </w:rPr>
              <w:t>
налогов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