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d364" w14:textId="27dd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25 июля 2006 года № 66 "Об утверждении Правил выбора внешних управляющих активами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ноября 2009 года № 105. Зарегистрировано в Министерстве юстиции Республики Казахстан 20 января 2010 года № 6010. Утратило силу постановлением Правления Национального Банка Республики Казахстан от 30 мая 2016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повышения эффективности управления активами Национального фонда Республики Казахстан, а также выбора и мониторинга внешних управляющих активами Национального фонда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66 "Об утверждении Правил выбора внешних управляющих активами Национального фонда Республики Казахстан" (зарегистрированное в Реестре государственной регистрации нормативных правовых актов под № 4360) внести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внешних управляющих активами Национального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наименование Главы 4 после слова "внешнее" дополнить словами "или внешнее транзитное";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поддержания количества внешних управляющих соответствующим объемам внешнего управления,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Казахстан", зарегистрированным в Реестре государственной регистрации нормативных правовых актов под № 4361.";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пункта 10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Внешнее транзитное управление активами - это вид управления, при котором активы, предназначенные для перевода от одного внешнего управляющего другому, передаются на срок до 6 (шести) месяцев внешнему транзитному управляющему с целью минимизации рисков сопутствующих трансформации передаваемых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Внешний транзитный управляющий - инвестиционная компания и/или инвестиционный банк, специализирующийся на транзитном управлении активов клиентов и осуществляющий свою деятельность на международных финансовых рынках.";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"внешнего" дополнить словами "или внешнего транзитного";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"Внешнему" дополнить словами "или внешнему транзитному";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"внешних" дополнить словами "или внешних транзитных";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цифру и слово "50 (пятидесяти)" заменить цифрой и словами "25 (двадцати пяти)";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"внешнего" дополнить словами "или внешнего транзитного";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"внешним" дополнить словами "или внешним транзитным";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пункта 31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"31-1. Требования, установленные настоящей Главой, распространяют свое действие на отношения, возникающие между Национальным Банком и внешним транзитным управляющим при осуществлении последним внешнего транзитного управления.";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нумерацию пунктов с 8 по 19 заменить соответственно нумерацией с 7 по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Правилам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нумерацию пункта 19 заменить нумерацией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25 декабря</w:t>
      </w:r>
      <w:r>
        <w:rPr>
          <w:rFonts w:ascii="Times New Roman"/>
          <w:b w:val="false"/>
          <w:i/>
          <w:color w:val="000000"/>
          <w:sz w:val="28"/>
        </w:rPr>
        <w:t xml:space="preserve">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