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23f8cd" w14:textId="b23f8c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постановление акимата Акмолинской области от 24 июля 2008 года № А-5/306 "Об утверждении государственных образовательных заказов на 2008-2009 учебный год"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28 января 2009 года № А-1/23. Зарегистриравано Департаментом юстиции Акмолинской области 25 февраля 2009 года № 3309. Утратило силу - постановлением акимата Акмолинской области от 9 июля 2009 года № А-8/293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/>
          <w:color w:val="800000"/>
          <w:sz w:val="28"/>
        </w:rPr>
        <w:t>
      Утратило силу - постановлением акимата Акмолинской области от 9 июля 2009 года 
</w:t>
      </w:r>
      <w:r>
        <w:rPr>
          <w:rFonts w:ascii="Times New Roman"/>
          <w:b w:val="false"/>
          <w:i w:val="false"/>
          <w:color w:val="8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 xml:space="preserve"> № А-8/293 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  В соответствии с 
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Законом </w:t>
      </w:r>
      <w:r>
        <w:rPr>
          <w:rFonts w:ascii="Times New Roman"/>
          <w:b w:val="false"/>
          <w:i w:val="false"/>
          <w:color w:val="000000"/>
          <w:sz w:val="28"/>
        </w:rPr>
        <w:t>
 Республики Казахстан от 23 января 2001 года «О местном государственном управлении в Республике Казахстан» и в целях освоения государственного образовательного заказа на подготовку квалифицированных кадров с начальным профессиональным образованием в государственных учреждениях Акмолинской области на 2008-2009 учебный год акимат области 
</w:t>
      </w:r>
      <w:r>
        <w:rPr>
          <w:rFonts w:ascii="Times New Roman"/>
          <w:b/>
          <w:i w:val="false"/>
          <w:color w:val="000000"/>
          <w:sz w:val="28"/>
        </w:rPr>
        <w:t>
ПОСТАНОВЛЯЕТ: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1. Внести в 
</w:t>
      </w:r>
      <w:r>
        <w:rPr>
          <w:rFonts w:ascii="Times New Roman"/>
          <w:b w:val="false"/>
          <w:i w:val="false"/>
          <w:color w:val="000000"/>
          <w:sz w:val="28"/>
        </w:rPr>
        <w:t xml:space="preserve"> постановление </w:t>
      </w:r>
      <w:r>
        <w:rPr>
          <w:rFonts w:ascii="Times New Roman"/>
          <w:b w:val="false"/>
          <w:i w:val="false"/>
          <w:color w:val="000000"/>
          <w:sz w:val="28"/>
        </w:rPr>
        <w:t>
 акимата Акмолинской области «Об утверждении государственных образовательных заказов на 2008-2009 учебный год» от 24 июля 2008 года № А-5/306 (зарегистрировано в Региональном Реестре государственной регистрации нормативных правовых актов № 3263, опубликовано 23 августа 2008 года в газете «Арқа ажары», 23 августа 2008 года в газете «Акмолинская правда») следующие изменения: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государственном образовательном заказе на подготовку квалифицированных кадров с начальным профессиональным образованием в государственных учреждениях образования Акмолинской области на 2008-2009 учебный год, согласно приложению 1 к указанному постановлению: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таблице: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разделе «ГУ «Профессиональный лицей № 1»: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в строках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8"/>
        <w:gridCol w:w="7066"/>
        <w:gridCol w:w="968"/>
        <w:gridCol w:w="968"/>
        <w:gridCol w:w="964"/>
        <w:gridCol w:w="1202"/>
        <w:gridCol w:w="964"/>
      </w:tblGrid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0817001- Парикмахер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3001001- Техническое обслуживание и ремонт автотранспортных средств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3310001 – Электромонтажник электрических сетей и электрооборудования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4120001- Портной-универсал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120" w:hRule="atLeast"/>
        </w:trPr>
        <w:tc>
          <w:tcPr>
            <w:tcW w:w="7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4315001-Специалист коммунального хозяйства инженерных систем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0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shd w:fill="ffffff"/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цифры «25» заменить цифрами «30»;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строке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060"/>
        <w:gridCol w:w="970"/>
        <w:gridCol w:w="970"/>
        <w:gridCol w:w="965"/>
        <w:gridCol w:w="1124"/>
        <w:gridCol w:w="965"/>
      </w:tblGrid>
      <w:tr>
        <w:trPr>
          <w:trHeight w:val="1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цифры «125» заменить цифрами «150»;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разделе «ГУ «Профессиональный лицей № 15»: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строку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«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7066"/>
        <w:gridCol w:w="968"/>
        <w:gridCol w:w="968"/>
        <w:gridCol w:w="964"/>
        <w:gridCol w:w="1123"/>
        <w:gridCol w:w="964"/>
      </w:tblGrid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
</w:t>
            </w:r>
          </w:p>
        </w:tc>
        <w:tc>
          <w:tcPr>
            <w:tcW w:w="706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0821001- Специалист предприятий питания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                                   »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исключить;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строке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7"/>
        <w:gridCol w:w="7063"/>
        <w:gridCol w:w="968"/>
        <w:gridCol w:w="968"/>
        <w:gridCol w:w="968"/>
        <w:gridCol w:w="1122"/>
        <w:gridCol w:w="964"/>
      </w:tblGrid>
      <w:tr>
        <w:trPr>
          <w:trHeight w:val="120" w:hRule="atLeast"/>
        </w:trPr>
        <w:tc>
          <w:tcPr>
            <w:tcW w:w="80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
</w:t>
            </w:r>
          </w:p>
        </w:tc>
        <w:tc>
          <w:tcPr>
            <w:tcW w:w="70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4415001-Мастер сельскохозяйственного производства (фермер)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
</w:t>
            </w:r>
          </w:p>
        </w:tc>
        <w:tc>
          <w:tcPr>
            <w:tcW w:w="11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цифры «65» заменить цифрами «60»;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цифру «20» заменить цифрой «25»;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строке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6"/>
        <w:gridCol w:w="7058"/>
        <w:gridCol w:w="970"/>
        <w:gridCol w:w="970"/>
        <w:gridCol w:w="968"/>
        <w:gridCol w:w="1123"/>
        <w:gridCol w:w="965"/>
      </w:tblGrid>
      <w:tr>
        <w:trPr>
          <w:trHeight w:val="120" w:hRule="atLeast"/>
        </w:trPr>
        <w:tc>
          <w:tcPr>
            <w:tcW w:w="80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
</w:t>
            </w:r>
          </w:p>
        </w:tc>
        <w:tc>
          <w:tcPr>
            <w:tcW w:w="96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цифры «130» заменить цифрами «105»;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цифру «40» заменить цифрой «45»;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в разделе: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805"/>
        <w:gridCol w:w="6581"/>
        <w:gridCol w:w="1208"/>
        <w:gridCol w:w="1208"/>
        <w:gridCol w:w="970"/>
        <w:gridCol w:w="1123"/>
        <w:gridCol w:w="965"/>
      </w:tblGrid>
      <w:tr>
        <w:trPr>
          <w:trHeight w:val="120" w:hRule="atLeast"/>
        </w:trPr>
        <w:tc>
          <w:tcPr>
            <w:tcW w:w="80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58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120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1940
</w:t>
            </w:r>
          </w:p>
        </w:tc>
        <w:tc>
          <w:tcPr>
            <w:tcW w:w="97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
</w:t>
            </w:r>
          </w:p>
        </w:tc>
        <w:tc>
          <w:tcPr>
            <w:tcW w:w="11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6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60" w:type="dxa"/>
              <w:left w:w="60" w:type="dxa"/>
              <w:bottom w:w="60" w:type="dxa"/>
              <w:right w:w="60" w:type="dxa"/>
            </w:tcMar>
            <w:vAlign w:val="top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цифру «210» заменить цифрой «215».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настоящего постановления возложить на заместителя акима области Бекмагамбетова Г.М.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Аким Акмолинской области                     А.Рау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