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0a6" w14:textId="3b5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марта 2009 года № А-3/73. Зарегистрировано Управлением юстиции Аккольского района Акмолинской области 10 апреля 2009 года № 1-3-105. Утратило силу - постановлением Аккольского районного акимата Акмолинской области от 21 декабря 2012 года № А-12/468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Аккольского районного маслихата Акмолинской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А-12/468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(вводится\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на основании решения Аккольского районного маслихата от 30 января 2009 года № С 15-2 «Об утверждении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двадцать пять процентов должностных окладов и тарифных ставок»,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работающих в аульной (сельской) местности, имеющих право на повышенные двадцать пять процентов должностных окладов и тарифных ставок,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распространяются на правоотношения, возникшие с 01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Уисимбаев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работающих в аульной (сельской) местности имеющих право на повышенные двадцать пять процентов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директор, заместитель директора по учебной работе, заместитель директора по воспитательной работе, медицинская сестра, педагог-психолог, старший вожатый, учитель всех специальностей организаций образования, воспитатель, библиотекарь, преподаватель-организатор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уходу, специалист по социальной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казенного предприятия, руководитель кружка, музыкальный руководитель, аккомпаниатор, библиотекарь.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