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cb85" w14:textId="efac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аула Енбек и присвоении наименований улицам сел Рамадан, Подлесное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Енбекского сельского округа Аккольского района Акмолинской области от 2 октября 2009 года № 4. Зарегистрировано Управлением юстиции Аккольского района Акмолинской области 26 октября 2009 года № 1-3-122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административно–территориальном устройстве Республики Казахстан»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 аула Енбек, сел Рамадан и Подлесное, аким Енбекского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1.Переименовать улицы аула Енбек: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«Советская» на улицу «Бейбитшилик»;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«Львовская» на улицу «Нурмагамбетова»;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«Новая» на улицу «Абая»;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«Юбилейная» на улицу «Торежанова»;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«Студенческая» на улицу «Студенттер»;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«Целинная» на улицу «Тын игерушилер»;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наименования улицам сел Рамадан и Подлесное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село Рамадан: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наименование «Бейбитшилик»;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наименование «Достар»;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село Подлесное: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наименование «Енбек»;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К.Уразбаев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Б.Акимова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района"                        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