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caf6" w14:textId="76dc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Кара-озек и переименовании улиц в селе Курылыс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Новорыбинского сельского округа Аккольского района Акмолинской области от 29 июня 2009 года № 05. Зарегистрировано Управлением юстиции Аккольского района Акмолинской области 5 августа 2009 года № 1-3-117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 – территориальном устройстве Республики Казахстан»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протоколов схода жителей села Курылыс от 18 февраля 2009 года № 2 и села Кара-озек от 18 февраля 2009 года № 2,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села Курылыс: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улицу «Старосельскую» - на улицу «Достық»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улицу «Целинную» - на улицу «Болашақ»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улицам села Кара-озек следующие наименования: (в соответствии с прилагаемой схемой)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улица № 1 - наименование «Ардагерлер»,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улица № 2 – наименование «Жасыл».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Новорыбинского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К.Бапишев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Акимова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Карпова И.И.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