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0b84" w14:textId="8d80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мая 2006 года № 32/13 "Об утверждении размера стоимости разовых талонов для расчетов с бюджетом по Аршалынскому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16 февраля 2009 года № 13/7. Зарегистрировано Управлением юстиции Аршалынского района Акмолинской области 19 марта 2009 года № 1-4-132. Утратило силу - решением Аршалынского районного маслихата Акмолинской области от 10 февраля 2010 года № 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10.02.2010 № 25/2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статьи 6 пункта 1 подпункта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статьи 36 пункта 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введении в действие кодекса Республики Казахстан «О налогах и других обязательных платежах в бюджет» от 10.12.2008 года № 100 –IV, в соответствии с ходатайством налогового управления по Аршалынскому району № 324 от 11.02.2009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пункт 4 «Услуги владельцев личных легковых и грузовых автомобилей по перевозке пассажиров и грузов» из перечня видов предпринимательской деятельности населения по приобретению разовых талонов для расчетов с бюджетом Аршалынского района, утвержденного решением районного маслихата № 32/13 от 27 мая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после государственной регистрации в управлении юстиции Аршалынского района и подлежит публикации в районных газетах «Аршалы айнасы» и «Вперед».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Г.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Аршалынскому району              Б. Махметов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