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e068" w14:textId="501e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Новочеркасское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Новочеркасского сельского округа Астраханского района Акмолинской области от 14 октября 2009 года № 2. Зарегистрировано Управлением юстиции Астраханского района Акмолинской области 4 ноября 2009 года № 1-6-108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заголовке и по всему тексту решения на казахском языке слово "селосы" заменено словом "ауылы" решением акима Новочеркасского сельского округа Астраханского района Акмолинской области от 12.05.2017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протокола схода жителей села Новочеркасское от 21 августа 2009 года № 10, аким Новочеркасского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решения акима Новочеркасского сельского округа Астраханского района Акмолинской области от 12.05.2017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1.Переименовать улицы в селе Новочеркасское: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Советская на улицу Сарыарка;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Луговая на улицу имени Талгата Бигельдинова;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Целинная на улицу имени Шаймердена Мусаинова;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1 Мая на улицу имени Алии Молдагуловой;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Новостройка на улицу Жастар.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3.Настоящее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Новочеркасского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Ж.Орман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начальника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культуры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Н.Герасимова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