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b3aa" w14:textId="16eb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Партизанка и присвоении наименования улице села Ортакшиль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Амангельдинского сельского округа Буландынского района Акмолинской области от 27 октября 2009 года № 16. Зарегистрировано Управлением юстиции Буландынского района 3 декабря 2009 года № 1-7-97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 аким Амангельдинского аульного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Переименовать улицы села Партизанка: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Целинная – на улицу имени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Нефедова – на улицу имени Маншук Маметовой;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Набережная – на улицу имени Кенесары;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Советская – на улицу имени Мухтара Ауезова.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Присвоить наименование улице села Ортакшиль: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Бейбитшилик.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решение вступает в силу со дня государственной регистрации в управлении юстиции Буландынского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Амангельдинского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аульного округа                            Д.К.Утеков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языков» Буландынского района               С.Е.Аймагамбетова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Р.К.Абдилдина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