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fa45" w14:textId="2cffa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в селе Мамай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Мамайского сельского округа Енбекшильдерского района Акмолинской области от 10 августа 2009 года № 1. Зарегистрировано Управлением юстиции Енбекшильдерского района Акмолинской области 10 сентября 2009 года № 1-10-95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«Об административно – территориальном устройстве Республики Казахстан» и с учетом протокола схода жителей села Мамай № 03 от 18 мая 2009 года, аким Мамайского сельского округа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Присвоить следующие наименования улицам в селе Мамай: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улице № 1 наименование - «Биржан сал», улице № 2 наименование – «Абай», улице № 3 наименование – «Абылай хана», улице № 4 наименование - «Шокана Уалиханова».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Настоящее решение вступает в силу со дня государственной регистрации в управлении юстиции Енбекшильдерского района и вводится в действие со дня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Мамайского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 Исмаилова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Ахметова А.К.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Енбекшильдерского района                   Жакупова Г.Т.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