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dd74" w14:textId="30cd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и дополнений в решение Сандыктауского районного маслихата от 19 декабря 2008 года № 8/2 "О бюджете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29 апреля 2009 года № 11/1. Зарегистрировано Управлением юстиции Сандыктауского района Акмолинской области 6 мая 2009 года № 1-16-94. Утратило силу - решением Сандыктауского маслихата Акмолинской области от 22 февраля 2010 года № 17/7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решением Сандыктауского маслихата Акмолинской области от 22.02.2010 № 17/7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/>
          <w:b w:val="false"/>
          <w:i w:val="false"/>
          <w:color w:val="000000"/>
          <w:sz w:val="28"/>
        </w:rPr>
        <w:t>4) 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2 статьи 106 и 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Казахстан» и решения Акмолинского областного маслихата от 22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4С-14-3</w:t>
      </w:r>
      <w:r>
        <w:rPr>
          <w:rFonts w:ascii="Times New Roman"/>
          <w:b w:val="false"/>
          <w:i w:val="false"/>
          <w:color w:val="000000"/>
          <w:sz w:val="28"/>
        </w:rPr>
        <w:t>, Сандыктауский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от 19 декабря 2008 года № 8/2 "О бюджете района на 2009 год" (зарегистрированное в реестре государственной регистрации нормативных правовых актов № 1-16-85, опубликованное в газете «Сандыктауские вести» от 5 января 2009 года № 1 (7771)), с изменениями и дополнением,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от 8 апреля 2009 года № 10/2 (зарегистрированное в реестре государственной регистрации нормативных правовых актов № 1-16-93, опубликованное в газете «Сандыктауские вести» от 27 апреля 2009 года № 33 (7803)),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«976693» заменить на цифры «1057650»;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«786693» заменить на цифры «867650»;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«976632,9» заменить на цифры «1057589,9»;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«99912» заменить на цифры «180869»;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«3239» заменить на цифры «3279»;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 «на выплату государственной адресной социальной помощи 1139 тысяч тенге» цифры «1139» заменить на цифры «1162»;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 «на выплату государственных пособий на детей до 18 лет из малообеспеченных семей 2100 тысяч тенге» цифры «2100» заменить на цифры «2117»;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строками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«3150 тысяч тенге - на расширение программ молодежной практики»;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«9270 тысяч тенге - на создание социальных рабочих мест»; «58497тысяч тенге - на проведение капитального ремонта водопроводных сетей села Приозерное»;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«10000 тысяч тенге - на проведение текущего ремонта автодорог местной сети»;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«14530,9 тысяч тенге – на строительство жилья государственного коммунального жилищного фонда в соответствии с Государственной программой жилищного строительства в Республики Казахстан на 2008-2010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«12857,4 тысяч тенге - на развитие и обустройство инженерно-коммуникационной инфраструктуры в соответствии с Государственной программой жилищного строительства в Республике Казахстан на 2008-2010 годы»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«14530,9 тысяч тенге - на строительство и (или) приобретение жилья государственного коммунального жилищного фонда»;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«12857,4 тысяч тенге - на развитие, обустройство и (или) приобретение инженерно-коммуникационной инфраструктуры»;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«3100» заменить на цифры «2332»;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 2, 4 к вышеуказанному решению изложить в новой редакции согласно приложений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вступает в силу со дня государственной регистрации в Управлении юстиции Сандыктауского района Акмолинской области и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Ш.Сабержанов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Ш.Сабержанов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Сандыктауского района                      К.Суюндиков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Сандыктауского района                      Н.Мурашиди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29.04.2009 </w:t>
      </w:r>
      <w:r>
        <w:rPr>
          <w:rFonts w:ascii="Times New Roman"/>
          <w:b w:val="false"/>
          <w:i w:val="false"/>
          <w:color w:val="000000"/>
          <w:sz w:val="28"/>
        </w:rPr>
        <w:t>года № 11/1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19 </w:t>
      </w:r>
      <w:r>
        <w:rPr>
          <w:rFonts w:ascii="Times New Roman"/>
          <w:b w:val="false"/>
          <w:i w:val="false"/>
          <w:color w:val="000000"/>
          <w:sz w:val="28"/>
        </w:rPr>
        <w:t>декабря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2008 </w:t>
      </w:r>
      <w:r>
        <w:rPr>
          <w:rFonts w:ascii="Times New Roman"/>
          <w:b w:val="false"/>
          <w:i w:val="false"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</w:t>
      </w:r>
      <w:r>
        <w:rPr>
          <w:rFonts w:ascii="Times New Roman"/>
          <w:b w:val="false"/>
          <w:i w:val="false"/>
          <w:color w:val="000000"/>
          <w:sz w:val="28"/>
        </w:rPr>
        <w:t xml:space="preserve"> 8/2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</w:t>
      </w:r>
      <w:r>
        <w:rPr>
          <w:rFonts w:ascii="Times New Roman"/>
          <w:b/>
          <w:i w:val="false"/>
          <w:color w:val="000080"/>
          <w:sz w:val="28"/>
        </w:rPr>
        <w:t xml:space="preserve"> района</w:t>
      </w:r>
      <w:r>
        <w:rPr>
          <w:rFonts w:ascii="Times New Roman"/>
          <w:b/>
          <w:i w:val="false"/>
          <w:color w:val="000080"/>
          <w:sz w:val="28"/>
        </w:rPr>
        <w:t xml:space="preserve"> на</w:t>
      </w:r>
      <w:r>
        <w:rPr>
          <w:rFonts w:ascii="Times New Roman"/>
          <w:b/>
          <w:i w:val="false"/>
          <w:color w:val="000080"/>
          <w:sz w:val="28"/>
        </w:rPr>
        <w:t xml:space="preserve"> 2009 </w:t>
      </w:r>
      <w:r>
        <w:rPr>
          <w:rFonts w:ascii="Times New Roman"/>
          <w:b/>
          <w:i w:val="false"/>
          <w:color w:val="000080"/>
          <w:sz w:val="28"/>
        </w:rPr>
        <w:t>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978"/>
        <w:gridCol w:w="898"/>
        <w:gridCol w:w="898"/>
        <w:gridCol w:w="7600"/>
        <w:gridCol w:w="2248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1057650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177103</w:t>
            </w:r>
          </w:p>
        </w:tc>
      </w:tr>
      <w:tr>
        <w:trPr>
          <w:trHeight w:val="49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110251</w:t>
            </w:r>
          </w:p>
        </w:tc>
      </w:tr>
      <w:tr>
        <w:trPr>
          <w:trHeight w:val="4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110251</w:t>
            </w:r>
          </w:p>
        </w:tc>
      </w:tr>
      <w:tr>
        <w:trPr>
          <w:trHeight w:val="4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45705</w:t>
            </w:r>
          </w:p>
        </w:tc>
      </w:tr>
      <w:tr>
        <w:trPr>
          <w:trHeight w:val="4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22311</w:t>
            </w:r>
          </w:p>
        </w:tc>
      </w:tr>
      <w:tr>
        <w:trPr>
          <w:trHeight w:val="4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</w:tr>
      <w:tr>
        <w:trPr>
          <w:trHeight w:val="4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18901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52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</w:t>
            </w:r>
          </w:p>
        </w:tc>
      </w:tr>
      <w:tr>
        <w:trPr>
          <w:trHeight w:val="4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11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 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</w:tr>
      <w:tr>
        <w:trPr>
          <w:trHeight w:val="4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</w:t>
            </w:r>
          </w:p>
        </w:tc>
      </w:tr>
      <w:tr>
        <w:trPr>
          <w:trHeight w:val="5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6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14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</w:tr>
      <w:tr>
        <w:trPr>
          <w:trHeight w:val="18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</w:tr>
      <w:tr>
        <w:trPr>
          <w:trHeight w:val="4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4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867650</w:t>
            </w:r>
          </w:p>
        </w:tc>
      </w:tr>
      <w:tr>
        <w:trPr>
          <w:trHeight w:val="6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867650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978"/>
        <w:gridCol w:w="878"/>
        <w:gridCol w:w="858"/>
        <w:gridCol w:w="7681"/>
        <w:gridCol w:w="2227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Затраты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1057589,9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130283,8</w:t>
            </w:r>
          </w:p>
        </w:tc>
      </w:tr>
      <w:tr>
        <w:trPr>
          <w:trHeight w:val="7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110318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</w:t>
            </w:r>
          </w:p>
        </w:tc>
      </w:tr>
      <w:tr>
        <w:trPr>
          <w:trHeight w:val="4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</w:t>
            </w:r>
          </w:p>
        </w:tc>
      </w:tr>
      <w:tr>
        <w:trPr>
          <w:trHeight w:val="4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28637</w:t>
            </w:r>
          </w:p>
        </w:tc>
      </w:tr>
      <w:tr>
        <w:trPr>
          <w:trHeight w:val="6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28637</w:t>
            </w:r>
          </w:p>
        </w:tc>
      </w:tr>
      <w:tr>
        <w:trPr>
          <w:trHeight w:val="6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72619</w:t>
            </w:r>
          </w:p>
        </w:tc>
      </w:tr>
      <w:tr>
        <w:trPr>
          <w:trHeight w:val="10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72619</w:t>
            </w:r>
          </w:p>
        </w:tc>
      </w:tr>
      <w:tr>
        <w:trPr>
          <w:trHeight w:val="3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10875,8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10875,8</w:t>
            </w:r>
          </w:p>
        </w:tc>
      </w:tr>
      <w:tr>
        <w:trPr>
          <w:trHeight w:val="4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166,8</w:t>
            </w:r>
          </w:p>
        </w:tc>
      </w:tr>
      <w:tr>
        <w:trPr>
          <w:trHeight w:val="7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</w:tr>
      <w:tr>
        <w:trPr>
          <w:trHeight w:val="6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</w:p>
        </w:tc>
      </w:tr>
      <w:tr>
        <w:trPr>
          <w:trHeight w:val="6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</w:p>
        </w:tc>
      </w:tr>
      <w:tr>
        <w:trPr>
          <w:trHeight w:val="4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7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исполнительная деятельность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4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10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597854</w:t>
            </w:r>
          </w:p>
        </w:tc>
      </w:tr>
      <w:tr>
        <w:trPr>
          <w:trHeight w:val="3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577739</w:t>
            </w:r>
          </w:p>
        </w:tc>
      </w:tr>
      <w:tr>
        <w:trPr>
          <w:trHeight w:val="3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577739</w:t>
            </w:r>
          </w:p>
        </w:tc>
      </w:tr>
      <w:tr>
        <w:trPr>
          <w:trHeight w:val="3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566217</w:t>
            </w:r>
          </w:p>
        </w:tc>
      </w:tr>
      <w:tr>
        <w:trPr>
          <w:trHeight w:val="3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20115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20115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</w:t>
            </w:r>
          </w:p>
        </w:tc>
      </w:tr>
      <w:tr>
        <w:trPr>
          <w:trHeight w:val="7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7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 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</w:t>
            </w:r>
          </w:p>
        </w:tc>
      </w:tr>
      <w:tr>
        <w:trPr>
          <w:trHeight w:val="4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50783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41770</w:t>
            </w:r>
          </w:p>
        </w:tc>
      </w:tr>
      <w:tr>
        <w:trPr>
          <w:trHeight w:val="7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41770</w:t>
            </w:r>
          </w:p>
        </w:tc>
      </w:tr>
      <w:tr>
        <w:trPr>
          <w:trHeight w:val="4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22409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</w:p>
        </w:tc>
      </w:tr>
      <w:tr>
        <w:trPr>
          <w:trHeight w:val="7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</w:t>
            </w:r>
          </w:p>
        </w:tc>
      </w:tr>
      <w:tr>
        <w:trPr>
          <w:trHeight w:val="6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инвалидов, воспитывающихся и обучающихся на дому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4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4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</w:t>
            </w:r>
          </w:p>
        </w:tc>
      </w:tr>
      <w:tr>
        <w:trPr>
          <w:trHeight w:val="12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индивидульными помощниками в соответствии с индивидуальной программой реабилитации инвалида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</w:tr>
      <w:tr>
        <w:trPr>
          <w:trHeight w:val="6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</w:t>
            </w:r>
          </w:p>
        </w:tc>
      </w:tr>
      <w:tr>
        <w:trPr>
          <w:trHeight w:val="6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</w:t>
            </w:r>
          </w:p>
        </w:tc>
      </w:tr>
      <w:tr>
        <w:trPr>
          <w:trHeight w:val="6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</w:t>
            </w:r>
          </w:p>
        </w:tc>
      </w:tr>
      <w:tr>
        <w:trPr>
          <w:trHeight w:val="7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4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106337,3</w:t>
            </w:r>
          </w:p>
        </w:tc>
      </w:tr>
      <w:tr>
        <w:trPr>
          <w:trHeight w:val="3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27388,3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27388,3</w:t>
            </w:r>
          </w:p>
        </w:tc>
      </w:tr>
      <w:tr>
        <w:trPr>
          <w:trHeight w:val="6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14530,9</w:t>
            </w:r>
          </w:p>
        </w:tc>
      </w:tr>
      <w:tr>
        <w:trPr>
          <w:trHeight w:val="6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инфраструктуры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12857,4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74727</w:t>
            </w:r>
          </w:p>
        </w:tc>
      </w:tr>
      <w:tr>
        <w:trPr>
          <w:trHeight w:val="7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58497</w:t>
            </w:r>
          </w:p>
        </w:tc>
      </w:tr>
      <w:tr>
        <w:trPr>
          <w:trHeight w:val="10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58497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3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</w:tr>
      <w:tr>
        <w:trPr>
          <w:trHeight w:val="6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4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4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4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4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89995,7</w:t>
            </w:r>
          </w:p>
        </w:tc>
      </w:tr>
      <w:tr>
        <w:trPr>
          <w:trHeight w:val="3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55658</w:t>
            </w:r>
          </w:p>
        </w:tc>
      </w:tr>
      <w:tr>
        <w:trPr>
          <w:trHeight w:val="6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55658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55658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</w:p>
        </w:tc>
      </w:tr>
      <w:tr>
        <w:trPr>
          <w:trHeight w:val="4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</w:p>
        </w:tc>
      </w:tr>
      <w:tr>
        <w:trPr>
          <w:trHeight w:val="7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9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3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20890,7</w:t>
            </w:r>
          </w:p>
        </w:tc>
      </w:tr>
      <w:tr>
        <w:trPr>
          <w:trHeight w:val="7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16731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</w:t>
            </w:r>
          </w:p>
        </w:tc>
      </w:tr>
      <w:tr>
        <w:trPr>
          <w:trHeight w:val="4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</w:tr>
      <w:tr>
        <w:trPr>
          <w:trHeight w:val="3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4159,7</w:t>
            </w:r>
          </w:p>
        </w:tc>
      </w:tr>
      <w:tr>
        <w:trPr>
          <w:trHeight w:val="7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4159,7</w:t>
            </w:r>
          </w:p>
        </w:tc>
      </w:tr>
      <w:tr>
        <w:trPr>
          <w:trHeight w:val="6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</w:t>
            </w:r>
          </w:p>
        </w:tc>
      </w:tr>
      <w:tr>
        <w:trPr>
          <w:trHeight w:val="4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</w:t>
            </w:r>
          </w:p>
        </w:tc>
      </w:tr>
      <w:tr>
        <w:trPr>
          <w:trHeight w:val="4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</w:tr>
      <w:tr>
        <w:trPr>
          <w:trHeight w:val="4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</w:tr>
      <w:tr>
        <w:trPr>
          <w:trHeight w:val="10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45560,5</w:t>
            </w:r>
          </w:p>
        </w:tc>
      </w:tr>
      <w:tr>
        <w:trPr>
          <w:trHeight w:val="3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</w:t>
            </w:r>
          </w:p>
        </w:tc>
      </w:tr>
      <w:tr>
        <w:trPr>
          <w:trHeight w:val="4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</w:t>
            </w:r>
          </w:p>
        </w:tc>
      </w:tr>
      <w:tr>
        <w:trPr>
          <w:trHeight w:val="9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</w:t>
            </w:r>
          </w:p>
        </w:tc>
      </w:tr>
      <w:tr>
        <w:trPr>
          <w:trHeight w:val="3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</w:p>
        </w:tc>
      </w:tr>
      <w:tr>
        <w:trPr>
          <w:trHeight w:val="4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</w:p>
        </w:tc>
      </w:tr>
      <w:tr>
        <w:trPr>
          <w:trHeight w:val="4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5713,5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5713,5</w:t>
            </w:r>
          </w:p>
        </w:tc>
      </w:tr>
      <w:tr>
        <w:trPr>
          <w:trHeight w:val="3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</w:p>
        </w:tc>
      </w:tr>
      <w:tr>
        <w:trPr>
          <w:trHeight w:val="4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2159,5</w:t>
            </w:r>
          </w:p>
        </w:tc>
      </w:tr>
      <w:tr>
        <w:trPr>
          <w:trHeight w:val="6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</w:t>
            </w:r>
          </w:p>
        </w:tc>
      </w:tr>
      <w:tr>
        <w:trPr>
          <w:trHeight w:val="4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</w:tr>
      <w:tr>
        <w:trPr>
          <w:trHeight w:val="10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4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82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79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82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8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9994,4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</w:p>
        </w:tc>
      </w:tr>
      <w:tr>
        <w:trPr>
          <w:trHeight w:val="4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</w:p>
        </w:tc>
      </w:tr>
      <w:tr>
        <w:trPr>
          <w:trHeight w:val="3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6873,4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</w:p>
        </w:tc>
      </w:tr>
      <w:tr>
        <w:trPr>
          <w:trHeight w:val="6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</w:p>
        </w:tc>
      </w:tr>
      <w:tr>
        <w:trPr>
          <w:trHeight w:val="7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6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7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4373,4</w:t>
            </w:r>
          </w:p>
        </w:tc>
      </w:tr>
      <w:tr>
        <w:trPr>
          <w:trHeight w:val="7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4373,4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3041,2</w:t>
            </w:r>
          </w:p>
        </w:tc>
      </w:tr>
      <w:tr>
        <w:trPr>
          <w:trHeight w:val="3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3041,2</w:t>
            </w:r>
          </w:p>
        </w:tc>
      </w:tr>
      <w:tr>
        <w:trPr>
          <w:trHeight w:val="3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3041,2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3041,2</w:t>
            </w:r>
          </w:p>
        </w:tc>
      </w:tr>
      <w:tr>
        <w:trPr>
          <w:trHeight w:val="4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 финансовыми активами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3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3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3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-16239,9</w:t>
            </w:r>
          </w:p>
        </w:tc>
      </w:tr>
      <w:tr>
        <w:trPr>
          <w:trHeight w:val="6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16239,9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16239,9</w:t>
            </w:r>
          </w:p>
        </w:tc>
      </w:tr>
      <w:tr>
        <w:trPr>
          <w:trHeight w:val="3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16239,9</w:t>
            </w:r>
          </w:p>
        </w:tc>
      </w:tr>
      <w:tr>
        <w:trPr>
          <w:trHeight w:val="3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29.04.2009 года № 11/1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19 декабря 2008 года № 8/2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района на 2009 год с разделением на бюджетные программы,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направленные на </w:t>
      </w:r>
      <w:r>
        <w:rPr>
          <w:rFonts w:ascii="Times New Roman"/>
          <w:b/>
          <w:i w:val="false"/>
          <w:color w:val="000080"/>
          <w:sz w:val="28"/>
        </w:rPr>
        <w:t>реализацию бюджетных инвестиционных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проектов (программ) и </w:t>
      </w:r>
      <w:r>
        <w:rPr>
          <w:rFonts w:ascii="Times New Roman"/>
          <w:b/>
          <w:i w:val="false"/>
          <w:color w:val="000080"/>
          <w:sz w:val="28"/>
        </w:rPr>
        <w:t>формирование или увеличение уставного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783"/>
        <w:gridCol w:w="815"/>
        <w:gridCol w:w="891"/>
        <w:gridCol w:w="976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Функциональная,группа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8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5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приобретения жилья государственного коммунального жилищного фонда</w:t>
            </w:r>
          </w:p>
        </w:tc>
      </w:tr>
      <w:tr>
        <w:trPr>
          <w:trHeight w:val="5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Развитие,обустройство и (или) приобретение инженерно-коммуникационной инфраструктуры</w:t>
            </w:r>
          </w:p>
        </w:tc>
      </w:tr>
      <w:tr>
        <w:trPr>
          <w:trHeight w:val="42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94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1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72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 уставного капитала юридических лиц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52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29.04.2009 года № 11/1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19 декабря 2008 года № 8/2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аульных (сельских)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округов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838"/>
        <w:gridCol w:w="858"/>
        <w:gridCol w:w="898"/>
        <w:gridCol w:w="7781"/>
        <w:gridCol w:w="208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91608</w:t>
            </w:r>
          </w:p>
        </w:tc>
      </w:tr>
      <w:tr>
        <w:trPr>
          <w:trHeight w:val="7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72619</w:t>
            </w:r>
          </w:p>
        </w:tc>
      </w:tr>
      <w:tr>
        <w:trPr>
          <w:trHeight w:val="9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72619</w:t>
            </w:r>
          </w:p>
        </w:tc>
      </w:tr>
      <w:tr>
        <w:trPr>
          <w:trHeight w:val="8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72619</w:t>
            </w:r>
          </w:p>
        </w:tc>
      </w:tr>
      <w:tr>
        <w:trPr>
          <w:trHeight w:val="105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72619</w:t>
            </w:r>
          </w:p>
        </w:tc>
      </w:tr>
      <w:tr>
        <w:trPr>
          <w:trHeight w:val="36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</w:tr>
      <w:tr>
        <w:trPr>
          <w:trHeight w:val="40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81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5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4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7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</w:tr>
      <w:tr>
        <w:trPr>
          <w:trHeight w:val="8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</w:tr>
      <w:tr>
        <w:trPr>
          <w:trHeight w:val="46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2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6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49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6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</w:t>
            </w:r>
          </w:p>
        </w:tc>
      </w:tr>
      <w:tr>
        <w:trPr>
          <w:trHeight w:val="39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8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81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городахрайонного значения, поселках, аулах (селах), аульных (сельских) округах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5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81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24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8"/>
        <w:gridCol w:w="1585"/>
        <w:gridCol w:w="1708"/>
        <w:gridCol w:w="1667"/>
        <w:gridCol w:w="1749"/>
        <w:gridCol w:w="1954"/>
        <w:gridCol w:w="1648"/>
        <w:gridCol w:w="1301"/>
      </w:tblGrid>
      <w:tr>
        <w:trPr>
          <w:trHeight w:val="31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шинский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пайский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родский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Берлик-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евский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2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72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61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90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91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36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6"/>
        <w:gridCol w:w="1697"/>
        <w:gridCol w:w="2001"/>
        <w:gridCol w:w="2001"/>
        <w:gridCol w:w="2022"/>
        <w:gridCol w:w="1698"/>
        <w:gridCol w:w="2165"/>
      </w:tblGrid>
      <w:tr>
        <w:trPr>
          <w:trHeight w:val="315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овский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тауский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</w:tr>
      <w:tr>
        <w:trPr>
          <w:trHeight w:val="255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42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</w:tr>
      <w:tr>
        <w:trPr>
          <w:trHeight w:val="72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</w:tr>
      <w:tr>
        <w:trPr>
          <w:trHeight w:val="615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</w:tr>
      <w:tr>
        <w:trPr>
          <w:trHeight w:val="555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</w:tr>
      <w:tr>
        <w:trPr>
          <w:trHeight w:val="525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</w:tr>
      <w:tr>
        <w:trPr>
          <w:trHeight w:val="48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