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7c6a" w14:textId="2f8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ставок земельного налога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декабря 2009 года № 165/25-4. Зарегистрировано Управлением юстиции Целиноградского района Акмолинской области 27 января 2010 года № 1-17-130. Отменено - решением Целиноградского районного маслихата Акмолинской области  от 9 апреля 2010 года № 174/27-4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- решением Целиноградского районного маслихата Акмолинской области  от 09.04.2010 № 174/27-4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«О налогах и других обязательных платежах в бюджет (Налоговый кодекс)» от 10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1.Увеличить базовые ставки земельного налога на 2010 год на земли сельскохозяйственного назначения, населенных пунктов (за исключением придомовых земельных участков), промышленности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Целиноградскому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А.Мелдебеков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