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c8b8f" w14:textId="b5c8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аула Акмол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аульного округа Акмол Целиноградского района Акмолинской области от 14 августа 2009 года № 2. Зарегистрировано Управлением юстиции Целиноградского района Акмолинской области 15 сентября 2009 года № 1-17-105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Законом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08 декабря 1993 года «Об административно-территориальном устройстве Республики Казахстан», с учетом протокола схода жителей аула Акмол от 03 июля 2009 года, аким аульного округа Акмол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наименование улицам аула Акмол: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– наименование «Ильяс Есенберлин»,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– наименование «Чокан Валиханов»,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– наименование «Сакен Сейфуллин»,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 – наименование «Капан Мухамеджанов»,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5 – наименование «Беймбет Майлин»,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6 – наименование «Ильяс Жансугуров»,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7 – наименование «Наурыз»,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8 – наименование «Малик Габдуллин»,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9 – наименование «Сабит Муканов»,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10 – наименование «Людмила Русланова»,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11 – наименование «Коргалжын»,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12 –наименование «Мухтар Ауэзов».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Акима аульного округа Акмол вступает в силу со дня государственной регистрации в управлении юстиции Целиноградского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аульного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округа Акмол                               А.Мурзагельдиев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Ш.Утегенова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А.Сагымбаев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