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a244" w14:textId="6d1a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Шубары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Кояндинского сельского округа Целиноградского района Акмолинской области от 13 июля 2009 года № 4. Зарегистрировано Управлением юстиции Целиноградского района Акмолинской области 21 августа 2009 года № 1-17-96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схода жителей села Шубары от 2 июля 2009 года Аким Кояндинского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Шубары: улице № 1 - наименование «Мухтар Ауезов», улице № 2 - наименование «Мукагали Макатаев».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Кояндинского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Сугиралиев Д.Б.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Ш.Утегенова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«Отдела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 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