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0600" w14:textId="a0c0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Бектау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Бектау Шортандинского района Акмолинской области от 30 июня 2009 года № 17. Зарегистрировано Управлением юстиции Шортандинского района Акмолинской области 8 августа 2009 года № 1-18-78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решением комиссии по языковой политике и ономастике Шортандинского района от 13 апреля 2009 года № 2, с учетом мнения населения села Бектау, аким аульного округа Бектау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Бектау: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Рабочая - на улицу Жумысшы;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Подлесная - на улицу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Мира -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Больничная - на улицу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Училищная - на улицу Жамбыла Жабаева;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Лесная - на улицу Малика 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улицу Рахманюка - на улицу Абылай-хана;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улицу Ленина - на улицу Кенесары;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улицу Центральная - на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улицу Октября - на улицу Динмухамеда Кунаева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улицу Комсомольская - на улицу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улицу Молодежная -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улицу Советская - на улицу Бауыржана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переулок 50 лет Октября - на переулок Ахмета Байтурсынова;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переулок Юбилейный - на переулок Маншук Маметовой.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 Бектау                     С. 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района.                     Т.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