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ba4" w14:textId="d1e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09 года N 169. Зарегистрировано Управлением юстиции города Актобе Актюбинской области 27 мая 2009 года N 3-1-111. Утратило силу решением маслихата города Актобе Актюбинской области от 5 февраля 2010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5.02.2010 № 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№ 51 от 28 марта 2008 года «Об утверждении стоимости разовых талонов на крытых рынках «Достык» и «Арай» зарегистрированное в Управлении юстиции города Актобе 21 апреля 2008 года за № 3-1-86, опубликованное в газетах «Ақтөбе» № 53 от 6 мая 2008 года и «Актюбинский вестник» № 52 от 1 мая 2008 года, с учетом изменений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№ 92 от 30 сентября 2008 года «О внесении изменений и дополнений в решение очередной пятой сессии маслихата города Актобе от 28 марта 2008 года № 51 «Об утверждении стоимости разовых талонов для лиц реализующих товары на крытых рынках: «Достык» и «Арай» с применением коэффициентов к месячному расчетному показателю, утвержденному на соответствующий период» зарегистрированного в управлении юстиции города Актобе от 21 апреля 2008 года за № 3-1-86» зарегистрированного в Управлении юстиции города Актобе 22 октября 2008 года за № 3-1-96 и опубликованного в газетах «Актобе» и «Актюбинский вестник» 11 ноября 2008 года № 135-136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, в заголовке и тексте решения, слова «утвердить» и «утверждении» на «установить» и «установле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пункта 1 к решению слова «с применением коэффициентов к месячному расчетному показателю, утвержденному на соответствующий период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№ 112 от 22 декабря 2008 года «О внесении изменений в решение маслихата города Актобе № 303 от 26 декабря 2006 года «Об установлении ставок фиксированного суммарного налога», зарегистрированного в Управлении юстиции города Актобе 13 января 2009 года за № 3-1-102 и опубликованного в газетах «Актобе» и «Актюбинский вестник» 22 января 2009 года № 9-10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заголовок решения в новой редакции: «О внесении изменений в решение маслихата города Актобе от 26 декабря 2006 года № 303 «Об установлении ставок фиксированного суммарного налог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решения после слов «за № 3-1-66» включить слова «и опубликованное в газетах «Актобе» и «Актюбинский вестник» 23 января 2007 года № 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троку 4 приложения к решению в новой редакции: «Игровая дорож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троку 5 приложения к решению в новой редакции: «Кар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троку 6 приложения к решению в новой редакции: «Бильярдный сто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по истечению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Р. И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 С.Шынтас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