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850d" w14:textId="7308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на территории населенных пунктов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26 марта 2009 года N 104. Зарегистрировано Управлением юстиции Мугалжарского района Актюбинской области 7 мая 2009 года за N 3-9-100. Утратило силу решением маслихата Мугалжарского района Актюбинской области от 18 июня 2012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Актюбинской области от 18.06.2012 № 34.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 статьей 6 пункта 1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статьи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 от 30 января 2001 года № 155,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«Правила благоустройства на территории населенных пунктов Мугалжарского района»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четырнадцатой сессии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Д.М.Мурзатаев               С.С.Салыкбаев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марта 2009 года № 104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 на территории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Мугалжарского района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благоустройства на территории Мугалжарского района разработаны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Кодекса Республики Казахстан,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24 марта 2005 года № 137 "Об утверждении санитарно-эпидемиологических правли и норм по коммунальной гигиене".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физических и юридических лиц в сфере благоустройства на территории населенных пунктов Мугалжарского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организацию деятельности по благоустройству на территории населенных пунктов Мугалжарского района осуществляют должностные лица акиматов Мугалжарского района, уполномоченные органы управления, руководители учреждений, предприятий благоустройства населенных пунктов, балансосодержателей, владельцев и арендаторов земельных участков.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определения,</w:t>
      </w:r>
      <w:r>
        <w:br/>
      </w:r>
      <w:r>
        <w:rPr>
          <w:rFonts w:ascii="Times New Roman"/>
          <w:b/>
          <w:i w:val="false"/>
          <w:color w:val="000000"/>
        </w:rPr>
        <w:t>
используемые в настоящих Правилах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Благоустройство населенного пункта - комплекс работ и мероприятий, направленных на создание благоприятных, здоровых и культурных условий жизни и досуга населения на территории населенного пункта, включающих в себя работы по строительству и ремонту объектов благоустройства малых архитектурных форм, освещению, озеленению, наружной рекламы, созданию внешнего облика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Инфраструктура населенного пункта - совокупность объектов различного назначения, расположенных на территории населенного пункта, коммуникаций и сетей инженерного и коммунального обеспечения, создающих нормальные условия для жизни деятельности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Договор на вывоз твердых бытовых отходов и крупногабаритного мусора - письменное соглашение, имеющее юридическую силу, заключенное между заказчиком и подрядным мусороуборочным предприятием на вывоз твердых бытовых отходов и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Закрепленная территория - участок земли, закрепленный для уборки и содержания в границах определенных настоящими Правилами. Объектами закрепления в черте населенного пункта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территория со стороны улиц населенного пункта от границ отведенных участков, ограниченная краем проезжей части, для улиц с усовершенствованным покрытием или до середины проезжей части для улиц с неусовершенствованным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участки внутриквартальных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 (при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территорий, либо по согласованию сторон); территория, временно используемая для хранения, складирования и других целей по разрешению уполномоченных органов; прилегающая территория; территория охранных зон надземных тепловых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Субъектами закрепления территорий могут быть как физические, так и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кооперативы собственников квартир (далее - КСК), управляющие кондоминиумов; собственники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земли которым переданы во временное или постоянное землепользование.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Землепользователь - юридическое или физическое лицо, использующее земельные участки в черте населенного пункта, независимо от цели и форм собственности (предприятия, организации, коммерческие структуры, предприниматели, владельцы домов частного сектора, кооперативы собственников квартир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Земли общего пользования - земли, которые не могут быть переданы в частную собственность (скверы, парки, дороги, тротуары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Категория улиц - классификация магистралей, улиц и проездов населенного пункта, в зависимости от интенсивности движения транспорта и особенностей, предъявляемых к их эксплуатации и содержанию.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Контейнер - стандартная емкость для сбора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Крупногабаритный мусор - отходы потребления и хозяйственной деятельности (бытовая техника, мебель и др.),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Малые архитектурные формы - сравнительно небольшие по объему объекты, как декоративного характера, так и практического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декоративные сооружения - скульптуры, фонтаны, стелы, барельефы, вазы для цветов, флагштоки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сооружения практического использования - беседки, павильоны, киоски, торговые тележки, аттракционы, скамьи, ограды, заборы, урны, таблички улиц, домов, опорные столбы, фонари уличного освещения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Места общего пользования - зоны отдыха (парки, пляжи, скверы), площади, остановочные площадки транспорта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Несанкционированная свалка-самовольный (несанкционированный) сброс (размещение) или складирование твердых бытовых отходов и крупногабаритного мусора, отходов производства и строительства, другого мусора, снега, льда, образованного в процессе деятельности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Отведенная территория - участок земли, переданный землепользователю (предприятию, учреждению, частному лицу и т.п.)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Прилегающая территория - территория определенная санитарными нормами, по периметру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Проезжая часть, проезд - элемент дороги, обеспечивающий подъезд транспортных средств к жилым и общественным зданиям, учреждениям, предприятиям и прочим объектам застройки населенного пункта внутри микрорайонов, кварталов.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Сбор и вывоз твердых бытовых отходов и крупногабаритного мусора - комплекс мероприятий, связанных с выгрузкой твердых бытовых отходов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Тротуар - элемент дороги, предназначенный для движения пешеходов, примыкающий к проезжей части или отделенный от нее газоном.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уборки территорий населенных пунктов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Определение границ уборки территорий между пользователями земельных участков осуществляется в соответствии с закрепленными за юридическими и физическими лицами территориями на основе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улично-дорожной сети, площадям, общественным местам (зоны отдыха общего пользования, парки, скверы) - уполномоченным органом в объеме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ремонт и окраска ограждений и малых архитектурных форм.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Уборка проезжей части улиц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Уборку и содержание проезжей части улиц по всей ее ширине, площадей, дорог и проездов дорожной сети населенных пунктов, парковочных карманов, остановочно-разворотных площадок на конечных автобусных и троллейбусных маршрутах, а также набережных, мостов, путепроводов производят предприятия-подрядчики на основании договора государственного заказа на производство данных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Проезжая часть дорог полностью очищается от всякого вида загрязнений, а обочины дорог от крупногабаритного и другого мусора.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Уборка тротуаров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28. Уборка тротуаров, расположенных вдоль улиц и проездов или отделенных от проезжей части газонами, и не имеющих непосредственных выходов из подъездов жилых зданий, дворовых территорий, учреждений, предприятий, объектов торговли и обслуживания, а также тротуаров, прилегающих к ограждениям набережных, производится предприятиями, осуществляющими уборку и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Уборка тротуаров, находящихся на мостах, путепроводах, а также технических тротуаров (подходов), примыкающих к инженерным сооружениям и лестничным сходам, производится предприятиями - владельцами данных инженерных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 остальным тротуарам, расположенным вдоль улиц и проездов, уборка производится предприятиями, ответственными за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Тротуары полностью очищаются от грунтово-песчаных наносов и различного мусора.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 Уборка остановочных и посадочных площадок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Уборку остановочных и посадочных площадок пассажирского транспорта населенного пункта производят предприятия, осуществляющие уборку проезжей части. Остановочные площадки очищаются от грунтово-песчаных наносов и различного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Уборка и мойка пассажирских павильонов, прилегающих к ним объектов и территорий на остановочных площадках общественного пассажирского транспорта, переданных в аренду, осуществляются их владельцами.</w:t>
      </w:r>
    </w:p>
    <w:bookmarkEnd w:id="14"/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3.4 Уборка прочих территорий населенных пунктов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Уборку и содержание в чистоте прилегающих, в соответствии с санитарными нормами территорий, подъездов к ним от улиц населенного пункта производят юридические и физические лица, в собственности и пользовании которых находятся строения, расположенные на отведенных территориях, самостоятельно или по договору со специализированными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Уборку территорий вокруг столбов и опор установок наружного освещения и контактной сети, расположенных на тротуарах, производят предприятия, отвечающие за уборку тротуаров.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Уборку территорий, прилегающих к трансформаторным или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электропередач, производят владельцы данных объектов. Уборка и содержание территорий охранных зон под надземными трубопроводами производятся собственниками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Уборку мест временной уличной торговли, территорий, прилегающих к объектам торговли (рынки, торговые павильоны, быстровозводимые торговые комплексы, палатки, киоски и т.д.), до проезжей части улиц производят владельцы объектов торговли. Не допускается складирование тары на прилегающих газонах, крышах торговых палаток, киосков и других объектах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Уборку территории платных автостоянок, гаражей производят владельцы и организации, эксплуатирующие данные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Уборку и содержание территорий после сноса строений производят землепользователи либо заказчики, которым отведена данная территория, либо согласно договору подрядные предприятия, выполняющие работы по сносу строений.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Уборка и содержание не используемых и не отведенных территорий, а также территорий, не закрепленных за юридическими и физическими лицами и не прилегающих к зданиям, сооружениям и иным объектам, осуществляются за счет средств бюджета в пределах выделенного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возникновении подтоплений, вызванных сбросом воды (откачка воды из котлованов, аварийных ситуаций на инженерных сетях) и земельных наносов, очистка загрязненной территории осуществляется организациями, допустившими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Вывоз скола асфальта при проведении дорожно-ремонтных работ производится организациями, производящими работы: на главных магистралях населенного пункта - незамедлительно, на остальных улицах и во дворах -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Во избежание засорения водосточной сети не допускается сброс смета и бытового мусора в водосточные коллекторы.</w:t>
      </w:r>
    </w:p>
    <w:bookmarkEnd w:id="16"/>
    <w:bookmarkStart w:name="z5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3.5 Особенности уборки территории населенного</w:t>
      </w:r>
      <w:r>
        <w:br/>
      </w:r>
      <w:r>
        <w:rPr>
          <w:rFonts w:ascii="Times New Roman"/>
          <w:b/>
          <w:i w:val="false"/>
          <w:color w:val="000000"/>
        </w:rPr>
        <w:t>
пункта в осенне-зимний период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Период осенне-зимней уборки устанавливается с 15 октября по 15 апреля.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При уборке дорог в парках, скверах, бульварах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зимний период дорожки, садовые скамейки, урны, прочие элементы и малые архитектурные формы, а также пространство перед ними и с боков, подходы к ним очищаются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Наледь на тротуарах и проезжей части дорог, образовавшаяся в результате аварий на инженерных сетях, скалывается и убирается предприятиями - владельцами сетей. Сколотый лед вывозится в установленные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Вывоз снега с улиц и проездов осуществляется на специально подготовленные и согласованные в установленном порядке места. После снеготаяния, данная территория очищается от мусора предприятиями, отвечающими за складирование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Тротуары и лестничные сходы мостов очищаются на всю ширину до покрытия от свежевыпавшего и уплотненного снега (снежно-ледяных образований), в период интенсивного снегопада обрабатываются противогололедными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Дворовые территории и проезды по возможности очищаются от снега и наледи до асфальта. При возникновении наледи (гололеда) производится обработка мелким песком.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Снег, счищаемый с дворовых территорий и внутриквартальных проездов, допускается складировать на территориях дворов в местах, не препятствующих свободному проезду автотранспорта и движению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При складировании снега на внутридворовых территориях предусматривается отвод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зимнее время владельцами и арендаторами зданий организуется своевременная очистка кровель от снега, наледи и сосулек. При этом на пешеходных зонах предварительно устанавливаются специальные ограждения. Очистка крыш зданий от снега, наледеобразований со сбросом его на тротуары допускается только в светлое время суток с поверхности ската кровли, обращенной в сторону улицы. Сброс снега с остальных скатов кровли, а также плоских кровель производится на внутренние дворовые территории. Перед сбросом снега проводятся охранные мероприятия, обеспечивающие безопасность движения пешеходов. Сброшенный с кровель зданий снег и ледяные сосульки немедленно убираются к краю проезжей части и размещаются для последующего вывоза предприятием, убирающим проезжую часть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Не допускается сброс снега, льда и мусора в воронки водосточных труб.</w:t>
      </w:r>
    </w:p>
    <w:bookmarkEnd w:id="18"/>
    <w:bookmarkStart w:name="z7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3.6. Особенности уборки территории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 в весенне-летний период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Период весенне-летней уборки устанавливается с 15 апреля по 15 октября. Весенне-летняя уборка предусматривает мойку, поливку и подметание проезжей части улиц, тротуаров,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Подметание дорожных покрытий, осевых и резервных полос, улиц и проездов осуществляется с предварительным увлажнением дорожных покрытий на магистралях и улицах с интенсивным движениям транспорта в ночное время, на остальных улицах в дневное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При проведении уборки проезжая часть, тротуары, обочины полностью очищаются от всякого рода загрязнений, различного мелкого мусора, от грунтовых наносов и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Подметание дворовых территорий, внутридворовых проездов и тротуаров от мелкого бытового мусора, пыли, их мойка осуществляется КСК, домкомами.</w:t>
      </w:r>
    </w:p>
    <w:bookmarkEnd w:id="20"/>
    <w:bookmarkStart w:name="z7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Обеспечение чистоты и порядка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Председатели территориальных комитетов, КСК, управляющие кондоминиумами и собственники зданий и сооружений организуют уборку внутриквартальных и дворовых территорий, проезжей части улиц, тротуаров, пешеходных дорожек, детских площадок и малых архитектурных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Граждане, проживающие в индивидуальном частном жилом фонде, самостоятельно организуют очистку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Владельцы капитальных и временных объектов производят уборку прилегающей территории самостоятельно, либо заключают договора на санитарную очистку и уборку со специализированными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На территории населенного пункта, в соответствии с санитарными нормами, не допускается сброс бытового и строительного мусора, отходов производства, тары, спила деревьев, листвы, снега, а также сжигание мусора, разведение костров, включая внутренние территории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Сброс поверхностных вод с территории предприятий в инженерные системы разрешен только при наличии договора с эксплуатирующими канализационные сети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Мойка, очистка и ремонт транспортных средств внутри жилых кварталов и на землях общего пользования, у водоразборных колонок, в местах массового отдыха людей, у подъездов жилых домов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При перевозке грунта, сыпучих строительных материалов и мусора, принимаются меры, исключающие загрязнение дорог. Не допускается перевозка сыпучих материалов и мусора на неприспособленных для этих целей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Не допускается выбрасывание на проезжую часть мусора, иных предметов, создающих опасность для движения и замусоривающих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Мусор, образовавшийся после выгула домашних животных в местах общего пользования, а также в подъездах, лифтах и т.д. немедленно убирается владельцами животных</w:t>
      </w:r>
    </w:p>
    <w:bookmarkEnd w:id="22"/>
    <w:bookmarkStart w:name="z8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Сбор, временное хранение, вывоз и утилизация</w:t>
      </w:r>
      <w:r>
        <w:br/>
      </w:r>
      <w:r>
        <w:rPr>
          <w:rFonts w:ascii="Times New Roman"/>
          <w:b/>
          <w:i w:val="false"/>
          <w:color w:val="000000"/>
        </w:rPr>
        <w:t>
отходов на территориях населенных пунктов</w:t>
      </w:r>
    </w:p>
    <w:bookmarkEnd w:id="23"/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территории домовладений, в соответствии с санитарными нормами, выделяются специальные площадки для размещения контейнеров с удобными подъездами для транспорта. Для сбора твердых бытовых отходов следует применять металлические контейнеры.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Временное складирование тары торговых организаций следует производить в специальных помещениях, в порядке исключения, на специально отведенных для этих целей дворовых площадках. Эти площадки огораживаются металлической сеткой.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Юридическими и физическими лицами не допускается выбрасывание мусора на улицах и площадях, в парках и скверах, в иных общественных местах, выставление тары с мусором и бытовыми отходами на улицах, сжигание отходов в населенных пунктах, создание несанкционированных свалок, закапывания мусора в землю, загрязнений территории контейнерных площадок, помещение в контейнеры и складирование на площадках и прилегающих к ним территориях мусор не относящийся к твердым бытовым отходам.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Предприятиям, организациям, индивидуальным предпринимателям не разрешается пользоваться контейнерами, размещенными в жилом фонде без заключения договора со спецпредприятиями по вывозу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Твердые бытовые отходы вывозятся мусороуборочным транспортом, жидкие отходы из не канализованных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 и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Утилизация твердых бытовых отходов производится на полигоне твердо-бытовых отходов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Лица, по вине которых возникли несанкционированные свалки, поджоги отходов, привлекаются к административной ответственности в соответствии с законодательством Республики Казахстан. В случае невозможности установления граждан, ответственных за несанкционированные свалки, удаление отходов и рекультивация мест несанкционированных свалок производятся за счет средств владельцев или арендаторов данных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Установка и очистка урн производятся предприятиями-подрядчиками, обслуживающими территории в соответствии с договором государственного заказа и хозяйствующими субъектами, во владении или пользовании которых находятся территории. Очистка урн производится по мере их заполнения. Урны один раз в день промываются. Дезинфицируются, и окрашиваются урны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Урны, расположенные на остановках пассажирского транспорта населенного пункта, очищаются и дезинфицируются предприятиями, осуществляющими уборку остановок, а урны, установленные у торговых объектов, - торговыми предприятиями.</w:t>
      </w:r>
    </w:p>
    <w:bookmarkEnd w:id="24"/>
    <w:bookmarkStart w:name="z9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Содержание малых архитектурных форм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Территории жилой застройки, общественные зоны, скверы, улицы, парки, площадки для отдыха оборудуются малыми архитектурными формами - беседками, теневыми навесами, цветочницами, скамьями, урнами, фонтанами, устройствами для игр детей, отдыха для взрослого населения, газетными стендами, оградами, телефонными будками (навесами), павильонами для ожидания автотранспорта.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Малые архитектурные формы могут быть стационарными и мобильными; их количество и размещение определяются проектами благоустройства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Малые архитектурные формы для территорий общественной застройки, площадей, улиц, скверов и парков, набережных изготавливаются по индивидуальным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Проектирование,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проектно-сметной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Конструктивные решения малых архитектурных форм обеспечивают их устойчивость и безопасность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Юридические и физические лица - владельцы малых архитектурных форм за свой счет осуществляют их замену, ремонт и покраску. Ремонт и окраска малых архитектурных форм осуществляется в весенне-летний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При наличии в Мугалжарском РОВД информации о дорожно-транспортных происшествиях (ДТП), в результате которых произошло нарушение (повреждение) элементов внешнего благоустройства (ограждений, электрических опор, бордюрных камней и т.п.), данная информация передается в акимат Мугалжарского района, (по согласованию) в недельный срок с момента совершения ДТП для принятия соответствующих мер к восстановлению имущества за счет средств виновного в ДТП.</w:t>
      </w:r>
    </w:p>
    <w:bookmarkEnd w:id="26"/>
    <w:bookmarkStart w:name="z10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Содержание строительных площадок и участков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Строительная площадка ограждается по всему периметру сплошным ограждением, исключающим доступ посторонних лиц вынос загрязнений на прилегающую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местах массового прохода людей ограждение оборудуется сплошным защитным козырьком;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ограждение изготавливается из металлических профилированных листов либо из железобетонных панелей, предназначенных для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 стройплощадки предусматривается минимальное количество выездов с выходом на второстепенные улицы с установкой ворот либо шлагбаума;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 выездов устанавливаются информационные 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Территорию строительной площадки необходимо содержать в чистоте и порядке. Для сбора строительного и бытового мусора устанавливаются контейнеры и организуются своевременный вывоз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прилегающая к строительной площадке территорию также необходимо содержать в надлежащем состоянии и периодически убирать: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предусматриваются меры по исключению выноса (ветром и пр.) за пределы стройплощадки строительных материалов, мусора (синтетические пленки, пологи, стружки, опилки, упаковочный материал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исключается сбрасывание отходов и мусора с этажей объектов без применения закрытых лотков и бункеров-накопителей;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обеспечиваются обустройство тротуаров, пешеходных галерей, настилов, перил, объездных и временных дорог и содержание их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Все материалы и грунт размещаются только в пределах огражденной территории, вынутый грунт (за исключением плодородного слоя необходимого для благоустройства и озеленения территории), отходы сноса, мусор немедленно вывозятся на полигон твердых бытовых отходов или на другие участки по согласованию с уполномоченным органом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После завершения строительства застройщик восстанавливает нарушенное благоустройство на прилегающей к стройплощадке территории, а также на территориях, использованных для временного проезда, прохода пешеходов, под временные сооружения, для складирования материалов, прокладки инженерных сетей и прочих нужд.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При проведении строительных работ зеленые насаждения, подлежащие сносу, восстанавливаются за счет средств застройщика. Озеленение, 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</w:t>
      </w:r>
    </w:p>
    <w:bookmarkEnd w:id="28"/>
    <w:bookmarkStart w:name="z11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производства земляных и прочих работ,</w:t>
      </w:r>
      <w:r>
        <w:br/>
      </w:r>
      <w:r>
        <w:rPr>
          <w:rFonts w:ascii="Times New Roman"/>
          <w:b/>
          <w:i w:val="false"/>
          <w:color w:val="000000"/>
        </w:rPr>
        <w:t>
связанных с разрушением дорожных покрытий, тротуаров, газонов</w:t>
      </w:r>
      <w:r>
        <w:br/>
      </w:r>
      <w:r>
        <w:rPr>
          <w:rFonts w:ascii="Times New Roman"/>
          <w:b/>
          <w:i w:val="false"/>
          <w:color w:val="000000"/>
        </w:rPr>
        <w:t>
и других объектов, элементов городского хозяйства, содержание</w:t>
      </w:r>
      <w:r>
        <w:br/>
      </w:r>
      <w:r>
        <w:rPr>
          <w:rFonts w:ascii="Times New Roman"/>
          <w:b/>
          <w:i w:val="false"/>
          <w:color w:val="000000"/>
        </w:rPr>
        <w:t>
инженерных сетей, сооружений и коммуникаций на территории</w:t>
      </w:r>
      <w:r>
        <w:br/>
      </w:r>
      <w:r>
        <w:rPr>
          <w:rFonts w:ascii="Times New Roman"/>
          <w:b/>
          <w:i w:val="false"/>
          <w:color w:val="000000"/>
        </w:rPr>
        <w:t>
населенного пункта</w:t>
      </w:r>
    </w:p>
    <w:bookmarkEnd w:id="29"/>
    <w:bookmarkStart w:name="z1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Все юридические и физические лица, производящие земляные и прочие работы, связанные с разрушением дорожных покрытий, тротуаров, газонов и других объектов, элементов городского хозяйства на территории населенного пункта, получают разрешение на производство работ в соответствующих службах населенных пунктов, определенные постановлением акимата Мугалжарского района. Работы производятся в соответствии с требованиями порядка производства земляных и прочих работ, связанных с разрушением дорожных покрытий, тротуаров, газонов и других объектов, элементов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содержание законсервированного объекта строительства (долгостроя) возлагается на балансодержателя (заказчика-застройщика).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До начала производства работ по разрытию устанавливаются дорожные знаки в соответствии с согласованной схемой, ограждается место производства работ, на ограждениях вывешиваются таблички с наименованием и номером телефона организации, производящей работы. Ограждение при производстве работ вблизи проезжей части должно обеспечивать видимость для водителей и пешеходов, в темное время суток - и обозначаться красными сигнальными фонарями. Ограждение должно быть сплошным и надежно предотвращать попадание посторонних на стройплощадку. На направлениях массовых пешеходных потоков через траншеи следует устраивать мостки.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Организация, производящая вскрытые работы, восстанавливает нарушенные газоны, зеленые насаждения, асфальтовое покрытие в месте раскопа качественно и на всю ширину проезжей части или тротуара в месте раскопа.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Восстановление асфальто - бетонного покрытия производится сразу же после окончания работ и засыпки траншей.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Крышки люков, колодцев, расположенных на проезжей части улиц и тротуаров, в случае их повреждения или разрушения немедленно ограждаются и в течении одного дня восстанавливаются организациями, в ведении которых находятся подземные коммуникации.</w:t>
      </w:r>
    </w:p>
    <w:bookmarkEnd w:id="30"/>
    <w:bookmarkStart w:name="z11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Благоустройство жилых кварталов, микрорайонов,</w:t>
      </w:r>
      <w:r>
        <w:br/>
      </w:r>
      <w:r>
        <w:rPr>
          <w:rFonts w:ascii="Times New Roman"/>
          <w:b/>
          <w:i w:val="false"/>
          <w:color w:val="000000"/>
        </w:rPr>
        <w:t>
участков индивидуальной застройки</w:t>
      </w:r>
    </w:p>
    <w:bookmarkEnd w:id="31"/>
    <w:bookmarkStart w:name="z1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соответствии с санитарными и архитектурными нормами,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На территории жилых кварталов, микрорайонов, а также на придомовых территориях необходимо поддерживать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 исправном состоянии покрытия отмосток, тротуаров, пешеходных дорожек, внутриквартальных проездов и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строительства во дворах различного рода хозяйственных или вспомогательных построек (сараев, гаражей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загромождения придомовых территорий строительными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поддерживать их опрятный внешний вид.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Жилые, административные, производственные и общественные здания оборудуются домовыми знаками с подсветкой в темное время суток, а жилые, кроме того, указателями номеров подъездов и квартир. Домовые знаки необходимо содержать в чистоте и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Собственники, владельцы участков индивидуальной застройки осуществляют благоустройство участков в соответствии с проектами благоустройства территорий и генеральным планом и уход за фасадами домов и изгородями, озеленяют лицевые части участков, не допускают на них свалок мусора, долгосрочного складирования строительных или иных материалов, устанавливают и содержат в порядке номерной знак дома (участка), а также знаки городской информации (аншлаги).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Полив зеленых насаждений на объектах озеленения производится в утреннее время не позднее 8-9 часов или в вечернее время после 18-19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Охрана и содержание зеленых насаждений на территориях предприятий, учреждений, организаций, а также на участках, закрепленных за ними, осуществляется этими предприятиями, организациями,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Охрана и содержание внутриквартальных зеленых насаждений, на придомовых территориях в границах землепользования возлагается на собственников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Физическим и юридическим лицам необходимо проводить комплекс агротехнических мер, в т.ч. полив газонов, деревьев, кустарников, проводить озеленение на закрепленной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Юридические и физические лица не должны допускать загрязнение территорий, занятых зелеными насаждениями, бытовыми и промышленными отходами, сточными водами, не допускать складирования на газонах и под зелеными насаждениями грязи, снега, а также скола льда с очищаемой площадки, удалять поломанные деревья и кустарники.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На площадях зеленых насаждений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ходить и лежать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ломать деревья, кустарники, сучья и ветви, срывать листья и цветы;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разбивать палатки и разводить костры;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засорять газоны, цветники, дорожки и водоемы: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портить скульптуры, скамейки, ограды;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делать надписи, приклеивать к деревьям объявления, номерные знаки, всякого рода указатели, качели, веревки, сушить белье на ветвях;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ездить на велосипедах, мотоциклах и автомашинах, производить стоянку транспортных средств на газонах и других участках с зелеными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мыть автотранспортные средства, стирать белье, а также купать животных в водоемах, расположенных на территории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парковать автотранспортные средства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пасти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устраивать ледяные катки и снежные горки, за исключением мест,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производить строительные и ремонтные работы без ограждений насаждений щитами, гарантирующими защиту их от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устраивать свалки мусора, снега и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сбрасывать снег с крыш на участках, имеющих зеленые насаждения, без принятия мер, обеспечивающих сохранность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сжигать листву и мусор на территории общего пользования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Снос деревьев, кроме ценных пород деревьев, и кустарников в зоне индивидуальной застройки осуществляется собственником земельных участков самостоятельно за счет собственных средств.</w:t>
      </w:r>
    </w:p>
    <w:bookmarkEnd w:id="32"/>
    <w:bookmarkStart w:name="z12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Проведение аварийных работ</w:t>
      </w:r>
    </w:p>
    <w:bookmarkEnd w:id="33"/>
    <w:bookmarkStart w:name="z1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Аварии, возникающие в процессе эксплуатации или при проведении строительных работ на подземных и наземных коммуникациях, повлекшие за собой нарушение их нормальной работы или появление возможности угрозы здоровью и жизни граждан, являются чрезвычайными происшествиями и требуют принятия оперативных мер для восстановления их нормальной работы в кратчайшие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При возникновении аварии владелец инженерных коммуникаций и сооружений, эксплуатационная организация незамедлительно принимают меры по ликвидации аварии и устранению последствий. При этом должны обеспечиваться: безопасность людей и движения транспорта, а также сохранность расположенных рядом подземных и наземных сооружений, объектов инфраструктуры,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Одновременно с направлением аварийной бригады к месту аварии эксплуатирующая организация сообщает о характере и месте аварии в организации, имеющие в районе аварии подземные и наземные сооружения, в службы общественного пассажирского транспорта, Мугалжарский РОВД, отдел жилищно-коммунального хозяйства, пассажирского транспорта и автомобильных дорог Мугалжарского района и другие заинтересованные службы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Юридические и физические лица, имеющие в зоне аварии наземные или подземные коммуникации, по получении информации об авариях немедленно высылают на места своих представителей с исполнительными чертежами, которые должны указать расположение подведомственных им сооружений и инженерных коммуникаций на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Владельцы, складирующие материалы или другие ценности вблизи места аварии, по первому требованию руководителя аварийных работ немедленно освобождают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Если работы по ликвидации аварии требуют полного или частичного закрытия проезда, Мугалжарское РОВД принимает оперативное решение о временном закрытии проезда, маршруте объезда транспорта и установлении совместно с владельцами поврежденных сетей срока ликвидации повреждения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Место производства аварийных работ исполнителями ограждается щитами или заставками установленного образца с устройством аварийного освещения и установкой красных габаритных фонарей.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работ.</w:t>
      </w:r>
    </w:p>
    <w:bookmarkEnd w:id="34"/>
    <w:bookmarkStart w:name="z1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Содержание фасадов зданий и сооружений</w:t>
      </w:r>
    </w:p>
    <w:bookmarkEnd w:id="35"/>
    <w:bookmarkStart w:name="z1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Руководители предприятий и организаций, на балансе которых находятся здания и сооружения, а также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 и другое), а также поддерживают в чистоте и исправном состоянии расположенные на фасадах информационные таблички, памятные доски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Собственники и юридические лица, имеющие здания, строения и сооружения на праве хозяйственного ведения или оперативного управления, проводят работы по надлежащему содержанию зданий, строений, сооружений и иных объектов недвижимости на земельных участках, в том числе по проведению ремонта и реставрации фасадов принадлежащих им зданий и сооружений за счет собственных или привлеченных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В случае если в собственности юридических или физических лиц, в хозяйственном ведении или оперативном управлении юридических лиц находятся отдельные нежилые помещения в нежилых или жилых зданиях, то данным лицам необходимо принять долевое участие в ремонте и реставрации фасадов названных зданий пропорционально занимаемым площадям. При проведении планового сплошного ремонта и реставрации фасада здания или сооружения лица, принимающие в нем долевое участие, могут объединять средства, направляемые на эти цели, в размерах, пропорциональных занимаемым площадям.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Арендаторы зданий, помещений и сооружений несут обязательства по ремонту, реставрации и реконструкции фасадов зданий и сооружений в соответствии с условиями договора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Ремонт, реставрация и реконструкция фасадов зданий и сооружений, являющихся памятниками архитектуры, истории или культуры, проводятся в соответствии с охранными обязательствами по согласованию с отделом культуры и развития языков Мугалжарского района.</w:t>
      </w:r>
    </w:p>
    <w:bookmarkEnd w:id="36"/>
    <w:bookmarkStart w:name="z1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Содержание наружного освещения и фонтанов</w:t>
      </w:r>
    </w:p>
    <w:bookmarkEnd w:id="37"/>
    <w:bookmarkStart w:name="z1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Освещение территорий населенного пункта осуществляется энергоснабжающими организациями и предприятиями по договорам с собственниками (владельцами) территорий. Содержание и эксплуатация элементов наружного освещения осуществляется их собственниками (владельцами) за свой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Размещение уличных фонарей, других источников наружного освещения в сочетании с застройкой и озеленением должно способствовать созданию безопасной среды, не создавать помех участникам дорожного движения. Особенно необходимо освещать пешеходные направления, прокладываемые через территории парков и жилых кварталов, пути движения школьников, инвалидов и пожилых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Включение наружного освещения улиц, дорог, площадей, набережных и других освещаемых объектов производится при снижении уровня естественной освещенности, согласно технических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Процент негорения светильников на площадях, магистралях и улицах, дворовых территориях не должен превышать 5 процентов от общей их численности на определенной территории. Металлические опоры, кронштейны и другие элементы устройств наружного освещения и контактной сети необходимо содержать в чистоте.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- в течение суток с момента обнаружения.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Праздничная иллюминация главных улиц, площадей выполняется собственниками (владельцами) в соответствии с утвержденным акимом Мугалжарского района планом праздничного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Ответственность за состояние и эксплуатацию фонтанов возлагается на эксплуатирующую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Сроки включения фонтанов, режимы их работы, график промывки и очистки чаш, технологические перерывы и окончание работы определяются отделом жилищно-коммунального хозяйства, пассажирского транспорта и автомобильных дорог Мугалжарского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В период работы фонтанов очистка водной поверхности от мусора производится ежедневно. Эксплуатирующее предприятие организует содержание фонтанов в чистоте и в период их отключения.</w:t>
      </w:r>
    </w:p>
    <w:bookmarkEnd w:id="38"/>
    <w:bookmarkStart w:name="z1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Уполномоченные органы по контролю за состоянием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благоустройства, санитарным содержанием, организацией уборки</w:t>
      </w:r>
      <w:r>
        <w:br/>
      </w:r>
      <w:r>
        <w:rPr>
          <w:rFonts w:ascii="Times New Roman"/>
          <w:b/>
          <w:i w:val="false"/>
          <w:color w:val="000000"/>
        </w:rPr>
        <w:t>
территории населенных пунктов Мугалжарского района</w:t>
      </w:r>
    </w:p>
    <w:bookmarkEnd w:id="39"/>
    <w:bookmarkStart w:name="z1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соответствии с законодательством Республики Казахстан контроль за соблюдением настоящих Правил и принятие мер за нарушение Правил благоустройства территории населенного пункта, а также за разрушение объектов инфраструктуры населенного пункта в пределах своей компетенции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органы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органы государственного санитарно-эпидемиологического надзора.</w:t>
      </w:r>
    </w:p>
    <w:bookmarkEnd w:id="40"/>
    <w:bookmarkStart w:name="z1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Ответственность физических и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за нарушение Правил</w:t>
      </w:r>
    </w:p>
    <w:bookmarkEnd w:id="41"/>
    <w:bookmarkStart w:name="z1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Физические и юридические лица, виновные в нарушении настоящих Правил, привлекаются к ответственности в соответствии с действующим законодательством Республики Казахстан и Кодексом об административных правонарушениях в Республике Казахстан.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