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14b2" w14:textId="fb21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в городе Хромтау и населенных пунктах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26 октября 2009 года № 151. Зарегистрировано Управлением юстиции Хромтауского района Актюбинской области 25 ноября 2009 года за № 3-12-104. Утратило силу решением маслихата Хромтауского района Актюбинской области от 7 августа 2012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Хромтауского района Актюбинской области от 07.08.2012 № 44.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«Об административных правонарушениях» от 30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и 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ветеринарии» от 10 июля 2002 года,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в городе Хромтау и  населенных пунктах района.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Признать утратившим силу решение районного маслихата от 28 апреля 2006 года № 135 «Об утверждении Правил содержания домашних животных в городе Хромтау», (зарегистрированное в реестре государственной регистрации нормативных правовых актов за № 3-12-26, опубликованное в районной газеты «Хромтау» за № 21 от 26 мая 2006 года), решение от 22 декабря 2006 года № 179 «Об утверждении Правил содержания домашних животных в сельских округах Хромтауского района», (зарегистрированное в реестре государственной регистрации нормативных правовых актов за № 3-12-35, опубликованное в районной газеты «Хромтау» за № 3 от 29 января 2007 года), решение от 24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содержания сельскохозяйственных животных в населенных пунктах Хромтауского района», (зарегистрированное в реестре государственной регистрации норматвивных правовых актов за № 3-12-77, опубликованное в районной газеты «Хромтау» за № 4-5 от 29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Акимам города Хромтау и сельских округов принять все необходимые меры, вытекающие из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151 от 26 октября 2009 года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животных</w:t>
      </w:r>
      <w:r>
        <w:br/>
      </w:r>
      <w:r>
        <w:rPr>
          <w:rFonts w:ascii="Times New Roman"/>
          <w:b/>
          <w:i w:val="false"/>
          <w:color w:val="000000"/>
        </w:rPr>
        <w:t>
в городе Хромтау и населенных пунктах района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с целью регламентации содержания животных на территории города Хромтау и населенных пунктах района и устанавливают ответственность физических и юридических лиц за нарушение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без исключения независимо от форм собственности физических и юридических лиц, содержащих животных.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Содержание животных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Животные должны содержаться на подворье в специально отведенных и приспособленных помещениях, исключающих причинение неудобств соседям.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Владельцы животных должны соблюдать зоотехнические и ветеринарно-санитарные требования их содержания, не допускать загрязнения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Помещение для скота ежеквартально белить известью и дезинфицировать не реже одного раза в год. Навоз, животноводческие отходы своевременно вывозить в специально отведенные для этого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Выгон скота на улицах, площадях, в скверах, парках и других местах общего пользования не разрешается.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санитарной зоне нельзя содержать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Животные должны содержаться в специально оборудованных закрытых помещениях, расположенных на расстоянии от жилых домов индивидуального сектора, от территории школ, лечебных и детских учреждений, парков, зоопарков, стадионов, предприятий общественного питания, торговли, пищевой промышленности, многоквартирных домов, мест массового отдыха, оздоровительных детских лагерей, домов отдыха, искусственных водоемов, артезианских колодцев и от берегов рек в соответствии с действующими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одноэтажных домах, при проживании в них более одной семьи, разрешается содержание животных с согласия соседей, проживающих в этом доме, при соблюдении установленных ветеринарно-санитарных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Содержание экзотических животных возможно только с разрешения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Содержать животных в зоологических уголках детских дошкольных учреждений и школ, Домов школьников только с разрешения государственных ветеринарных инспекторов районной территориальной инспекции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Разрешается ввоз и перевозка животных всеми видами транспорта при условии соблюдения ветеринарного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Владельцы животных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животных в соответствии с их биологическими особенностями, гуманно обращаться, не оставлять без присмотра, в случае заболевания вовремя прибегать к ветеринарной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содержать территорию, животноводческие помещения, а также сооружения для хранения и переработки кормов, продуктов и сырья животного происхождения в соответствии с ветеринарными правилами и нормативами, не допускать загрязнения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соблюдать зоогигиенические и ветеринарные (ветеринарно-санитарные) требования при размещении, строительстве, реконструкции и вводе в эксплуатацию объектов государственного ветеринарного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подконтрольных государственному ветеринарному надзору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идентификацию животных и оформление на них ветеринарных паспортов;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извещать органы государственного ветеринарного надзора о вновь приобретенных животных, полученном приплоде, их убое и продаже;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извещать ветеринарных специалистов о случае внезапного падежа, одновременного заболевания нескольких животных или об их необычном поведении и до прибытия ветеринарных специалистов принимать меры к изолированному содержанию животных, подозреваемых в заболевании;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беспрепятственно предоставлять ветеринарным инспекторам для ветеринарного осмотра подконтрольные государственному ветеринарному надзору грузы;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выполнять требования ветеринарных инспекторов по обезвреживанию (обеззараживанию), переработке подконтрольных государственному ветеринарному надзору грузов,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не допускать убоя животных для реализации без предубойного ветеринарного их осмотра и послеубойной ветеринарно-санитарной экспертизы туш и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оказывать содействие ветеринарным специалистам в выполнении ими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беспрепятственно предоставлять специалистам ветеринарных учреждений по их обоснованному требованию животное для осуществления осмотра, диагностических исследований и проведения лечебно – профилактических обработок, прививок, вакцинаций;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купать и мыть животных в общественных местах купания, в прудах, фонтанах, водоемах и водозаборах.</w:t>
      </w:r>
    </w:p>
    <w:bookmarkEnd w:id="5"/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Физические и юридические лица, виновные в нарушении настоящих Правил, ответственны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«Об административных правонарушениях» от 30.01.2001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