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7cca" w14:textId="ae77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отдельных сел на территории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декабря 2009 года N 217 и Решение маслихата Алматинской области от 9 декабря 2009 года N 26-165. Зарегистрировано Департаментом юстиции Алматинской области 18 января 2010 года за N 2042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мнения представительных и исполнительных органов отдельных районов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Алматинский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Упразднить ниже перечисленные села отдельных районов, включив их население в состав ближайших населенных пунктов того же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Аксускому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Орманова Молалинского поселкового округа, включив его население в состав станции Алажиде Молалинского поселкового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Панфиловскому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Ельтай Жаркентского городского округа, включив его население в состав города Жаркент;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Енбекши Жаркентского городского округа, включив его население в состав города Жаркент.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городу Талдыкорган: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"5-е отделение" Еркинского сельского округа, включив его население в состав города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"уч. ЗВТ" Еркинского сельского округа, включив его население в состав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Алматинскому областному департаменту статистики (Толепбаев Б.) внести изменения в учет и регистрацию административно- 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совместного постановления акимата Алматинской области и решения Алматинского областного маслихата возложить на первого заместителя акима области Баталова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совместное постановление акимата Алматинской области и решение Алматинского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С.Умбетов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