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9d81" w14:textId="da59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30 июня 2009 года № 285. Зарегистрировано Управлением юстиции Кордайского района Жамбылской области 24 июля 2009 года за № 80.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местными средствами массовой информации участников, инвалидов войны и приравненных к ним лицам, их вдовам, семьям погибших военнослужащих, гражданам, трудившимся и проходившим воинскую службу в тылу,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20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31 Закона Республики Казахстан от 23 января 2001 года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Оказать материальную помощь участникам, инвалидам войны и приравненным к ним лицам, их вдовам, семьям погибших военнослужащих, гражданам, трудившимся и проходившим воинскую службу в тылу на подписку газеты «Қордай шамшырағы» - «Кордайский маяк» на второе полугодие 2009 года в количестве 126 (сто двадцать шесть)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«Аппарат акима Кордайского района» выделенные средства использовать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Б.Т. Джамангозова.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Кордайского района от 3 декабря 2008 года № 601 «Об оказании материальной помощи»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Кордайского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