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efd0" w14:textId="93be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20 декабря 2009 года N 37/02 и решение Жезказганского городского маслихата Карагандинской области от 22 декабря 2009 года N 19/229. Зарегистрировано Управлением юстиции города Жезказган Карагандинской области 28 января 2010 года N 8-2-105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от 8 декабря 1993 года и с учетом мнения населения соответствующей территории,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В. Маяковского на улицу Ошакбая Асылбекова;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М. Горького на улицу Камала Смаилова.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