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2860" w14:textId="1672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мая 2009 года N 21/160. Зарегистрировано Управлением юстиции города Балхаш Карагандинской области 11 июня 2009 года N 8-4-145. Утратило силу - решением Балхашского городского маслихата Карагандинской области от 24 февраля 2010 года N 28/217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Балхашского городского маслихата Карагандинской области от 24.02.2010 N 28/217.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8-4-26, опубликовано в газете "Балқаш өңірі" от 17 марта 2006 года N 23),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февраля 2007 года N 40/390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8-4-66, опубликовано в газетах "Балқаш өңірі" от 9 марта 2007 года N 21, "Северное Прибалхашье" от 9 марта 2007 года N 25-26),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марта 2008 года N 7/61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8-4-105, опубликовано в газетах "Балқаш өңірі" от 11 апреля 2008 года N 29, "Северное Прибалхашье" от 9 апреля 2008 года N 42),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июня 2008 года N 10/93 "О внесении изменения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8-4-113, опубликовано в газетах "Балқаш өңірі" от 16 июля 2008 года N 68, "Северное Прибалхашье" от 16 июля 2008 года N 84)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цифры "13310" заменить цифрами "15362";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"неработающим получателям государственного специального пособия (по Спискам N 1, N 2)";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"Ответственность за достоверность представленных сведений несут заявители. В случае представления недостоверных сведений, повлекших незаконную выплату пособия, выплаченные суммы взыскиваются с получателей в добровольном либо судебном порядке".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Решение Балхашского городского маслихата от 01.02.2006 N 30/276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Нысангалиев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