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1107" w14:textId="b6d1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ограничительных мероприятиях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29 апреля 2009 года N 09/01. Зарегистрировано Управлением юстиции города Сатпаев Карагандинской области 27 мая 2009 года N 8-6-81. Утратило силу - постановлением акимата города Сатпаев Карагандинской области от 14 октября 2009 года N 25/10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14.10.2009 N 25/10.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10 июля 2002 года, на основании представления главного государственного ветеринарного инспектора ГУ "Сатпаевская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территории города Сатпаев ветеринарный режим с введением ограничительных мероприятий в выявленных эпизоотических очагах заразного заболевания животных – бруцеллеза.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ГУ "Сатпаевская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(Айтпаев У.А. – по согласованию) в целях недопущения распространения заразного заболевания животных – бруцеллеза и достижения ветеринарно-санитарного благополучия в выявленных эпизоотических очагах, провести необходимые ветеринарные и административно-хозяйственные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Габдулуахитова С..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С.Т. Медебаев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ГУ "Сатпаевская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У.А. Айтпаев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апреля 2009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