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838" w14:textId="bcaa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Шахтинского городского маслихата Карагандинской области от 22 декабря 2009 года N 516/17. Зарегистрировано Управлением юстиции города Шахтинск Карагандинской области 06 января 2010 года N 8-8-74.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- 3 502 338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806 227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19 265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2 669 135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3 531 339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29 001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29 001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29 001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Шахтинского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568/20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11.08.2010 </w:t>
      </w:r>
      <w:r>
        <w:rPr>
          <w:rFonts w:ascii="Times New Roman"/>
          <w:b w:val="false"/>
          <w:i w:val="false"/>
          <w:color w:val="000000"/>
          <w:sz w:val="28"/>
        </w:rPr>
        <w:t>N 586/22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15.09.2010 </w:t>
      </w:r>
      <w:r>
        <w:rPr>
          <w:rFonts w:ascii="Times New Roman"/>
          <w:b w:val="false"/>
          <w:i w:val="false"/>
          <w:color w:val="000000"/>
          <w:sz w:val="28"/>
        </w:rPr>
        <w:t>N 593/23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03.11.2010 </w:t>
      </w:r>
      <w:r>
        <w:rPr>
          <w:rFonts w:ascii="Times New Roman"/>
          <w:b w:val="false"/>
          <w:i w:val="false"/>
          <w:color w:val="000000"/>
          <w:sz w:val="28"/>
        </w:rPr>
        <w:t>N 611/25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01.12.2010 </w:t>
      </w:r>
      <w:r>
        <w:rPr>
          <w:rFonts w:ascii="Times New Roman"/>
          <w:b w:val="false"/>
          <w:i w:val="false"/>
          <w:color w:val="000000"/>
          <w:sz w:val="28"/>
        </w:rPr>
        <w:t>N 616/26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07.12.2010 </w:t>
      </w:r>
      <w:r>
        <w:rPr>
          <w:rFonts w:ascii="Times New Roman"/>
          <w:b w:val="false"/>
          <w:i w:val="false"/>
          <w:color w:val="000000"/>
          <w:sz w:val="28"/>
        </w:rPr>
        <w:t>N 621/27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городского бюджета на 2010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2010 год установлены нормативы распределения доходов в областной бюджет, бюджету города Шахтинск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1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Шахтинского городского маслихата Карагандинской области от 15.09.2010 </w:t>
      </w:r>
      <w:r>
        <w:rPr>
          <w:rFonts w:ascii="Times New Roman"/>
          <w:b w:val="false"/>
          <w:i w:val="false"/>
          <w:color w:val="000000"/>
          <w:sz w:val="28"/>
        </w:rPr>
        <w:t>N 593/23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2010 год предусмотрен объем субвенций, передаваемый из областного бюджета городу Шахтинск - 1 429 614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2010 год предусмотрены передаваемые трансферты из бюджета города в областной бюджет,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III сессии Карагандинского областного маслихата от 14 декабря 2007 года N 36 "Об объемах трансфертов общего характера между областными бюджетами и бюджетами районов (городов областного значения) на 2008 - 2010 годы" в сумме 48 070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Шахтинского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568/20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2010 год предусмотрены целевые трансферты администраторам бюджетных программ города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на 2010 год предусмотрены расходы на софинансирование стратегии занятости и переподготовки кадров за счет средств местного бюджета в сумме 257 101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2010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городских бюджетных программ, не подлежащих секвестру в процессе исполнения городского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акимата города на 2010 год в сумме 17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Шахтинского городского маслихата Карагандинской области от 15.09.2010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593/23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611/25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07.12.2010 N 621/27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02"/>
        <w:gridCol w:w="551"/>
        <w:gridCol w:w="10967"/>
        <w:gridCol w:w="1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3502338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806227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712188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335803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45249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7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95"/>
        <w:gridCol w:w="724"/>
        <w:gridCol w:w="724"/>
        <w:gridCol w:w="509"/>
        <w:gridCol w:w="9053"/>
        <w:gridCol w:w="18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3531339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10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15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1241147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2009 года N 516/17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504"/>
        <w:gridCol w:w="504"/>
        <w:gridCol w:w="11061"/>
        <w:gridCol w:w="1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761860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146779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146779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86946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86946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493391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6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</w:tr>
      <w:tr>
        <w:trPr>
          <w:trHeight w:val="27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5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1088443</w:t>
            </w:r>
          </w:p>
        </w:tc>
      </w:tr>
      <w:tr>
        <w:trPr>
          <w:trHeight w:val="2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30"/>
        <w:gridCol w:w="731"/>
        <w:gridCol w:w="470"/>
        <w:gridCol w:w="9529"/>
        <w:gridCol w:w="16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города областного значения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911349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911349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73103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79"/>
        <w:gridCol w:w="10533"/>
        <w:gridCol w:w="17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51"/>
        <w:gridCol w:w="701"/>
        <w:gridCol w:w="744"/>
        <w:gridCol w:w="551"/>
        <w:gridCol w:w="9192"/>
        <w:gridCol w:w="182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139701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города областного 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985546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143746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07.12.2010 N 621/27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6"/>
        <w:gridCol w:w="1864"/>
      </w:tblGrid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1239521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3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6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7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18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78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07.12.2010 N 621/27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1239521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6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2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8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01.12.2010 N 616/26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7"/>
        <w:gridCol w:w="789"/>
        <w:gridCol w:w="703"/>
        <w:gridCol w:w="9969"/>
        <w:gridCol w:w="16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01.12.2010 N 616/26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6"/>
        <w:gridCol w:w="766"/>
        <w:gridCol w:w="745"/>
        <w:gridCol w:w="9953"/>
        <w:gridCol w:w="1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01.12.2010 N 616/26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6"/>
        <w:gridCol w:w="702"/>
        <w:gridCol w:w="745"/>
        <w:gridCol w:w="10039"/>
        <w:gridCol w:w="16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16.04.2010 N 568/20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751"/>
        <w:gridCol w:w="751"/>
        <w:gridCol w:w="114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секвестрированию в процессе исполнения городского бюджета на 2010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54"/>
        <w:gridCol w:w="675"/>
        <w:gridCol w:w="695"/>
        <w:gridCol w:w="114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