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4146" w14:textId="dc54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10 очередной сессии Абайского районного маслихата от 25 декабря 2008 года N 10/115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Абайского районного маслихата Карагандинской области от 23 апреля 2009 года N 13/163. Зарегистрировано Управлением юстиции Абайского района Карагандинской области 29 апреля 2009 года N 8-9-58.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10 очередной сессии Абайского районного маслихата от 25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10/115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2009 год", (зарегистрировано в Реестре государственной регистрации нормативных правовых актов N 8-9-50 от 29 декабря 2008 года, опубликовано в районной газете "Абай-Ақиқат" от 1 января 2009 года N 1-2 (3747), внесены изменения решением 12 очередной сессии Абайского районного маслихата от 19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N 12/150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10 сессии Абайского районного маслихата от 25 декабря 2008 года N 10/115 "О районном бюджете на 2009 год", (зарегистрировано в Реестре государственной регистрации нормативных правовых актов от 8 апреля 2009 года N 8-9-56, опубликовано в районной газете "Абай-Ақиқат" от 10 апреля 2009 года N 16 (3744)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"2486648" заменить цифрами "2746189";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"527518" заменить цифрами "675183";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"3265" заменить цифрами "3965";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"1944790" заменить цифрами "2055966";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"2511523" заменить цифрами "2771064";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"10-1. Учесть, что в составе расходов районного бюджета на 2009 год предусмотрены целевые текущие трансферты в сумме 143235 тыс. 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122085 тыс. тенге –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21150 тыс. тенге – на расширение программы социальных рабочих мест и молодежной практики.";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приложением 6,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 </w:t>
      </w:r>
      <w:r>
        <w:rPr>
          <w:rFonts w:ascii="Times New Roman"/>
          <w:b w:val="false"/>
          <w:i/>
          <w:color w:val="000000"/>
          <w:sz w:val="28"/>
        </w:rPr>
        <w:t>                  Р. Мусагалиев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К. 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13/163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46"/>
        <w:gridCol w:w="376"/>
        <w:gridCol w:w="10395"/>
        <w:gridCol w:w="22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2746189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675183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302356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172988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4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6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7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18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6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9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6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  <w:tr>
        <w:trPr>
          <w:trHeight w:val="6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37"/>
        <w:gridCol w:w="658"/>
        <w:gridCol w:w="767"/>
        <w:gridCol w:w="8458"/>
        <w:gridCol w:w="20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2771064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134785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91118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1355654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1106988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12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177534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42101</w:t>
            </w:r>
          </w:p>
        </w:tc>
      </w:tr>
      <w:tr>
        <w:trPr>
          <w:trHeight w:val="13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10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18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604651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285963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81578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683"/>
        <w:gridCol w:w="896"/>
        <w:gridCol w:w="787"/>
        <w:gridCol w:w="7900"/>
        <w:gridCol w:w="204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91"/>
        <w:gridCol w:w="720"/>
        <w:gridCol w:w="698"/>
        <w:gridCol w:w="9152"/>
        <w:gridCol w:w="20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13/163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5"/>
        <w:gridCol w:w="2445"/>
      </w:tblGrid>
      <w:tr>
        <w:trPr>
          <w:trHeight w:val="82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816661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297381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297381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</w:p>
        </w:tc>
      </w:tr>
      <w:tr>
        <w:trPr>
          <w:trHeight w:val="48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питание детей 1-4 классов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57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фонд всеобщего обязательного среднего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</w:t>
            </w:r>
          </w:p>
        </w:tc>
      </w:tr>
      <w:tr>
        <w:trPr>
          <w:trHeight w:val="66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91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7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 по решениям местных предствительных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45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60802</w:t>
            </w:r>
          </w:p>
        </w:tc>
      </w:tr>
      <w:tr>
        <w:trPr>
          <w:trHeight w:val="63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91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91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1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615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13/163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05"/>
        <w:gridCol w:w="846"/>
        <w:gridCol w:w="736"/>
        <w:gridCol w:w="758"/>
        <w:gridCol w:w="6651"/>
        <w:gridCol w:w="1394"/>
        <w:gridCol w:w="1197"/>
        <w:gridCol w:w="119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4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199"/>
        <w:gridCol w:w="1177"/>
        <w:gridCol w:w="1268"/>
        <w:gridCol w:w="1108"/>
        <w:gridCol w:w="1314"/>
        <w:gridCol w:w="1268"/>
        <w:gridCol w:w="995"/>
        <w:gridCol w:w="1131"/>
        <w:gridCol w:w="1063"/>
        <w:gridCol w:w="1018"/>
        <w:gridCol w:w="974"/>
      </w:tblGrid>
      <w:tr>
        <w:trPr>
          <w:trHeight w:val="30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10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1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N 13/163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Средства на стратегию региональной занятости и переподготовки кадров за счет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724"/>
        <w:gridCol w:w="1593"/>
      </w:tblGrid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161 771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- по социальной сфере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поселок Южный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Агрогородок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библиотека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№ 3, города Абая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сельским акиматам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поселка Южный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поселка Карабас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поселка Акбастау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Коянды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Есенгельды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Юбилейное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Коксу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Жартас (санаторий)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Жартас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Северное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Южное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Кулайгыр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Курминское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Жумабек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Агрогородок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Садовое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Ягодное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Самарка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сфера - 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им. Момышулы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им. Корниенко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им. Абая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"Айналайын"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искусств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 № 9 поселка Южный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Черубай-Нуринская образовательная школа поселка Южный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 поселка Карабас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Акбастауская средняя школа села Акбастау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 "Айголек"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Дзержинская средняя школа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Кояндинская средняя школа села Коянды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Койбасская образовательная школа села Койбас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Есенгельдинская средняя школа села Есенгельды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Ильичевская средняя школа села Юбилейное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сад "Акбулак" села Коксу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сад "Акбота" села Жартас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Курминская средняя школа села Курминское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"Балдаурен" села Агрогородок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Самарская средняя школа села Самарка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поселка Акбастау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клуба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Есенгельды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Юбилейный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клуба села Коксу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Курминская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Самарка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